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5"/>
        <w:gridCol w:w="3097"/>
      </w:tblGrid>
      <w:tr w:rsidR="00EF133A" w14:paraId="6457335C" w14:textId="77777777" w:rsidTr="00A076F0">
        <w:trPr>
          <w:trHeight w:val="1465"/>
        </w:trPr>
        <w:tc>
          <w:tcPr>
            <w:tcW w:w="5985" w:type="dxa"/>
            <w:vAlign w:val="center"/>
          </w:tcPr>
          <w:p w14:paraId="10489F28" w14:textId="3F18DA7C" w:rsidR="00A076F0" w:rsidRDefault="00A076F0" w:rsidP="00A076F0">
            <w:pPr>
              <w:pStyle w:val="Nagwek"/>
              <w:spacing w:line="256" w:lineRule="auto"/>
              <w:rPr>
                <w:rFonts w:ascii="Garamond" w:hAnsi="Garamond" w:cs="Garamond"/>
                <w:b/>
                <w:bCs/>
                <w:sz w:val="20"/>
                <w:szCs w:val="20"/>
              </w:rPr>
            </w:pPr>
          </w:p>
          <w:p w14:paraId="18E0A0CC" w14:textId="4D0E77DB" w:rsidR="00A076F0" w:rsidRPr="00F734CA" w:rsidRDefault="00A076F0" w:rsidP="00A076F0">
            <w:pPr>
              <w:pStyle w:val="Nagwek"/>
              <w:spacing w:line="256" w:lineRule="auto"/>
              <w:rPr>
                <w:rFonts w:ascii="Garamond" w:hAnsi="Garamond" w:cs="Garamond"/>
                <w:b/>
                <w:bCs/>
                <w:sz w:val="20"/>
                <w:szCs w:val="20"/>
              </w:rPr>
            </w:pPr>
            <w:r>
              <w:rPr>
                <w:rFonts w:ascii="Garamond" w:hAnsi="Garamond" w:cs="Garamond"/>
                <w:b/>
                <w:bCs/>
                <w:sz w:val="20"/>
                <w:szCs w:val="20"/>
              </w:rPr>
              <w:t>D</w:t>
            </w:r>
            <w:r w:rsidRPr="00F734CA">
              <w:rPr>
                <w:rFonts w:ascii="Garamond" w:hAnsi="Garamond" w:cs="Garamond"/>
                <w:b/>
                <w:bCs/>
                <w:sz w:val="20"/>
                <w:szCs w:val="20"/>
              </w:rPr>
              <w:t>ZIAŁ ZAMÓWIEŃ PUBLICZNYCH</w:t>
            </w:r>
          </w:p>
          <w:p w14:paraId="7C85759E" w14:textId="77777777" w:rsidR="00A076F0" w:rsidRPr="00F734CA" w:rsidRDefault="00A076F0" w:rsidP="00A076F0">
            <w:pPr>
              <w:pStyle w:val="Nagwek"/>
              <w:spacing w:line="256" w:lineRule="auto"/>
              <w:rPr>
                <w:rFonts w:ascii="Garamond" w:hAnsi="Garamond" w:cs="Garamond"/>
                <w:b/>
                <w:bCs/>
                <w:sz w:val="20"/>
                <w:szCs w:val="20"/>
              </w:rPr>
            </w:pPr>
            <w:r w:rsidRPr="00F734CA">
              <w:rPr>
                <w:rFonts w:ascii="Garamond" w:hAnsi="Garamond" w:cs="Garamond"/>
                <w:b/>
                <w:bCs/>
                <w:sz w:val="20"/>
                <w:szCs w:val="20"/>
              </w:rPr>
              <w:t>UNIWERSYTETU JAGIELLOŃSKIEGO</w:t>
            </w:r>
          </w:p>
          <w:p w14:paraId="26FE217D" w14:textId="77777777" w:rsidR="00A076F0" w:rsidRPr="00F734CA" w:rsidRDefault="00A076F0" w:rsidP="00A076F0">
            <w:pPr>
              <w:pStyle w:val="Stopka"/>
              <w:spacing w:line="256" w:lineRule="auto"/>
              <w:rPr>
                <w:rFonts w:ascii="Garamond" w:hAnsi="Garamond" w:cs="Garamond"/>
                <w:b/>
                <w:bCs/>
                <w:sz w:val="20"/>
                <w:szCs w:val="20"/>
                <w:lang w:val="pt-BR"/>
              </w:rPr>
            </w:pPr>
            <w:r w:rsidRPr="00F734CA">
              <w:rPr>
                <w:rFonts w:ascii="Garamond" w:hAnsi="Garamond"/>
                <w:sz w:val="20"/>
                <w:szCs w:val="20"/>
              </w:rPr>
              <w:t>ul. Straszewskiego 25/3 i 4, 31-113 Kraków</w:t>
            </w:r>
          </w:p>
          <w:p w14:paraId="7E57923F" w14:textId="77777777" w:rsidR="00A076F0" w:rsidRPr="00F734CA" w:rsidRDefault="00A076F0" w:rsidP="00A076F0">
            <w:pPr>
              <w:pStyle w:val="Stopka"/>
              <w:spacing w:line="256" w:lineRule="auto"/>
              <w:rPr>
                <w:rFonts w:ascii="Garamond" w:hAnsi="Garamond" w:cs="Garamond"/>
                <w:sz w:val="20"/>
                <w:szCs w:val="20"/>
                <w:lang w:val="pt-BR"/>
              </w:rPr>
            </w:pPr>
            <w:r w:rsidRPr="00F734CA">
              <w:rPr>
                <w:rFonts w:ascii="Garamond" w:hAnsi="Garamond" w:cs="Garamond"/>
                <w:b/>
                <w:bCs/>
                <w:sz w:val="20"/>
                <w:szCs w:val="20"/>
                <w:lang w:val="pt-BR"/>
              </w:rPr>
              <w:t>tel.</w:t>
            </w:r>
            <w:r w:rsidRPr="00F734CA">
              <w:rPr>
                <w:rFonts w:ascii="Garamond" w:hAnsi="Garamond" w:cs="Garamond"/>
                <w:sz w:val="20"/>
                <w:szCs w:val="20"/>
                <w:lang w:val="pt-BR"/>
              </w:rPr>
              <w:t xml:space="preserve"> +48 12 663-39-03</w:t>
            </w:r>
          </w:p>
          <w:p w14:paraId="009272ED" w14:textId="77777777" w:rsidR="00A076F0" w:rsidRPr="00F734CA" w:rsidRDefault="00A076F0" w:rsidP="00A076F0">
            <w:pPr>
              <w:pStyle w:val="Nagwek"/>
              <w:spacing w:line="256" w:lineRule="auto"/>
              <w:rPr>
                <w:rFonts w:ascii="Garamond" w:hAnsi="Garamond" w:cs="Garamond"/>
                <w:b/>
                <w:bCs/>
                <w:sz w:val="20"/>
                <w:szCs w:val="20"/>
                <w:lang w:val="pt-BR"/>
              </w:rPr>
            </w:pPr>
            <w:r w:rsidRPr="00F734CA">
              <w:rPr>
                <w:rFonts w:ascii="Garamond" w:hAnsi="Garamond" w:cs="Garamond"/>
                <w:b/>
                <w:bCs/>
                <w:sz w:val="20"/>
                <w:szCs w:val="20"/>
                <w:lang w:val="pt-BR"/>
              </w:rPr>
              <w:t xml:space="preserve">e-mail: </w:t>
            </w:r>
            <w:r>
              <w:fldChar w:fldCharType="begin"/>
            </w:r>
            <w:r w:rsidRPr="001D6CBB">
              <w:rPr>
                <w:lang w:val="en-US"/>
              </w:rPr>
              <w:instrText>HYPERLINK "mailto:bzp@uj.edu.pl"</w:instrText>
            </w:r>
            <w:r>
              <w:fldChar w:fldCharType="separate"/>
            </w:r>
            <w:r w:rsidRPr="00F734CA">
              <w:rPr>
                <w:rStyle w:val="czeinternetowe"/>
                <w:rFonts w:ascii="Garamond" w:hAnsi="Garamond" w:cs="Garamond"/>
                <w:b/>
                <w:bCs/>
                <w:sz w:val="20"/>
                <w:szCs w:val="20"/>
                <w:lang w:val="pt-BR"/>
              </w:rPr>
              <w:t>bzp@uj.edu.pl</w:t>
            </w:r>
            <w:r>
              <w:rPr>
                <w:rStyle w:val="czeinternetowe"/>
                <w:rFonts w:ascii="Garamond" w:hAnsi="Garamond" w:cs="Garamond"/>
                <w:b/>
                <w:bCs/>
                <w:sz w:val="20"/>
                <w:szCs w:val="20"/>
                <w:lang w:val="pt-BR"/>
              </w:rPr>
              <w:fldChar w:fldCharType="end"/>
            </w:r>
          </w:p>
          <w:p w14:paraId="0D4FA147" w14:textId="77777777" w:rsidR="00A076F0" w:rsidRPr="00DC4332" w:rsidRDefault="00000000" w:rsidP="00A076F0">
            <w:pPr>
              <w:pStyle w:val="Nagwek"/>
              <w:rPr>
                <w:rStyle w:val="czeinternetowe"/>
                <w:rFonts w:ascii="Garamond" w:hAnsi="Garamond" w:cs="Garamond"/>
                <w:b/>
                <w:bCs/>
                <w:sz w:val="20"/>
                <w:szCs w:val="20"/>
                <w:lang w:val="pt-BR"/>
              </w:rPr>
            </w:pPr>
            <w:hyperlink r:id="rId11" w:history="1">
              <w:r w:rsidR="00A076F0" w:rsidRPr="00F734CA">
                <w:rPr>
                  <w:rStyle w:val="czeinternetowe"/>
                  <w:rFonts w:ascii="Garamond" w:hAnsi="Garamond" w:cs="Garamond"/>
                  <w:b/>
                  <w:bCs/>
                  <w:sz w:val="20"/>
                  <w:szCs w:val="20"/>
                  <w:lang w:val="pt-BR"/>
                </w:rPr>
                <w:t>www.uj.edu.pl</w:t>
              </w:r>
            </w:hyperlink>
            <w:r w:rsidR="00A076F0" w:rsidRPr="00F734CA">
              <w:rPr>
                <w:rFonts w:ascii="Garamond" w:hAnsi="Garamond" w:cs="Garamond"/>
                <w:b/>
                <w:bCs/>
                <w:sz w:val="20"/>
                <w:szCs w:val="20"/>
                <w:lang w:val="pt-BR"/>
              </w:rPr>
              <w:t xml:space="preserve">; </w:t>
            </w:r>
            <w:r w:rsidR="00A076F0" w:rsidRPr="00DC4332">
              <w:rPr>
                <w:rStyle w:val="czeinternetowe"/>
                <w:rFonts w:ascii="Garamond" w:hAnsi="Garamond" w:cs="Garamond"/>
                <w:b/>
                <w:bCs/>
                <w:sz w:val="20"/>
                <w:szCs w:val="20"/>
                <w:lang w:val="pt-BR"/>
              </w:rPr>
              <w:t>www.przetargi.uj.edu.pl</w:t>
            </w:r>
          </w:p>
          <w:p w14:paraId="590B0AB3" w14:textId="6D921947" w:rsidR="00EF133A" w:rsidRPr="00755AD9" w:rsidRDefault="00EF133A" w:rsidP="002E105D">
            <w:pPr>
              <w:pStyle w:val="Nagwek"/>
              <w:rPr>
                <w:rFonts w:ascii="Garamond" w:hAnsi="Garamond" w:cs="Garamond"/>
                <w:sz w:val="20"/>
                <w:lang w:val="pt-BR"/>
              </w:rPr>
            </w:pPr>
          </w:p>
        </w:tc>
        <w:tc>
          <w:tcPr>
            <w:tcW w:w="3097" w:type="dxa"/>
            <w:vAlign w:val="center"/>
          </w:tcPr>
          <w:p w14:paraId="17A65D55" w14:textId="77777777" w:rsidR="00EF133A" w:rsidRPr="00D26602" w:rsidRDefault="00EF133A" w:rsidP="00A076F0">
            <w:pPr>
              <w:pStyle w:val="Nagwek"/>
            </w:pPr>
            <w:r w:rsidRPr="00D26602">
              <w:rPr>
                <w:b/>
                <w:noProof/>
              </w:rPr>
              <w:drawing>
                <wp:inline distT="0" distB="0" distL="0" distR="0" wp14:anchorId="0695D75D" wp14:editId="3D73CC5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30FAD5A3" w14:textId="77777777" w:rsidR="00ED2FBA" w:rsidRDefault="00ED2FBA" w:rsidP="00EF133A">
      <w:pPr>
        <w:widowControl/>
        <w:suppressAutoHyphens w:val="0"/>
        <w:ind w:left="360"/>
        <w:jc w:val="right"/>
        <w:outlineLvl w:val="0"/>
      </w:pPr>
    </w:p>
    <w:p w14:paraId="005A3415" w14:textId="60A7A3C9" w:rsidR="00EF133A" w:rsidRPr="004E1A11" w:rsidRDefault="00EF133A" w:rsidP="00EF133A">
      <w:pPr>
        <w:widowControl/>
        <w:suppressAutoHyphens w:val="0"/>
        <w:ind w:left="360"/>
        <w:jc w:val="right"/>
        <w:outlineLvl w:val="0"/>
      </w:pPr>
      <w:r w:rsidRPr="004E1A11">
        <w:rPr>
          <w:sz w:val="22"/>
          <w:szCs w:val="22"/>
        </w:rPr>
        <w:t xml:space="preserve">Kraków, dnia </w:t>
      </w:r>
      <w:r w:rsidR="00754EAC" w:rsidRPr="004E1A11">
        <w:rPr>
          <w:sz w:val="22"/>
          <w:szCs w:val="22"/>
        </w:rPr>
        <w:t>05.11</w:t>
      </w:r>
      <w:r w:rsidR="00A076F0" w:rsidRPr="004E1A11">
        <w:rPr>
          <w:sz w:val="22"/>
          <w:szCs w:val="22"/>
        </w:rPr>
        <w:t xml:space="preserve">.2024 </w:t>
      </w:r>
      <w:r w:rsidRPr="004E1A11">
        <w:rPr>
          <w:sz w:val="22"/>
          <w:szCs w:val="22"/>
        </w:rPr>
        <w:t>r</w:t>
      </w:r>
      <w:r w:rsidRPr="004E1A11">
        <w:t>.</w:t>
      </w:r>
    </w:p>
    <w:p w14:paraId="1F8CAD13" w14:textId="77777777" w:rsidR="00EF133A" w:rsidRPr="004E1A11" w:rsidRDefault="00EF133A" w:rsidP="00EF133A">
      <w:pPr>
        <w:widowControl/>
        <w:suppressAutoHyphens w:val="0"/>
        <w:ind w:left="360"/>
        <w:outlineLvl w:val="0"/>
        <w:rPr>
          <w:b/>
          <w:bCs/>
          <w:u w:val="single"/>
        </w:rPr>
      </w:pPr>
    </w:p>
    <w:p w14:paraId="72D86228" w14:textId="348B67B9" w:rsidR="00EF133A" w:rsidRPr="004E1A11" w:rsidRDefault="00EF133A" w:rsidP="00EF133A">
      <w:pPr>
        <w:widowControl/>
        <w:suppressAutoHyphens w:val="0"/>
        <w:ind w:left="360"/>
        <w:outlineLvl w:val="0"/>
        <w:rPr>
          <w:b/>
          <w:bCs/>
          <w:u w:val="single"/>
        </w:rPr>
      </w:pPr>
      <w:r w:rsidRPr="004E1A11">
        <w:rPr>
          <w:b/>
          <w:bCs/>
          <w:u w:val="single"/>
        </w:rPr>
        <w:t>SPECYFIKACJA</w:t>
      </w:r>
      <w:r w:rsidR="006961D1" w:rsidRPr="004E1A11">
        <w:rPr>
          <w:b/>
          <w:bCs/>
          <w:u w:val="single"/>
        </w:rPr>
        <w:t xml:space="preserve"> </w:t>
      </w:r>
      <w:r w:rsidRPr="004E1A11">
        <w:rPr>
          <w:b/>
          <w:bCs/>
          <w:u w:val="single"/>
        </w:rPr>
        <w:t>WARUNKÓW</w:t>
      </w:r>
      <w:r w:rsidR="006961D1" w:rsidRPr="004E1A11">
        <w:rPr>
          <w:b/>
          <w:bCs/>
          <w:u w:val="single"/>
        </w:rPr>
        <w:t xml:space="preserve"> </w:t>
      </w:r>
      <w:r w:rsidRPr="004E1A11">
        <w:rPr>
          <w:b/>
          <w:bCs/>
          <w:u w:val="single"/>
        </w:rPr>
        <w:t>ZAMÓWIENIA</w:t>
      </w:r>
      <w:r w:rsidR="006961D1" w:rsidRPr="004E1A11">
        <w:rPr>
          <w:b/>
          <w:bCs/>
          <w:u w:val="single"/>
        </w:rPr>
        <w:t xml:space="preserve"> </w:t>
      </w:r>
    </w:p>
    <w:p w14:paraId="723A7FDB" w14:textId="77777777" w:rsidR="00EF133A" w:rsidRPr="004E1A11" w:rsidRDefault="00EF133A" w:rsidP="00EF133A">
      <w:pPr>
        <w:widowControl/>
        <w:suppressAutoHyphens w:val="0"/>
        <w:ind w:left="360"/>
        <w:rPr>
          <w:b/>
          <w:bCs/>
          <w:u w:val="single"/>
        </w:rPr>
      </w:pPr>
      <w:r w:rsidRPr="004E1A11">
        <w:rPr>
          <w:b/>
          <w:bCs/>
          <w:u w:val="single"/>
        </w:rPr>
        <w:t>zwana dalej w skrócie SWZ</w:t>
      </w:r>
    </w:p>
    <w:p w14:paraId="4947E0FB" w14:textId="77777777" w:rsidR="00EF133A" w:rsidRPr="004E1A11" w:rsidRDefault="00EF133A" w:rsidP="00EF133A">
      <w:pPr>
        <w:widowControl/>
        <w:suppressAutoHyphens w:val="0"/>
        <w:ind w:left="360"/>
        <w:rPr>
          <w:b/>
          <w:bCs/>
          <w:u w:val="single"/>
        </w:rPr>
      </w:pPr>
    </w:p>
    <w:p w14:paraId="658ED0BA" w14:textId="77777777" w:rsidR="00EF133A" w:rsidRPr="004E1A11" w:rsidRDefault="00EF133A" w:rsidP="00EF133A">
      <w:pPr>
        <w:widowControl/>
        <w:suppressAutoHyphens w:val="0"/>
        <w:jc w:val="both"/>
        <w:rPr>
          <w:b/>
          <w:bCs/>
          <w:sz w:val="22"/>
          <w:szCs w:val="22"/>
        </w:rPr>
      </w:pPr>
      <w:r w:rsidRPr="004E1A11">
        <w:rPr>
          <w:b/>
          <w:bCs/>
          <w:sz w:val="22"/>
          <w:szCs w:val="22"/>
        </w:rPr>
        <w:t>Rozdział I - Nazwa (firma) oraz adres Zamawiającego.</w:t>
      </w:r>
    </w:p>
    <w:p w14:paraId="32EA5DB7" w14:textId="77777777" w:rsidR="00EF133A" w:rsidRPr="004E1A11" w:rsidRDefault="00EF133A" w:rsidP="00EF133A">
      <w:pPr>
        <w:widowControl/>
        <w:numPr>
          <w:ilvl w:val="1"/>
          <w:numId w:val="1"/>
        </w:numPr>
        <w:tabs>
          <w:tab w:val="clear" w:pos="644"/>
          <w:tab w:val="num" w:pos="426"/>
        </w:tabs>
        <w:suppressAutoHyphens w:val="0"/>
        <w:ind w:left="426" w:hanging="426"/>
        <w:jc w:val="both"/>
        <w:rPr>
          <w:sz w:val="22"/>
          <w:szCs w:val="22"/>
        </w:rPr>
      </w:pPr>
      <w:r w:rsidRPr="004E1A11">
        <w:rPr>
          <w:sz w:val="22"/>
          <w:szCs w:val="22"/>
        </w:rPr>
        <w:t>Uniwersytet Jagielloński, ul. Gołębia 24, 31-007 Kraków.</w:t>
      </w:r>
    </w:p>
    <w:p w14:paraId="641A0FC4" w14:textId="77777777" w:rsidR="00EF133A" w:rsidRPr="004E1A11" w:rsidRDefault="00EF133A" w:rsidP="00EF133A">
      <w:pPr>
        <w:widowControl/>
        <w:numPr>
          <w:ilvl w:val="1"/>
          <w:numId w:val="1"/>
        </w:numPr>
        <w:tabs>
          <w:tab w:val="clear" w:pos="644"/>
          <w:tab w:val="num" w:pos="426"/>
        </w:tabs>
        <w:suppressAutoHyphens w:val="0"/>
        <w:ind w:left="426" w:hanging="426"/>
        <w:jc w:val="both"/>
        <w:rPr>
          <w:sz w:val="22"/>
          <w:szCs w:val="22"/>
        </w:rPr>
      </w:pPr>
      <w:r w:rsidRPr="004E1A11">
        <w:rPr>
          <w:sz w:val="22"/>
          <w:szCs w:val="22"/>
          <w:u w:val="single"/>
        </w:rPr>
        <w:t>Jednostka prowadząca sprawę:</w:t>
      </w:r>
    </w:p>
    <w:p w14:paraId="5DF82949" w14:textId="1AECF21D" w:rsidR="00453F05" w:rsidRPr="004E1A11" w:rsidRDefault="00EF133A" w:rsidP="009F7E72">
      <w:pPr>
        <w:pStyle w:val="Akapitzlist"/>
        <w:numPr>
          <w:ilvl w:val="1"/>
          <w:numId w:val="31"/>
        </w:numPr>
        <w:ind w:left="851" w:hanging="425"/>
        <w:rPr>
          <w:rStyle w:val="Hipercze"/>
          <w:color w:val="auto"/>
          <w:sz w:val="22"/>
          <w:szCs w:val="22"/>
          <w:u w:val="none"/>
        </w:rPr>
      </w:pPr>
      <w:r w:rsidRPr="004E1A11">
        <w:rPr>
          <w:sz w:val="22"/>
          <w:szCs w:val="22"/>
        </w:rPr>
        <w:t xml:space="preserve">Dział Zamówień Publicznych UJ, ul. Straszewskiego 25/2, 31-113 Kraków tel. +4812-663-39-03; e-mail: </w:t>
      </w:r>
      <w:hyperlink r:id="rId13" w:history="1">
        <w:r w:rsidRPr="004E1A11">
          <w:rPr>
            <w:rStyle w:val="Hipercze"/>
            <w:sz w:val="22"/>
            <w:szCs w:val="22"/>
          </w:rPr>
          <w:t>bzp@uj.edu.pl</w:t>
        </w:r>
        <w:r w:rsidRPr="004E1A11">
          <w:rPr>
            <w:rStyle w:val="Hipercze"/>
            <w:sz w:val="22"/>
            <w:szCs w:val="22"/>
            <w:u w:val="none"/>
          </w:rPr>
          <w:t xml:space="preserve"> </w:t>
        </w:r>
      </w:hyperlink>
      <w:r w:rsidR="00270560" w:rsidRPr="004E1A11">
        <w:rPr>
          <w:sz w:val="22"/>
          <w:szCs w:val="22"/>
        </w:rPr>
        <w:t>;</w:t>
      </w:r>
    </w:p>
    <w:p w14:paraId="56DBCDAF" w14:textId="71DD9AF6" w:rsidR="00EF133A" w:rsidRPr="004E1A11" w:rsidRDefault="00453F05" w:rsidP="009F7E72">
      <w:pPr>
        <w:pStyle w:val="Akapitzlist"/>
        <w:numPr>
          <w:ilvl w:val="1"/>
          <w:numId w:val="31"/>
        </w:numPr>
        <w:ind w:left="851" w:hanging="425"/>
        <w:rPr>
          <w:sz w:val="22"/>
          <w:szCs w:val="22"/>
        </w:rPr>
      </w:pPr>
      <w:r w:rsidRPr="004E1A11">
        <w:rPr>
          <w:rStyle w:val="Hipercze"/>
          <w:color w:val="000000" w:themeColor="text1"/>
          <w:sz w:val="22"/>
          <w:szCs w:val="22"/>
          <w:u w:val="none"/>
        </w:rPr>
        <w:t>godziny urzędowania:</w:t>
      </w:r>
      <w:r w:rsidR="00EF133A" w:rsidRPr="004E1A11">
        <w:rPr>
          <w:color w:val="000000" w:themeColor="text1"/>
          <w:sz w:val="22"/>
          <w:szCs w:val="22"/>
        </w:rPr>
        <w:t xml:space="preserve"> </w:t>
      </w:r>
      <w:r w:rsidRPr="004E1A11">
        <w:rPr>
          <w:sz w:val="22"/>
          <w:szCs w:val="22"/>
        </w:rPr>
        <w:t>od poniedziałku do piątku w godzinach od 7:30 do 15:30, z wyłączeniem dni ustawowo wolnych od pracy</w:t>
      </w:r>
      <w:r w:rsidR="00270560" w:rsidRPr="004E1A11">
        <w:rPr>
          <w:sz w:val="22"/>
          <w:szCs w:val="22"/>
        </w:rPr>
        <w:t>;</w:t>
      </w:r>
    </w:p>
    <w:p w14:paraId="496E999A" w14:textId="31A22D32" w:rsidR="00EF133A" w:rsidRPr="004E1A11" w:rsidRDefault="00EF133A" w:rsidP="009F7E72">
      <w:pPr>
        <w:pStyle w:val="Akapitzlist"/>
        <w:numPr>
          <w:ilvl w:val="1"/>
          <w:numId w:val="31"/>
        </w:numPr>
        <w:ind w:left="851" w:hanging="425"/>
        <w:rPr>
          <w:sz w:val="22"/>
          <w:szCs w:val="22"/>
        </w:rPr>
      </w:pPr>
      <w:r w:rsidRPr="004E1A11">
        <w:rPr>
          <w:sz w:val="22"/>
          <w:szCs w:val="22"/>
        </w:rPr>
        <w:t xml:space="preserve">strona internetowa </w:t>
      </w:r>
      <w:hyperlink r:id="rId14" w:history="1">
        <w:r w:rsidRPr="004E1A11">
          <w:rPr>
            <w:rStyle w:val="Hipercze"/>
            <w:sz w:val="22"/>
            <w:szCs w:val="22"/>
          </w:rPr>
          <w:t>www.uj.edu.pl</w:t>
        </w:r>
      </w:hyperlink>
      <w:r w:rsidR="00270560" w:rsidRPr="004E1A11">
        <w:rPr>
          <w:rStyle w:val="Hipercze"/>
          <w:sz w:val="22"/>
          <w:szCs w:val="22"/>
          <w:u w:val="none"/>
        </w:rPr>
        <w:t xml:space="preserve"> </w:t>
      </w:r>
      <w:r w:rsidR="00270560" w:rsidRPr="004E1A11">
        <w:rPr>
          <w:sz w:val="22"/>
          <w:szCs w:val="22"/>
        </w:rPr>
        <w:t>;</w:t>
      </w:r>
    </w:p>
    <w:p w14:paraId="3C570180" w14:textId="77777777" w:rsidR="00A076F0" w:rsidRPr="004E1A11" w:rsidRDefault="00A076F0" w:rsidP="009F7E72">
      <w:pPr>
        <w:pStyle w:val="Akapitzlist"/>
        <w:numPr>
          <w:ilvl w:val="1"/>
          <w:numId w:val="31"/>
        </w:numPr>
        <w:ind w:left="851" w:hanging="425"/>
        <w:rPr>
          <w:bCs/>
          <w:sz w:val="22"/>
          <w:szCs w:val="22"/>
          <w:u w:val="single"/>
        </w:rPr>
      </w:pPr>
      <w:r w:rsidRPr="004E1A11">
        <w:rPr>
          <w:bCs/>
          <w:sz w:val="22"/>
          <w:szCs w:val="22"/>
        </w:rPr>
        <w:t xml:space="preserve">narzędzie komercyjne do prowadzenia postępowania: </w:t>
      </w:r>
      <w:bookmarkStart w:id="0" w:name="_Hlk92882941"/>
      <w:r w:rsidRPr="004E1A11">
        <w:rPr>
          <w:bCs/>
          <w:sz w:val="22"/>
          <w:szCs w:val="22"/>
        </w:rPr>
        <w:fldChar w:fldCharType="begin"/>
      </w:r>
      <w:r w:rsidRPr="004E1A11">
        <w:rPr>
          <w:bCs/>
          <w:sz w:val="22"/>
          <w:szCs w:val="22"/>
        </w:rPr>
        <w:instrText xml:space="preserve"> HYPERLINK "https://platformazakupowa.pl" </w:instrText>
      </w:r>
      <w:r w:rsidRPr="004E1A11">
        <w:rPr>
          <w:bCs/>
          <w:sz w:val="22"/>
          <w:szCs w:val="22"/>
        </w:rPr>
      </w:r>
      <w:r w:rsidRPr="004E1A11">
        <w:rPr>
          <w:bCs/>
          <w:sz w:val="22"/>
          <w:szCs w:val="22"/>
        </w:rPr>
        <w:fldChar w:fldCharType="separate"/>
      </w:r>
      <w:r w:rsidRPr="004E1A11">
        <w:rPr>
          <w:rStyle w:val="Hipercze"/>
          <w:bCs/>
          <w:sz w:val="22"/>
          <w:szCs w:val="22"/>
        </w:rPr>
        <w:t>https://platformazakupowa.pl</w:t>
      </w:r>
      <w:r w:rsidRPr="004E1A11">
        <w:rPr>
          <w:bCs/>
          <w:sz w:val="22"/>
          <w:szCs w:val="22"/>
        </w:rPr>
        <w:fldChar w:fldCharType="end"/>
      </w:r>
      <w:r w:rsidRPr="004E1A11">
        <w:rPr>
          <w:bCs/>
          <w:sz w:val="22"/>
          <w:szCs w:val="22"/>
        </w:rPr>
        <w:t xml:space="preserve">  </w:t>
      </w:r>
      <w:bookmarkEnd w:id="0"/>
    </w:p>
    <w:p w14:paraId="70E16676" w14:textId="07492253" w:rsidR="00A076F0" w:rsidRPr="004E1A11" w:rsidRDefault="00A076F0" w:rsidP="009F7E72">
      <w:pPr>
        <w:pStyle w:val="Akapitzlist"/>
        <w:numPr>
          <w:ilvl w:val="1"/>
          <w:numId w:val="31"/>
        </w:numPr>
        <w:ind w:left="851" w:hanging="425"/>
        <w:rPr>
          <w:bCs/>
          <w:sz w:val="22"/>
          <w:szCs w:val="22"/>
          <w:u w:val="single"/>
        </w:rPr>
      </w:pPr>
      <w:r w:rsidRPr="004E1A11">
        <w:rPr>
          <w:bCs/>
          <w:sz w:val="22"/>
          <w:szCs w:val="22"/>
        </w:rPr>
        <w:t xml:space="preserve">adres strony internetowej prowadzonego postępowania, na której udostępniane będą   zmiany i wyjaśnienia treści SWZ oraz inne dokumenty zamówienia bezpośrednio    związane z postępowaniem (adres profilu nabywcy- narzędzie komercyjne): </w:t>
      </w:r>
      <w:hyperlink r:id="rId15" w:history="1">
        <w:r w:rsidRPr="004E1A11">
          <w:rPr>
            <w:rStyle w:val="Hipercze"/>
            <w:sz w:val="22"/>
            <w:szCs w:val="22"/>
          </w:rPr>
          <w:t>https://platformazakupowa.pl/transakcja/994969</w:t>
        </w:r>
      </w:hyperlink>
      <w:r w:rsidRPr="004E1A11">
        <w:rPr>
          <w:sz w:val="22"/>
          <w:szCs w:val="22"/>
        </w:rPr>
        <w:t xml:space="preserve"> </w:t>
      </w:r>
    </w:p>
    <w:p w14:paraId="1ADDED5C" w14:textId="77777777" w:rsidR="00EF133A" w:rsidRPr="00CF33B0" w:rsidRDefault="00EF133A" w:rsidP="002A61A5">
      <w:pPr>
        <w:rPr>
          <w:b/>
          <w:bCs/>
          <w:sz w:val="22"/>
          <w:szCs w:val="22"/>
        </w:rPr>
      </w:pPr>
    </w:p>
    <w:p w14:paraId="4EE7A82E" w14:textId="77777777" w:rsidR="00EF133A" w:rsidRPr="00CF33B0" w:rsidRDefault="00EF133A" w:rsidP="00EF133A">
      <w:pPr>
        <w:widowControl/>
        <w:suppressAutoHyphens w:val="0"/>
        <w:jc w:val="both"/>
        <w:rPr>
          <w:sz w:val="22"/>
          <w:szCs w:val="22"/>
        </w:rPr>
      </w:pPr>
      <w:r w:rsidRPr="00CF33B0">
        <w:rPr>
          <w:b/>
          <w:bCs/>
          <w:sz w:val="22"/>
          <w:szCs w:val="22"/>
        </w:rPr>
        <w:t>Rozdział II - Tryb udzielenia zamówienia.</w:t>
      </w:r>
    </w:p>
    <w:p w14:paraId="282BCAAC" w14:textId="20307C19" w:rsidR="00EF133A" w:rsidRPr="00CF33B0" w:rsidRDefault="00EF133A" w:rsidP="00EF133A">
      <w:pPr>
        <w:widowControl/>
        <w:numPr>
          <w:ilvl w:val="3"/>
          <w:numId w:val="1"/>
        </w:numPr>
        <w:tabs>
          <w:tab w:val="left" w:pos="426"/>
        </w:tabs>
        <w:suppressAutoHyphens w:val="0"/>
        <w:ind w:left="426" w:hanging="426"/>
        <w:jc w:val="both"/>
        <w:rPr>
          <w:sz w:val="22"/>
          <w:szCs w:val="22"/>
        </w:rPr>
      </w:pPr>
      <w:r w:rsidRPr="00CF33B0">
        <w:rPr>
          <w:sz w:val="22"/>
          <w:szCs w:val="22"/>
        </w:rPr>
        <w:t xml:space="preserve">Postępowanie prowadzone jest w </w:t>
      </w:r>
      <w:r w:rsidRPr="00CF33B0">
        <w:rPr>
          <w:b/>
          <w:sz w:val="22"/>
          <w:szCs w:val="22"/>
        </w:rPr>
        <w:t xml:space="preserve">trybie podstawowym bez możliwości negocjacji </w:t>
      </w:r>
      <w:r w:rsidRPr="00CF33B0">
        <w:rPr>
          <w:sz w:val="22"/>
          <w:szCs w:val="22"/>
        </w:rPr>
        <w:t>na podstawie art.</w:t>
      </w:r>
      <w:r w:rsidR="006961D1" w:rsidRPr="00CF33B0">
        <w:rPr>
          <w:sz w:val="22"/>
          <w:szCs w:val="22"/>
        </w:rPr>
        <w:t xml:space="preserve"> </w:t>
      </w:r>
      <w:r w:rsidRPr="00CF33B0">
        <w:rPr>
          <w:sz w:val="22"/>
          <w:szCs w:val="22"/>
        </w:rPr>
        <w:t>275 pkt</w:t>
      </w:r>
      <w:r w:rsidR="006961D1" w:rsidRPr="00CF33B0">
        <w:rPr>
          <w:sz w:val="22"/>
          <w:szCs w:val="22"/>
        </w:rPr>
        <w:t xml:space="preserve"> </w:t>
      </w:r>
      <w:r w:rsidRPr="00CF33B0">
        <w:rPr>
          <w:sz w:val="22"/>
          <w:szCs w:val="22"/>
        </w:rPr>
        <w:t>1</w:t>
      </w:r>
      <w:r w:rsidR="00453F05" w:rsidRPr="00CF33B0">
        <w:rPr>
          <w:sz w:val="22"/>
          <w:szCs w:val="22"/>
        </w:rPr>
        <w:t xml:space="preserve"> </w:t>
      </w:r>
      <w:r w:rsidRPr="00CF33B0">
        <w:rPr>
          <w:sz w:val="22"/>
          <w:szCs w:val="22"/>
        </w:rPr>
        <w:t>ustawy z dnia 11</w:t>
      </w:r>
      <w:r w:rsidRPr="00CF33B0">
        <w:rPr>
          <w:spacing w:val="-13"/>
          <w:sz w:val="22"/>
          <w:szCs w:val="22"/>
        </w:rPr>
        <w:t xml:space="preserve"> </w:t>
      </w:r>
      <w:r w:rsidRPr="00CF33B0">
        <w:rPr>
          <w:sz w:val="22"/>
          <w:szCs w:val="22"/>
        </w:rPr>
        <w:t>września</w:t>
      </w:r>
      <w:r w:rsidRPr="00CF33B0">
        <w:rPr>
          <w:spacing w:val="47"/>
          <w:sz w:val="22"/>
          <w:szCs w:val="22"/>
        </w:rPr>
        <w:t xml:space="preserve"> </w:t>
      </w:r>
      <w:r w:rsidRPr="00CF33B0">
        <w:rPr>
          <w:sz w:val="22"/>
          <w:szCs w:val="22"/>
        </w:rPr>
        <w:t xml:space="preserve">2019 r. </w:t>
      </w:r>
      <w:r w:rsidR="0051618E" w:rsidRPr="00CF33B0">
        <w:rPr>
          <w:sz w:val="22"/>
          <w:szCs w:val="22"/>
        </w:rPr>
        <w:t xml:space="preserve">- </w:t>
      </w:r>
      <w:r w:rsidRPr="00CF33B0">
        <w:rPr>
          <w:sz w:val="22"/>
          <w:szCs w:val="22"/>
        </w:rPr>
        <w:t xml:space="preserve">Prawo zamówień publicznych </w:t>
      </w:r>
      <w:r w:rsidR="0051618E" w:rsidRPr="00CF33B0">
        <w:rPr>
          <w:sz w:val="22"/>
          <w:szCs w:val="22"/>
        </w:rPr>
        <w:t xml:space="preserve">(t. j. </w:t>
      </w:r>
      <w:r w:rsidRPr="00CF33B0">
        <w:rPr>
          <w:sz w:val="22"/>
          <w:szCs w:val="22"/>
        </w:rPr>
        <w:t xml:space="preserve">Dz. U. </w:t>
      </w:r>
      <w:r w:rsidR="00A076F0" w:rsidRPr="00CF33B0">
        <w:rPr>
          <w:sz w:val="22"/>
          <w:szCs w:val="22"/>
        </w:rPr>
        <w:br/>
      </w:r>
      <w:r w:rsidRPr="00CF33B0">
        <w:rPr>
          <w:sz w:val="22"/>
          <w:szCs w:val="22"/>
        </w:rPr>
        <w:t>z 20</w:t>
      </w:r>
      <w:r w:rsidR="00A076F0" w:rsidRPr="00CF33B0">
        <w:rPr>
          <w:sz w:val="22"/>
          <w:szCs w:val="22"/>
        </w:rPr>
        <w:t>24</w:t>
      </w:r>
      <w:r w:rsidRPr="00CF33B0">
        <w:rPr>
          <w:sz w:val="22"/>
          <w:szCs w:val="22"/>
        </w:rPr>
        <w:t xml:space="preserve"> r.</w:t>
      </w:r>
      <w:r w:rsidR="00453F05" w:rsidRPr="00CF33B0">
        <w:rPr>
          <w:sz w:val="22"/>
          <w:szCs w:val="22"/>
        </w:rPr>
        <w:t>,</w:t>
      </w:r>
      <w:r w:rsidRPr="00CF33B0">
        <w:rPr>
          <w:sz w:val="22"/>
          <w:szCs w:val="22"/>
        </w:rPr>
        <w:t xml:space="preserve"> poz. </w:t>
      </w:r>
      <w:r w:rsidR="00176807" w:rsidRPr="00CF33B0">
        <w:rPr>
          <w:sz w:val="22"/>
          <w:szCs w:val="22"/>
        </w:rPr>
        <w:t>1</w:t>
      </w:r>
      <w:r w:rsidR="00A076F0" w:rsidRPr="00CF33B0">
        <w:rPr>
          <w:sz w:val="22"/>
          <w:szCs w:val="22"/>
        </w:rPr>
        <w:t>320</w:t>
      </w:r>
      <w:r w:rsidRPr="00CF33B0">
        <w:rPr>
          <w:sz w:val="22"/>
          <w:szCs w:val="22"/>
        </w:rPr>
        <w:t xml:space="preserve"> z </w:t>
      </w:r>
      <w:proofErr w:type="spellStart"/>
      <w:r w:rsidRPr="00CF33B0">
        <w:rPr>
          <w:sz w:val="22"/>
          <w:szCs w:val="22"/>
        </w:rPr>
        <w:t>późn</w:t>
      </w:r>
      <w:proofErr w:type="spellEnd"/>
      <w:r w:rsidRPr="00CF33B0">
        <w:rPr>
          <w:sz w:val="22"/>
          <w:szCs w:val="22"/>
        </w:rPr>
        <w:t>. zm.), zwanej dalej ustawą PZP, oraz zgodnie z</w:t>
      </w:r>
      <w:r w:rsidR="00453F05" w:rsidRPr="00CF33B0">
        <w:rPr>
          <w:sz w:val="22"/>
          <w:szCs w:val="22"/>
        </w:rPr>
        <w:t> </w:t>
      </w:r>
      <w:r w:rsidRPr="00CF33B0">
        <w:rPr>
          <w:sz w:val="22"/>
          <w:szCs w:val="22"/>
        </w:rPr>
        <w:t>wymogami określonymi w niniejszej Specyfikacji Warunków Zamówienia, zwanej dalej</w:t>
      </w:r>
      <w:r w:rsidRPr="00CF33B0">
        <w:rPr>
          <w:spacing w:val="-15"/>
          <w:sz w:val="22"/>
          <w:szCs w:val="22"/>
        </w:rPr>
        <w:t xml:space="preserve"> </w:t>
      </w:r>
      <w:r w:rsidRPr="00CF33B0">
        <w:rPr>
          <w:sz w:val="22"/>
          <w:szCs w:val="22"/>
        </w:rPr>
        <w:t>„SWZ”.</w:t>
      </w:r>
    </w:p>
    <w:p w14:paraId="2DADBB4F" w14:textId="0FDF0D33" w:rsidR="009D57AF" w:rsidRPr="00CF33B0" w:rsidRDefault="009D57AF" w:rsidP="009D57AF">
      <w:pPr>
        <w:widowControl/>
        <w:numPr>
          <w:ilvl w:val="3"/>
          <w:numId w:val="1"/>
        </w:numPr>
        <w:tabs>
          <w:tab w:val="left" w:pos="426"/>
        </w:tabs>
        <w:suppressAutoHyphens w:val="0"/>
        <w:ind w:left="426" w:hanging="426"/>
        <w:jc w:val="both"/>
        <w:rPr>
          <w:sz w:val="22"/>
          <w:szCs w:val="22"/>
        </w:rPr>
      </w:pPr>
      <w:r w:rsidRPr="00CF33B0">
        <w:rPr>
          <w:sz w:val="22"/>
          <w:szCs w:val="22"/>
        </w:rPr>
        <w:t>Postępowanie prowadzone jest przez komisję przetargową powołaną do przeprowadzenia niniejszego postępowania o udzielenie zamówienia publicznego.</w:t>
      </w:r>
    </w:p>
    <w:p w14:paraId="330AF9C8" w14:textId="1FF0BFE0" w:rsidR="00EF133A" w:rsidRPr="00CF33B0" w:rsidRDefault="00EF133A" w:rsidP="00EF133A">
      <w:pPr>
        <w:widowControl/>
        <w:numPr>
          <w:ilvl w:val="3"/>
          <w:numId w:val="1"/>
        </w:numPr>
        <w:tabs>
          <w:tab w:val="left" w:pos="426"/>
        </w:tabs>
        <w:suppressAutoHyphens w:val="0"/>
        <w:ind w:left="426" w:hanging="426"/>
        <w:jc w:val="both"/>
        <w:rPr>
          <w:sz w:val="22"/>
          <w:szCs w:val="22"/>
        </w:rPr>
      </w:pPr>
      <w:r w:rsidRPr="00CF33B0">
        <w:rPr>
          <w:sz w:val="22"/>
          <w:szCs w:val="22"/>
        </w:rPr>
        <w:t xml:space="preserve">Do czynności podejmowanych przez Zamawiającego i Wykonawców w postępowaniu </w:t>
      </w:r>
      <w:r w:rsidRPr="00CF33B0">
        <w:rPr>
          <w:sz w:val="22"/>
          <w:szCs w:val="22"/>
        </w:rPr>
        <w:br/>
        <w:t xml:space="preserve">o udzielenie zamówienia stosuje się przepisy powołanej ustawy PZP oraz aktów wykonawczych wydanych na jej podstawie, a w sprawach nieuregulowanych przepisy ustawy z dnia 23 kwietnia 1964 r. </w:t>
      </w:r>
      <w:r w:rsidR="00ED2FBA" w:rsidRPr="00CF33B0">
        <w:rPr>
          <w:b/>
          <w:bCs/>
          <w:sz w:val="22"/>
          <w:szCs w:val="22"/>
        </w:rPr>
        <w:t>–</w:t>
      </w:r>
      <w:r w:rsidRPr="00CF33B0">
        <w:rPr>
          <w:sz w:val="22"/>
          <w:szCs w:val="22"/>
        </w:rPr>
        <w:t xml:space="preserve"> Kodeks cywilny (</w:t>
      </w:r>
      <w:r w:rsidR="00176807" w:rsidRPr="00CF33B0">
        <w:rPr>
          <w:sz w:val="22"/>
          <w:szCs w:val="22"/>
        </w:rPr>
        <w:t xml:space="preserve">t. j. </w:t>
      </w:r>
      <w:r w:rsidRPr="00CF33B0">
        <w:rPr>
          <w:sz w:val="22"/>
          <w:szCs w:val="22"/>
        </w:rPr>
        <w:t>Dz. U. 202</w:t>
      </w:r>
      <w:r w:rsidR="00A076F0" w:rsidRPr="00CF33B0">
        <w:rPr>
          <w:sz w:val="22"/>
          <w:szCs w:val="22"/>
        </w:rPr>
        <w:t>4</w:t>
      </w:r>
      <w:r w:rsidR="00453F05" w:rsidRPr="00CF33B0">
        <w:rPr>
          <w:sz w:val="22"/>
          <w:szCs w:val="22"/>
        </w:rPr>
        <w:t xml:space="preserve"> r.,</w:t>
      </w:r>
      <w:r w:rsidRPr="00CF33B0">
        <w:rPr>
          <w:sz w:val="22"/>
          <w:szCs w:val="22"/>
        </w:rPr>
        <w:t xml:space="preserve"> poz. 1</w:t>
      </w:r>
      <w:r w:rsidR="00A076F0" w:rsidRPr="00CF33B0">
        <w:rPr>
          <w:sz w:val="22"/>
          <w:szCs w:val="22"/>
        </w:rPr>
        <w:t xml:space="preserve">061 </w:t>
      </w:r>
      <w:r w:rsidRPr="00CF33B0">
        <w:rPr>
          <w:sz w:val="22"/>
          <w:szCs w:val="22"/>
        </w:rPr>
        <w:t>ze zm.).</w:t>
      </w:r>
    </w:p>
    <w:p w14:paraId="471D4A91" w14:textId="77777777" w:rsidR="00A755DF" w:rsidRPr="00CF33B0" w:rsidRDefault="00A755DF"/>
    <w:p w14:paraId="49C27F82" w14:textId="77777777" w:rsidR="00EF133A" w:rsidRPr="00CF33B0" w:rsidRDefault="00EF133A" w:rsidP="00EF133A">
      <w:pPr>
        <w:jc w:val="both"/>
        <w:rPr>
          <w:b/>
          <w:bCs/>
          <w:sz w:val="22"/>
          <w:szCs w:val="22"/>
        </w:rPr>
      </w:pPr>
      <w:r w:rsidRPr="00CF33B0">
        <w:rPr>
          <w:b/>
          <w:bCs/>
          <w:sz w:val="22"/>
          <w:szCs w:val="22"/>
        </w:rPr>
        <w:t>Rozdział III - Opis przedmiotu zamówienia.</w:t>
      </w:r>
    </w:p>
    <w:p w14:paraId="6E1F73A3" w14:textId="34F1F14E" w:rsidR="00FA1A6E" w:rsidRPr="00CF33B0" w:rsidRDefault="003209E1" w:rsidP="00FA1A6E">
      <w:pPr>
        <w:pStyle w:val="Znak"/>
        <w:numPr>
          <w:ilvl w:val="0"/>
          <w:numId w:val="3"/>
        </w:numPr>
        <w:ind w:left="426" w:hanging="426"/>
        <w:jc w:val="both"/>
        <w:rPr>
          <w:sz w:val="22"/>
          <w:szCs w:val="22"/>
        </w:rPr>
      </w:pPr>
      <w:r w:rsidRPr="00CF33B0">
        <w:rPr>
          <w:sz w:val="22"/>
          <w:szCs w:val="22"/>
        </w:rPr>
        <w:t>Przedmiotem postępowania i zamówienia jest wyłonienie</w:t>
      </w:r>
      <w:r w:rsidR="002F2C1E" w:rsidRPr="00CF33B0">
        <w:rPr>
          <w:sz w:val="22"/>
          <w:szCs w:val="22"/>
        </w:rPr>
        <w:t xml:space="preserve"> </w:t>
      </w:r>
      <w:r w:rsidR="00FA1A6E" w:rsidRPr="00CF33B0">
        <w:rPr>
          <w:sz w:val="22"/>
          <w:szCs w:val="22"/>
        </w:rPr>
        <w:t>Wykonawcy</w:t>
      </w:r>
      <w:r w:rsidR="007447B0" w:rsidRPr="00CF33B0">
        <w:rPr>
          <w:sz w:val="22"/>
          <w:szCs w:val="22"/>
        </w:rPr>
        <w:t xml:space="preserve"> w z</w:t>
      </w:r>
      <w:r w:rsidR="00EA3932" w:rsidRPr="00CF33B0">
        <w:rPr>
          <w:sz w:val="22"/>
          <w:szCs w:val="22"/>
        </w:rPr>
        <w:t>a</w:t>
      </w:r>
      <w:r w:rsidR="007447B0" w:rsidRPr="00CF33B0">
        <w:rPr>
          <w:sz w:val="22"/>
          <w:szCs w:val="22"/>
        </w:rPr>
        <w:t xml:space="preserve">kresie </w:t>
      </w:r>
      <w:r w:rsidR="00FA1A6E" w:rsidRPr="00CF33B0">
        <w:rPr>
          <w:sz w:val="22"/>
          <w:szCs w:val="22"/>
        </w:rPr>
        <w:t>usług telekomunikacyjnych</w:t>
      </w:r>
      <w:r w:rsidR="00EF0A89" w:rsidRPr="00CF33B0">
        <w:rPr>
          <w:sz w:val="22"/>
          <w:szCs w:val="22"/>
        </w:rPr>
        <w:t xml:space="preserve"> </w:t>
      </w:r>
      <w:r w:rsidR="00000D63" w:rsidRPr="00CF33B0">
        <w:rPr>
          <w:b/>
          <w:bCs/>
          <w:sz w:val="22"/>
          <w:szCs w:val="22"/>
        </w:rPr>
        <w:t xml:space="preserve">– </w:t>
      </w:r>
      <w:r w:rsidR="00FA1A6E" w:rsidRPr="00CF33B0">
        <w:rPr>
          <w:sz w:val="22"/>
          <w:szCs w:val="22"/>
        </w:rPr>
        <w:t>ISDN</w:t>
      </w:r>
      <w:r w:rsidR="00EE4EF9" w:rsidRPr="00CF33B0">
        <w:rPr>
          <w:sz w:val="22"/>
          <w:szCs w:val="22"/>
        </w:rPr>
        <w:t>, PSTN oraz stacjonarnego dostępu do Internetu</w:t>
      </w:r>
      <w:r w:rsidR="00FA1A6E" w:rsidRPr="00CF33B0">
        <w:rPr>
          <w:sz w:val="22"/>
          <w:szCs w:val="22"/>
        </w:rPr>
        <w:t xml:space="preserve"> dla Uniwersytetu Jagiellońskiego</w:t>
      </w:r>
      <w:r w:rsidR="00000D63" w:rsidRPr="00CF33B0">
        <w:rPr>
          <w:sz w:val="22"/>
          <w:szCs w:val="22"/>
        </w:rPr>
        <w:t>,</w:t>
      </w:r>
      <w:r w:rsidR="00FA1A6E" w:rsidRPr="00CF33B0">
        <w:rPr>
          <w:sz w:val="22"/>
          <w:szCs w:val="22"/>
        </w:rPr>
        <w:t xml:space="preserve"> z siedzibą w Krakowie. </w:t>
      </w:r>
    </w:p>
    <w:p w14:paraId="224E0934" w14:textId="304B952E" w:rsidR="00113037" w:rsidRPr="00CF33B0" w:rsidRDefault="003209E1" w:rsidP="009578A2">
      <w:pPr>
        <w:pStyle w:val="Znak"/>
        <w:numPr>
          <w:ilvl w:val="0"/>
          <w:numId w:val="3"/>
        </w:numPr>
        <w:ind w:left="426" w:hanging="426"/>
        <w:jc w:val="both"/>
        <w:rPr>
          <w:sz w:val="22"/>
          <w:szCs w:val="22"/>
        </w:rPr>
      </w:pPr>
      <w:r w:rsidRPr="00CF33B0">
        <w:rPr>
          <w:rFonts w:eastAsia="Calibri"/>
          <w:sz w:val="22"/>
          <w:szCs w:val="22"/>
          <w:lang w:eastAsia="en-US"/>
        </w:rPr>
        <w:t xml:space="preserve">Szczegółowy opis przedmiotu zamówienia </w:t>
      </w:r>
      <w:r w:rsidR="007255CA" w:rsidRPr="00CF33B0">
        <w:rPr>
          <w:rFonts w:eastAsia="Calibri"/>
          <w:sz w:val="22"/>
          <w:szCs w:val="22"/>
          <w:lang w:eastAsia="en-US"/>
        </w:rPr>
        <w:t>zawiera załącznik A do SWZ.</w:t>
      </w:r>
      <w:bookmarkStart w:id="1" w:name="_Hlk68081511"/>
    </w:p>
    <w:p w14:paraId="38217FDE" w14:textId="77777777" w:rsidR="002B173E" w:rsidRPr="00315FAD" w:rsidRDefault="003209E1" w:rsidP="002B173E">
      <w:pPr>
        <w:widowControl/>
        <w:numPr>
          <w:ilvl w:val="0"/>
          <w:numId w:val="3"/>
        </w:numPr>
        <w:tabs>
          <w:tab w:val="left" w:pos="426"/>
        </w:tabs>
        <w:suppressAutoHyphens w:val="0"/>
        <w:ind w:left="426" w:hanging="426"/>
        <w:jc w:val="both"/>
        <w:rPr>
          <w:rFonts w:eastAsia="Calibri"/>
          <w:sz w:val="22"/>
          <w:szCs w:val="22"/>
          <w:lang w:eastAsia="en-US"/>
        </w:rPr>
      </w:pPr>
      <w:r w:rsidRPr="00CF33B0">
        <w:rPr>
          <w:sz w:val="22"/>
          <w:szCs w:val="22"/>
        </w:rPr>
        <w:t xml:space="preserve">Wykonawca zobowiązany jest zrealizować zamówienie na zasadach i warunkach opisanych </w:t>
      </w:r>
      <w:r w:rsidR="00A076F0" w:rsidRPr="00CF33B0">
        <w:rPr>
          <w:sz w:val="22"/>
          <w:szCs w:val="22"/>
        </w:rPr>
        <w:br/>
      </w:r>
      <w:r w:rsidRPr="00CF33B0">
        <w:rPr>
          <w:sz w:val="22"/>
          <w:szCs w:val="22"/>
        </w:rPr>
        <w:t xml:space="preserve">w SWZ, jak i </w:t>
      </w:r>
      <w:r w:rsidR="00F66164" w:rsidRPr="00CF33B0">
        <w:rPr>
          <w:sz w:val="22"/>
          <w:szCs w:val="22"/>
        </w:rPr>
        <w:t xml:space="preserve">w </w:t>
      </w:r>
      <w:r w:rsidR="00F66164" w:rsidRPr="00315FAD">
        <w:rPr>
          <w:sz w:val="22"/>
          <w:szCs w:val="22"/>
        </w:rPr>
        <w:t>projektowanych zapisach umowy</w:t>
      </w:r>
      <w:r w:rsidRPr="00315FAD">
        <w:rPr>
          <w:sz w:val="22"/>
          <w:szCs w:val="22"/>
        </w:rPr>
        <w:t xml:space="preserve"> stanowiący</w:t>
      </w:r>
      <w:r w:rsidR="00F66164" w:rsidRPr="00315FAD">
        <w:rPr>
          <w:sz w:val="22"/>
          <w:szCs w:val="22"/>
        </w:rPr>
        <w:t>ch</w:t>
      </w:r>
      <w:r w:rsidRPr="00315FAD">
        <w:rPr>
          <w:sz w:val="22"/>
          <w:szCs w:val="22"/>
        </w:rPr>
        <w:t xml:space="preserve"> załącznik nr 2 do SWZ</w:t>
      </w:r>
      <w:bookmarkEnd w:id="1"/>
      <w:r w:rsidRPr="00315FAD">
        <w:rPr>
          <w:sz w:val="22"/>
          <w:szCs w:val="22"/>
        </w:rPr>
        <w:t>.</w:t>
      </w:r>
    </w:p>
    <w:p w14:paraId="22E426A9" w14:textId="1BF9495A" w:rsidR="002B173E" w:rsidRPr="00315FAD" w:rsidRDefault="002B173E" w:rsidP="002B173E">
      <w:pPr>
        <w:widowControl/>
        <w:numPr>
          <w:ilvl w:val="0"/>
          <w:numId w:val="1"/>
        </w:numPr>
        <w:tabs>
          <w:tab w:val="left" w:pos="0"/>
        </w:tabs>
        <w:suppressAutoHyphens w:val="0"/>
        <w:ind w:left="426" w:hanging="426"/>
        <w:jc w:val="both"/>
        <w:rPr>
          <w:sz w:val="22"/>
          <w:szCs w:val="22"/>
        </w:rPr>
      </w:pPr>
      <w:r w:rsidRPr="00315FAD">
        <w:rPr>
          <w:sz w:val="22"/>
          <w:szCs w:val="22"/>
        </w:rPr>
        <w:t xml:space="preserve">4. </w:t>
      </w:r>
      <w:r w:rsidRPr="00315FAD">
        <w:rPr>
          <w:sz w:val="22"/>
          <w:szCs w:val="22"/>
        </w:rPr>
        <w:tab/>
      </w:r>
      <w:r w:rsidR="003209E1" w:rsidRPr="00315FAD">
        <w:rPr>
          <w:sz w:val="22"/>
          <w:szCs w:val="22"/>
        </w:rPr>
        <w:t>Wykonawca musi zaoferować przedmiot zamówienia zgodny z wymogami Zamawiającego określonymi w SWZ.</w:t>
      </w:r>
    </w:p>
    <w:p w14:paraId="22AAA901" w14:textId="6D4CE2A8" w:rsidR="002B173E" w:rsidRPr="00315FAD" w:rsidRDefault="002B173E" w:rsidP="002B173E">
      <w:pPr>
        <w:widowControl/>
        <w:numPr>
          <w:ilvl w:val="0"/>
          <w:numId w:val="1"/>
        </w:numPr>
        <w:tabs>
          <w:tab w:val="left" w:pos="0"/>
        </w:tabs>
        <w:suppressAutoHyphens w:val="0"/>
        <w:ind w:left="426" w:hanging="426"/>
        <w:jc w:val="both"/>
        <w:rPr>
          <w:sz w:val="22"/>
          <w:szCs w:val="22"/>
        </w:rPr>
      </w:pPr>
      <w:r w:rsidRPr="00315FAD">
        <w:rPr>
          <w:sz w:val="22"/>
          <w:szCs w:val="22"/>
        </w:rPr>
        <w:t xml:space="preserve">5. </w:t>
      </w:r>
      <w:r w:rsidRPr="00315FAD">
        <w:rPr>
          <w:sz w:val="22"/>
          <w:szCs w:val="22"/>
        </w:rPr>
        <w:tab/>
        <w:t xml:space="preserve">Zamawiający wyjaśnia iż zamówienie obejmuje: </w:t>
      </w:r>
    </w:p>
    <w:p w14:paraId="2A583F24" w14:textId="592DB61B" w:rsidR="00257B7A" w:rsidRPr="00315FAD" w:rsidRDefault="002B173E" w:rsidP="002B173E">
      <w:pPr>
        <w:pStyle w:val="pf0"/>
        <w:numPr>
          <w:ilvl w:val="0"/>
          <w:numId w:val="1"/>
        </w:numPr>
        <w:ind w:left="426" w:hanging="425"/>
        <w:rPr>
          <w:sz w:val="22"/>
          <w:szCs w:val="22"/>
        </w:rPr>
      </w:pPr>
      <w:r w:rsidRPr="00315FAD">
        <w:rPr>
          <w:sz w:val="22"/>
          <w:szCs w:val="22"/>
        </w:rPr>
        <w:t xml:space="preserve">5.1 </w:t>
      </w:r>
      <w:r w:rsidR="00257B7A" w:rsidRPr="00315FAD">
        <w:rPr>
          <w:sz w:val="22"/>
          <w:szCs w:val="22"/>
        </w:rPr>
        <w:t xml:space="preserve">Linie cyfrowe ISDN(30B+D) </w:t>
      </w:r>
      <w:proofErr w:type="spellStart"/>
      <w:r w:rsidR="00257B7A" w:rsidRPr="00315FAD">
        <w:rPr>
          <w:sz w:val="22"/>
          <w:szCs w:val="22"/>
        </w:rPr>
        <w:t>Primary</w:t>
      </w:r>
      <w:proofErr w:type="spellEnd"/>
      <w:r w:rsidR="00257B7A" w:rsidRPr="00315FAD">
        <w:rPr>
          <w:sz w:val="22"/>
          <w:szCs w:val="22"/>
        </w:rPr>
        <w:t xml:space="preserve"> </w:t>
      </w:r>
      <w:proofErr w:type="spellStart"/>
      <w:r w:rsidR="00257B7A" w:rsidRPr="00315FAD">
        <w:rPr>
          <w:sz w:val="22"/>
          <w:szCs w:val="22"/>
        </w:rPr>
        <w:t>Rate</w:t>
      </w:r>
      <w:proofErr w:type="spellEnd"/>
      <w:r w:rsidR="00257B7A" w:rsidRPr="00315FAD">
        <w:rPr>
          <w:sz w:val="22"/>
          <w:szCs w:val="22"/>
        </w:rPr>
        <w:t xml:space="preserve"> Access</w:t>
      </w:r>
      <w:r w:rsidRPr="00315FAD">
        <w:rPr>
          <w:sz w:val="22"/>
          <w:szCs w:val="22"/>
        </w:rPr>
        <w:t xml:space="preserve"> zwane dalej „PRA”</w:t>
      </w:r>
    </w:p>
    <w:p w14:paraId="167B193A" w14:textId="451F1977" w:rsidR="00257B7A" w:rsidRPr="00315FAD" w:rsidRDefault="002B173E" w:rsidP="002B173E">
      <w:pPr>
        <w:pStyle w:val="pf0"/>
        <w:numPr>
          <w:ilvl w:val="0"/>
          <w:numId w:val="1"/>
        </w:numPr>
        <w:ind w:left="426" w:hanging="425"/>
        <w:rPr>
          <w:sz w:val="22"/>
          <w:szCs w:val="22"/>
        </w:rPr>
      </w:pPr>
      <w:r w:rsidRPr="00315FAD">
        <w:rPr>
          <w:sz w:val="22"/>
          <w:szCs w:val="22"/>
        </w:rPr>
        <w:t xml:space="preserve">5.2 </w:t>
      </w:r>
      <w:r w:rsidR="00257B7A" w:rsidRPr="00315FAD">
        <w:rPr>
          <w:sz w:val="22"/>
          <w:szCs w:val="22"/>
        </w:rPr>
        <w:t xml:space="preserve">Linie cyfrowe ISDN(2B+D) Basic </w:t>
      </w:r>
      <w:proofErr w:type="spellStart"/>
      <w:r w:rsidR="00257B7A" w:rsidRPr="00315FAD">
        <w:rPr>
          <w:sz w:val="22"/>
          <w:szCs w:val="22"/>
        </w:rPr>
        <w:t>Rate</w:t>
      </w:r>
      <w:proofErr w:type="spellEnd"/>
      <w:r w:rsidR="00257B7A" w:rsidRPr="00315FAD">
        <w:rPr>
          <w:sz w:val="22"/>
          <w:szCs w:val="22"/>
        </w:rPr>
        <w:t xml:space="preserve"> Access </w:t>
      </w:r>
      <w:r w:rsidRPr="00315FAD">
        <w:rPr>
          <w:sz w:val="22"/>
          <w:szCs w:val="22"/>
        </w:rPr>
        <w:t xml:space="preserve"> zwane dalej „BRA”</w:t>
      </w:r>
    </w:p>
    <w:p w14:paraId="617173C5" w14:textId="77777777" w:rsidR="002B173E" w:rsidRPr="00315FAD" w:rsidRDefault="002B173E" w:rsidP="002B173E">
      <w:pPr>
        <w:pStyle w:val="pf0"/>
        <w:numPr>
          <w:ilvl w:val="0"/>
          <w:numId w:val="1"/>
        </w:numPr>
        <w:ind w:left="426" w:hanging="425"/>
        <w:rPr>
          <w:sz w:val="22"/>
          <w:szCs w:val="22"/>
        </w:rPr>
      </w:pPr>
      <w:r w:rsidRPr="00315FAD">
        <w:rPr>
          <w:sz w:val="22"/>
          <w:szCs w:val="22"/>
        </w:rPr>
        <w:t xml:space="preserve">5.3 </w:t>
      </w:r>
      <w:r w:rsidR="00257B7A" w:rsidRPr="00315FAD">
        <w:rPr>
          <w:sz w:val="22"/>
          <w:szCs w:val="22"/>
        </w:rPr>
        <w:t xml:space="preserve">Linie analogowe </w:t>
      </w:r>
      <w:r w:rsidRPr="00315FAD">
        <w:rPr>
          <w:sz w:val="22"/>
          <w:szCs w:val="22"/>
        </w:rPr>
        <w:t>P</w:t>
      </w:r>
      <w:r w:rsidR="00257B7A" w:rsidRPr="00315FAD">
        <w:rPr>
          <w:sz w:val="22"/>
          <w:szCs w:val="22"/>
        </w:rPr>
        <w:t xml:space="preserve">ublic </w:t>
      </w:r>
      <w:proofErr w:type="spellStart"/>
      <w:r w:rsidRPr="00315FAD">
        <w:rPr>
          <w:sz w:val="22"/>
          <w:szCs w:val="22"/>
        </w:rPr>
        <w:t>S</w:t>
      </w:r>
      <w:r w:rsidR="00257B7A" w:rsidRPr="00315FAD">
        <w:rPr>
          <w:sz w:val="22"/>
          <w:szCs w:val="22"/>
        </w:rPr>
        <w:t>witched</w:t>
      </w:r>
      <w:proofErr w:type="spellEnd"/>
      <w:r w:rsidR="00257B7A" w:rsidRPr="00315FAD">
        <w:rPr>
          <w:sz w:val="22"/>
          <w:szCs w:val="22"/>
        </w:rPr>
        <w:t xml:space="preserve"> </w:t>
      </w:r>
      <w:r w:rsidRPr="00315FAD">
        <w:rPr>
          <w:sz w:val="22"/>
          <w:szCs w:val="22"/>
        </w:rPr>
        <w:t>T</w:t>
      </w:r>
      <w:r w:rsidR="00257B7A" w:rsidRPr="00315FAD">
        <w:rPr>
          <w:sz w:val="22"/>
          <w:szCs w:val="22"/>
        </w:rPr>
        <w:t xml:space="preserve">elephone </w:t>
      </w:r>
      <w:r w:rsidRPr="00315FAD">
        <w:rPr>
          <w:sz w:val="22"/>
          <w:szCs w:val="22"/>
        </w:rPr>
        <w:t>N</w:t>
      </w:r>
      <w:r w:rsidR="00257B7A" w:rsidRPr="00315FAD">
        <w:rPr>
          <w:sz w:val="22"/>
          <w:szCs w:val="22"/>
        </w:rPr>
        <w:t xml:space="preserve">etwork) </w:t>
      </w:r>
      <w:r w:rsidRPr="00315FAD">
        <w:rPr>
          <w:sz w:val="22"/>
          <w:szCs w:val="22"/>
        </w:rPr>
        <w:t>zwane dalej „PSTN”</w:t>
      </w:r>
    </w:p>
    <w:p w14:paraId="51F9B211" w14:textId="4EB48726" w:rsidR="00257B7A" w:rsidRPr="00315FAD" w:rsidRDefault="002B173E" w:rsidP="002B173E">
      <w:pPr>
        <w:pStyle w:val="pf0"/>
        <w:numPr>
          <w:ilvl w:val="0"/>
          <w:numId w:val="1"/>
        </w:numPr>
        <w:spacing w:before="0" w:beforeAutospacing="0" w:after="0" w:afterAutospacing="0"/>
        <w:ind w:left="850" w:hanging="425"/>
        <w:jc w:val="both"/>
        <w:rPr>
          <w:sz w:val="22"/>
          <w:szCs w:val="22"/>
        </w:rPr>
      </w:pPr>
      <w:r w:rsidRPr="00315FAD">
        <w:rPr>
          <w:sz w:val="22"/>
          <w:szCs w:val="22"/>
        </w:rPr>
        <w:lastRenderedPageBreak/>
        <w:t xml:space="preserve">5.4 </w:t>
      </w:r>
      <w:r w:rsidR="00257B7A" w:rsidRPr="00315FAD">
        <w:rPr>
          <w:sz w:val="22"/>
          <w:szCs w:val="22"/>
        </w:rPr>
        <w:t>Linie cyfrowe ISDN dzielą się na PRA(30 jednoczesnych rozmów) i BRA</w:t>
      </w:r>
      <w:r w:rsidRPr="00315FAD">
        <w:rPr>
          <w:sz w:val="22"/>
          <w:szCs w:val="22"/>
        </w:rPr>
        <w:t xml:space="preserve"> </w:t>
      </w:r>
      <w:r w:rsidR="00257B7A" w:rsidRPr="00315FAD">
        <w:rPr>
          <w:sz w:val="22"/>
          <w:szCs w:val="22"/>
        </w:rPr>
        <w:t>(2 jednoczesne</w:t>
      </w:r>
      <w:r w:rsidRPr="00315FAD">
        <w:rPr>
          <w:sz w:val="22"/>
          <w:szCs w:val="22"/>
        </w:rPr>
        <w:t xml:space="preserve"> </w:t>
      </w:r>
      <w:r w:rsidR="00257B7A" w:rsidRPr="00315FAD">
        <w:rPr>
          <w:sz w:val="22"/>
          <w:szCs w:val="22"/>
        </w:rPr>
        <w:t>rozmowy), są to inne technologie</w:t>
      </w:r>
      <w:r w:rsidRPr="00315FAD">
        <w:rPr>
          <w:sz w:val="22"/>
          <w:szCs w:val="22"/>
        </w:rPr>
        <w:t xml:space="preserve"> – zwane dalej „ISDN”</w:t>
      </w:r>
    </w:p>
    <w:p w14:paraId="6F520626" w14:textId="75CBBDEE" w:rsidR="00DB726E" w:rsidRPr="00315FAD" w:rsidRDefault="00C85BDB" w:rsidP="00DB726E">
      <w:pPr>
        <w:pStyle w:val="Akapitzlist"/>
        <w:numPr>
          <w:ilvl w:val="0"/>
          <w:numId w:val="60"/>
        </w:numPr>
        <w:ind w:left="426" w:hanging="426"/>
        <w:rPr>
          <w:sz w:val="22"/>
          <w:szCs w:val="22"/>
        </w:rPr>
      </w:pPr>
      <w:r w:rsidRPr="00315FAD">
        <w:rPr>
          <w:rFonts w:eastAsia="Times New Roman"/>
          <w:sz w:val="22"/>
          <w:szCs w:val="22"/>
          <w:lang w:eastAsia="pl-PL"/>
        </w:rPr>
        <w:t>Zamawiający wymaga, aby osoby wykonujące czynności w zakresie Obsługi Klienta oraz świadczenia usługi serwisowej były zatrudnione przez Wykonawcę lub podwykonawcę jako jego pracownicy w rozumieniu przepisów ustawy z dnia 26 czerwca 1974 r. – Kodeks pracy (t. j. Dz.U. z 202</w:t>
      </w:r>
      <w:r w:rsidR="00A076F0" w:rsidRPr="00315FAD">
        <w:rPr>
          <w:rFonts w:eastAsia="Times New Roman"/>
          <w:sz w:val="22"/>
          <w:szCs w:val="22"/>
          <w:lang w:eastAsia="pl-PL"/>
        </w:rPr>
        <w:t>3</w:t>
      </w:r>
      <w:r w:rsidRPr="00315FAD">
        <w:rPr>
          <w:rFonts w:eastAsia="Times New Roman"/>
          <w:sz w:val="22"/>
          <w:szCs w:val="22"/>
          <w:lang w:eastAsia="pl-PL"/>
        </w:rPr>
        <w:t xml:space="preserve"> r. poz. </w:t>
      </w:r>
      <w:r w:rsidR="002B173E" w:rsidRPr="00315FAD">
        <w:rPr>
          <w:rFonts w:eastAsia="Times New Roman"/>
          <w:sz w:val="22"/>
          <w:szCs w:val="22"/>
          <w:lang w:eastAsia="pl-PL"/>
        </w:rPr>
        <w:t>1</w:t>
      </w:r>
      <w:r w:rsidR="00A076F0" w:rsidRPr="00315FAD">
        <w:rPr>
          <w:rFonts w:eastAsia="Times New Roman"/>
          <w:sz w:val="22"/>
          <w:szCs w:val="22"/>
          <w:lang w:eastAsia="pl-PL"/>
        </w:rPr>
        <w:t>465</w:t>
      </w:r>
      <w:r w:rsidRPr="00315FAD">
        <w:rPr>
          <w:rFonts w:eastAsia="Times New Roman"/>
          <w:sz w:val="22"/>
          <w:szCs w:val="22"/>
          <w:lang w:eastAsia="pl-PL"/>
        </w:rPr>
        <w:t xml:space="preserve"> ze zm.), na odpowiednim do rodzaju ich pracy stanowisku, co najmniej przez okres realizacji niniejszej umowy.</w:t>
      </w:r>
      <w:r w:rsidR="00DB726E" w:rsidRPr="00315FAD">
        <w:rPr>
          <w:sz w:val="22"/>
          <w:szCs w:val="22"/>
        </w:rPr>
        <w:t xml:space="preserve"> Wymóg ten dotyczy również podwykonawców wykonujących wskazane powyżej prace. Szczegółowy opis wymagań Zamawiającego w tym zakresie zawarty został we wzorze umowy.</w:t>
      </w:r>
    </w:p>
    <w:p w14:paraId="0AC80086" w14:textId="7EA0E7B2" w:rsidR="00DB726E" w:rsidRPr="00315FAD" w:rsidRDefault="00DB726E" w:rsidP="00DB726E">
      <w:pPr>
        <w:pStyle w:val="Akapitzlist"/>
        <w:numPr>
          <w:ilvl w:val="0"/>
          <w:numId w:val="60"/>
        </w:numPr>
        <w:ind w:left="426" w:hanging="426"/>
        <w:rPr>
          <w:sz w:val="22"/>
          <w:szCs w:val="22"/>
        </w:rPr>
      </w:pPr>
      <w:r w:rsidRPr="00315FAD">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ust 6. Zamawiający uprawniony jest w szczególności do:</w:t>
      </w:r>
    </w:p>
    <w:p w14:paraId="35C8C54F" w14:textId="5AF0D664" w:rsidR="00DB726E" w:rsidRPr="00315FAD" w:rsidRDefault="00DB726E" w:rsidP="00DB726E">
      <w:pPr>
        <w:pStyle w:val="Akapitzlist"/>
        <w:numPr>
          <w:ilvl w:val="1"/>
          <w:numId w:val="61"/>
        </w:numPr>
        <w:ind w:left="851" w:hanging="425"/>
        <w:rPr>
          <w:sz w:val="22"/>
          <w:szCs w:val="22"/>
        </w:rPr>
      </w:pPr>
      <w:r w:rsidRPr="00315FAD">
        <w:rPr>
          <w:sz w:val="22"/>
          <w:szCs w:val="22"/>
        </w:rPr>
        <w:t xml:space="preserve">żądania oświadczeń i dokumentów w zakresie potwierdzenia spełniania ww. wymogów </w:t>
      </w:r>
      <w:r w:rsidRPr="00315FAD">
        <w:rPr>
          <w:sz w:val="22"/>
          <w:szCs w:val="22"/>
        </w:rPr>
        <w:br/>
        <w:t>i dokonywania ich oceny,</w:t>
      </w:r>
    </w:p>
    <w:p w14:paraId="72463D1D" w14:textId="69A630A3" w:rsidR="00DB726E" w:rsidRPr="00315FAD" w:rsidRDefault="00DB726E" w:rsidP="00DB726E">
      <w:pPr>
        <w:pStyle w:val="Akapitzlist"/>
        <w:numPr>
          <w:ilvl w:val="1"/>
          <w:numId w:val="61"/>
        </w:numPr>
        <w:ind w:left="851" w:hanging="425"/>
        <w:rPr>
          <w:sz w:val="22"/>
          <w:szCs w:val="22"/>
        </w:rPr>
      </w:pPr>
      <w:r w:rsidRPr="00315FAD">
        <w:rPr>
          <w:sz w:val="22"/>
          <w:szCs w:val="22"/>
        </w:rPr>
        <w:t>żądania wyjaśnień w przypadku wątpliwości w zakresie potwierdzenia spełniania ww. wymogów,</w:t>
      </w:r>
    </w:p>
    <w:p w14:paraId="0BA38470" w14:textId="77777777" w:rsidR="00DB726E" w:rsidRPr="00315FAD" w:rsidRDefault="00DB726E" w:rsidP="00DB726E">
      <w:pPr>
        <w:widowControl/>
        <w:numPr>
          <w:ilvl w:val="1"/>
          <w:numId w:val="61"/>
        </w:numPr>
        <w:suppressAutoHyphens w:val="0"/>
        <w:ind w:left="851" w:hanging="425"/>
        <w:contextualSpacing/>
        <w:jc w:val="both"/>
        <w:rPr>
          <w:rFonts w:eastAsia="Calibri"/>
          <w:sz w:val="22"/>
          <w:szCs w:val="22"/>
          <w:lang w:eastAsia="en-US"/>
        </w:rPr>
      </w:pPr>
      <w:r w:rsidRPr="00315FAD">
        <w:rPr>
          <w:rFonts w:eastAsia="Calibri"/>
          <w:sz w:val="22"/>
          <w:szCs w:val="22"/>
          <w:lang w:eastAsia="en-US"/>
        </w:rPr>
        <w:t>przeprowadzania kontroli na miejscu wykonywania świadczenia.</w:t>
      </w:r>
    </w:p>
    <w:p w14:paraId="1B1C7CC1" w14:textId="3FB4703A" w:rsidR="00DB726E" w:rsidRPr="00315FAD" w:rsidRDefault="00DB726E" w:rsidP="00DB726E">
      <w:pPr>
        <w:pStyle w:val="Akapitzlist"/>
        <w:numPr>
          <w:ilvl w:val="0"/>
          <w:numId w:val="60"/>
        </w:numPr>
        <w:ind w:left="426" w:hanging="426"/>
        <w:rPr>
          <w:sz w:val="22"/>
          <w:szCs w:val="22"/>
        </w:rPr>
      </w:pPr>
      <w:r w:rsidRPr="00315FAD">
        <w:rPr>
          <w:sz w:val="22"/>
          <w:szCs w:val="22"/>
        </w:rPr>
        <w:t xml:space="preserve">W trakcie realizacji zamówienia na każde wezwanie zamawiającego w wyznaczonym </w:t>
      </w:r>
      <w:r w:rsidRPr="00315FAD">
        <w:rPr>
          <w:sz w:val="22"/>
          <w:szCs w:val="22"/>
        </w:rPr>
        <w:br/>
        <w:t>w tym wezwaniu terminie wykonawca przedłoży zamawiającemu wskazane w tym wezwaniu dowody w celu potwierdzenia spełnienia wymogu zatrudnienia na podstawie umowy o pracę przez wykonawcę lub podwykonawcę osób, o których mowa w ust. 7 w trakcie realizacji zamówienia. Dowodami tymi mogą być w szczególności:</w:t>
      </w:r>
    </w:p>
    <w:p w14:paraId="2EEAB734" w14:textId="77777777" w:rsidR="00DB726E" w:rsidRPr="00315FAD" w:rsidRDefault="00DB726E" w:rsidP="00DB726E">
      <w:pPr>
        <w:widowControl/>
        <w:numPr>
          <w:ilvl w:val="1"/>
          <w:numId w:val="60"/>
        </w:numPr>
        <w:suppressAutoHyphens w:val="0"/>
        <w:ind w:left="993" w:hanging="567"/>
        <w:contextualSpacing/>
        <w:jc w:val="both"/>
        <w:rPr>
          <w:rFonts w:eastAsia="Calibri"/>
          <w:sz w:val="22"/>
          <w:szCs w:val="22"/>
          <w:lang w:eastAsia="en-US"/>
        </w:rPr>
      </w:pPr>
      <w:r w:rsidRPr="00315FAD">
        <w:rPr>
          <w:rFonts w:eastAsia="Calibr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831D7A" w14:textId="77777777" w:rsidR="00DB726E" w:rsidRPr="00315FAD" w:rsidRDefault="00DB726E" w:rsidP="00DB726E">
      <w:pPr>
        <w:widowControl/>
        <w:numPr>
          <w:ilvl w:val="1"/>
          <w:numId w:val="60"/>
        </w:numPr>
        <w:suppressAutoHyphens w:val="0"/>
        <w:ind w:left="993" w:hanging="567"/>
        <w:contextualSpacing/>
        <w:jc w:val="both"/>
        <w:rPr>
          <w:rFonts w:eastAsia="Calibri"/>
          <w:sz w:val="22"/>
          <w:szCs w:val="22"/>
          <w:lang w:eastAsia="en-US"/>
        </w:rPr>
      </w:pPr>
      <w:r w:rsidRPr="00315FAD">
        <w:rPr>
          <w:rFonts w:eastAsia="Calibri"/>
          <w:sz w:val="22"/>
          <w:szCs w:val="22"/>
          <w:lang w:eastAsia="en-US"/>
        </w:rPr>
        <w:t xml:space="preserve">oświadczenie/oświadczenia zatrudnionych na podstawie umowy o pracę osób wykonujących czynności, których dotyczy wezwanie Zamawiającego. Oświadczenie to powinno zawierać </w:t>
      </w:r>
      <w:r w:rsidRPr="00315FAD">
        <w:rPr>
          <w:rFonts w:eastAsia="Calibri"/>
          <w:sz w:val="22"/>
          <w:szCs w:val="22"/>
          <w:lang w:eastAsia="en-US"/>
        </w:rPr>
        <w:b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A0EDE7D" w14:textId="77777777" w:rsidR="00DB726E" w:rsidRPr="00315FAD" w:rsidRDefault="00DB726E" w:rsidP="00DB726E">
      <w:pPr>
        <w:widowControl/>
        <w:numPr>
          <w:ilvl w:val="1"/>
          <w:numId w:val="60"/>
        </w:numPr>
        <w:suppressAutoHyphens w:val="0"/>
        <w:ind w:left="993" w:hanging="567"/>
        <w:contextualSpacing/>
        <w:jc w:val="both"/>
        <w:rPr>
          <w:rFonts w:eastAsia="Calibri"/>
          <w:sz w:val="22"/>
          <w:szCs w:val="22"/>
          <w:lang w:eastAsia="en-US"/>
        </w:rPr>
      </w:pPr>
      <w:r w:rsidRPr="00315FAD">
        <w:rPr>
          <w:rFonts w:eastAsia="Calibri"/>
          <w:sz w:val="22"/>
          <w:szCs w:val="22"/>
          <w:lang w:eastAsia="en-US"/>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w:t>
      </w:r>
      <w:r w:rsidRPr="00315FAD">
        <w:rPr>
          <w:rFonts w:eastAsia="Calibri"/>
          <w:sz w:val="22"/>
          <w:szCs w:val="22"/>
          <w:lang w:eastAsia="en-US"/>
        </w:rPr>
        <w:br/>
        <w:t xml:space="preserve">i w sprawie swobodnego przepływu takich danych oraz uchylenia dyrektywy 95/46/WE </w:t>
      </w:r>
      <w:r w:rsidRPr="00315FAD">
        <w:rPr>
          <w:rFonts w:eastAsia="Calibri"/>
          <w:sz w:val="22"/>
          <w:szCs w:val="22"/>
          <w:lang w:eastAsia="en-US"/>
        </w:rPr>
        <w:br/>
        <w:t>(t.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77A1CFB" w14:textId="77777777" w:rsidR="00DB726E" w:rsidRPr="00315FAD" w:rsidRDefault="00DB726E" w:rsidP="00DB726E">
      <w:pPr>
        <w:widowControl/>
        <w:numPr>
          <w:ilvl w:val="1"/>
          <w:numId w:val="60"/>
        </w:numPr>
        <w:suppressAutoHyphens w:val="0"/>
        <w:ind w:left="993" w:hanging="567"/>
        <w:contextualSpacing/>
        <w:jc w:val="both"/>
        <w:rPr>
          <w:rFonts w:eastAsia="Calibri"/>
          <w:sz w:val="22"/>
          <w:szCs w:val="22"/>
          <w:lang w:eastAsia="en-US"/>
        </w:rPr>
      </w:pPr>
      <w:r w:rsidRPr="00315FAD">
        <w:rPr>
          <w:rFonts w:eastAsia="Calibri"/>
          <w:sz w:val="22"/>
          <w:szCs w:val="22"/>
          <w:lang w:eastAsia="en-US"/>
        </w:rPr>
        <w:t>inne dokumenty, zawierające informacje niezbędne do weryfikacji zatrudnienia na podstawie umowy o pracę, w tym w szczególności:</w:t>
      </w:r>
    </w:p>
    <w:p w14:paraId="42B68C2B" w14:textId="77777777" w:rsidR="00DB726E" w:rsidRPr="00315FAD" w:rsidRDefault="00DB726E" w:rsidP="00DB726E">
      <w:pPr>
        <w:widowControl/>
        <w:numPr>
          <w:ilvl w:val="0"/>
          <w:numId w:val="59"/>
        </w:numPr>
        <w:suppressAutoHyphens w:val="0"/>
        <w:ind w:left="1080"/>
        <w:contextualSpacing/>
        <w:jc w:val="both"/>
        <w:rPr>
          <w:rFonts w:eastAsia="Calibri"/>
          <w:sz w:val="22"/>
          <w:szCs w:val="22"/>
          <w:shd w:val="clear" w:color="auto" w:fill="FFFFFF"/>
          <w:lang w:eastAsia="en-US"/>
        </w:rPr>
      </w:pPr>
      <w:r w:rsidRPr="00315FAD">
        <w:rPr>
          <w:rFonts w:eastAsia="Calibri"/>
          <w:sz w:val="22"/>
          <w:szCs w:val="22"/>
          <w:shd w:val="clear" w:color="auto" w:fill="FFFFFF"/>
          <w:lang w:eastAsia="en-US"/>
        </w:rPr>
        <w:lastRenderedPageBreak/>
        <w:t>imię i nazwisko zatrudnionego pracownika, datę zawarcia umowy o pracę, rodzaj umowy o pracę i zakres obowiązków pracownika;</w:t>
      </w:r>
    </w:p>
    <w:p w14:paraId="702C364B" w14:textId="77777777" w:rsidR="00DB726E" w:rsidRPr="00315FAD" w:rsidRDefault="00DB726E" w:rsidP="00DB726E">
      <w:pPr>
        <w:widowControl/>
        <w:numPr>
          <w:ilvl w:val="0"/>
          <w:numId w:val="59"/>
        </w:numPr>
        <w:suppressAutoHyphens w:val="0"/>
        <w:ind w:left="1080"/>
        <w:contextualSpacing/>
        <w:jc w:val="both"/>
        <w:rPr>
          <w:rFonts w:eastAsia="Calibri"/>
          <w:bCs/>
          <w:sz w:val="22"/>
          <w:szCs w:val="22"/>
          <w:lang w:eastAsia="en-US"/>
        </w:rPr>
      </w:pPr>
      <w:r w:rsidRPr="00315FAD">
        <w:rPr>
          <w:rFonts w:eastAsia="Calibri"/>
          <w:sz w:val="22"/>
          <w:szCs w:val="22"/>
          <w:lang w:eastAsia="en-US"/>
        </w:rPr>
        <w:t>poświadczone za zgodność z oryginałem odpowiednio przez Wykonawcę lub Podwykonawcę</w:t>
      </w:r>
      <w:r w:rsidRPr="00315FAD">
        <w:rPr>
          <w:rFonts w:eastAsia="Calibri"/>
          <w:bCs/>
          <w:i/>
          <w:sz w:val="22"/>
          <w:szCs w:val="22"/>
          <w:lang w:eastAsia="en-US"/>
        </w:rPr>
        <w:t xml:space="preserve"> </w:t>
      </w:r>
      <w:r w:rsidRPr="00315FAD">
        <w:rPr>
          <w:rFonts w:eastAsia="Calibri"/>
          <w:bCs/>
          <w:sz w:val="22"/>
          <w:szCs w:val="22"/>
          <w:lang w:eastAsia="en-US"/>
        </w:rPr>
        <w:t xml:space="preserve">kopie dokumentów </w:t>
      </w:r>
      <w:r w:rsidRPr="00315FAD">
        <w:rPr>
          <w:rFonts w:eastAsia="Tahoma"/>
          <w:bCs/>
          <w:sz w:val="22"/>
          <w:szCs w:val="22"/>
          <w:lang w:eastAsia="en-US"/>
        </w:rPr>
        <w:t xml:space="preserve">potwierdzających opłacanie składek na ubezpieczenia społeczne i zdrowotne z tytułu zatrudnienia na podstawie umów o pracę (wraz z informacją o liczbie odprowadzonych składek) tj.: </w:t>
      </w:r>
    </w:p>
    <w:p w14:paraId="6B2BD1EE" w14:textId="3838F8A6" w:rsidR="00DB726E" w:rsidRPr="00315FAD" w:rsidRDefault="00DB726E" w:rsidP="00DB726E">
      <w:pPr>
        <w:widowControl/>
        <w:suppressAutoHyphens w:val="0"/>
        <w:ind w:left="1080"/>
        <w:contextualSpacing/>
        <w:jc w:val="both"/>
        <w:rPr>
          <w:rFonts w:eastAsia="Calibri"/>
          <w:bCs/>
          <w:sz w:val="22"/>
          <w:szCs w:val="22"/>
          <w:lang w:eastAsia="en-US"/>
        </w:rPr>
      </w:pPr>
      <w:r w:rsidRPr="00315FAD">
        <w:rPr>
          <w:rFonts w:eastAsia="Calibri"/>
          <w:bCs/>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 lub</w:t>
      </w:r>
      <w:r w:rsidRPr="00315FAD">
        <w:rPr>
          <w:rFonts w:eastAsia="Calibri"/>
          <w:bCs/>
          <w:i/>
          <w:sz w:val="22"/>
          <w:szCs w:val="22"/>
          <w:lang w:eastAsia="en-US"/>
        </w:rPr>
        <w:t xml:space="preserve"> </w:t>
      </w:r>
      <w:r w:rsidRPr="00315FAD">
        <w:rPr>
          <w:rFonts w:eastAsia="Calibri"/>
          <w:bCs/>
          <w:sz w:val="22"/>
          <w:szCs w:val="22"/>
          <w:lang w:eastAsia="en-US"/>
        </w:rPr>
        <w:t xml:space="preserve">kopie dowodu potwierdzającego zgłoszenie pracownika do ubezpieczeń, </w:t>
      </w:r>
      <w:r w:rsidRPr="00315FAD">
        <w:rPr>
          <w:rFonts w:eastAsia="Calibri"/>
          <w:sz w:val="22"/>
          <w:szCs w:val="22"/>
          <w:lang w:eastAsia="en-US"/>
        </w:rPr>
        <w:t>zanonimizowane w sposób zapewniający ochronę danych osobowych pracowników, zgodnie z przepisami powołanymi w ust. 8.3.</w:t>
      </w:r>
    </w:p>
    <w:p w14:paraId="0B218CE1" w14:textId="73D1AB1A" w:rsidR="00DB726E" w:rsidRPr="00315FAD" w:rsidRDefault="00DB726E" w:rsidP="00DB726E">
      <w:pPr>
        <w:pStyle w:val="Akapitzlist"/>
        <w:numPr>
          <w:ilvl w:val="0"/>
          <w:numId w:val="62"/>
        </w:numPr>
        <w:ind w:left="426" w:hanging="426"/>
        <w:rPr>
          <w:sz w:val="22"/>
          <w:szCs w:val="22"/>
        </w:rPr>
      </w:pPr>
      <w:r w:rsidRPr="00315FAD">
        <w:rPr>
          <w:sz w:val="22"/>
          <w:szCs w:val="22"/>
        </w:rPr>
        <w:t xml:space="preserve">Z tytułu niespełnienia przez wykonawcę lub podwykonawcę wymogu zatrudnienia na podstawie umowy o pracę osób, o których mowa w </w:t>
      </w:r>
      <w:r w:rsidR="00BA4561" w:rsidRPr="00315FAD">
        <w:rPr>
          <w:sz w:val="22"/>
          <w:szCs w:val="22"/>
        </w:rPr>
        <w:t>ust. 6</w:t>
      </w:r>
      <w:r w:rsidRPr="00315FAD">
        <w:rPr>
          <w:sz w:val="22"/>
          <w:szCs w:val="22"/>
        </w:rPr>
        <w:t xml:space="preserve">zamawiający przewiduje sankcję w postaci obowiązku zapłaty przez wykonawcę kary umownej w wysokości określonej w istotnych postanowieniach umowy w sprawie zamówienia publicznego. Niezłożenie przez wykonawcę </w:t>
      </w:r>
      <w:r w:rsidRPr="00315FAD">
        <w:rPr>
          <w:sz w:val="22"/>
          <w:szCs w:val="22"/>
        </w:rPr>
        <w:b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ust. 7. </w:t>
      </w:r>
    </w:p>
    <w:p w14:paraId="4BA5029A" w14:textId="77777777" w:rsidR="00DB726E" w:rsidRPr="00315FAD" w:rsidRDefault="00DB726E" w:rsidP="00DB726E">
      <w:pPr>
        <w:widowControl/>
        <w:numPr>
          <w:ilvl w:val="0"/>
          <w:numId w:val="62"/>
        </w:numPr>
        <w:suppressAutoHyphens w:val="0"/>
        <w:ind w:left="426" w:hanging="426"/>
        <w:contextualSpacing/>
        <w:jc w:val="both"/>
        <w:rPr>
          <w:rFonts w:eastAsia="Calibri"/>
          <w:sz w:val="22"/>
          <w:szCs w:val="22"/>
          <w:lang w:eastAsia="en-US"/>
        </w:rPr>
      </w:pPr>
      <w:r w:rsidRPr="00315FAD">
        <w:rPr>
          <w:rFonts w:eastAsia="Calibri"/>
          <w:sz w:val="22"/>
          <w:szCs w:val="22"/>
          <w:lang w:eastAsia="en-US"/>
        </w:rPr>
        <w:t>W przypadku uzasadnionych wątpliwości co do przestrzegania prawa pracy przez wykonawcę lub podwykonawcę, zamawiający może zwrócić się o przeprowadzenie kontroli przez Państwową Inspekcję Pracy.</w:t>
      </w:r>
    </w:p>
    <w:p w14:paraId="2A968994" w14:textId="5F293A0E" w:rsidR="00A076F0" w:rsidRPr="00DB726E" w:rsidRDefault="003209E1" w:rsidP="00DB726E">
      <w:pPr>
        <w:widowControl/>
        <w:numPr>
          <w:ilvl w:val="0"/>
          <w:numId w:val="62"/>
        </w:numPr>
        <w:suppressAutoHyphens w:val="0"/>
        <w:ind w:left="426" w:hanging="426"/>
        <w:contextualSpacing/>
        <w:jc w:val="both"/>
        <w:rPr>
          <w:rFonts w:eastAsia="Calibri"/>
          <w:sz w:val="22"/>
          <w:szCs w:val="22"/>
          <w:lang w:eastAsia="en-US"/>
        </w:rPr>
      </w:pPr>
      <w:r w:rsidRPr="00DB726E">
        <w:rPr>
          <w:color w:val="000000"/>
          <w:sz w:val="22"/>
          <w:szCs w:val="22"/>
        </w:rPr>
        <w:t xml:space="preserve">Opis </w:t>
      </w:r>
      <w:r w:rsidRPr="00DB726E">
        <w:rPr>
          <w:sz w:val="22"/>
          <w:szCs w:val="22"/>
        </w:rPr>
        <w:t>przedmiotu</w:t>
      </w:r>
      <w:r w:rsidRPr="00DB726E">
        <w:rPr>
          <w:color w:val="000000"/>
          <w:sz w:val="22"/>
          <w:szCs w:val="22"/>
        </w:rPr>
        <w:t xml:space="preserve"> zamówienia zgodny z nomenklaturą Wspólnego Słownika Zamówień CPV: </w:t>
      </w:r>
      <w:r w:rsidR="005F0CD8" w:rsidRPr="00DB726E">
        <w:rPr>
          <w:i/>
          <w:iCs/>
          <w:sz w:val="22"/>
          <w:szCs w:val="22"/>
        </w:rPr>
        <w:t>64211000-8 – publiczne usługi telefoniczne</w:t>
      </w:r>
      <w:r w:rsidR="00046AB8" w:rsidRPr="00DB726E">
        <w:rPr>
          <w:i/>
          <w:iCs/>
          <w:sz w:val="22"/>
          <w:szCs w:val="22"/>
        </w:rPr>
        <w:t xml:space="preserve">; </w:t>
      </w:r>
    </w:p>
    <w:p w14:paraId="371F1213" w14:textId="156AB366" w:rsidR="003209E1" w:rsidRPr="00CF33B0" w:rsidRDefault="00754EAC" w:rsidP="00A076F0">
      <w:pPr>
        <w:pStyle w:val="Akapitzlist"/>
        <w:numPr>
          <w:ilvl w:val="0"/>
          <w:numId w:val="0"/>
        </w:numPr>
        <w:ind w:left="360"/>
        <w:rPr>
          <w:i/>
          <w:iCs/>
          <w:sz w:val="22"/>
          <w:szCs w:val="22"/>
        </w:rPr>
      </w:pPr>
      <w:r>
        <w:rPr>
          <w:i/>
          <w:iCs/>
          <w:sz w:val="22"/>
          <w:szCs w:val="22"/>
        </w:rPr>
        <w:t xml:space="preserve"> </w:t>
      </w:r>
      <w:r w:rsidR="00046AB8" w:rsidRPr="00CF33B0">
        <w:rPr>
          <w:i/>
          <w:iCs/>
          <w:sz w:val="22"/>
          <w:szCs w:val="22"/>
        </w:rPr>
        <w:t>72411000-4</w:t>
      </w:r>
      <w:r w:rsidR="001D6C8D" w:rsidRPr="00CF33B0">
        <w:rPr>
          <w:i/>
          <w:iCs/>
          <w:sz w:val="22"/>
          <w:szCs w:val="22"/>
        </w:rPr>
        <w:t xml:space="preserve"> – dostawca usług internetowych (ISP)</w:t>
      </w:r>
      <w:r w:rsidR="00A076F0" w:rsidRPr="00CF33B0">
        <w:rPr>
          <w:i/>
          <w:iCs/>
          <w:sz w:val="22"/>
          <w:szCs w:val="22"/>
        </w:rPr>
        <w:t>.</w:t>
      </w:r>
    </w:p>
    <w:p w14:paraId="4ACFE6B2" w14:textId="77777777" w:rsidR="007255CA" w:rsidRPr="00CF33B0" w:rsidRDefault="007255CA" w:rsidP="008F7F80">
      <w:pPr>
        <w:widowControl/>
        <w:tabs>
          <w:tab w:val="left" w:pos="426"/>
          <w:tab w:val="num" w:pos="2880"/>
        </w:tabs>
        <w:suppressAutoHyphens w:val="0"/>
        <w:jc w:val="both"/>
        <w:rPr>
          <w:rFonts w:eastAsia="Calibri"/>
          <w:sz w:val="22"/>
          <w:szCs w:val="22"/>
          <w:lang w:eastAsia="en-US"/>
        </w:rPr>
      </w:pPr>
    </w:p>
    <w:p w14:paraId="24D20F56" w14:textId="722DCB87" w:rsidR="007332F7" w:rsidRPr="00CF33B0" w:rsidRDefault="007332F7" w:rsidP="007332F7">
      <w:pPr>
        <w:widowControl/>
        <w:suppressAutoHyphens w:val="0"/>
        <w:jc w:val="both"/>
        <w:rPr>
          <w:b/>
          <w:bCs/>
          <w:sz w:val="22"/>
          <w:szCs w:val="22"/>
        </w:rPr>
      </w:pPr>
      <w:r w:rsidRPr="00CF33B0">
        <w:rPr>
          <w:b/>
          <w:bCs/>
          <w:sz w:val="22"/>
          <w:szCs w:val="22"/>
        </w:rPr>
        <w:t>Rozdział IV – Przedmiotowe środki dowodowe</w:t>
      </w:r>
      <w:r w:rsidR="003209E1" w:rsidRPr="00CF33B0">
        <w:rPr>
          <w:b/>
          <w:bCs/>
          <w:sz w:val="22"/>
          <w:szCs w:val="22"/>
        </w:rPr>
        <w:t xml:space="preserve"> – nie dotyczy.</w:t>
      </w:r>
    </w:p>
    <w:p w14:paraId="29B37814" w14:textId="77777777" w:rsidR="00EF133A" w:rsidRPr="00CF33B0" w:rsidRDefault="00EF133A" w:rsidP="00EF133A">
      <w:pPr>
        <w:jc w:val="both"/>
        <w:rPr>
          <w:sz w:val="22"/>
          <w:szCs w:val="22"/>
        </w:rPr>
      </w:pPr>
    </w:p>
    <w:p w14:paraId="65125F7F" w14:textId="77777777" w:rsidR="007332F7" w:rsidRPr="00CF33B0" w:rsidRDefault="007332F7" w:rsidP="007332F7">
      <w:pPr>
        <w:widowControl/>
        <w:suppressAutoHyphens w:val="0"/>
        <w:jc w:val="both"/>
        <w:rPr>
          <w:b/>
          <w:bCs/>
          <w:sz w:val="22"/>
          <w:szCs w:val="22"/>
        </w:rPr>
      </w:pPr>
      <w:r w:rsidRPr="00CF33B0">
        <w:rPr>
          <w:b/>
          <w:bCs/>
          <w:sz w:val="22"/>
          <w:szCs w:val="22"/>
        </w:rPr>
        <w:t xml:space="preserve">Rozdział V - Termin wykonania zamówienia. </w:t>
      </w:r>
    </w:p>
    <w:p w14:paraId="79B95F91" w14:textId="4DDE873F" w:rsidR="00161C88" w:rsidRPr="00CF33B0" w:rsidRDefault="00235FBE" w:rsidP="009F7E72">
      <w:pPr>
        <w:pStyle w:val="Akapitzlist"/>
        <w:numPr>
          <w:ilvl w:val="0"/>
          <w:numId w:val="21"/>
        </w:numPr>
        <w:tabs>
          <w:tab w:val="clear" w:pos="1440"/>
          <w:tab w:val="num" w:pos="426"/>
        </w:tabs>
        <w:adjustRightInd w:val="0"/>
        <w:ind w:left="426" w:hanging="426"/>
        <w:textAlignment w:val="baseline"/>
        <w:rPr>
          <w:b/>
          <w:bCs/>
          <w:sz w:val="22"/>
          <w:szCs w:val="22"/>
        </w:rPr>
      </w:pPr>
      <w:r w:rsidRPr="00CF33B0">
        <w:rPr>
          <w:sz w:val="22"/>
          <w:szCs w:val="22"/>
        </w:rPr>
        <w:t xml:space="preserve">Zamówienie będzie wykonywane w okresie </w:t>
      </w:r>
      <w:r w:rsidR="002E0C39" w:rsidRPr="00CF33B0">
        <w:rPr>
          <w:sz w:val="22"/>
          <w:szCs w:val="22"/>
        </w:rPr>
        <w:t>od dnia</w:t>
      </w:r>
      <w:r w:rsidR="005F0798" w:rsidRPr="00CF33B0">
        <w:rPr>
          <w:sz w:val="22"/>
          <w:szCs w:val="22"/>
        </w:rPr>
        <w:t xml:space="preserve"> </w:t>
      </w:r>
      <w:r w:rsidR="001D6C8D" w:rsidRPr="00CF33B0">
        <w:rPr>
          <w:b/>
          <w:bCs/>
          <w:i/>
          <w:iCs/>
          <w:sz w:val="22"/>
          <w:szCs w:val="22"/>
        </w:rPr>
        <w:t xml:space="preserve">1 </w:t>
      </w:r>
      <w:r w:rsidR="000878C3" w:rsidRPr="00CF33B0">
        <w:rPr>
          <w:b/>
          <w:bCs/>
          <w:i/>
          <w:iCs/>
          <w:sz w:val="22"/>
          <w:szCs w:val="22"/>
        </w:rPr>
        <w:t>stycznia</w:t>
      </w:r>
      <w:r w:rsidR="001D6C8D" w:rsidRPr="00CF33B0">
        <w:rPr>
          <w:b/>
          <w:bCs/>
          <w:i/>
          <w:iCs/>
          <w:sz w:val="22"/>
          <w:szCs w:val="22"/>
        </w:rPr>
        <w:t xml:space="preserve"> 202</w:t>
      </w:r>
      <w:r w:rsidR="000878C3" w:rsidRPr="00CF33B0">
        <w:rPr>
          <w:b/>
          <w:bCs/>
          <w:i/>
          <w:iCs/>
          <w:sz w:val="22"/>
          <w:szCs w:val="22"/>
        </w:rPr>
        <w:t>5</w:t>
      </w:r>
      <w:r w:rsidR="00A076F0" w:rsidRPr="00CF33B0">
        <w:rPr>
          <w:b/>
          <w:bCs/>
          <w:i/>
          <w:iCs/>
          <w:sz w:val="22"/>
          <w:szCs w:val="22"/>
        </w:rPr>
        <w:t xml:space="preserve"> r.</w:t>
      </w:r>
      <w:r w:rsidR="00161C88" w:rsidRPr="00CF33B0">
        <w:rPr>
          <w:b/>
          <w:bCs/>
          <w:i/>
          <w:iCs/>
          <w:sz w:val="22"/>
          <w:szCs w:val="22"/>
        </w:rPr>
        <w:t xml:space="preserve"> do 31 </w:t>
      </w:r>
      <w:r w:rsidR="00465945" w:rsidRPr="00CF33B0">
        <w:rPr>
          <w:b/>
          <w:bCs/>
          <w:i/>
          <w:iCs/>
          <w:sz w:val="22"/>
          <w:szCs w:val="22"/>
        </w:rPr>
        <w:t>grudnia</w:t>
      </w:r>
      <w:r w:rsidR="00161C88" w:rsidRPr="00CF33B0">
        <w:rPr>
          <w:b/>
          <w:bCs/>
          <w:i/>
          <w:iCs/>
          <w:sz w:val="22"/>
          <w:szCs w:val="22"/>
        </w:rPr>
        <w:t xml:space="preserve"> 202</w:t>
      </w:r>
      <w:r w:rsidR="000878C3" w:rsidRPr="00CF33B0">
        <w:rPr>
          <w:b/>
          <w:bCs/>
          <w:i/>
          <w:iCs/>
          <w:sz w:val="22"/>
          <w:szCs w:val="22"/>
        </w:rPr>
        <w:t>7</w:t>
      </w:r>
      <w:r w:rsidR="00A076F0" w:rsidRPr="00CF33B0">
        <w:rPr>
          <w:b/>
          <w:bCs/>
          <w:i/>
          <w:iCs/>
          <w:sz w:val="22"/>
          <w:szCs w:val="22"/>
        </w:rPr>
        <w:t xml:space="preserve"> r</w:t>
      </w:r>
      <w:r w:rsidR="00161C88" w:rsidRPr="00CF33B0">
        <w:rPr>
          <w:b/>
          <w:bCs/>
          <w:i/>
          <w:iCs/>
          <w:sz w:val="22"/>
          <w:szCs w:val="22"/>
        </w:rPr>
        <w:t>.</w:t>
      </w:r>
    </w:p>
    <w:p w14:paraId="2E19E97B" w14:textId="73BD93F9" w:rsidR="00026E3A" w:rsidRPr="00315FAD" w:rsidRDefault="00026E3A" w:rsidP="009F7E72">
      <w:pPr>
        <w:pStyle w:val="Akapitzlist"/>
        <w:numPr>
          <w:ilvl w:val="0"/>
          <w:numId w:val="21"/>
        </w:numPr>
        <w:tabs>
          <w:tab w:val="clear" w:pos="1440"/>
          <w:tab w:val="num" w:pos="426"/>
        </w:tabs>
        <w:adjustRightInd w:val="0"/>
        <w:ind w:left="426" w:hanging="426"/>
        <w:textAlignment w:val="baseline"/>
        <w:rPr>
          <w:b/>
          <w:bCs/>
          <w:sz w:val="22"/>
          <w:szCs w:val="22"/>
        </w:rPr>
      </w:pPr>
      <w:r w:rsidRPr="00315FAD">
        <w:rPr>
          <w:bCs/>
          <w:sz w:val="22"/>
          <w:szCs w:val="22"/>
        </w:rPr>
        <w:t xml:space="preserve">Wykonawca zapewnia gotowość do realizacji zamówienia w </w:t>
      </w:r>
      <w:r w:rsidR="007C1623" w:rsidRPr="00315FAD">
        <w:rPr>
          <w:bCs/>
          <w:sz w:val="22"/>
          <w:szCs w:val="22"/>
        </w:rPr>
        <w:t>okresie wskazanym powyżej</w:t>
      </w:r>
      <w:r w:rsidR="00000D63" w:rsidRPr="00315FAD">
        <w:rPr>
          <w:bCs/>
          <w:sz w:val="22"/>
          <w:szCs w:val="22"/>
        </w:rPr>
        <w:t>.</w:t>
      </w:r>
    </w:p>
    <w:p w14:paraId="331ECF1A" w14:textId="77777777" w:rsidR="007332F7" w:rsidRPr="00315FAD" w:rsidRDefault="007332F7" w:rsidP="00EF133A">
      <w:pPr>
        <w:jc w:val="both"/>
        <w:rPr>
          <w:sz w:val="22"/>
          <w:szCs w:val="22"/>
        </w:rPr>
      </w:pPr>
    </w:p>
    <w:p w14:paraId="3FFBF3DC" w14:textId="77777777" w:rsidR="00AC3D54" w:rsidRPr="00315FAD" w:rsidRDefault="00AC3D54" w:rsidP="00AC3D54">
      <w:pPr>
        <w:widowControl/>
        <w:suppressAutoHyphens w:val="0"/>
        <w:jc w:val="both"/>
        <w:rPr>
          <w:b/>
          <w:bCs/>
          <w:sz w:val="22"/>
          <w:szCs w:val="22"/>
        </w:rPr>
      </w:pPr>
      <w:r w:rsidRPr="00315FAD">
        <w:rPr>
          <w:b/>
          <w:bCs/>
          <w:sz w:val="22"/>
          <w:szCs w:val="22"/>
        </w:rPr>
        <w:t>Rozdział VI - Opis warunków podmiotowych udziału w postępowaniu.</w:t>
      </w:r>
    </w:p>
    <w:p w14:paraId="7EB14C21" w14:textId="445DF223" w:rsidR="000B194C" w:rsidRPr="00315FAD" w:rsidRDefault="00784721" w:rsidP="004E1A11">
      <w:pPr>
        <w:pStyle w:val="Akapitzlist1"/>
        <w:numPr>
          <w:ilvl w:val="3"/>
          <w:numId w:val="30"/>
        </w:numPr>
        <w:tabs>
          <w:tab w:val="clear" w:pos="360"/>
          <w:tab w:val="num" w:pos="0"/>
        </w:tabs>
        <w:ind w:left="426" w:hanging="426"/>
        <w:rPr>
          <w:rFonts w:eastAsia="Calibri"/>
          <w:sz w:val="22"/>
          <w:szCs w:val="22"/>
        </w:rPr>
      </w:pPr>
      <w:r w:rsidRPr="00315FAD">
        <w:rPr>
          <w:rFonts w:eastAsia="Calibri"/>
          <w:sz w:val="22"/>
          <w:szCs w:val="22"/>
        </w:rPr>
        <w:t xml:space="preserve"> </w:t>
      </w:r>
      <w:r w:rsidR="00AC3D54" w:rsidRPr="00315FAD">
        <w:rPr>
          <w:rFonts w:eastAsia="Calibri"/>
          <w:sz w:val="22"/>
          <w:szCs w:val="22"/>
        </w:rPr>
        <w:t xml:space="preserve">Zdolność do występowania w obrocie gospodarczym – </w:t>
      </w:r>
      <w:r w:rsidR="00984D00" w:rsidRPr="00315FAD">
        <w:rPr>
          <w:rFonts w:eastAsia="Calibri"/>
          <w:sz w:val="22"/>
          <w:szCs w:val="22"/>
        </w:rPr>
        <w:t xml:space="preserve">Zamawiający nie ustanawia warunku </w:t>
      </w:r>
      <w:r w:rsidR="004E1A11">
        <w:rPr>
          <w:rFonts w:eastAsia="Calibri"/>
          <w:sz w:val="22"/>
          <w:szCs w:val="22"/>
        </w:rPr>
        <w:br/>
      </w:r>
      <w:r w:rsidR="00984D00" w:rsidRPr="00315FAD">
        <w:rPr>
          <w:rFonts w:eastAsia="Calibri"/>
          <w:sz w:val="22"/>
          <w:szCs w:val="22"/>
        </w:rPr>
        <w:t>w tym zakresie.</w:t>
      </w:r>
    </w:p>
    <w:p w14:paraId="492286F9" w14:textId="582509FE" w:rsidR="0010537F" w:rsidRPr="00315FAD" w:rsidRDefault="00F2533F" w:rsidP="004E1A11">
      <w:pPr>
        <w:numPr>
          <w:ilvl w:val="3"/>
          <w:numId w:val="30"/>
        </w:numPr>
        <w:tabs>
          <w:tab w:val="clear" w:pos="360"/>
          <w:tab w:val="num" w:pos="0"/>
        </w:tabs>
        <w:suppressAutoHyphens w:val="0"/>
        <w:adjustRightInd w:val="0"/>
        <w:ind w:left="426" w:hanging="426"/>
        <w:jc w:val="both"/>
        <w:textAlignment w:val="baseline"/>
        <w:rPr>
          <w:sz w:val="22"/>
          <w:szCs w:val="22"/>
        </w:rPr>
      </w:pPr>
      <w:r w:rsidRPr="00315FAD">
        <w:rPr>
          <w:rFonts w:eastAsia="Calibri"/>
          <w:sz w:val="22"/>
          <w:szCs w:val="22"/>
        </w:rPr>
        <w:t>Uprawnienia do prowadzenia określonej działalności gospodarczej lub zawodowej, o ile wynika to z odrębnych przepisów</w:t>
      </w:r>
      <w:r w:rsidRPr="00315FAD" w:rsidDel="00F61608">
        <w:rPr>
          <w:rFonts w:eastAsia="Calibri"/>
          <w:sz w:val="22"/>
          <w:szCs w:val="22"/>
        </w:rPr>
        <w:t xml:space="preserve"> </w:t>
      </w:r>
      <w:r w:rsidRPr="00315FAD">
        <w:rPr>
          <w:rFonts w:eastAsia="Calibri"/>
          <w:sz w:val="22"/>
          <w:szCs w:val="22"/>
        </w:rPr>
        <w:t xml:space="preserve">– </w:t>
      </w:r>
      <w:r w:rsidR="00B71C13" w:rsidRPr="00315FAD">
        <w:rPr>
          <w:sz w:val="22"/>
          <w:szCs w:val="22"/>
        </w:rPr>
        <w:t xml:space="preserve">o udzielenie zamówienia mogą ubiegać się Wykonawcy, którzy posiadają </w:t>
      </w:r>
    </w:p>
    <w:p w14:paraId="2958F53C" w14:textId="2641F162" w:rsidR="007D5246" w:rsidRPr="00315FAD" w:rsidRDefault="007D5246" w:rsidP="004E1A11">
      <w:pPr>
        <w:tabs>
          <w:tab w:val="num" w:pos="0"/>
        </w:tabs>
        <w:suppressAutoHyphens w:val="0"/>
        <w:adjustRightInd w:val="0"/>
        <w:ind w:left="426" w:hanging="426"/>
        <w:jc w:val="both"/>
        <w:textAlignment w:val="baseline"/>
        <w:rPr>
          <w:sz w:val="22"/>
          <w:szCs w:val="22"/>
        </w:rPr>
      </w:pPr>
      <w:r w:rsidRPr="00315FAD">
        <w:rPr>
          <w:sz w:val="22"/>
          <w:szCs w:val="22"/>
        </w:rPr>
        <w:t xml:space="preserve">aktualne zaświadczenie Prezesa Urzędu Komunikacji Elektronicznej (UKE) o wpisie do rejestru przedsiębiorców telekomunikacyjnych w myśl art. 11 ust. 1 ustawy z dnia 16 lipca 2004 r. – Prawo telekomunikacyjne (t. j. Dz. U. z 2024 r. poz. 34 ze zm.) </w:t>
      </w:r>
      <w:bookmarkStart w:id="2" w:name="_Hlk180058988"/>
      <w:r w:rsidRPr="00315FAD">
        <w:rPr>
          <w:sz w:val="22"/>
          <w:szCs w:val="22"/>
        </w:rPr>
        <w:t>albo posiadają aktualne zaświadczenie Prezesa Urzędu Komunikacji Elektronicznej (UKE) o wpisie  do rejestru PT albo rejestru JST</w:t>
      </w:r>
      <w:r w:rsidR="00121C5F" w:rsidRPr="00315FAD">
        <w:rPr>
          <w:sz w:val="22"/>
          <w:szCs w:val="22"/>
        </w:rPr>
        <w:t xml:space="preserve"> </w:t>
      </w:r>
      <w:r w:rsidR="00315FAD">
        <w:rPr>
          <w:sz w:val="22"/>
          <w:szCs w:val="22"/>
        </w:rPr>
        <w:br/>
      </w:r>
      <w:r w:rsidR="00121C5F" w:rsidRPr="00315FAD">
        <w:rPr>
          <w:sz w:val="22"/>
          <w:szCs w:val="22"/>
        </w:rPr>
        <w:t>w</w:t>
      </w:r>
      <w:r w:rsidRPr="00315FAD">
        <w:rPr>
          <w:sz w:val="22"/>
          <w:szCs w:val="22"/>
        </w:rPr>
        <w:t xml:space="preserve"> myśl </w:t>
      </w:r>
      <w:bookmarkStart w:id="3" w:name="_Hlk180061388"/>
      <w:r w:rsidRPr="00315FAD">
        <w:rPr>
          <w:sz w:val="22"/>
          <w:szCs w:val="22"/>
        </w:rPr>
        <w:t xml:space="preserve">art. 11 ust. 1 ustawy z dnia 12 lipca 2024 r. – Prawo komunikacji elektronicznej </w:t>
      </w:r>
      <w:bookmarkStart w:id="4" w:name="_Hlk180060706"/>
      <w:r w:rsidRPr="00315FAD">
        <w:rPr>
          <w:sz w:val="22"/>
          <w:szCs w:val="22"/>
        </w:rPr>
        <w:t xml:space="preserve">(t. j. Dz. U. z 2024 r. poz. 1221 ze zm.) w związku z art. 75 </w:t>
      </w:r>
      <w:r w:rsidR="0010537F" w:rsidRPr="00315FAD">
        <w:rPr>
          <w:sz w:val="22"/>
          <w:szCs w:val="22"/>
        </w:rPr>
        <w:t xml:space="preserve">ustawy z dnia 12 lipca 2024 – Przepisy wprowadzające ustawę – Prawo komunikacji elektronicznej (Dz. U. 2024 poz. 1222). </w:t>
      </w:r>
      <w:bookmarkEnd w:id="2"/>
      <w:bookmarkEnd w:id="3"/>
    </w:p>
    <w:bookmarkEnd w:id="4"/>
    <w:p w14:paraId="15AE8F5E" w14:textId="77777777" w:rsidR="0079223A" w:rsidRPr="00315FAD" w:rsidRDefault="00F6702C" w:rsidP="004E1A11">
      <w:pPr>
        <w:pStyle w:val="Akapitzlist1"/>
        <w:numPr>
          <w:ilvl w:val="3"/>
          <w:numId w:val="30"/>
        </w:numPr>
        <w:tabs>
          <w:tab w:val="clear" w:pos="360"/>
          <w:tab w:val="num" w:pos="0"/>
        </w:tabs>
        <w:ind w:left="426" w:hanging="426"/>
        <w:rPr>
          <w:rFonts w:eastAsia="Calibri"/>
          <w:sz w:val="22"/>
          <w:szCs w:val="22"/>
        </w:rPr>
      </w:pPr>
      <w:r w:rsidRPr="00315FAD">
        <w:rPr>
          <w:rFonts w:eastAsia="Calibri"/>
          <w:sz w:val="22"/>
          <w:szCs w:val="22"/>
        </w:rPr>
        <w:t>Sytuacja ekonomiczna lub finansowa – Zamawiający nie ustanawia warunku w tym zakresie</w:t>
      </w:r>
      <w:r w:rsidR="00784721" w:rsidRPr="00315FAD">
        <w:rPr>
          <w:rFonts w:eastAsia="Calibri"/>
          <w:sz w:val="22"/>
          <w:szCs w:val="22"/>
        </w:rPr>
        <w:t>.</w:t>
      </w:r>
    </w:p>
    <w:p w14:paraId="0AAB374F" w14:textId="58EB11AD" w:rsidR="0064655F" w:rsidRPr="00315FAD" w:rsidRDefault="005A7169" w:rsidP="004E1A11">
      <w:pPr>
        <w:pStyle w:val="Akapitzlist1"/>
        <w:numPr>
          <w:ilvl w:val="3"/>
          <w:numId w:val="30"/>
        </w:numPr>
        <w:tabs>
          <w:tab w:val="clear" w:pos="360"/>
          <w:tab w:val="num" w:pos="0"/>
        </w:tabs>
        <w:ind w:left="426" w:hanging="426"/>
        <w:rPr>
          <w:rFonts w:eastAsia="Calibri"/>
          <w:sz w:val="22"/>
          <w:szCs w:val="22"/>
        </w:rPr>
      </w:pPr>
      <w:r w:rsidRPr="00315FAD">
        <w:rPr>
          <w:rFonts w:eastAsia="Calibri"/>
          <w:sz w:val="22"/>
          <w:szCs w:val="22"/>
        </w:rPr>
        <w:t>Zdolność techniczna lub zawodowa</w:t>
      </w:r>
      <w:r w:rsidR="00270560" w:rsidRPr="00315FAD">
        <w:rPr>
          <w:rFonts w:eastAsia="Calibri"/>
          <w:sz w:val="22"/>
          <w:szCs w:val="22"/>
        </w:rPr>
        <w:t xml:space="preserve"> </w:t>
      </w:r>
      <w:r w:rsidR="0079223A" w:rsidRPr="00315FAD">
        <w:rPr>
          <w:rFonts w:eastAsia="Calibri"/>
          <w:sz w:val="22"/>
          <w:szCs w:val="22"/>
        </w:rPr>
        <w:t>–</w:t>
      </w:r>
      <w:r w:rsidR="0079223A" w:rsidRPr="00315FAD">
        <w:rPr>
          <w:sz w:val="22"/>
          <w:szCs w:val="22"/>
        </w:rPr>
        <w:t xml:space="preserve"> o udzielenie zamówienia mogą ubiegać się Wykonawcy, którzy wykażą, </w:t>
      </w:r>
      <w:r w:rsidR="00270560" w:rsidRPr="00315FAD">
        <w:rPr>
          <w:sz w:val="22"/>
          <w:szCs w:val="22"/>
        </w:rPr>
        <w:t xml:space="preserve">że </w:t>
      </w:r>
      <w:r w:rsidR="0079223A" w:rsidRPr="00315FAD">
        <w:rPr>
          <w:sz w:val="22"/>
          <w:szCs w:val="22"/>
        </w:rPr>
        <w:t>w okresie ostatnich 3 lat przed upływem terminu składania ofert, a jeżeli okres prowadzenia działalności jest krótszy – w tym okresie, wykonali</w:t>
      </w:r>
      <w:r w:rsidR="00270560" w:rsidRPr="00315FAD">
        <w:rPr>
          <w:sz w:val="22"/>
          <w:szCs w:val="22"/>
        </w:rPr>
        <w:t>,</w:t>
      </w:r>
      <w:r w:rsidR="0079223A" w:rsidRPr="00315FAD">
        <w:rPr>
          <w:sz w:val="22"/>
          <w:szCs w:val="22"/>
        </w:rPr>
        <w:t xml:space="preserve"> </w:t>
      </w:r>
      <w:r w:rsidR="00270560" w:rsidRPr="00315FAD">
        <w:rPr>
          <w:sz w:val="22"/>
          <w:szCs w:val="22"/>
        </w:rPr>
        <w:t xml:space="preserve">a w przypadku świadczeń powtarzających się lub ciągłych również wykonują, </w:t>
      </w:r>
      <w:r w:rsidR="0079223A" w:rsidRPr="00315FAD">
        <w:rPr>
          <w:sz w:val="22"/>
          <w:szCs w:val="22"/>
        </w:rPr>
        <w:t xml:space="preserve">na podstawie umowy lub umów zawartych </w:t>
      </w:r>
      <w:r w:rsidR="00861E2C" w:rsidRPr="00315FAD">
        <w:rPr>
          <w:sz w:val="22"/>
          <w:szCs w:val="22"/>
        </w:rPr>
        <w:br/>
      </w:r>
      <w:r w:rsidR="0079223A" w:rsidRPr="00315FAD">
        <w:rPr>
          <w:sz w:val="22"/>
          <w:szCs w:val="22"/>
        </w:rPr>
        <w:t>z jednym lub więcej podmiot</w:t>
      </w:r>
      <w:r w:rsidR="00270560" w:rsidRPr="00315FAD">
        <w:rPr>
          <w:sz w:val="22"/>
          <w:szCs w:val="22"/>
        </w:rPr>
        <w:t>ów</w:t>
      </w:r>
      <w:r w:rsidR="0079223A" w:rsidRPr="00315FAD">
        <w:rPr>
          <w:sz w:val="22"/>
          <w:szCs w:val="22"/>
        </w:rPr>
        <w:t xml:space="preserve"> co najmniej jedną usługę PRA</w:t>
      </w:r>
      <w:r w:rsidR="00ED4374" w:rsidRPr="00315FAD">
        <w:rPr>
          <w:sz w:val="22"/>
          <w:szCs w:val="22"/>
        </w:rPr>
        <w:t xml:space="preserve">, </w:t>
      </w:r>
      <w:r w:rsidR="0079223A" w:rsidRPr="00315FAD">
        <w:rPr>
          <w:sz w:val="22"/>
          <w:szCs w:val="22"/>
        </w:rPr>
        <w:t xml:space="preserve">co najmniej pięć usług BRA, </w:t>
      </w:r>
      <w:r w:rsidR="00861E2C" w:rsidRPr="00315FAD">
        <w:rPr>
          <w:sz w:val="22"/>
          <w:szCs w:val="22"/>
        </w:rPr>
        <w:br/>
      </w:r>
      <w:r w:rsidR="003B093B" w:rsidRPr="00315FAD">
        <w:rPr>
          <w:sz w:val="22"/>
          <w:szCs w:val="22"/>
        </w:rPr>
        <w:t xml:space="preserve">co najmniej sto usług PSTN, </w:t>
      </w:r>
      <w:r w:rsidR="0079223A" w:rsidRPr="00315FAD">
        <w:rPr>
          <w:sz w:val="22"/>
          <w:szCs w:val="22"/>
        </w:rPr>
        <w:t>a umowa</w:t>
      </w:r>
      <w:r w:rsidR="00270560" w:rsidRPr="00315FAD">
        <w:rPr>
          <w:sz w:val="22"/>
          <w:szCs w:val="22"/>
        </w:rPr>
        <w:t xml:space="preserve"> lub umowy</w:t>
      </w:r>
      <w:r w:rsidR="0079223A" w:rsidRPr="00315FAD">
        <w:rPr>
          <w:sz w:val="22"/>
          <w:szCs w:val="22"/>
        </w:rPr>
        <w:t xml:space="preserve"> został</w:t>
      </w:r>
      <w:r w:rsidR="00270560" w:rsidRPr="00315FAD">
        <w:rPr>
          <w:sz w:val="22"/>
          <w:szCs w:val="22"/>
        </w:rPr>
        <w:t>y</w:t>
      </w:r>
      <w:r w:rsidR="0079223A" w:rsidRPr="00315FAD">
        <w:rPr>
          <w:sz w:val="22"/>
          <w:szCs w:val="22"/>
        </w:rPr>
        <w:t xml:space="preserve"> wykonan</w:t>
      </w:r>
      <w:r w:rsidR="00270560" w:rsidRPr="00315FAD">
        <w:rPr>
          <w:sz w:val="22"/>
          <w:szCs w:val="22"/>
        </w:rPr>
        <w:t>e lub są wykonywane</w:t>
      </w:r>
      <w:r w:rsidR="0079223A" w:rsidRPr="00315FAD">
        <w:rPr>
          <w:sz w:val="22"/>
          <w:szCs w:val="22"/>
        </w:rPr>
        <w:t xml:space="preserve"> należycie</w:t>
      </w:r>
      <w:r w:rsidR="00ED4374" w:rsidRPr="00315FAD">
        <w:rPr>
          <w:sz w:val="22"/>
          <w:szCs w:val="22"/>
        </w:rPr>
        <w:t xml:space="preserve">, </w:t>
      </w:r>
    </w:p>
    <w:p w14:paraId="2BE59921" w14:textId="66A26ADA" w:rsidR="00A41D03" w:rsidRPr="00315FAD" w:rsidRDefault="005437E1" w:rsidP="004E1A11">
      <w:pPr>
        <w:pStyle w:val="Akapitzlist1"/>
        <w:numPr>
          <w:ilvl w:val="3"/>
          <w:numId w:val="30"/>
        </w:numPr>
        <w:tabs>
          <w:tab w:val="clear" w:pos="360"/>
          <w:tab w:val="num" w:pos="0"/>
        </w:tabs>
        <w:ind w:left="426" w:hanging="426"/>
        <w:rPr>
          <w:rFonts w:eastAsia="Calibri"/>
          <w:sz w:val="22"/>
          <w:szCs w:val="22"/>
        </w:rPr>
      </w:pPr>
      <w:r w:rsidRPr="00315FAD">
        <w:rPr>
          <w:sz w:val="22"/>
          <w:szCs w:val="22"/>
          <w:u w:val="single"/>
        </w:rPr>
        <w:lastRenderedPageBreak/>
        <w:t>Weryfikacji i oceny warunków udziału w postępowaniu zamawiający dokona na podstawie oświadczeń i dokumentów składanych przez uczestniczących w postępowaniu wykonawców z zachowaniem sposobu i formy, o których mowa w niniejszej SWZ</w:t>
      </w:r>
      <w:r w:rsidR="00784721" w:rsidRPr="00315FAD">
        <w:rPr>
          <w:sz w:val="22"/>
          <w:szCs w:val="22"/>
          <w:u w:val="single"/>
        </w:rPr>
        <w:t>.</w:t>
      </w:r>
    </w:p>
    <w:p w14:paraId="51E5D723" w14:textId="2ED7D01A" w:rsidR="00A41D03" w:rsidRPr="00CF33B0" w:rsidRDefault="00E54D89" w:rsidP="004E1A11">
      <w:pPr>
        <w:pStyle w:val="Akapitzlist1"/>
        <w:numPr>
          <w:ilvl w:val="3"/>
          <w:numId w:val="30"/>
        </w:numPr>
        <w:tabs>
          <w:tab w:val="clear" w:pos="360"/>
          <w:tab w:val="num" w:pos="0"/>
        </w:tabs>
        <w:ind w:left="426" w:hanging="426"/>
        <w:rPr>
          <w:rFonts w:eastAsia="Calibri"/>
          <w:sz w:val="22"/>
          <w:szCs w:val="22"/>
        </w:rPr>
      </w:pPr>
      <w:r w:rsidRPr="00315FAD">
        <w:rPr>
          <w:sz w:val="22"/>
          <w:szCs w:val="22"/>
        </w:rPr>
        <w:t>Wykonawca może w celu potwierdzenia spełnienia warunków udziału w postępowaniu polegać na zdolnościach technicznych lub zawodowych innego podmiotu niezależnie od charakteru prawnego łączących go z nim stosunków prawnych</w:t>
      </w:r>
      <w:r w:rsidRPr="00CF33B0">
        <w:rPr>
          <w:sz w:val="22"/>
          <w:szCs w:val="22"/>
        </w:rPr>
        <w:t>.</w:t>
      </w:r>
    </w:p>
    <w:p w14:paraId="578C0DB0" w14:textId="514F4A8E" w:rsidR="00A41D03" w:rsidRPr="00CF33B0" w:rsidRDefault="00E54D89" w:rsidP="004E1A11">
      <w:pPr>
        <w:pStyle w:val="Akapitzlist1"/>
        <w:numPr>
          <w:ilvl w:val="3"/>
          <w:numId w:val="30"/>
        </w:numPr>
        <w:tabs>
          <w:tab w:val="clear" w:pos="360"/>
          <w:tab w:val="num" w:pos="0"/>
        </w:tabs>
        <w:ind w:left="426" w:hanging="426"/>
        <w:rPr>
          <w:rFonts w:eastAsia="Calibri"/>
          <w:sz w:val="22"/>
          <w:szCs w:val="22"/>
        </w:rPr>
      </w:pPr>
      <w:r w:rsidRPr="00CF33B0">
        <w:rPr>
          <w:sz w:val="22"/>
          <w:szCs w:val="22"/>
        </w:rPr>
        <w:t>W odniesieniu do warunków dotyczących potencjału technicznego lub doświadczenia, wykonawcy mogą polegać na zdolnościach innych podmiotów, jeśli podmioty te zrealizują usługi, do realizacji których te zdolności są wymagane.</w:t>
      </w:r>
    </w:p>
    <w:p w14:paraId="06572E81" w14:textId="0C33D879" w:rsidR="00A41D03" w:rsidRPr="00CF33B0" w:rsidRDefault="00E54D89" w:rsidP="004E1A11">
      <w:pPr>
        <w:pStyle w:val="Akapitzlist1"/>
        <w:numPr>
          <w:ilvl w:val="3"/>
          <w:numId w:val="30"/>
        </w:numPr>
        <w:tabs>
          <w:tab w:val="clear" w:pos="360"/>
          <w:tab w:val="num" w:pos="0"/>
        </w:tabs>
        <w:ind w:left="426" w:hanging="426"/>
        <w:rPr>
          <w:rFonts w:eastAsia="Calibri"/>
          <w:sz w:val="22"/>
          <w:szCs w:val="22"/>
        </w:rPr>
      </w:pPr>
      <w:r w:rsidRPr="00CF33B0">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68A5B9F" w14:textId="77777777" w:rsidR="00AC3D54" w:rsidRPr="00CF33B0" w:rsidRDefault="00AC3D54" w:rsidP="00EF133A">
      <w:pPr>
        <w:jc w:val="both"/>
        <w:rPr>
          <w:sz w:val="22"/>
          <w:szCs w:val="22"/>
        </w:rPr>
      </w:pPr>
    </w:p>
    <w:p w14:paraId="44E9C49E" w14:textId="77777777" w:rsidR="00AC3D54" w:rsidRPr="00CF33B0" w:rsidRDefault="00AC3D54" w:rsidP="00AC3D54">
      <w:pPr>
        <w:widowControl/>
        <w:suppressAutoHyphens w:val="0"/>
        <w:jc w:val="both"/>
        <w:rPr>
          <w:b/>
          <w:bCs/>
          <w:sz w:val="22"/>
          <w:szCs w:val="22"/>
        </w:rPr>
      </w:pPr>
      <w:r w:rsidRPr="00CF33B0">
        <w:rPr>
          <w:b/>
          <w:bCs/>
          <w:sz w:val="22"/>
          <w:szCs w:val="22"/>
        </w:rPr>
        <w:t>Rozdział VII - Podstawy wykluczenia wykonawców.</w:t>
      </w:r>
    </w:p>
    <w:p w14:paraId="3DAAD933" w14:textId="77777777" w:rsidR="002F0BB4" w:rsidRPr="002F0BB4" w:rsidRDefault="002F0BB4" w:rsidP="009F7E72">
      <w:pPr>
        <w:numPr>
          <w:ilvl w:val="0"/>
          <w:numId w:val="32"/>
        </w:numPr>
        <w:suppressAutoHyphens w:val="0"/>
        <w:ind w:left="426" w:hanging="426"/>
        <w:contextualSpacing/>
        <w:jc w:val="both"/>
        <w:rPr>
          <w:rFonts w:eastAsia="Calibri"/>
          <w:bCs/>
          <w:sz w:val="22"/>
          <w:szCs w:val="22"/>
          <w:lang w:eastAsia="en-US"/>
        </w:rPr>
      </w:pPr>
      <w:r w:rsidRPr="002F0BB4">
        <w:rPr>
          <w:rFonts w:eastAsia="Calibri"/>
          <w:bCs/>
          <w:sz w:val="22"/>
          <w:szCs w:val="22"/>
          <w:lang w:eastAsia="en-US"/>
        </w:rPr>
        <w:t>Zamawiający wykluczy wykonawcę w przypadku zaistnienia okoliczności przewidzianych postanowieniami:</w:t>
      </w:r>
    </w:p>
    <w:p w14:paraId="5E5B5191" w14:textId="77777777" w:rsidR="002F0BB4" w:rsidRPr="002F0BB4" w:rsidRDefault="002F0BB4" w:rsidP="009F7E72">
      <w:pPr>
        <w:numPr>
          <w:ilvl w:val="1"/>
          <w:numId w:val="32"/>
        </w:numPr>
        <w:suppressAutoHyphens w:val="0"/>
        <w:ind w:left="851" w:hanging="437"/>
        <w:contextualSpacing/>
        <w:jc w:val="both"/>
        <w:rPr>
          <w:rFonts w:eastAsia="Calibri"/>
          <w:bCs/>
          <w:sz w:val="22"/>
          <w:szCs w:val="22"/>
          <w:lang w:eastAsia="en-US"/>
        </w:rPr>
      </w:pPr>
      <w:r w:rsidRPr="002F0BB4">
        <w:rPr>
          <w:rFonts w:eastAsia="Calibri"/>
          <w:bCs/>
          <w:sz w:val="22"/>
          <w:szCs w:val="22"/>
          <w:lang w:eastAsia="en-US"/>
        </w:rPr>
        <w:t>art. 108 ust. 1 PZP, z zastrzeżeniem art. 110 ust. 2, tj.:</w:t>
      </w:r>
    </w:p>
    <w:p w14:paraId="705511EC" w14:textId="77777777" w:rsidR="002F0BB4" w:rsidRPr="002F0BB4" w:rsidRDefault="002F0BB4" w:rsidP="009F7E72">
      <w:pPr>
        <w:numPr>
          <w:ilvl w:val="2"/>
          <w:numId w:val="32"/>
        </w:numPr>
        <w:suppressAutoHyphens w:val="0"/>
        <w:ind w:left="1560"/>
        <w:contextualSpacing/>
        <w:jc w:val="both"/>
        <w:rPr>
          <w:rFonts w:eastAsia="Calibri"/>
          <w:bCs/>
          <w:sz w:val="22"/>
          <w:szCs w:val="22"/>
          <w:lang w:eastAsia="en-US"/>
        </w:rPr>
      </w:pPr>
      <w:r w:rsidRPr="002F0BB4">
        <w:rPr>
          <w:rFonts w:eastAsia="Calibri"/>
          <w:sz w:val="22"/>
          <w:szCs w:val="22"/>
          <w:lang w:eastAsia="en-US"/>
        </w:rPr>
        <w:t xml:space="preserve">będącego osobą fizyczną, którego prawomocnie skazano za przestępstwo: </w:t>
      </w:r>
    </w:p>
    <w:p w14:paraId="0A9D7A4E"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5669C7A5"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handlu ludźmi, o którym mowa w art. 189a Kodeksu karnego, </w:t>
      </w:r>
    </w:p>
    <w:p w14:paraId="331CDF75"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5B54F29"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7AAD8EC"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o charakterze terrorystycznym, o którym mowa w art. 115 § 20 Kodeksu karnego, lub mające na celu popełnienie tego przestępstwa, </w:t>
      </w:r>
    </w:p>
    <w:p w14:paraId="0050A77C"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powierzenia wykonywania pracy małoletniemu cudzoziemcowi, </w:t>
      </w:r>
      <w:r w:rsidRPr="002F0BB4">
        <w:rPr>
          <w:rFonts w:eastAsia="Calibri"/>
          <w:sz w:val="22"/>
          <w:szCs w:val="22"/>
          <w:lang w:eastAsia="en-US"/>
        </w:rPr>
        <w:br/>
        <w:t xml:space="preserve">o którym mowa w art. 9 ust. 2 ustawy z dnia 15 czerwca 2012 r. </w:t>
      </w:r>
      <w:r w:rsidRPr="002F0BB4">
        <w:rPr>
          <w:rFonts w:eastAsia="Calibri"/>
          <w:sz w:val="22"/>
          <w:szCs w:val="22"/>
          <w:lang w:eastAsia="en-US"/>
        </w:rPr>
        <w:br/>
        <w:t xml:space="preserve">o skutkach powierzania wykonywania pracy cudzoziemcom przebywającym wbrew przepisom na terytorium Rzeczypospolitej Polskiej (Dz. U. z 2021 r. poz. 1745), </w:t>
      </w:r>
    </w:p>
    <w:p w14:paraId="3135FA0B"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EC64219" w14:textId="77777777" w:rsidR="002F0BB4" w:rsidRPr="002F0BB4" w:rsidRDefault="002F0BB4" w:rsidP="009F7E72">
      <w:pPr>
        <w:numPr>
          <w:ilvl w:val="0"/>
          <w:numId w:val="33"/>
        </w:numPr>
        <w:suppressAutoHyphens w:val="0"/>
        <w:ind w:left="1985" w:hanging="425"/>
        <w:contextualSpacing/>
        <w:jc w:val="both"/>
        <w:rPr>
          <w:rFonts w:eastAsia="Calibri"/>
          <w:sz w:val="22"/>
          <w:szCs w:val="22"/>
          <w:lang w:eastAsia="en-US"/>
        </w:rPr>
      </w:pPr>
      <w:r w:rsidRPr="002F0BB4">
        <w:rPr>
          <w:rFonts w:eastAsia="Calibri"/>
          <w:sz w:val="22"/>
          <w:szCs w:val="22"/>
          <w:lang w:eastAsia="en-US"/>
        </w:rPr>
        <w:t xml:space="preserve">o którym mowa w art. 9 ust. 1 i 3 lub art. 10 ustawy z dnia 15 czerwca 2012 r. </w:t>
      </w:r>
      <w:r w:rsidRPr="002F0BB4">
        <w:rPr>
          <w:rFonts w:eastAsia="Calibri"/>
          <w:sz w:val="22"/>
          <w:szCs w:val="22"/>
          <w:lang w:eastAsia="en-US"/>
        </w:rPr>
        <w:br/>
        <w:t xml:space="preserve">o skutkach powierzania wykonywania pracy cudzoziemcom przebywającym wbrew przepisom na terytorium Rzeczypospolitej Polskiej </w:t>
      </w:r>
    </w:p>
    <w:p w14:paraId="16E2B9F6" w14:textId="77777777" w:rsidR="002F0BB4" w:rsidRPr="002F0BB4" w:rsidRDefault="002F0BB4" w:rsidP="002F0BB4">
      <w:pPr>
        <w:suppressAutoHyphens w:val="0"/>
        <w:autoSpaceDE w:val="0"/>
        <w:autoSpaceDN w:val="0"/>
        <w:adjustRightInd w:val="0"/>
        <w:ind w:left="1985" w:hanging="425"/>
        <w:jc w:val="both"/>
        <w:rPr>
          <w:color w:val="000000"/>
          <w:sz w:val="22"/>
          <w:szCs w:val="22"/>
        </w:rPr>
      </w:pPr>
      <w:r w:rsidRPr="002F0BB4">
        <w:rPr>
          <w:color w:val="000000"/>
          <w:sz w:val="22"/>
          <w:szCs w:val="22"/>
        </w:rPr>
        <w:t xml:space="preserve">– lub za odpowiedni czyn zabroniony określony w przepisach prawa obcego; </w:t>
      </w:r>
    </w:p>
    <w:p w14:paraId="1304D608" w14:textId="77777777" w:rsidR="002F0BB4" w:rsidRPr="002F0BB4" w:rsidRDefault="002F0BB4" w:rsidP="009F7E72">
      <w:pPr>
        <w:numPr>
          <w:ilvl w:val="2"/>
          <w:numId w:val="32"/>
        </w:numPr>
        <w:suppressAutoHyphens w:val="0"/>
        <w:ind w:left="1560" w:hanging="709"/>
        <w:contextualSpacing/>
        <w:jc w:val="both"/>
        <w:rPr>
          <w:rFonts w:eastAsia="Calibri"/>
          <w:bCs/>
          <w:sz w:val="22"/>
          <w:szCs w:val="22"/>
          <w:lang w:eastAsia="en-US"/>
        </w:rPr>
      </w:pPr>
      <w:r w:rsidRPr="002F0BB4">
        <w:rPr>
          <w:rFonts w:eastAsia="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B93A535" w14:textId="77777777" w:rsidR="002F0BB4" w:rsidRPr="002F0BB4" w:rsidRDefault="002F0BB4" w:rsidP="009F7E72">
      <w:pPr>
        <w:numPr>
          <w:ilvl w:val="2"/>
          <w:numId w:val="32"/>
        </w:numPr>
        <w:suppressAutoHyphens w:val="0"/>
        <w:ind w:left="1560" w:hanging="709"/>
        <w:contextualSpacing/>
        <w:jc w:val="both"/>
        <w:rPr>
          <w:rFonts w:eastAsia="Calibri"/>
          <w:bCs/>
          <w:sz w:val="22"/>
          <w:szCs w:val="22"/>
          <w:lang w:eastAsia="en-US"/>
        </w:rPr>
      </w:pPr>
      <w:r w:rsidRPr="002F0BB4">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w:t>
      </w:r>
      <w:r w:rsidRPr="002F0BB4">
        <w:rPr>
          <w:rFonts w:eastAsia="Calibri"/>
          <w:sz w:val="22"/>
          <w:szCs w:val="22"/>
          <w:lang w:eastAsia="en-US"/>
        </w:rPr>
        <w:lastRenderedPageBreak/>
        <w:t xml:space="preserve">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A35B3DA" w14:textId="77777777" w:rsidR="002F0BB4" w:rsidRPr="002F0BB4" w:rsidRDefault="002F0BB4" w:rsidP="009F7E72">
      <w:pPr>
        <w:numPr>
          <w:ilvl w:val="2"/>
          <w:numId w:val="32"/>
        </w:numPr>
        <w:suppressAutoHyphens w:val="0"/>
        <w:ind w:left="1560" w:hanging="709"/>
        <w:contextualSpacing/>
        <w:jc w:val="both"/>
        <w:rPr>
          <w:rFonts w:eastAsia="Calibri"/>
          <w:bCs/>
          <w:sz w:val="22"/>
          <w:szCs w:val="22"/>
          <w:lang w:eastAsia="en-US"/>
        </w:rPr>
      </w:pPr>
      <w:r w:rsidRPr="002F0BB4">
        <w:rPr>
          <w:rFonts w:eastAsia="Calibri"/>
          <w:sz w:val="22"/>
          <w:szCs w:val="22"/>
          <w:lang w:eastAsia="en-US"/>
        </w:rPr>
        <w:t xml:space="preserve">wobec którego prawomocnie orzeczono zakaz ubiegania się o zamówienia publiczne; </w:t>
      </w:r>
    </w:p>
    <w:p w14:paraId="6941849D" w14:textId="77777777" w:rsidR="002F0BB4" w:rsidRPr="002F0BB4" w:rsidRDefault="002F0BB4" w:rsidP="009F7E72">
      <w:pPr>
        <w:numPr>
          <w:ilvl w:val="2"/>
          <w:numId w:val="32"/>
        </w:numPr>
        <w:suppressAutoHyphens w:val="0"/>
        <w:ind w:left="1560" w:hanging="709"/>
        <w:contextualSpacing/>
        <w:jc w:val="both"/>
        <w:rPr>
          <w:rFonts w:eastAsia="Calibri"/>
          <w:bCs/>
          <w:sz w:val="22"/>
          <w:szCs w:val="22"/>
          <w:lang w:eastAsia="en-US"/>
        </w:rPr>
      </w:pPr>
      <w:r w:rsidRPr="002F0BB4">
        <w:rPr>
          <w:rFonts w:eastAsia="Calibri"/>
          <w:sz w:val="22"/>
          <w:szCs w:val="22"/>
          <w:lang w:eastAsia="en-US"/>
        </w:rPr>
        <w:t xml:space="preserve">jeżeli zamawiający może stwierdzić, na podstawie wiarygodnych przesłanek, </w:t>
      </w:r>
      <w:r w:rsidRPr="002F0BB4">
        <w:rPr>
          <w:rFonts w:eastAsia="Calibri"/>
          <w:sz w:val="22"/>
          <w:szCs w:val="22"/>
          <w:lang w:eastAsia="en-US"/>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Pr="002F0BB4">
        <w:rPr>
          <w:rFonts w:eastAsia="Calibri"/>
          <w:sz w:val="22"/>
          <w:szCs w:val="22"/>
          <w:lang w:eastAsia="en-US"/>
        </w:rPr>
        <w:br/>
        <w:t xml:space="preserve">w postępowaniu, chyba że wykażą, że przygotowali te oferty lub wnioski niezależnie od siebie; </w:t>
      </w:r>
    </w:p>
    <w:p w14:paraId="118973BF" w14:textId="77777777" w:rsidR="002F0BB4" w:rsidRPr="002F0BB4" w:rsidRDefault="002F0BB4" w:rsidP="009F7E72">
      <w:pPr>
        <w:numPr>
          <w:ilvl w:val="2"/>
          <w:numId w:val="32"/>
        </w:numPr>
        <w:suppressAutoHyphens w:val="0"/>
        <w:ind w:left="1560" w:hanging="709"/>
        <w:contextualSpacing/>
        <w:jc w:val="both"/>
        <w:rPr>
          <w:rFonts w:eastAsia="Calibri"/>
          <w:bCs/>
          <w:sz w:val="22"/>
          <w:szCs w:val="22"/>
          <w:lang w:eastAsia="en-US"/>
        </w:rPr>
      </w:pPr>
      <w:r w:rsidRPr="002F0BB4">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2A31C3" w14:textId="77777777" w:rsidR="002F0BB4" w:rsidRPr="002F0BB4" w:rsidRDefault="002F0BB4" w:rsidP="002F0BB4">
      <w:pPr>
        <w:ind w:left="360" w:hanging="76"/>
        <w:jc w:val="left"/>
        <w:rPr>
          <w:bCs/>
          <w:sz w:val="22"/>
          <w:szCs w:val="22"/>
        </w:rPr>
      </w:pPr>
      <w:r w:rsidRPr="002F0BB4">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2AC3FBB4" w14:textId="77777777" w:rsidR="002F0BB4" w:rsidRPr="002F0BB4" w:rsidRDefault="002F0BB4" w:rsidP="002F0BB4">
      <w:pPr>
        <w:ind w:left="709" w:hanging="360"/>
        <w:jc w:val="both"/>
        <w:rPr>
          <w:bCs/>
          <w:sz w:val="22"/>
          <w:szCs w:val="22"/>
        </w:rPr>
      </w:pPr>
      <w:r w:rsidRPr="002F0BB4">
        <w:rPr>
          <w:bCs/>
          <w:sz w:val="22"/>
          <w:szCs w:val="22"/>
        </w:rPr>
        <w:t xml:space="preserve">1.2 </w:t>
      </w:r>
      <w:r w:rsidRPr="002F0BB4">
        <w:rPr>
          <w:bCs/>
          <w:sz w:val="22"/>
          <w:szCs w:val="22"/>
        </w:rPr>
        <w:tab/>
        <w:t xml:space="preserve">art. 7 ust. 1 ustawy z dnia 13 kwietnia 2022 r. o szczególnych rozwiązaniach </w:t>
      </w:r>
      <w:r w:rsidRPr="002F0BB4">
        <w:rPr>
          <w:bCs/>
          <w:sz w:val="22"/>
          <w:szCs w:val="22"/>
        </w:rPr>
        <w:br/>
        <w:t>w zakresie przeciwdziałania wspieraniu agresji na Ukrainę oraz służących ochronie bezpieczeństwa narodowego (t. j. Dz.U. 2024 poz. 507).</w:t>
      </w:r>
    </w:p>
    <w:p w14:paraId="3B9BF784" w14:textId="77777777" w:rsidR="002F0BB4" w:rsidRPr="002F0BB4" w:rsidRDefault="002F0BB4" w:rsidP="009F7E72">
      <w:pPr>
        <w:numPr>
          <w:ilvl w:val="0"/>
          <w:numId w:val="32"/>
        </w:numPr>
        <w:suppressAutoHyphens w:val="0"/>
        <w:ind w:left="426" w:hanging="426"/>
        <w:contextualSpacing/>
        <w:jc w:val="both"/>
        <w:rPr>
          <w:rFonts w:eastAsia="Calibri"/>
          <w:bCs/>
          <w:sz w:val="22"/>
          <w:szCs w:val="22"/>
          <w:lang w:eastAsia="en-US"/>
        </w:rPr>
      </w:pPr>
      <w:r w:rsidRPr="002F0BB4">
        <w:rPr>
          <w:rFonts w:eastAsia="Calibri"/>
          <w:bCs/>
          <w:sz w:val="22"/>
          <w:szCs w:val="22"/>
          <w:lang w:eastAsia="en-US"/>
        </w:rPr>
        <w:t>Stosownie do treści art. 109 ust. 1 ustawy PZP, zamawiający wykluczy z postępowania wykonawcę:</w:t>
      </w:r>
    </w:p>
    <w:p w14:paraId="69735599" w14:textId="77777777" w:rsidR="002F0BB4" w:rsidRPr="002F0BB4" w:rsidRDefault="002F0BB4" w:rsidP="009F7E72">
      <w:pPr>
        <w:numPr>
          <w:ilvl w:val="1"/>
          <w:numId w:val="32"/>
        </w:numPr>
        <w:suppressAutoHyphens w:val="0"/>
        <w:ind w:hanging="720"/>
        <w:contextualSpacing/>
        <w:jc w:val="both"/>
        <w:rPr>
          <w:rFonts w:eastAsia="Calibri"/>
          <w:bCs/>
          <w:sz w:val="22"/>
          <w:szCs w:val="22"/>
          <w:lang w:eastAsia="en-US"/>
        </w:rPr>
      </w:pPr>
      <w:r w:rsidRPr="002F0BB4">
        <w:rPr>
          <w:rFonts w:eastAsia="Calibri"/>
          <w:color w:val="000000"/>
          <w:sz w:val="22"/>
          <w:szCs w:val="22"/>
          <w:lang w:eastAsia="en-U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2F0BB4">
        <w:rPr>
          <w:rFonts w:eastAsia="Calibri"/>
          <w:bCs/>
          <w:sz w:val="22"/>
          <w:szCs w:val="22"/>
          <w:lang w:eastAsia="en-US"/>
        </w:rPr>
        <w:t>(art. 109 ust. 1 pkt 1);</w:t>
      </w:r>
    </w:p>
    <w:p w14:paraId="08A7B5D6" w14:textId="77777777" w:rsidR="002F0BB4" w:rsidRPr="002F0BB4" w:rsidRDefault="002F0BB4" w:rsidP="009F7E72">
      <w:pPr>
        <w:numPr>
          <w:ilvl w:val="1"/>
          <w:numId w:val="32"/>
        </w:numPr>
        <w:suppressAutoHyphens w:val="0"/>
        <w:ind w:hanging="720"/>
        <w:contextualSpacing/>
        <w:jc w:val="both"/>
        <w:rPr>
          <w:rFonts w:eastAsia="Calibri"/>
          <w:bCs/>
          <w:sz w:val="22"/>
          <w:szCs w:val="22"/>
          <w:lang w:eastAsia="en-US"/>
        </w:rPr>
      </w:pPr>
      <w:r w:rsidRPr="002F0BB4">
        <w:rPr>
          <w:rFonts w:eastAsia="Calibri"/>
          <w:bCs/>
          <w:sz w:val="22"/>
          <w:szCs w:val="22"/>
          <w:lang w:eastAsia="en-US"/>
        </w:rPr>
        <w:t xml:space="preserve">w stosunku do którego otwarto likwidację, ogłoszono </w:t>
      </w:r>
      <w:r w:rsidRPr="002F0BB4">
        <w:rPr>
          <w:rFonts w:eastAsia="Calibri"/>
          <w:color w:val="000000"/>
          <w:sz w:val="22"/>
          <w:szCs w:val="22"/>
          <w:lang w:eastAsia="en-US"/>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4F791C2" w14:textId="77777777" w:rsidR="002F0BB4" w:rsidRPr="002F0BB4" w:rsidRDefault="002F0BB4" w:rsidP="009F7E72">
      <w:pPr>
        <w:numPr>
          <w:ilvl w:val="1"/>
          <w:numId w:val="32"/>
        </w:numPr>
        <w:suppressAutoHyphens w:val="0"/>
        <w:ind w:hanging="720"/>
        <w:contextualSpacing/>
        <w:jc w:val="both"/>
        <w:rPr>
          <w:rFonts w:eastAsia="Calibri"/>
          <w:bCs/>
          <w:sz w:val="22"/>
          <w:szCs w:val="22"/>
          <w:lang w:eastAsia="en-US"/>
        </w:rPr>
      </w:pPr>
      <w:r w:rsidRPr="002F0BB4">
        <w:rPr>
          <w:rFonts w:eastAsia="Calibri"/>
          <w:color w:val="000000"/>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89F9019" w14:textId="77777777" w:rsidR="002F0BB4" w:rsidRPr="002F0BB4" w:rsidRDefault="002F0BB4" w:rsidP="009F7E72">
      <w:pPr>
        <w:numPr>
          <w:ilvl w:val="1"/>
          <w:numId w:val="32"/>
        </w:numPr>
        <w:suppressAutoHyphens w:val="0"/>
        <w:ind w:hanging="720"/>
        <w:contextualSpacing/>
        <w:jc w:val="both"/>
        <w:rPr>
          <w:rFonts w:eastAsia="Calibri"/>
          <w:bCs/>
          <w:sz w:val="22"/>
          <w:szCs w:val="22"/>
          <w:lang w:eastAsia="en-US"/>
        </w:rPr>
      </w:pPr>
      <w:r w:rsidRPr="002F0BB4">
        <w:rPr>
          <w:rFonts w:eastAsia="Calibri"/>
          <w:color w:val="000000"/>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67FA02" w14:textId="77777777" w:rsidR="002F0BB4" w:rsidRPr="002F0BB4" w:rsidRDefault="002F0BB4" w:rsidP="009F7E72">
      <w:pPr>
        <w:numPr>
          <w:ilvl w:val="1"/>
          <w:numId w:val="32"/>
        </w:numPr>
        <w:suppressAutoHyphens w:val="0"/>
        <w:ind w:hanging="720"/>
        <w:contextualSpacing/>
        <w:jc w:val="both"/>
        <w:rPr>
          <w:rFonts w:eastAsia="Calibri"/>
          <w:bCs/>
          <w:sz w:val="22"/>
          <w:szCs w:val="22"/>
          <w:lang w:eastAsia="en-US"/>
        </w:rPr>
      </w:pPr>
      <w:r w:rsidRPr="002F0BB4">
        <w:rPr>
          <w:rFonts w:eastAsia="Calibri"/>
          <w:color w:val="000000"/>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2F0BB4">
        <w:rPr>
          <w:rFonts w:eastAsia="Calibri"/>
          <w:color w:val="000000"/>
          <w:sz w:val="22"/>
          <w:szCs w:val="22"/>
          <w:lang w:eastAsia="en-US"/>
        </w:rPr>
        <w:lastRenderedPageBreak/>
        <w:t>zamówienia, lub który zataił te informacje lub nie jest w stanie przedstawić wymaganych podmiotowych środków dowodowych (art. 109 ust. 1 pkt 8);</w:t>
      </w:r>
    </w:p>
    <w:p w14:paraId="2BEED9EC" w14:textId="77777777" w:rsidR="002F0BB4" w:rsidRPr="002F0BB4" w:rsidRDefault="002F0BB4" w:rsidP="009F7E72">
      <w:pPr>
        <w:numPr>
          <w:ilvl w:val="1"/>
          <w:numId w:val="32"/>
        </w:numPr>
        <w:suppressAutoHyphens w:val="0"/>
        <w:ind w:hanging="720"/>
        <w:contextualSpacing/>
        <w:jc w:val="both"/>
        <w:rPr>
          <w:rFonts w:eastAsia="Calibri"/>
          <w:bCs/>
          <w:sz w:val="22"/>
          <w:szCs w:val="22"/>
          <w:lang w:eastAsia="en-US"/>
        </w:rPr>
      </w:pPr>
      <w:r w:rsidRPr="002F0BB4">
        <w:rPr>
          <w:rFonts w:eastAsia="Calibri"/>
          <w:color w:val="000000"/>
          <w:sz w:val="22"/>
          <w:szCs w:val="22"/>
          <w:lang w:eastAsia="en-US"/>
        </w:rPr>
        <w:t>który bezprawnie wpływał lub próbował wpływać na czynności zamawiającego lub próbował pozyskać lub pozyskał informacje poufne, mogące dać mu przewagę w postępowaniu o udzielenie zamówienia (art. 109 ust. 1 pkt 9);</w:t>
      </w:r>
    </w:p>
    <w:p w14:paraId="052AF93F" w14:textId="77777777" w:rsidR="002F0BB4" w:rsidRPr="002F0BB4" w:rsidRDefault="002F0BB4" w:rsidP="009F7E72">
      <w:pPr>
        <w:numPr>
          <w:ilvl w:val="1"/>
          <w:numId w:val="32"/>
        </w:numPr>
        <w:suppressAutoHyphens w:val="0"/>
        <w:ind w:hanging="720"/>
        <w:contextualSpacing/>
        <w:jc w:val="both"/>
        <w:rPr>
          <w:rFonts w:eastAsia="Calibri"/>
          <w:bCs/>
          <w:sz w:val="22"/>
          <w:szCs w:val="22"/>
          <w:lang w:eastAsia="en-US"/>
        </w:rPr>
      </w:pPr>
      <w:r w:rsidRPr="002F0BB4">
        <w:rPr>
          <w:rFonts w:eastAsia="Calibri"/>
          <w:color w:val="000000"/>
          <w:sz w:val="22"/>
          <w:szCs w:val="22"/>
          <w:lang w:eastAsia="en-US"/>
        </w:rPr>
        <w:t>który w wyniku lekkomyślności lub niedbalstwa przedstawił informacje wprowadzające w błąd, co mogło mieć istotny wpływ na decyzje podejmowane przez zamawiającego w postępowaniu o udzielenie zamówienia (art. 109 ust. 1 pkt 10).</w:t>
      </w:r>
    </w:p>
    <w:p w14:paraId="5CA89670" w14:textId="77777777" w:rsidR="002F0BB4" w:rsidRPr="002F0BB4" w:rsidRDefault="002F0BB4" w:rsidP="009F7E72">
      <w:pPr>
        <w:numPr>
          <w:ilvl w:val="0"/>
          <w:numId w:val="32"/>
        </w:numPr>
        <w:suppressAutoHyphens w:val="0"/>
        <w:spacing w:before="26"/>
        <w:ind w:left="426" w:hanging="426"/>
        <w:contextualSpacing/>
        <w:jc w:val="both"/>
        <w:rPr>
          <w:rFonts w:eastAsia="Calibri"/>
          <w:sz w:val="22"/>
          <w:szCs w:val="22"/>
          <w:lang w:eastAsia="en-US"/>
        </w:rPr>
      </w:pPr>
      <w:r w:rsidRPr="002F0BB4">
        <w:rPr>
          <w:rFonts w:eastAsia="Calibri"/>
          <w:color w:val="000000"/>
          <w:sz w:val="22"/>
          <w:szCs w:val="22"/>
          <w:lang w:eastAsia="en-US"/>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AA03B80" w14:textId="77777777" w:rsidR="002F0BB4" w:rsidRPr="002F0BB4" w:rsidRDefault="002F0BB4" w:rsidP="002F0BB4">
      <w:pPr>
        <w:tabs>
          <w:tab w:val="left" w:pos="426"/>
          <w:tab w:val="left" w:pos="709"/>
          <w:tab w:val="left" w:pos="851"/>
        </w:tabs>
        <w:suppressAutoHyphens w:val="0"/>
        <w:adjustRightInd w:val="0"/>
        <w:ind w:left="709"/>
        <w:jc w:val="both"/>
        <w:textAlignment w:val="baseline"/>
        <w:rPr>
          <w:sz w:val="22"/>
          <w:szCs w:val="22"/>
        </w:rPr>
      </w:pPr>
    </w:p>
    <w:p w14:paraId="759737A5" w14:textId="77777777" w:rsidR="00AC3D54" w:rsidRPr="00CF33B0" w:rsidRDefault="00AC3D54" w:rsidP="00AC3D54">
      <w:pPr>
        <w:widowControl/>
        <w:suppressAutoHyphens w:val="0"/>
        <w:jc w:val="both"/>
        <w:rPr>
          <w:b/>
          <w:bCs/>
          <w:sz w:val="22"/>
          <w:szCs w:val="22"/>
        </w:rPr>
      </w:pPr>
      <w:r w:rsidRPr="00CF33B0">
        <w:rPr>
          <w:b/>
          <w:bCs/>
          <w:sz w:val="22"/>
          <w:szCs w:val="22"/>
        </w:rPr>
        <w:t>Rozdział VIII - Wykaz oświadczeń i dokumentów, jakie mają dostarczyć Wykonawcy w celu potwierdzenia spełnienia warunków udziału w postępowaniu oraz braku podstaw do wykluczenia.</w:t>
      </w:r>
    </w:p>
    <w:p w14:paraId="578C8374" w14:textId="77777777" w:rsidR="002F0BB4" w:rsidRPr="002F0BB4" w:rsidRDefault="002F0BB4" w:rsidP="009F7E72">
      <w:pPr>
        <w:widowControl/>
        <w:numPr>
          <w:ilvl w:val="7"/>
          <w:numId w:val="28"/>
        </w:numPr>
        <w:suppressAutoHyphens w:val="0"/>
        <w:ind w:left="426" w:hanging="426"/>
        <w:contextualSpacing/>
        <w:jc w:val="both"/>
        <w:rPr>
          <w:rFonts w:eastAsia="Calibri"/>
          <w:sz w:val="22"/>
          <w:szCs w:val="22"/>
          <w:lang w:eastAsia="en-US"/>
        </w:rPr>
      </w:pPr>
      <w:r w:rsidRPr="002F0BB4">
        <w:rPr>
          <w:rFonts w:eastAsia="Calibri"/>
          <w:sz w:val="22"/>
          <w:szCs w:val="22"/>
          <w:lang w:eastAsia="en-US"/>
        </w:rPr>
        <w:t>Oświadczenia składane obligatoryjnie wraz z ofertą:</w:t>
      </w:r>
    </w:p>
    <w:p w14:paraId="449BCCB0" w14:textId="77777777" w:rsidR="002F0BB4" w:rsidRPr="002F0BB4" w:rsidRDefault="002F0BB4" w:rsidP="009F7E72">
      <w:pPr>
        <w:widowControl/>
        <w:numPr>
          <w:ilvl w:val="1"/>
          <w:numId w:val="34"/>
        </w:numPr>
        <w:suppressAutoHyphens w:val="0"/>
        <w:ind w:left="851" w:hanging="425"/>
        <w:contextualSpacing/>
        <w:jc w:val="both"/>
        <w:rPr>
          <w:rFonts w:eastAsia="Calibri"/>
          <w:sz w:val="22"/>
          <w:szCs w:val="22"/>
          <w:lang w:eastAsia="en-US"/>
        </w:rPr>
      </w:pPr>
      <w:r w:rsidRPr="002F0BB4">
        <w:rPr>
          <w:rFonts w:eastAsia="Calibri"/>
          <w:sz w:val="22"/>
          <w:szCs w:val="22"/>
          <w:lang w:eastAsia="en-US"/>
        </w:rPr>
        <w:t xml:space="preserve">w celu potwierdzenia braku podstaw do wykluczenia Wykonawcy z postepowania </w:t>
      </w:r>
      <w:r w:rsidRPr="002F0BB4">
        <w:rPr>
          <w:rFonts w:eastAsia="Calibri"/>
          <w:sz w:val="22"/>
          <w:szCs w:val="22"/>
          <w:lang w:eastAsia="en-US"/>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280843B8" w14:textId="77777777" w:rsidR="002F0BB4" w:rsidRPr="002F0BB4" w:rsidRDefault="002F0BB4" w:rsidP="009F7E72">
      <w:pPr>
        <w:widowControl/>
        <w:numPr>
          <w:ilvl w:val="1"/>
          <w:numId w:val="34"/>
        </w:numPr>
        <w:suppressAutoHyphens w:val="0"/>
        <w:ind w:left="851" w:hanging="425"/>
        <w:contextualSpacing/>
        <w:jc w:val="both"/>
        <w:rPr>
          <w:rFonts w:eastAsia="Calibri"/>
          <w:sz w:val="22"/>
          <w:szCs w:val="22"/>
          <w:lang w:eastAsia="en-US"/>
        </w:rPr>
      </w:pPr>
      <w:r w:rsidRPr="002F0BB4">
        <w:rPr>
          <w:rFonts w:eastAsia="Calibri"/>
          <w:sz w:val="22"/>
          <w:szCs w:val="22"/>
          <w:lang w:eastAsia="en-US"/>
        </w:rPr>
        <w:t>w celu potwierdzenia spełnienia warunków udziału w postępowaniu, Wykonawca musi dołączyć do oferty oświadczenie Wykonawcy o spełnieniu warunków zgodnie z wymogami Zamawiającego określonymi w Rozdziale VI</w:t>
      </w:r>
      <w:r w:rsidRPr="002F0BB4" w:rsidDel="00271637">
        <w:rPr>
          <w:rFonts w:eastAsia="Calibri"/>
          <w:sz w:val="22"/>
          <w:szCs w:val="22"/>
          <w:lang w:eastAsia="en-US"/>
        </w:rPr>
        <w:t xml:space="preserve"> </w:t>
      </w:r>
      <w:r w:rsidRPr="002F0BB4">
        <w:rPr>
          <w:rFonts w:eastAsia="Calibri"/>
          <w:sz w:val="22"/>
          <w:szCs w:val="22"/>
          <w:lang w:eastAsia="en-US"/>
        </w:rPr>
        <w:t xml:space="preserve">SWZ, według wzoru stanowiącego załącznik nr 1b do formularza oferty, </w:t>
      </w:r>
    </w:p>
    <w:p w14:paraId="601AC421" w14:textId="77777777" w:rsidR="002F0BB4" w:rsidRPr="002F0BB4" w:rsidRDefault="002F0BB4" w:rsidP="009F7E72">
      <w:pPr>
        <w:widowControl/>
        <w:numPr>
          <w:ilvl w:val="1"/>
          <w:numId w:val="34"/>
        </w:numPr>
        <w:suppressAutoHyphens w:val="0"/>
        <w:ind w:left="851" w:hanging="425"/>
        <w:contextualSpacing/>
        <w:jc w:val="both"/>
        <w:rPr>
          <w:rFonts w:eastAsia="Calibri"/>
          <w:sz w:val="22"/>
          <w:szCs w:val="22"/>
          <w:lang w:eastAsia="en-US"/>
        </w:rPr>
      </w:pPr>
      <w:r w:rsidRPr="002F0BB4">
        <w:rPr>
          <w:rFonts w:eastAsia="Calibri"/>
          <w:sz w:val="22"/>
          <w:szCs w:val="22"/>
          <w:lang w:eastAsia="en-US"/>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DE32177" w14:textId="77777777" w:rsidR="002F0BB4" w:rsidRPr="002F0BB4" w:rsidRDefault="002F0BB4" w:rsidP="009F7E72">
      <w:pPr>
        <w:widowControl/>
        <w:numPr>
          <w:ilvl w:val="1"/>
          <w:numId w:val="34"/>
        </w:numPr>
        <w:suppressAutoHyphens w:val="0"/>
        <w:ind w:left="851" w:hanging="425"/>
        <w:contextualSpacing/>
        <w:jc w:val="both"/>
        <w:rPr>
          <w:rFonts w:eastAsia="Calibri"/>
          <w:sz w:val="22"/>
          <w:szCs w:val="22"/>
          <w:lang w:eastAsia="en-US"/>
        </w:rPr>
      </w:pPr>
      <w:r w:rsidRPr="002F0BB4">
        <w:rPr>
          <w:rFonts w:eastAsia="Calibri"/>
          <w:sz w:val="22"/>
          <w:szCs w:val="22"/>
          <w:lang w:eastAsia="en-US"/>
        </w:rPr>
        <w:t xml:space="preserve">w przypadku wspólnego ubiegania się o zamówienie przez Wykonawców, oświadczenie </w:t>
      </w:r>
      <w:r w:rsidRPr="002F0BB4">
        <w:rPr>
          <w:rFonts w:eastAsia="Calibri"/>
          <w:sz w:val="22"/>
          <w:szCs w:val="22"/>
          <w:lang w:eastAsia="en-US"/>
        </w:rPr>
        <w:br/>
        <w:t>w celu potwierdzenia braku podstaw do wykluczenia, o których mowa w punkcie 1) składa każdy z Wykonawców wspólnie ubiegających się o zamówienie.</w:t>
      </w:r>
    </w:p>
    <w:p w14:paraId="0D87DFA0" w14:textId="77777777" w:rsidR="002F0BB4" w:rsidRPr="002F0BB4" w:rsidRDefault="002F0BB4" w:rsidP="009F7E72">
      <w:pPr>
        <w:widowControl/>
        <w:numPr>
          <w:ilvl w:val="7"/>
          <w:numId w:val="28"/>
        </w:numPr>
        <w:suppressAutoHyphens w:val="0"/>
        <w:ind w:left="426" w:hanging="426"/>
        <w:contextualSpacing/>
        <w:jc w:val="both"/>
        <w:rPr>
          <w:sz w:val="22"/>
          <w:szCs w:val="22"/>
          <w:lang w:eastAsia="en-US"/>
        </w:rPr>
      </w:pPr>
      <w:r w:rsidRPr="002F0BB4">
        <w:rPr>
          <w:rFonts w:eastAsia="Calibri"/>
          <w:sz w:val="22"/>
          <w:szCs w:val="22"/>
          <w:lang w:eastAsia="en-US"/>
        </w:rPr>
        <w:t xml:space="preserve">Dodatkowe oświadczenia składane obligatoryjnie wraz z ofertą w przypadku składania oferty przez </w:t>
      </w:r>
      <w:r w:rsidRPr="002F0BB4">
        <w:rPr>
          <w:sz w:val="22"/>
          <w:szCs w:val="22"/>
          <w:lang w:eastAsia="en-US"/>
        </w:rPr>
        <w:t>Wykonawców wspólnie ubiegających się o udzielenie zamówienia:</w:t>
      </w:r>
    </w:p>
    <w:p w14:paraId="309AA750" w14:textId="77777777" w:rsidR="002F0BB4" w:rsidRPr="002F0BB4" w:rsidRDefault="002F0BB4" w:rsidP="009F7E72">
      <w:pPr>
        <w:widowControl/>
        <w:numPr>
          <w:ilvl w:val="1"/>
          <w:numId w:val="35"/>
        </w:numPr>
        <w:suppressAutoHyphens w:val="0"/>
        <w:ind w:left="993" w:hanging="567"/>
        <w:contextualSpacing/>
        <w:jc w:val="both"/>
        <w:rPr>
          <w:sz w:val="22"/>
          <w:szCs w:val="22"/>
          <w:lang w:eastAsia="en-US"/>
        </w:rPr>
      </w:pPr>
      <w:r w:rsidRPr="002F0BB4">
        <w:rPr>
          <w:sz w:val="22"/>
          <w:szCs w:val="22"/>
          <w:lang w:eastAsia="en-US"/>
        </w:rPr>
        <w:t>Wykonawcy wspólnie ubiegający się o udzielenie zamówienia dołączają do oferty oświadczenie, z którego wynika, które roboty budowlane, dostawy lub usługi wykonają poszczególni Wykonawcy.</w:t>
      </w:r>
    </w:p>
    <w:p w14:paraId="381165A8" w14:textId="77777777" w:rsidR="002F0BB4" w:rsidRPr="002F0BB4" w:rsidRDefault="002F0BB4" w:rsidP="009F7E72">
      <w:pPr>
        <w:widowControl/>
        <w:numPr>
          <w:ilvl w:val="7"/>
          <w:numId w:val="28"/>
        </w:numPr>
        <w:suppressAutoHyphens w:val="0"/>
        <w:ind w:left="426" w:hanging="426"/>
        <w:contextualSpacing/>
        <w:jc w:val="both"/>
        <w:rPr>
          <w:sz w:val="22"/>
          <w:szCs w:val="22"/>
          <w:lang w:eastAsia="en-US"/>
        </w:rPr>
      </w:pPr>
      <w:r w:rsidRPr="002F0BB4">
        <w:rPr>
          <w:rFonts w:eastAsia="Calibri"/>
          <w:sz w:val="22"/>
          <w:szCs w:val="22"/>
          <w:lang w:eastAsia="en-US"/>
        </w:rPr>
        <w:t>Dodatkowe oświadczenia składane obligatoryjnie wraz z ofertą wymagane przy poleganiu na zasobach podmiotów je udostępniających:</w:t>
      </w:r>
    </w:p>
    <w:p w14:paraId="0E759D59" w14:textId="77777777" w:rsidR="002F0BB4" w:rsidRPr="002F0BB4" w:rsidRDefault="002F0BB4" w:rsidP="009F7E72">
      <w:pPr>
        <w:widowControl/>
        <w:numPr>
          <w:ilvl w:val="1"/>
          <w:numId w:val="36"/>
        </w:numPr>
        <w:suppressAutoHyphens w:val="0"/>
        <w:ind w:left="851" w:hanging="425"/>
        <w:contextualSpacing/>
        <w:jc w:val="both"/>
        <w:rPr>
          <w:rFonts w:eastAsia="Calibri"/>
          <w:sz w:val="22"/>
          <w:szCs w:val="22"/>
          <w:lang w:eastAsia="en-US"/>
        </w:rPr>
      </w:pPr>
      <w:r w:rsidRPr="002F0BB4">
        <w:rPr>
          <w:rFonts w:eastAsia="Calibri"/>
          <w:sz w:val="22"/>
          <w:szCs w:val="22"/>
          <w:lang w:eastAsia="en-US"/>
        </w:rPr>
        <w:t xml:space="preserve">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t>
      </w:r>
      <w:r w:rsidRPr="002F0BB4">
        <w:rPr>
          <w:rFonts w:eastAsia="Calibri"/>
          <w:color w:val="000000"/>
          <w:sz w:val="22"/>
          <w:szCs w:val="22"/>
          <w:lang w:eastAsia="en-US"/>
        </w:rPr>
        <w:t>według wzoru stanowiącego załącznik nr 4 do formularza oferty</w:t>
      </w:r>
      <w:r w:rsidRPr="002F0BB4">
        <w:rPr>
          <w:rFonts w:eastAsia="Calibri"/>
          <w:sz w:val="22"/>
          <w:szCs w:val="22"/>
          <w:lang w:eastAsia="en-US"/>
        </w:rPr>
        <w:t>,</w:t>
      </w:r>
    </w:p>
    <w:p w14:paraId="51222577" w14:textId="77777777" w:rsidR="002F0BB4" w:rsidRPr="002F0BB4" w:rsidRDefault="002F0BB4" w:rsidP="009F7E72">
      <w:pPr>
        <w:widowControl/>
        <w:numPr>
          <w:ilvl w:val="1"/>
          <w:numId w:val="36"/>
        </w:numPr>
        <w:suppressAutoHyphens w:val="0"/>
        <w:ind w:left="851" w:hanging="425"/>
        <w:contextualSpacing/>
        <w:jc w:val="both"/>
        <w:rPr>
          <w:rFonts w:eastAsia="Calibri"/>
          <w:sz w:val="22"/>
          <w:szCs w:val="22"/>
          <w:lang w:eastAsia="en-US"/>
        </w:rPr>
      </w:pPr>
      <w:r w:rsidRPr="002F0BB4">
        <w:rPr>
          <w:rFonts w:eastAsia="Calibri"/>
          <w:sz w:val="22"/>
          <w:szCs w:val="22"/>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F0BB4">
        <w:rPr>
          <w:rFonts w:eastAsia="Calibri"/>
          <w:color w:val="000000"/>
          <w:sz w:val="22"/>
          <w:szCs w:val="22"/>
          <w:lang w:eastAsia="en-US"/>
        </w:rPr>
        <w:t xml:space="preserve">według wzoru stanowiącego załącznik nr 4 do formularza oferty. </w:t>
      </w:r>
      <w:r w:rsidRPr="002F0BB4">
        <w:rPr>
          <w:rFonts w:eastAsia="Calibri"/>
          <w:sz w:val="22"/>
          <w:szCs w:val="22"/>
          <w:lang w:eastAsia="en-US"/>
        </w:rPr>
        <w:t>Treść zobowiązania powinna bezspornie i jednoznacznie wskazywać na zakres zobowiązania innego podmiotu, określać czego dotyczy zobowiązanie oraz w jaki sposób i w jakim okresie będzie ono wykonywane,</w:t>
      </w:r>
    </w:p>
    <w:p w14:paraId="260420AC" w14:textId="77777777" w:rsidR="002F0BB4" w:rsidRPr="002F0BB4" w:rsidRDefault="002F0BB4" w:rsidP="009F7E72">
      <w:pPr>
        <w:widowControl/>
        <w:numPr>
          <w:ilvl w:val="1"/>
          <w:numId w:val="36"/>
        </w:numPr>
        <w:suppressAutoHyphens w:val="0"/>
        <w:ind w:left="851" w:hanging="425"/>
        <w:contextualSpacing/>
        <w:jc w:val="both"/>
        <w:rPr>
          <w:rFonts w:eastAsia="Calibri"/>
          <w:sz w:val="22"/>
          <w:szCs w:val="22"/>
          <w:lang w:eastAsia="en-US"/>
        </w:rPr>
      </w:pPr>
      <w:r w:rsidRPr="002F0BB4">
        <w:rPr>
          <w:rFonts w:eastAsia="Calibri"/>
          <w:sz w:val="22"/>
          <w:szCs w:val="22"/>
          <w:lang w:eastAsia="en-US"/>
        </w:rPr>
        <w:lastRenderedPageBreak/>
        <w:t xml:space="preserve">Zobowiązanie podmiotu udostępniającego zasoby, o którym mowa w pkt 2), potwierdza, </w:t>
      </w:r>
      <w:r w:rsidRPr="002F0BB4">
        <w:rPr>
          <w:rFonts w:eastAsia="Calibri"/>
          <w:sz w:val="22"/>
          <w:szCs w:val="22"/>
          <w:lang w:eastAsia="en-US"/>
        </w:rPr>
        <w:br/>
        <w:t>że stosunek łączący Wykonawcę z podmiotami udostępniającymi zasoby gwarantuje rzeczywisty dostęp do tych zasobów oraz określa w szczególności:</w:t>
      </w:r>
    </w:p>
    <w:p w14:paraId="0766232E" w14:textId="77777777" w:rsidR="002F0BB4" w:rsidRPr="002F0BB4" w:rsidRDefault="002F0BB4" w:rsidP="009F7E72">
      <w:pPr>
        <w:widowControl/>
        <w:numPr>
          <w:ilvl w:val="0"/>
          <w:numId w:val="24"/>
        </w:numPr>
        <w:suppressAutoHyphens w:val="0"/>
        <w:ind w:left="1276" w:hanging="425"/>
        <w:contextualSpacing/>
        <w:jc w:val="both"/>
        <w:rPr>
          <w:rFonts w:eastAsia="Calibri"/>
          <w:sz w:val="22"/>
          <w:szCs w:val="22"/>
          <w:lang w:eastAsia="en-US"/>
        </w:rPr>
      </w:pPr>
      <w:r w:rsidRPr="002F0BB4">
        <w:rPr>
          <w:rFonts w:eastAsia="Calibri"/>
          <w:sz w:val="22"/>
          <w:szCs w:val="22"/>
          <w:lang w:eastAsia="en-US"/>
        </w:rPr>
        <w:t>zakres dostępnych Wykonawcy zasobów podmiotu udostępniającego</w:t>
      </w:r>
      <w:r w:rsidRPr="002F0BB4">
        <w:rPr>
          <w:rFonts w:eastAsia="Calibri"/>
          <w:spacing w:val="-6"/>
          <w:sz w:val="22"/>
          <w:szCs w:val="22"/>
          <w:lang w:eastAsia="en-US"/>
        </w:rPr>
        <w:t xml:space="preserve"> </w:t>
      </w:r>
      <w:r w:rsidRPr="002F0BB4">
        <w:rPr>
          <w:rFonts w:eastAsia="Calibri"/>
          <w:sz w:val="22"/>
          <w:szCs w:val="22"/>
          <w:lang w:eastAsia="en-US"/>
        </w:rPr>
        <w:t>zasoby,</w:t>
      </w:r>
    </w:p>
    <w:p w14:paraId="74605421" w14:textId="77777777" w:rsidR="002F0BB4" w:rsidRPr="002F0BB4" w:rsidRDefault="002F0BB4" w:rsidP="009F7E72">
      <w:pPr>
        <w:widowControl/>
        <w:numPr>
          <w:ilvl w:val="0"/>
          <w:numId w:val="24"/>
        </w:numPr>
        <w:suppressAutoHyphens w:val="0"/>
        <w:ind w:left="1276" w:hanging="425"/>
        <w:contextualSpacing/>
        <w:jc w:val="both"/>
        <w:rPr>
          <w:rFonts w:eastAsia="Calibri"/>
          <w:sz w:val="22"/>
          <w:szCs w:val="22"/>
          <w:lang w:eastAsia="en-US"/>
        </w:rPr>
      </w:pPr>
      <w:r w:rsidRPr="002F0BB4">
        <w:rPr>
          <w:rFonts w:eastAsia="Calibri"/>
          <w:sz w:val="22"/>
          <w:szCs w:val="22"/>
          <w:lang w:eastAsia="en-US"/>
        </w:rPr>
        <w:t>sposób i okres udostępnienia Wykonawcy i wykorzystania przez niego zasobów podmiotu udostępniającego te zasoby przy wykonywaniu zamówienia,</w:t>
      </w:r>
    </w:p>
    <w:p w14:paraId="26267881" w14:textId="65CD1BCE" w:rsidR="00577E75" w:rsidRPr="00CF33B0" w:rsidRDefault="002F0BB4" w:rsidP="009F7E72">
      <w:pPr>
        <w:pStyle w:val="Akapitzlist1"/>
        <w:numPr>
          <w:ilvl w:val="0"/>
          <w:numId w:val="24"/>
        </w:numPr>
        <w:tabs>
          <w:tab w:val="left" w:pos="851"/>
          <w:tab w:val="left" w:pos="3402"/>
        </w:tabs>
        <w:rPr>
          <w:rFonts w:eastAsia="Calibri" w:cs="Times New Roman"/>
        </w:rPr>
      </w:pPr>
      <w:r w:rsidRPr="00CF33B0">
        <w:rPr>
          <w:rFonts w:cs="Times New Roman"/>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72BD4E" w14:textId="7A275153" w:rsidR="00816F27" w:rsidRPr="00CF33B0" w:rsidRDefault="00816F27" w:rsidP="009F7E72">
      <w:pPr>
        <w:pStyle w:val="Akapitzlist1"/>
        <w:numPr>
          <w:ilvl w:val="7"/>
          <w:numId w:val="28"/>
        </w:numPr>
        <w:tabs>
          <w:tab w:val="clear" w:pos="5760"/>
          <w:tab w:val="left" w:pos="851"/>
          <w:tab w:val="left" w:pos="3402"/>
        </w:tabs>
        <w:ind w:left="426"/>
        <w:rPr>
          <w:rFonts w:eastAsia="Calibri" w:cs="Times New Roman"/>
          <w:sz w:val="22"/>
          <w:szCs w:val="22"/>
        </w:rPr>
      </w:pPr>
      <w:r w:rsidRPr="00CF33B0">
        <w:rPr>
          <w:rFonts w:eastAsia="Calibri" w:cs="Times New Roman"/>
          <w:sz w:val="22"/>
          <w:szCs w:val="22"/>
        </w:rPr>
        <w:t>Dokumenty i oświadczenia, które Wykonawca będzie zobowiązany złożyć na wezwanie Zamawiającego – dotyczy Wykonawcy, którego oferta została najwyżej oceniona:</w:t>
      </w:r>
    </w:p>
    <w:p w14:paraId="4BD4FEBA" w14:textId="648587E2" w:rsidR="00816F27" w:rsidRPr="00315FAD" w:rsidRDefault="00816F27" w:rsidP="009F7E72">
      <w:pPr>
        <w:pStyle w:val="Akapitzlist"/>
        <w:numPr>
          <w:ilvl w:val="1"/>
          <w:numId w:val="37"/>
        </w:numPr>
        <w:ind w:left="851" w:hanging="425"/>
        <w:rPr>
          <w:sz w:val="22"/>
          <w:szCs w:val="22"/>
        </w:rPr>
      </w:pPr>
      <w:r w:rsidRPr="00315FAD">
        <w:rPr>
          <w:sz w:val="22"/>
          <w:szCs w:val="22"/>
        </w:rPr>
        <w:t xml:space="preserve">Zamawiający wezwie Wykonawcę, którego oferta została najwyżej oceniona, do złożenia </w:t>
      </w:r>
      <w:r w:rsidR="007D5246" w:rsidRPr="00315FAD">
        <w:rPr>
          <w:sz w:val="22"/>
          <w:szCs w:val="22"/>
        </w:rPr>
        <w:br/>
      </w:r>
      <w:r w:rsidRPr="00315FAD">
        <w:rPr>
          <w:sz w:val="22"/>
          <w:szCs w:val="22"/>
        </w:rPr>
        <w:t>w wyznaczonym terminie, nie krótszym niż pięć (5) dni od dnia wezwania, aktualnych na dzień złożenia podmiotowych środków dowodowych, tj.:</w:t>
      </w:r>
    </w:p>
    <w:p w14:paraId="010DABF9" w14:textId="77777777" w:rsidR="007D5246" w:rsidRPr="00315FAD" w:rsidRDefault="00ED294F" w:rsidP="009F7E72">
      <w:pPr>
        <w:pStyle w:val="Akapitzlist"/>
        <w:numPr>
          <w:ilvl w:val="2"/>
          <w:numId w:val="25"/>
        </w:numPr>
        <w:adjustRightInd w:val="0"/>
        <w:textAlignment w:val="baseline"/>
        <w:rPr>
          <w:sz w:val="22"/>
          <w:szCs w:val="22"/>
        </w:rPr>
      </w:pPr>
      <w:r w:rsidRPr="00315FAD">
        <w:rPr>
          <w:sz w:val="22"/>
          <w:szCs w:val="22"/>
        </w:rPr>
        <w:t xml:space="preserve">aktualne zaświadczenie Prezesa Urzędu Komunikacji Elektronicznej (UKE) </w:t>
      </w:r>
      <w:r w:rsidR="00B525C9" w:rsidRPr="00315FAD">
        <w:rPr>
          <w:sz w:val="22"/>
          <w:szCs w:val="22"/>
        </w:rPr>
        <w:t>o wpisie do rejestru przedsiębiorców telekomunikacyjnych w myśl art. 11 ust. 1 ustawy z dnia 16 lipca 2004 r. – Prawo telekomunikacyjne (t. j. Dz. U. z 20</w:t>
      </w:r>
      <w:r w:rsidR="004973F2" w:rsidRPr="00315FAD">
        <w:rPr>
          <w:sz w:val="22"/>
          <w:szCs w:val="22"/>
        </w:rPr>
        <w:t>24</w:t>
      </w:r>
      <w:r w:rsidR="00B525C9" w:rsidRPr="00315FAD">
        <w:rPr>
          <w:sz w:val="22"/>
          <w:szCs w:val="22"/>
        </w:rPr>
        <w:t xml:space="preserve"> r. poz. </w:t>
      </w:r>
      <w:r w:rsidR="004973F2" w:rsidRPr="00315FAD">
        <w:rPr>
          <w:sz w:val="22"/>
          <w:szCs w:val="22"/>
        </w:rPr>
        <w:t>34</w:t>
      </w:r>
      <w:r w:rsidR="00B525C9" w:rsidRPr="00315FAD">
        <w:rPr>
          <w:sz w:val="22"/>
          <w:szCs w:val="22"/>
        </w:rPr>
        <w:t xml:space="preserve"> ze zm.)</w:t>
      </w:r>
    </w:p>
    <w:p w14:paraId="68EA7AF1" w14:textId="0693465A" w:rsidR="007D5246" w:rsidRPr="00315FAD" w:rsidRDefault="007D5246" w:rsidP="007D5246">
      <w:pPr>
        <w:pStyle w:val="Akapitzlist"/>
        <w:numPr>
          <w:ilvl w:val="0"/>
          <w:numId w:val="0"/>
        </w:numPr>
        <w:adjustRightInd w:val="0"/>
        <w:ind w:left="1211"/>
        <w:textAlignment w:val="baseline"/>
        <w:rPr>
          <w:i/>
          <w:iCs/>
          <w:sz w:val="22"/>
          <w:szCs w:val="22"/>
        </w:rPr>
      </w:pPr>
      <w:r w:rsidRPr="00315FAD">
        <w:rPr>
          <w:i/>
          <w:iCs/>
          <w:sz w:val="22"/>
          <w:szCs w:val="22"/>
        </w:rPr>
        <w:t>albo</w:t>
      </w:r>
    </w:p>
    <w:p w14:paraId="674A9217" w14:textId="37400040" w:rsidR="007D5246" w:rsidRPr="00315FAD" w:rsidRDefault="007D5246" w:rsidP="007D5246">
      <w:pPr>
        <w:pStyle w:val="Akapitzlist"/>
        <w:numPr>
          <w:ilvl w:val="0"/>
          <w:numId w:val="0"/>
        </w:numPr>
        <w:adjustRightInd w:val="0"/>
        <w:ind w:left="1211"/>
        <w:textAlignment w:val="baseline"/>
        <w:rPr>
          <w:sz w:val="22"/>
          <w:szCs w:val="22"/>
        </w:rPr>
      </w:pPr>
      <w:r w:rsidRPr="00315FAD">
        <w:rPr>
          <w:sz w:val="22"/>
          <w:szCs w:val="22"/>
        </w:rPr>
        <w:t xml:space="preserve">aktualne zaświadczenie Prezesa Urzędu Komunikacji Elektronicznej (UKE) o wpisie do </w:t>
      </w:r>
      <w:proofErr w:type="spellStart"/>
      <w:r w:rsidRPr="00315FAD">
        <w:rPr>
          <w:sz w:val="22"/>
          <w:szCs w:val="22"/>
        </w:rPr>
        <w:t>do</w:t>
      </w:r>
      <w:proofErr w:type="spellEnd"/>
      <w:r w:rsidRPr="00315FAD">
        <w:rPr>
          <w:sz w:val="22"/>
          <w:szCs w:val="22"/>
        </w:rPr>
        <w:t xml:space="preserve"> rejestru PT albo rejestru JST myśl art. 11 ust. 1 ustawy z dnia 12 lipca 2024 r. – Prawo komunikacji elektronicznej (t. j. Dz. U. z 2024 r. poz. 1221 ze zm.)</w:t>
      </w:r>
    </w:p>
    <w:p w14:paraId="63D292F8" w14:textId="048B23D6" w:rsidR="00B264A4" w:rsidRPr="00315FAD" w:rsidRDefault="0049134A" w:rsidP="007D5246">
      <w:pPr>
        <w:pStyle w:val="Akapitzlist"/>
        <w:numPr>
          <w:ilvl w:val="0"/>
          <w:numId w:val="0"/>
        </w:numPr>
        <w:adjustRightInd w:val="0"/>
        <w:ind w:left="1211"/>
        <w:textAlignment w:val="baseline"/>
        <w:rPr>
          <w:sz w:val="22"/>
          <w:szCs w:val="22"/>
        </w:rPr>
      </w:pPr>
      <w:r w:rsidRPr="00315FAD">
        <w:rPr>
          <w:sz w:val="22"/>
          <w:szCs w:val="22"/>
        </w:rPr>
        <w:t xml:space="preserve"> w celu potwierdzenia warunku określonego w Rozdziale VI ust. 2 SWZ</w:t>
      </w:r>
    </w:p>
    <w:p w14:paraId="6A634C7A" w14:textId="62922076" w:rsidR="004973F2" w:rsidRPr="00315FAD" w:rsidRDefault="004973F2" w:rsidP="009F7E72">
      <w:pPr>
        <w:pStyle w:val="Akapitzlist"/>
        <w:numPr>
          <w:ilvl w:val="2"/>
          <w:numId w:val="25"/>
        </w:numPr>
        <w:rPr>
          <w:bCs/>
          <w:sz w:val="22"/>
          <w:szCs w:val="22"/>
        </w:rPr>
      </w:pPr>
      <w:r w:rsidRPr="00315FAD">
        <w:rPr>
          <w:bCs/>
          <w:sz w:val="22"/>
          <w:szCs w:val="22"/>
        </w:rPr>
        <w:t>wykaz usług zawierający informacje pozwalające na potwierdzenie spełnienia warunków udziału opisanych w Rozdziale VI ust. 4 SWZ, w szczególności nazwy usługi,</w:t>
      </w:r>
      <w:r w:rsidR="0049134A" w:rsidRPr="00315FAD">
        <w:rPr>
          <w:bCs/>
          <w:sz w:val="22"/>
          <w:szCs w:val="22"/>
        </w:rPr>
        <w:t xml:space="preserve"> ilość usług</w:t>
      </w:r>
      <w:r w:rsidRPr="00315FAD">
        <w:rPr>
          <w:bCs/>
          <w:sz w:val="22"/>
          <w:szCs w:val="22"/>
        </w:rPr>
        <w:t xml:space="preserve"> rodzaj realizowanych </w:t>
      </w:r>
      <w:r w:rsidR="0049134A" w:rsidRPr="00315FAD">
        <w:rPr>
          <w:bCs/>
          <w:sz w:val="22"/>
          <w:szCs w:val="22"/>
        </w:rPr>
        <w:t>usług</w:t>
      </w:r>
      <w:r w:rsidRPr="00315FAD">
        <w:rPr>
          <w:bCs/>
          <w:sz w:val="22"/>
          <w:szCs w:val="22"/>
        </w:rPr>
        <w:t>, termin realizacji, nazwę Zamawiającego,</w:t>
      </w:r>
    </w:p>
    <w:p w14:paraId="7E79D4C9" w14:textId="63FD2E2D" w:rsidR="004973F2" w:rsidRPr="00CF33B0" w:rsidRDefault="004973F2" w:rsidP="009F7E72">
      <w:pPr>
        <w:pStyle w:val="Akapitzlist"/>
        <w:numPr>
          <w:ilvl w:val="2"/>
          <w:numId w:val="25"/>
        </w:numPr>
        <w:rPr>
          <w:bCs/>
          <w:sz w:val="22"/>
          <w:szCs w:val="22"/>
        </w:rPr>
      </w:pPr>
      <w:r w:rsidRPr="00CF33B0">
        <w:rPr>
          <w:bCs/>
          <w:sz w:val="22"/>
          <w:szCs w:val="22"/>
        </w:rPr>
        <w:t xml:space="preserve">dowody określające czy usługi zamieszczone w „Wykazie usług” zostały wykonane należycie, w szczególności czy roboty zostały wykonane zgodnie z przepisami prawa budowlanego i prawidłowo ukończone. Dowodami są referencje bądź inne dokumenty wystawione przez podmiot, na rzecz którego roboty budowlane były wykonywane, </w:t>
      </w:r>
      <w:r w:rsidRPr="00CF33B0">
        <w:rPr>
          <w:sz w:val="22"/>
          <w:szCs w:val="22"/>
        </w:rPr>
        <w:t>a jeżeli Wykonawca z przyczyn niezależnych od niego nie jest w stanie uzyskać tych dokumentów – inne odpowiednie dokumenty</w:t>
      </w:r>
      <w:r w:rsidRPr="00CF33B0">
        <w:rPr>
          <w:bCs/>
          <w:sz w:val="22"/>
          <w:szCs w:val="22"/>
        </w:rPr>
        <w:t>,</w:t>
      </w:r>
    </w:p>
    <w:p w14:paraId="16297DE0" w14:textId="378F46C7" w:rsidR="00853F6B" w:rsidRPr="00CF33B0" w:rsidRDefault="00816F27" w:rsidP="009F7E72">
      <w:pPr>
        <w:pStyle w:val="Akapitzlist"/>
        <w:numPr>
          <w:ilvl w:val="1"/>
          <w:numId w:val="37"/>
        </w:numPr>
        <w:ind w:left="851" w:hanging="425"/>
        <w:rPr>
          <w:sz w:val="22"/>
          <w:szCs w:val="22"/>
        </w:rPr>
      </w:pPr>
      <w:r w:rsidRPr="00CF33B0">
        <w:rPr>
          <w:sz w:val="22"/>
          <w:szCs w:val="22"/>
        </w:rPr>
        <w:t>w przypadku</w:t>
      </w:r>
      <w:r w:rsidR="00C64E93" w:rsidRPr="00CF33B0">
        <w:rPr>
          <w:sz w:val="22"/>
          <w:szCs w:val="22"/>
        </w:rPr>
        <w:t>,</w:t>
      </w:r>
      <w:r w:rsidRPr="00CF33B0">
        <w:rPr>
          <w:sz w:val="22"/>
          <w:szCs w:val="22"/>
        </w:rPr>
        <w:t xml:space="preserve"> gdy Wykonawca polega na zasobach podmiotów trzecich w celu wykazania spełnienia warunków udziału w postępowaniu, podmiotowe środki dowodowe, winny zostać przedstawione przez ten podmiot, w zakresie w jakim Wykonawca powołuje się na jego zasoby.</w:t>
      </w:r>
    </w:p>
    <w:p w14:paraId="76241149" w14:textId="0076A628" w:rsidR="004973F2" w:rsidRPr="00CF33B0" w:rsidRDefault="004973F2" w:rsidP="009F7E72">
      <w:pPr>
        <w:pStyle w:val="Akapitzlist"/>
        <w:numPr>
          <w:ilvl w:val="7"/>
          <w:numId w:val="28"/>
        </w:numPr>
        <w:tabs>
          <w:tab w:val="clear" w:pos="5760"/>
        </w:tabs>
        <w:ind w:left="426" w:hanging="426"/>
        <w:rPr>
          <w:bCs/>
          <w:sz w:val="22"/>
          <w:szCs w:val="22"/>
        </w:rPr>
      </w:pPr>
      <w:r w:rsidRPr="00CF33B0">
        <w:rPr>
          <w:bCs/>
          <w:sz w:val="22"/>
          <w:szCs w:val="22"/>
        </w:rPr>
        <w:t xml:space="preserve">Jeżeli, w toku postępowania, Wykonawca nie złoży oświadczenia, oświadczeń lub dokumentów niezbędnych do przeprowadzenia postępowania, złożone oświadczenia lub dokumenty </w:t>
      </w:r>
      <w:r w:rsidRPr="00CF33B0">
        <w:rPr>
          <w:bCs/>
          <w:sz w:val="22"/>
          <w:szCs w:val="22"/>
        </w:rPr>
        <w:br/>
        <w:t>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103CAC45" w14:textId="62D0F5E4" w:rsidR="004973F2" w:rsidRPr="00CF33B0" w:rsidRDefault="004973F2" w:rsidP="009F7E72">
      <w:pPr>
        <w:pStyle w:val="Akapitzlist"/>
        <w:numPr>
          <w:ilvl w:val="7"/>
          <w:numId w:val="28"/>
        </w:numPr>
        <w:tabs>
          <w:tab w:val="clear" w:pos="5760"/>
        </w:tabs>
        <w:ind w:left="426" w:hanging="426"/>
        <w:rPr>
          <w:bCs/>
          <w:sz w:val="22"/>
          <w:szCs w:val="22"/>
        </w:rPr>
      </w:pPr>
      <w:r w:rsidRPr="00CF33B0">
        <w:rPr>
          <w:bCs/>
          <w:sz w:val="22"/>
          <w:szCs w:val="22"/>
        </w:rPr>
        <w:t xml:space="preserve">Podmiotowe środki dowodowe sporządzone w języku obcym składa się wraz z tłumaczeniem </w:t>
      </w:r>
      <w:r w:rsidRPr="00CF33B0">
        <w:rPr>
          <w:bCs/>
          <w:sz w:val="22"/>
          <w:szCs w:val="22"/>
        </w:rPr>
        <w:br/>
        <w:t>na język polski.</w:t>
      </w:r>
    </w:p>
    <w:p w14:paraId="43BD356D" w14:textId="77777777" w:rsidR="00997663" w:rsidRPr="00CF33B0" w:rsidRDefault="00997663" w:rsidP="00997663">
      <w:pPr>
        <w:pStyle w:val="Akapitzlist"/>
        <w:numPr>
          <w:ilvl w:val="0"/>
          <w:numId w:val="0"/>
        </w:numPr>
        <w:ind w:left="851"/>
      </w:pPr>
    </w:p>
    <w:p w14:paraId="06495EAF" w14:textId="77777777" w:rsidR="0049134A" w:rsidRPr="0049134A" w:rsidRDefault="0049134A" w:rsidP="0049134A">
      <w:pPr>
        <w:widowControl/>
        <w:suppressAutoHyphens w:val="0"/>
        <w:jc w:val="both"/>
        <w:rPr>
          <w:b/>
          <w:sz w:val="22"/>
          <w:szCs w:val="22"/>
        </w:rPr>
      </w:pPr>
      <w:r w:rsidRPr="0049134A">
        <w:rPr>
          <w:b/>
          <w:bCs/>
          <w:sz w:val="22"/>
          <w:szCs w:val="22"/>
        </w:rPr>
        <w:t>Rozdział IX - Informacja o sposobie porozumiewania się Zamawiającego z Wykonawcami oraz przekazywania oświadczeń i dokumentów, a także wskazanie osób uprawnionych do porozumiewania się z Wykonawcami</w:t>
      </w:r>
      <w:r w:rsidRPr="0049134A">
        <w:rPr>
          <w:b/>
          <w:sz w:val="22"/>
          <w:szCs w:val="22"/>
        </w:rPr>
        <w:t>.</w:t>
      </w:r>
    </w:p>
    <w:p w14:paraId="47C20D6E" w14:textId="77777777" w:rsidR="0049134A" w:rsidRPr="0049134A" w:rsidRDefault="0049134A" w:rsidP="009F7E72">
      <w:pPr>
        <w:widowControl/>
        <w:numPr>
          <w:ilvl w:val="0"/>
          <w:numId w:val="41"/>
        </w:numPr>
        <w:suppressAutoHyphens w:val="0"/>
        <w:ind w:left="426" w:hanging="426"/>
        <w:contextualSpacing/>
        <w:jc w:val="both"/>
        <w:rPr>
          <w:rFonts w:eastAsia="Calibri"/>
          <w:bCs/>
          <w:sz w:val="22"/>
          <w:szCs w:val="22"/>
          <w:lang w:eastAsia="en-US"/>
        </w:rPr>
      </w:pPr>
      <w:r w:rsidRPr="0049134A">
        <w:rPr>
          <w:rFonts w:eastAsia="Calibri"/>
          <w:bCs/>
          <w:sz w:val="22"/>
          <w:szCs w:val="22"/>
          <w:lang w:eastAsia="en-US"/>
        </w:rPr>
        <w:t>Informacje ogólne.</w:t>
      </w:r>
    </w:p>
    <w:p w14:paraId="7A8A2096" w14:textId="77777777" w:rsidR="0049134A" w:rsidRPr="0049134A" w:rsidRDefault="0049134A" w:rsidP="009F7E72">
      <w:pPr>
        <w:widowControl/>
        <w:numPr>
          <w:ilvl w:val="1"/>
          <w:numId w:val="41"/>
        </w:numPr>
        <w:suppressAutoHyphens w:val="0"/>
        <w:ind w:left="1134"/>
        <w:contextualSpacing/>
        <w:jc w:val="both"/>
        <w:rPr>
          <w:rFonts w:eastAsia="Calibri"/>
          <w:sz w:val="22"/>
          <w:szCs w:val="22"/>
          <w:lang w:eastAsia="en-US"/>
        </w:rPr>
      </w:pPr>
      <w:r w:rsidRPr="0049134A">
        <w:rPr>
          <w:rFonts w:eastAsia="Calibri"/>
          <w:sz w:val="22"/>
          <w:szCs w:val="22"/>
          <w:lang w:eastAsia="en-US"/>
        </w:rPr>
        <w:t xml:space="preserve">Postępowanie o udzielenie zamówienia publicznego prowadzone jest przy użyciu narzędzia komercyjnego </w:t>
      </w:r>
      <w:hyperlink r:id="rId16" w:history="1">
        <w:r w:rsidRPr="0049134A">
          <w:rPr>
            <w:rFonts w:eastAsia="Calibri"/>
            <w:color w:val="0563C1" w:themeColor="hyperlink"/>
            <w:sz w:val="22"/>
            <w:szCs w:val="22"/>
            <w:u w:val="single"/>
            <w:lang w:eastAsia="en-US"/>
          </w:rPr>
          <w:t>https://platformazakupowa.pl</w:t>
        </w:r>
      </w:hyperlink>
      <w:r w:rsidRPr="0049134A">
        <w:rPr>
          <w:rFonts w:eastAsia="Calibri"/>
          <w:sz w:val="22"/>
          <w:szCs w:val="22"/>
          <w:lang w:eastAsia="en-US"/>
        </w:rPr>
        <w:t xml:space="preserve"> – adres profilu nabywcy: </w:t>
      </w:r>
      <w:hyperlink r:id="rId17" w:history="1">
        <w:r w:rsidRPr="0049134A">
          <w:rPr>
            <w:rFonts w:eastAsia="Calibri"/>
            <w:bCs/>
            <w:color w:val="0563C1" w:themeColor="hyperlink"/>
            <w:sz w:val="22"/>
            <w:szCs w:val="22"/>
            <w:u w:val="single"/>
            <w:lang w:eastAsia="en-US"/>
          </w:rPr>
          <w:t>https://platformazakupowa.pl/pn/uj_edu</w:t>
        </w:r>
      </w:hyperlink>
      <w:r w:rsidRPr="0049134A">
        <w:rPr>
          <w:rFonts w:eastAsia="Calibri"/>
          <w:bCs/>
          <w:color w:val="0563C1" w:themeColor="hyperlink"/>
          <w:sz w:val="22"/>
          <w:szCs w:val="22"/>
          <w:u w:val="single"/>
          <w:lang w:eastAsia="en-US"/>
        </w:rPr>
        <w:t xml:space="preserve"> </w:t>
      </w:r>
      <w:r w:rsidRPr="0049134A">
        <w:rPr>
          <w:rFonts w:eastAsia="Calibri"/>
          <w:sz w:val="22"/>
          <w:szCs w:val="22"/>
          <w:lang w:eastAsia="en-US"/>
        </w:rPr>
        <w:t>(link do transakcji podano w rozdziale I ust. 2.5 niniejszej SWZ).</w:t>
      </w:r>
    </w:p>
    <w:p w14:paraId="20112377" w14:textId="77777777" w:rsidR="0049134A" w:rsidRPr="0049134A" w:rsidRDefault="0049134A" w:rsidP="009F7E72">
      <w:pPr>
        <w:widowControl/>
        <w:numPr>
          <w:ilvl w:val="1"/>
          <w:numId w:val="41"/>
        </w:numPr>
        <w:suppressAutoHyphens w:val="0"/>
        <w:ind w:left="1134"/>
        <w:contextualSpacing/>
        <w:jc w:val="both"/>
        <w:rPr>
          <w:rFonts w:eastAsia="Calibri"/>
          <w:sz w:val="22"/>
          <w:szCs w:val="22"/>
          <w:lang w:eastAsia="en-US"/>
        </w:rPr>
      </w:pPr>
      <w:r w:rsidRPr="0049134A">
        <w:rPr>
          <w:rFonts w:eastAsia="Calibri"/>
          <w:color w:val="000000"/>
          <w:sz w:val="22"/>
          <w:szCs w:val="22"/>
          <w:lang w:eastAsia="en-US"/>
        </w:rPr>
        <w:lastRenderedPageBreak/>
        <w:t>Wykonawca przystępując do niniejszego postępowania o udzielenie zamówienia publicznego:</w:t>
      </w:r>
    </w:p>
    <w:p w14:paraId="4C8A4134" w14:textId="77777777" w:rsidR="0049134A" w:rsidRPr="0049134A" w:rsidRDefault="0049134A" w:rsidP="009F7E72">
      <w:pPr>
        <w:widowControl/>
        <w:numPr>
          <w:ilvl w:val="2"/>
          <w:numId w:val="41"/>
        </w:numPr>
        <w:suppressAutoHyphens w:val="0"/>
        <w:ind w:left="1843"/>
        <w:contextualSpacing/>
        <w:jc w:val="both"/>
        <w:rPr>
          <w:rFonts w:eastAsia="Calibri"/>
          <w:color w:val="000000"/>
          <w:sz w:val="22"/>
          <w:szCs w:val="22"/>
          <w:lang w:eastAsia="en-US"/>
        </w:rPr>
      </w:pPr>
      <w:r w:rsidRPr="0049134A">
        <w:rPr>
          <w:rFonts w:eastAsia="Calibri"/>
          <w:color w:val="000000"/>
          <w:sz w:val="22"/>
          <w:szCs w:val="22"/>
          <w:lang w:eastAsia="en-US"/>
        </w:rPr>
        <w:t xml:space="preserve">akceptuje warunki korzystania z </w:t>
      </w:r>
      <w:hyperlink r:id="rId18"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xml:space="preserve"> określone w regulaminie zamieszczonym w zakładce „Regulamin” oraz uznaje go za wiążący;</w:t>
      </w:r>
    </w:p>
    <w:p w14:paraId="6EF451D6" w14:textId="77777777" w:rsidR="0049134A" w:rsidRPr="0049134A" w:rsidRDefault="0049134A" w:rsidP="009F7E72">
      <w:pPr>
        <w:widowControl/>
        <w:numPr>
          <w:ilvl w:val="2"/>
          <w:numId w:val="41"/>
        </w:numPr>
        <w:suppressAutoHyphens w:val="0"/>
        <w:ind w:left="1843"/>
        <w:contextualSpacing/>
        <w:jc w:val="both"/>
        <w:rPr>
          <w:rFonts w:eastAsia="Calibri"/>
          <w:color w:val="000000"/>
          <w:sz w:val="22"/>
          <w:szCs w:val="22"/>
          <w:lang w:eastAsia="en-US"/>
        </w:rPr>
      </w:pPr>
      <w:r w:rsidRPr="0049134A">
        <w:rPr>
          <w:rFonts w:eastAsia="Calibri"/>
          <w:color w:val="000000"/>
          <w:sz w:val="22"/>
          <w:szCs w:val="22"/>
          <w:lang w:eastAsia="en-US"/>
        </w:rPr>
        <w:t xml:space="preserve">zapozna się z instrukcją korzystania z </w:t>
      </w:r>
      <w:hyperlink r:id="rId19"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xml:space="preserve">, a w szczególności z zasadami logowania, składania wniosków o wyjaśnienie treści SWZ, składania ofert oraz dokonywania innych czynności w niniejszym postępowaniu przy użyciu </w:t>
      </w:r>
      <w:hyperlink r:id="rId20"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xml:space="preserve"> dostępną na </w:t>
      </w:r>
      <w:hyperlink r:id="rId21"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xml:space="preserve"> – link poniżej:</w:t>
      </w:r>
    </w:p>
    <w:p w14:paraId="2DF478CD" w14:textId="77777777" w:rsidR="0049134A" w:rsidRPr="0049134A" w:rsidRDefault="00000000" w:rsidP="0049134A">
      <w:pPr>
        <w:widowControl/>
        <w:suppressAutoHyphens w:val="0"/>
        <w:ind w:left="1843" w:right="-142"/>
        <w:contextualSpacing/>
        <w:jc w:val="both"/>
        <w:rPr>
          <w:rFonts w:eastAsia="Calibri"/>
          <w:color w:val="000000"/>
          <w:sz w:val="22"/>
          <w:szCs w:val="22"/>
          <w:lang w:eastAsia="en-US"/>
        </w:rPr>
      </w:pPr>
      <w:hyperlink r:id="rId22" w:history="1">
        <w:r w:rsidR="0049134A" w:rsidRPr="0049134A">
          <w:rPr>
            <w:rFonts w:eastAsia="Calibri"/>
            <w:color w:val="0563C1" w:themeColor="hyperlink"/>
            <w:sz w:val="22"/>
            <w:szCs w:val="22"/>
            <w:u w:val="single"/>
            <w:lang w:eastAsia="en-US"/>
          </w:rPr>
          <w:t>https://drive.google.com/file/d/1Kd1DttbBeiNWt4q4slS4t76lZVKPbkyD/view</w:t>
        </w:r>
      </w:hyperlink>
      <w:r w:rsidR="0049134A" w:rsidRPr="0049134A">
        <w:rPr>
          <w:rFonts w:eastAsia="Calibri"/>
          <w:color w:val="000000"/>
          <w:sz w:val="22"/>
          <w:szCs w:val="22"/>
          <w:lang w:eastAsia="en-US"/>
        </w:rPr>
        <w:t xml:space="preserve"> </w:t>
      </w:r>
    </w:p>
    <w:p w14:paraId="16CB2645" w14:textId="77777777" w:rsidR="0049134A" w:rsidRPr="0049134A" w:rsidRDefault="0049134A" w:rsidP="0049134A">
      <w:pPr>
        <w:widowControl/>
        <w:suppressAutoHyphens w:val="0"/>
        <w:ind w:left="2127"/>
        <w:contextualSpacing/>
        <w:jc w:val="both"/>
        <w:rPr>
          <w:rFonts w:eastAsia="Calibri"/>
          <w:color w:val="000000"/>
          <w:sz w:val="22"/>
          <w:szCs w:val="22"/>
          <w:lang w:eastAsia="en-US"/>
        </w:rPr>
      </w:pPr>
      <w:r w:rsidRPr="0049134A">
        <w:rPr>
          <w:rFonts w:eastAsia="Calibri"/>
          <w:color w:val="000000"/>
          <w:sz w:val="22"/>
          <w:szCs w:val="22"/>
          <w:lang w:eastAsia="en-US"/>
        </w:rPr>
        <w:t xml:space="preserve">lub w zakładce: </w:t>
      </w:r>
      <w:hyperlink r:id="rId23" w:history="1">
        <w:r w:rsidRPr="0049134A">
          <w:rPr>
            <w:rFonts w:eastAsia="Calibri"/>
            <w:color w:val="0563C1" w:themeColor="hyperlink"/>
            <w:sz w:val="22"/>
            <w:szCs w:val="22"/>
            <w:u w:val="single"/>
            <w:lang w:eastAsia="en-US"/>
          </w:rPr>
          <w:t>https://platformazakupowa.pl/strona/45-instrukcje</w:t>
        </w:r>
      </w:hyperlink>
      <w:r w:rsidRPr="0049134A">
        <w:rPr>
          <w:rFonts w:eastAsia="Calibri"/>
          <w:color w:val="000000"/>
          <w:sz w:val="22"/>
          <w:szCs w:val="22"/>
          <w:lang w:eastAsia="en-US"/>
        </w:rPr>
        <w:t xml:space="preserve"> oraz będzie ją stosować.</w:t>
      </w:r>
    </w:p>
    <w:p w14:paraId="0A87D7B9" w14:textId="77777777" w:rsidR="0049134A" w:rsidRPr="0049134A" w:rsidRDefault="0049134A" w:rsidP="009F7E72">
      <w:pPr>
        <w:widowControl/>
        <w:numPr>
          <w:ilvl w:val="1"/>
          <w:numId w:val="41"/>
        </w:numPr>
        <w:suppressAutoHyphens w:val="0"/>
        <w:ind w:left="851" w:hanging="425"/>
        <w:contextualSpacing/>
        <w:jc w:val="both"/>
        <w:rPr>
          <w:rFonts w:eastAsia="Calibri"/>
          <w:sz w:val="22"/>
          <w:szCs w:val="22"/>
          <w:lang w:eastAsia="en-US"/>
        </w:rPr>
      </w:pPr>
      <w:r w:rsidRPr="0049134A">
        <w:rPr>
          <w:rFonts w:eastAsia="Calibri"/>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49134A">
          <w:rPr>
            <w:rFonts w:eastAsia="Calibri"/>
            <w:color w:val="0563C1" w:themeColor="hyperlink"/>
            <w:sz w:val="22"/>
            <w:szCs w:val="22"/>
            <w:u w:val="single"/>
            <w:lang w:eastAsia="en-US"/>
          </w:rPr>
          <w:t>https://platformazakupowa.pl</w:t>
        </w:r>
      </w:hyperlink>
      <w:r w:rsidRPr="0049134A">
        <w:rPr>
          <w:rFonts w:eastAsia="Calibri"/>
          <w:sz w:val="22"/>
          <w:szCs w:val="22"/>
          <w:lang w:eastAsia="en-US"/>
        </w:rPr>
        <w:t xml:space="preserve">, </w:t>
      </w:r>
      <w:r w:rsidRPr="0049134A">
        <w:rPr>
          <w:rFonts w:eastAsia="Calibri"/>
          <w:color w:val="000000"/>
          <w:sz w:val="22"/>
          <w:szCs w:val="22"/>
          <w:lang w:eastAsia="en-US"/>
        </w:rPr>
        <w:t>w regulaminie zamieszczonym w zakładce „Regulamin” oraz instrukcji składania ofert (linki w ust. 1.2.2 powyżej).</w:t>
      </w:r>
    </w:p>
    <w:p w14:paraId="186B7F98" w14:textId="77777777" w:rsidR="0049134A" w:rsidRPr="0049134A" w:rsidRDefault="0049134A" w:rsidP="009F7E72">
      <w:pPr>
        <w:widowControl/>
        <w:numPr>
          <w:ilvl w:val="1"/>
          <w:numId w:val="41"/>
        </w:numPr>
        <w:suppressAutoHyphens w:val="0"/>
        <w:ind w:left="851" w:hanging="425"/>
        <w:contextualSpacing/>
        <w:jc w:val="both"/>
        <w:rPr>
          <w:rFonts w:eastAsia="Calibri"/>
          <w:sz w:val="22"/>
          <w:szCs w:val="22"/>
          <w:lang w:eastAsia="en-US"/>
        </w:rPr>
      </w:pPr>
      <w:r w:rsidRPr="0049134A">
        <w:rPr>
          <w:rFonts w:eastAsia="Calibri"/>
          <w:sz w:val="22"/>
          <w:szCs w:val="22"/>
          <w:lang w:eastAsia="en-US"/>
        </w:rPr>
        <w:t>Wielkość plików:</w:t>
      </w:r>
    </w:p>
    <w:p w14:paraId="6F0AA436" w14:textId="77777777" w:rsidR="0049134A" w:rsidRPr="0049134A" w:rsidRDefault="0049134A" w:rsidP="009F7E72">
      <w:pPr>
        <w:widowControl/>
        <w:numPr>
          <w:ilvl w:val="2"/>
          <w:numId w:val="41"/>
        </w:numPr>
        <w:suppressAutoHyphens w:val="0"/>
        <w:ind w:left="1276" w:hanging="425"/>
        <w:contextualSpacing/>
        <w:jc w:val="both"/>
        <w:rPr>
          <w:rFonts w:eastAsia="Calibri"/>
          <w:sz w:val="22"/>
          <w:szCs w:val="22"/>
          <w:lang w:eastAsia="en-US"/>
        </w:rPr>
      </w:pPr>
      <w:r w:rsidRPr="0049134A">
        <w:rPr>
          <w:rFonts w:eastAsia="Calibri"/>
          <w:sz w:val="22"/>
          <w:szCs w:val="22"/>
          <w:lang w:eastAsia="en-US"/>
        </w:rPr>
        <w:t>w odniesieniu do oferty – maksymalna liczba plików to 10 po 150 MB każdy;</w:t>
      </w:r>
    </w:p>
    <w:p w14:paraId="064A9C17" w14:textId="77777777" w:rsidR="0049134A" w:rsidRPr="0049134A" w:rsidRDefault="0049134A" w:rsidP="009F7E72">
      <w:pPr>
        <w:widowControl/>
        <w:numPr>
          <w:ilvl w:val="2"/>
          <w:numId w:val="41"/>
        </w:numPr>
        <w:suppressAutoHyphens w:val="0"/>
        <w:ind w:left="1276" w:hanging="425"/>
        <w:contextualSpacing/>
        <w:jc w:val="both"/>
        <w:rPr>
          <w:rFonts w:eastAsia="Calibri"/>
          <w:sz w:val="22"/>
          <w:szCs w:val="22"/>
          <w:lang w:eastAsia="en-US"/>
        </w:rPr>
      </w:pPr>
      <w:r w:rsidRPr="0049134A">
        <w:rPr>
          <w:rFonts w:eastAsia="Calibri"/>
          <w:sz w:val="22"/>
          <w:szCs w:val="22"/>
          <w:lang w:eastAsia="en-US"/>
        </w:rPr>
        <w:t>w przypadku komunikacji – wiadomość do zamawiającego max. 500 MB;</w:t>
      </w:r>
    </w:p>
    <w:p w14:paraId="7752C431" w14:textId="77777777" w:rsidR="0049134A" w:rsidRPr="0049134A" w:rsidRDefault="0049134A" w:rsidP="009F7E72">
      <w:pPr>
        <w:widowControl/>
        <w:numPr>
          <w:ilvl w:val="1"/>
          <w:numId w:val="41"/>
        </w:numPr>
        <w:suppressAutoHyphens w:val="0"/>
        <w:ind w:left="851" w:hanging="425"/>
        <w:contextualSpacing/>
        <w:jc w:val="both"/>
        <w:rPr>
          <w:rFonts w:eastAsia="Calibri"/>
          <w:sz w:val="22"/>
          <w:szCs w:val="22"/>
          <w:lang w:eastAsia="en-US"/>
        </w:rPr>
      </w:pPr>
      <w:r w:rsidRPr="0049134A">
        <w:rPr>
          <w:rFonts w:eastAsia="Calibri"/>
          <w:sz w:val="22"/>
          <w:szCs w:val="22"/>
          <w:lang w:eastAsia="en-US"/>
        </w:rPr>
        <w:t xml:space="preserve">Komunikacja między zamawiającym i wykonawcami odbywa się </w:t>
      </w:r>
      <w:r w:rsidRPr="0049134A">
        <w:rPr>
          <w:rFonts w:eastAsia="Calibri"/>
          <w:b/>
          <w:bCs/>
          <w:sz w:val="22"/>
          <w:szCs w:val="22"/>
          <w:lang w:eastAsia="en-US"/>
        </w:rPr>
        <w:t>wyłącznie</w:t>
      </w:r>
      <w:r w:rsidRPr="0049134A">
        <w:rPr>
          <w:rFonts w:eastAsia="Calibri"/>
          <w:sz w:val="22"/>
          <w:szCs w:val="22"/>
          <w:lang w:eastAsia="en-US"/>
        </w:rPr>
        <w:t xml:space="preserve"> przy użyciu narzędzia komercyjnego </w:t>
      </w:r>
      <w:hyperlink r:id="rId25" w:history="1">
        <w:r w:rsidRPr="0049134A">
          <w:rPr>
            <w:rFonts w:eastAsia="Calibri"/>
            <w:color w:val="0563C1" w:themeColor="hyperlink"/>
            <w:sz w:val="22"/>
            <w:szCs w:val="22"/>
            <w:u w:val="single"/>
            <w:lang w:eastAsia="en-US"/>
          </w:rPr>
          <w:t>https://platformazakupowa.pl</w:t>
        </w:r>
      </w:hyperlink>
      <w:r w:rsidRPr="0049134A">
        <w:rPr>
          <w:rFonts w:eastAsia="Calibri"/>
          <w:sz w:val="22"/>
          <w:szCs w:val="22"/>
          <w:lang w:eastAsia="en-US"/>
        </w:rPr>
        <w:t xml:space="preserve"> – adres profilu nabywcy: </w:t>
      </w:r>
      <w:hyperlink r:id="rId26" w:history="1">
        <w:r w:rsidRPr="0049134A">
          <w:rPr>
            <w:rFonts w:eastAsia="Calibri"/>
            <w:bCs/>
            <w:color w:val="0563C1" w:themeColor="hyperlink"/>
            <w:sz w:val="22"/>
            <w:szCs w:val="22"/>
            <w:u w:val="single"/>
            <w:lang w:eastAsia="en-US"/>
          </w:rPr>
          <w:t>https://platformazakupowa.pl/pn/uj_edu</w:t>
        </w:r>
      </w:hyperlink>
    </w:p>
    <w:p w14:paraId="3D3D8197" w14:textId="77777777" w:rsidR="0049134A" w:rsidRPr="0049134A" w:rsidRDefault="0049134A" w:rsidP="009F7E72">
      <w:pPr>
        <w:widowControl/>
        <w:numPr>
          <w:ilvl w:val="2"/>
          <w:numId w:val="41"/>
        </w:numPr>
        <w:suppressAutoHyphens w:val="0"/>
        <w:ind w:left="1418" w:hanging="567"/>
        <w:contextualSpacing/>
        <w:jc w:val="both"/>
        <w:rPr>
          <w:rFonts w:eastAsia="Calibri"/>
          <w:bCs/>
          <w:sz w:val="22"/>
          <w:szCs w:val="22"/>
          <w:lang w:eastAsia="en-US"/>
        </w:rPr>
      </w:pPr>
      <w:r w:rsidRPr="0049134A">
        <w:rPr>
          <w:rFonts w:eastAsia="Calibri"/>
          <w:color w:val="000000"/>
          <w:sz w:val="22"/>
          <w:szCs w:val="22"/>
          <w:lang w:eastAsia="en-US"/>
        </w:rPr>
        <w:t>W celu skrócenia czasu udzielenia odpowiedzi na pytania komunikacja między zamawiającym a wykonawcami w zakresie:</w:t>
      </w:r>
    </w:p>
    <w:p w14:paraId="7BA14602"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lang w:eastAsia="en-US"/>
        </w:rPr>
        <w:t>przesyłania zamawiającemu pytań do treści SWZ;</w:t>
      </w:r>
    </w:p>
    <w:p w14:paraId="7507B7DB"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sz w:val="22"/>
          <w:szCs w:val="22"/>
          <w:lang w:eastAsia="en-US"/>
        </w:rPr>
        <w:t>przesyłania odpowiedzi na wezwanie zamawiającego do złożenia podmiotowych środków dowodowych;</w:t>
      </w:r>
    </w:p>
    <w:p w14:paraId="44253396"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6238D20A"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8DEAD97"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shd w:val="clear" w:color="auto" w:fill="FFFFFF"/>
          <w:lang w:eastAsia="en-US"/>
        </w:rPr>
        <w:t>przesyłania odpowiedzi na wezwanie zamawiającego do złożenia wyjaśnień dotyczących treści przedmiotowych środków dowodowych;</w:t>
      </w:r>
    </w:p>
    <w:p w14:paraId="51B6392B"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shd w:val="clear" w:color="auto" w:fill="FFFFFF"/>
          <w:lang w:eastAsia="en-US"/>
        </w:rPr>
        <w:t>przesłania odpowiedzi na inne wezwania zamawiającego wynikające z ustawy – Prawo zamówień publicznych;</w:t>
      </w:r>
    </w:p>
    <w:p w14:paraId="56BC131E"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sz w:val="22"/>
          <w:szCs w:val="22"/>
          <w:lang w:eastAsia="en-US"/>
        </w:rPr>
        <w:t>przesyłania wniosków, informacji, oświadczeń wykonawcy;</w:t>
      </w:r>
    </w:p>
    <w:p w14:paraId="08364057" w14:textId="77777777" w:rsidR="0049134A" w:rsidRPr="0049134A" w:rsidRDefault="0049134A" w:rsidP="009F7E72">
      <w:pPr>
        <w:widowControl/>
        <w:numPr>
          <w:ilvl w:val="1"/>
          <w:numId w:val="39"/>
        </w:numPr>
        <w:suppressAutoHyphens w:val="0"/>
        <w:ind w:left="1843" w:hanging="425"/>
        <w:contextualSpacing/>
        <w:jc w:val="both"/>
        <w:rPr>
          <w:rFonts w:eastAsia="Calibri"/>
          <w:color w:val="000000"/>
          <w:sz w:val="22"/>
          <w:szCs w:val="22"/>
          <w:lang w:eastAsia="en-US"/>
        </w:rPr>
      </w:pPr>
      <w:r w:rsidRPr="0049134A">
        <w:rPr>
          <w:rFonts w:eastAsia="Calibri"/>
          <w:sz w:val="22"/>
          <w:szCs w:val="22"/>
          <w:lang w:eastAsia="en-US"/>
        </w:rPr>
        <w:t>przesyłania odwołania/innych</w:t>
      </w:r>
    </w:p>
    <w:p w14:paraId="244F064D" w14:textId="77777777" w:rsidR="0049134A" w:rsidRPr="0049134A" w:rsidRDefault="0049134A" w:rsidP="0049134A">
      <w:pPr>
        <w:widowControl/>
        <w:suppressAutoHyphens w:val="0"/>
        <w:ind w:left="1418"/>
        <w:contextualSpacing/>
        <w:jc w:val="both"/>
        <w:rPr>
          <w:rFonts w:eastAsia="Calibri"/>
          <w:sz w:val="22"/>
          <w:szCs w:val="22"/>
          <w:lang w:eastAsia="en-US"/>
        </w:rPr>
      </w:pPr>
      <w:r w:rsidRPr="0049134A">
        <w:rPr>
          <w:rFonts w:eastAsia="Calibri"/>
          <w:sz w:val="22"/>
          <w:szCs w:val="22"/>
          <w:lang w:eastAsia="en-US"/>
        </w:rPr>
        <w:t xml:space="preserve">odbywa się za pośrednictwem </w:t>
      </w:r>
      <w:hyperlink r:id="rId27" w:history="1">
        <w:r w:rsidRPr="0049134A">
          <w:rPr>
            <w:rFonts w:eastAsia="Calibri"/>
            <w:color w:val="0563C1" w:themeColor="hyperlink"/>
            <w:sz w:val="22"/>
            <w:szCs w:val="22"/>
            <w:u w:val="single"/>
            <w:lang w:eastAsia="en-US"/>
          </w:rPr>
          <w:t>https://platformazakupowa.pl</w:t>
        </w:r>
      </w:hyperlink>
      <w:r w:rsidRPr="0049134A">
        <w:rPr>
          <w:rFonts w:eastAsia="Calibri"/>
          <w:sz w:val="22"/>
          <w:szCs w:val="22"/>
          <w:lang w:eastAsia="en-US"/>
        </w:rPr>
        <w:t xml:space="preserve"> i formularza: „Wyślij wiadomość do zamawiającego”.</w:t>
      </w:r>
    </w:p>
    <w:p w14:paraId="06B17066" w14:textId="77777777" w:rsidR="0049134A" w:rsidRPr="0049134A" w:rsidRDefault="0049134A" w:rsidP="0049134A">
      <w:pPr>
        <w:widowControl/>
        <w:suppressAutoHyphens w:val="0"/>
        <w:ind w:left="1418"/>
        <w:jc w:val="both"/>
        <w:rPr>
          <w:sz w:val="22"/>
          <w:szCs w:val="22"/>
        </w:rPr>
      </w:pPr>
      <w:r w:rsidRPr="0049134A">
        <w:rPr>
          <w:color w:val="000000"/>
          <w:sz w:val="22"/>
          <w:szCs w:val="22"/>
        </w:rPr>
        <w:t xml:space="preserve">Za datę przekazania (wpływu) oświadczeń, wniosków, zawiadomień oraz informacji przyjmuje się datę ich przesłania za pośrednictwem </w:t>
      </w:r>
      <w:hyperlink r:id="rId28" w:history="1">
        <w:r w:rsidRPr="0049134A">
          <w:rPr>
            <w:color w:val="0563C1" w:themeColor="hyperlink"/>
            <w:sz w:val="22"/>
            <w:szCs w:val="22"/>
            <w:u w:val="single"/>
          </w:rPr>
          <w:t>https://platformazakupowa.pl</w:t>
        </w:r>
      </w:hyperlink>
      <w:r w:rsidRPr="0049134A">
        <w:rPr>
          <w:color w:val="000000"/>
          <w:sz w:val="22"/>
          <w:szCs w:val="22"/>
        </w:rPr>
        <w:t xml:space="preserve"> poprzez kliknięcie przycisku: „Wyślij wiadomość do zamawiającego”, po którym pojawi się komunikat, że wiadomość została wysłana do zamawiającego.</w:t>
      </w:r>
    </w:p>
    <w:p w14:paraId="6031A3E9" w14:textId="77777777" w:rsidR="0049134A" w:rsidRPr="0049134A" w:rsidRDefault="0049134A" w:rsidP="009F7E72">
      <w:pPr>
        <w:widowControl/>
        <w:numPr>
          <w:ilvl w:val="2"/>
          <w:numId w:val="41"/>
        </w:numPr>
        <w:suppressAutoHyphens w:val="0"/>
        <w:ind w:left="1418" w:hanging="567"/>
        <w:contextualSpacing/>
        <w:jc w:val="both"/>
        <w:rPr>
          <w:rFonts w:eastAsia="Calibri"/>
          <w:sz w:val="22"/>
          <w:szCs w:val="22"/>
          <w:lang w:eastAsia="en-US"/>
        </w:rPr>
      </w:pPr>
      <w:r w:rsidRPr="0049134A">
        <w:rPr>
          <w:rFonts w:eastAsia="Calibri"/>
          <w:sz w:val="22"/>
          <w:szCs w:val="22"/>
          <w:lang w:eastAsia="en-US"/>
        </w:rPr>
        <w:t xml:space="preserve">Zamawiający przekazuje wykonawcom informacje za pośrednictwem </w:t>
      </w:r>
      <w:hyperlink r:id="rId29" w:history="1">
        <w:r w:rsidRPr="0049134A">
          <w:rPr>
            <w:rFonts w:eastAsia="Calibri"/>
            <w:color w:val="0563C1" w:themeColor="hyperlink"/>
            <w:sz w:val="22"/>
            <w:szCs w:val="22"/>
            <w:u w:val="single"/>
            <w:lang w:eastAsia="en-US"/>
          </w:rPr>
          <w:t>https://platformazakupowa.pl</w:t>
        </w:r>
      </w:hyperlink>
      <w:r w:rsidRPr="0049134A">
        <w:rPr>
          <w:rFonts w:eastAsia="Calibri"/>
          <w:sz w:val="22"/>
          <w:szCs w:val="22"/>
          <w:lang w:eastAsia="en-US"/>
        </w:rPr>
        <w:t xml:space="preserve">. </w:t>
      </w:r>
      <w:r w:rsidRPr="0049134A">
        <w:rPr>
          <w:rFonts w:eastAsia="Calibri"/>
          <w:color w:val="000000"/>
          <w:sz w:val="22"/>
          <w:szCs w:val="22"/>
          <w:lang w:eastAsia="en-US"/>
        </w:rPr>
        <w:t xml:space="preserve">Informacje dotyczące odpowiedzi na pytania, zmiany specyfikacji, zmiany terminu składania i otwarcia ofert zamawiający zamieszcza na platformie w sekcji: „Komunikaty”. Korespondencja, której zgodnie z obowiązującymi </w:t>
      </w:r>
      <w:r w:rsidRPr="0049134A">
        <w:rPr>
          <w:rFonts w:eastAsia="Calibri"/>
          <w:color w:val="000000"/>
          <w:sz w:val="22"/>
          <w:szCs w:val="22"/>
          <w:lang w:eastAsia="en-US"/>
        </w:rPr>
        <w:lastRenderedPageBreak/>
        <w:t xml:space="preserve">przepisami adresatem jest konkretny wykonawca, będzie przekazywana za pośrednictwem </w:t>
      </w:r>
      <w:hyperlink r:id="rId30"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xml:space="preserve"> do konkretnego wykonawcy.</w:t>
      </w:r>
    </w:p>
    <w:p w14:paraId="6B6A1DF3" w14:textId="77777777" w:rsidR="0049134A" w:rsidRPr="0049134A" w:rsidRDefault="0049134A" w:rsidP="009F7E72">
      <w:pPr>
        <w:widowControl/>
        <w:numPr>
          <w:ilvl w:val="2"/>
          <w:numId w:val="41"/>
        </w:numPr>
        <w:suppressAutoHyphens w:val="0"/>
        <w:ind w:left="1418" w:hanging="567"/>
        <w:contextualSpacing/>
        <w:jc w:val="both"/>
        <w:rPr>
          <w:rFonts w:eastAsia="Calibri"/>
          <w:sz w:val="22"/>
          <w:szCs w:val="22"/>
          <w:lang w:eastAsia="en-US"/>
        </w:rPr>
      </w:pPr>
      <w:r w:rsidRPr="0049134A">
        <w:rPr>
          <w:rFonts w:eastAsia="Calibri"/>
          <w:color w:val="000000"/>
          <w:sz w:val="22"/>
          <w:szCs w:val="22"/>
          <w:lang w:eastAsia="en-US"/>
        </w:rPr>
        <w:t xml:space="preserve">Wykonawca jako podmiot profesjonalny ma obowiązek sprawdzania komunikatów </w:t>
      </w:r>
      <w:r w:rsidRPr="0049134A">
        <w:rPr>
          <w:rFonts w:eastAsia="Calibri"/>
          <w:color w:val="000000"/>
          <w:sz w:val="22"/>
          <w:szCs w:val="22"/>
          <w:lang w:eastAsia="en-US"/>
        </w:rPr>
        <w:br/>
        <w:t xml:space="preserve">i wiadomości bezpośrednio na </w:t>
      </w:r>
      <w:hyperlink r:id="rId31"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xml:space="preserve"> przesyłanych przez zamawiającego, gdyż system powiadomień może ulec awarii lub powiadomienie może trafić do folderu SPAM.</w:t>
      </w:r>
    </w:p>
    <w:p w14:paraId="610BDA3A" w14:textId="77777777" w:rsidR="0049134A" w:rsidRPr="0049134A" w:rsidRDefault="0049134A" w:rsidP="009F7E72">
      <w:pPr>
        <w:widowControl/>
        <w:numPr>
          <w:ilvl w:val="2"/>
          <w:numId w:val="41"/>
        </w:numPr>
        <w:suppressAutoHyphens w:val="0"/>
        <w:ind w:left="1418" w:hanging="567"/>
        <w:contextualSpacing/>
        <w:jc w:val="both"/>
        <w:rPr>
          <w:rFonts w:eastAsia="Calibri"/>
          <w:sz w:val="22"/>
          <w:szCs w:val="22"/>
          <w:lang w:eastAsia="en-US"/>
        </w:rPr>
      </w:pPr>
      <w:r w:rsidRPr="0049134A">
        <w:rPr>
          <w:rFonts w:eastAsia="Calibri"/>
          <w:color w:val="000000"/>
          <w:sz w:val="22"/>
          <w:szCs w:val="22"/>
          <w:lang w:eastAsia="en-US"/>
        </w:rPr>
        <w:t xml:space="preserve">Zamawiający, zgodnie z rozporządzeniem Prezesa Rady Ministrów z dnia </w:t>
      </w:r>
      <w:r w:rsidRPr="0049134A">
        <w:rPr>
          <w:rFonts w:eastAsia="Calibri"/>
          <w:color w:val="000000"/>
          <w:sz w:val="22"/>
          <w:szCs w:val="22"/>
          <w:lang w:eastAsia="en-US"/>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tj.:</w:t>
      </w:r>
    </w:p>
    <w:p w14:paraId="1EBFD317" w14:textId="77777777" w:rsidR="0049134A" w:rsidRPr="0049134A" w:rsidRDefault="0049134A" w:rsidP="009F7E72">
      <w:pPr>
        <w:widowControl/>
        <w:numPr>
          <w:ilvl w:val="1"/>
          <w:numId w:val="38"/>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lang w:eastAsia="en-US"/>
        </w:rPr>
        <w:t xml:space="preserve">stały dostęp do sieci Internet o gwarantowanej przepustowości nie mniejszej niż 512 </w:t>
      </w:r>
      <w:proofErr w:type="spellStart"/>
      <w:r w:rsidRPr="0049134A">
        <w:rPr>
          <w:rFonts w:eastAsia="Calibri"/>
          <w:color w:val="000000"/>
          <w:sz w:val="22"/>
          <w:szCs w:val="22"/>
          <w:lang w:eastAsia="en-US"/>
        </w:rPr>
        <w:t>kb</w:t>
      </w:r>
      <w:proofErr w:type="spellEnd"/>
      <w:r w:rsidRPr="0049134A">
        <w:rPr>
          <w:rFonts w:eastAsia="Calibri"/>
          <w:color w:val="000000"/>
          <w:sz w:val="22"/>
          <w:szCs w:val="22"/>
          <w:lang w:eastAsia="en-US"/>
        </w:rPr>
        <w:t>/s;</w:t>
      </w:r>
    </w:p>
    <w:p w14:paraId="4011E209" w14:textId="77777777" w:rsidR="0049134A" w:rsidRPr="0049134A" w:rsidRDefault="0049134A" w:rsidP="009F7E72">
      <w:pPr>
        <w:widowControl/>
        <w:numPr>
          <w:ilvl w:val="1"/>
          <w:numId w:val="38"/>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09195475" w14:textId="77777777" w:rsidR="0049134A" w:rsidRPr="0049134A" w:rsidRDefault="0049134A" w:rsidP="009F7E72">
      <w:pPr>
        <w:widowControl/>
        <w:numPr>
          <w:ilvl w:val="1"/>
          <w:numId w:val="38"/>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lang w:eastAsia="en-US"/>
        </w:rPr>
        <w:t>zainstalowana dowolna, inna przeglądarka internetowa niż Internet Explorer;</w:t>
      </w:r>
    </w:p>
    <w:p w14:paraId="2BC9B02C" w14:textId="77777777" w:rsidR="0049134A" w:rsidRPr="0049134A" w:rsidRDefault="0049134A" w:rsidP="009F7E72">
      <w:pPr>
        <w:widowControl/>
        <w:numPr>
          <w:ilvl w:val="1"/>
          <w:numId w:val="38"/>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lang w:eastAsia="en-US"/>
        </w:rPr>
        <w:t>włączona obsługa JavaScript,</w:t>
      </w:r>
    </w:p>
    <w:p w14:paraId="73784D24" w14:textId="77777777" w:rsidR="0049134A" w:rsidRPr="0049134A" w:rsidRDefault="0049134A" w:rsidP="009F7E72">
      <w:pPr>
        <w:widowControl/>
        <w:numPr>
          <w:ilvl w:val="1"/>
          <w:numId w:val="38"/>
        </w:numPr>
        <w:suppressAutoHyphens w:val="0"/>
        <w:ind w:left="1843" w:hanging="425"/>
        <w:contextualSpacing/>
        <w:jc w:val="both"/>
        <w:rPr>
          <w:rFonts w:eastAsia="Calibri"/>
          <w:color w:val="000000"/>
          <w:sz w:val="22"/>
          <w:szCs w:val="22"/>
          <w:lang w:eastAsia="en-US"/>
        </w:rPr>
      </w:pPr>
      <w:r w:rsidRPr="0049134A">
        <w:rPr>
          <w:rFonts w:eastAsia="Calibri"/>
          <w:color w:val="000000"/>
          <w:sz w:val="22"/>
          <w:szCs w:val="22"/>
          <w:lang w:eastAsia="en-US"/>
        </w:rPr>
        <w:t xml:space="preserve">zainstalowany program Adobe </w:t>
      </w:r>
      <w:proofErr w:type="spellStart"/>
      <w:r w:rsidRPr="0049134A">
        <w:rPr>
          <w:rFonts w:eastAsia="Calibri"/>
          <w:color w:val="000000"/>
          <w:sz w:val="22"/>
          <w:szCs w:val="22"/>
          <w:lang w:eastAsia="en-US"/>
        </w:rPr>
        <w:t>Acrobat</w:t>
      </w:r>
      <w:proofErr w:type="spellEnd"/>
      <w:r w:rsidRPr="0049134A">
        <w:rPr>
          <w:rFonts w:eastAsia="Calibri"/>
          <w:color w:val="000000"/>
          <w:sz w:val="22"/>
          <w:szCs w:val="22"/>
          <w:lang w:eastAsia="en-US"/>
        </w:rPr>
        <w:t xml:space="preserve"> Reader lub inny obsługujący format plików .pdf.</w:t>
      </w:r>
    </w:p>
    <w:p w14:paraId="69345104" w14:textId="77777777" w:rsidR="0049134A" w:rsidRPr="0049134A" w:rsidRDefault="0049134A" w:rsidP="009F7E72">
      <w:pPr>
        <w:widowControl/>
        <w:numPr>
          <w:ilvl w:val="2"/>
          <w:numId w:val="41"/>
        </w:numPr>
        <w:suppressAutoHyphens w:val="0"/>
        <w:ind w:left="1418" w:hanging="567"/>
        <w:jc w:val="both"/>
        <w:textAlignment w:val="baseline"/>
        <w:rPr>
          <w:color w:val="000000"/>
          <w:sz w:val="22"/>
          <w:szCs w:val="22"/>
        </w:rPr>
      </w:pPr>
      <w:r w:rsidRPr="0049134A">
        <w:rPr>
          <w:color w:val="000000"/>
          <w:sz w:val="22"/>
          <w:szCs w:val="22"/>
        </w:rPr>
        <w:t xml:space="preserve">Szyfrowanie na </w:t>
      </w:r>
      <w:hyperlink r:id="rId33" w:history="1">
        <w:r w:rsidRPr="0049134A">
          <w:rPr>
            <w:color w:val="0563C1" w:themeColor="hyperlink"/>
            <w:sz w:val="22"/>
            <w:szCs w:val="22"/>
            <w:u w:val="single"/>
          </w:rPr>
          <w:t>https://platformazakupowa.pl</w:t>
        </w:r>
      </w:hyperlink>
      <w:r w:rsidRPr="0049134A">
        <w:rPr>
          <w:color w:val="000000"/>
          <w:sz w:val="22"/>
          <w:szCs w:val="22"/>
        </w:rPr>
        <w:t xml:space="preserve"> odbywa się za pomocą protokołu </w:t>
      </w:r>
      <w:r w:rsidRPr="0049134A">
        <w:rPr>
          <w:color w:val="000000"/>
          <w:sz w:val="22"/>
          <w:szCs w:val="22"/>
        </w:rPr>
        <w:br/>
        <w:t>TLS 1.3.</w:t>
      </w:r>
    </w:p>
    <w:p w14:paraId="1714F8DF" w14:textId="77777777" w:rsidR="0049134A" w:rsidRPr="0049134A" w:rsidRDefault="0049134A" w:rsidP="009F7E72">
      <w:pPr>
        <w:widowControl/>
        <w:numPr>
          <w:ilvl w:val="2"/>
          <w:numId w:val="41"/>
        </w:numPr>
        <w:suppressAutoHyphens w:val="0"/>
        <w:ind w:left="1418" w:hanging="567"/>
        <w:jc w:val="both"/>
        <w:textAlignment w:val="baseline"/>
        <w:rPr>
          <w:color w:val="000000"/>
          <w:sz w:val="22"/>
          <w:szCs w:val="22"/>
        </w:rPr>
      </w:pPr>
      <w:r w:rsidRPr="0049134A">
        <w:rPr>
          <w:color w:val="000000"/>
          <w:sz w:val="22"/>
          <w:szCs w:val="22"/>
        </w:rPr>
        <w:t>Oznaczenie czasu odbioru danych przez platformę zakupową stanowi datę oraz  dokładny czas (</w:t>
      </w:r>
      <w:proofErr w:type="spellStart"/>
      <w:r w:rsidRPr="0049134A">
        <w:rPr>
          <w:color w:val="000000"/>
          <w:sz w:val="22"/>
          <w:szCs w:val="22"/>
        </w:rPr>
        <w:t>hh:mm:ss</w:t>
      </w:r>
      <w:proofErr w:type="spellEnd"/>
      <w:r w:rsidRPr="0049134A">
        <w:rPr>
          <w:color w:val="000000"/>
          <w:sz w:val="22"/>
          <w:szCs w:val="22"/>
        </w:rPr>
        <w:t>) generowany według czasu lokalnego serwera synchronizowanego z zegarem Głównego Urzędu Miar.</w:t>
      </w:r>
    </w:p>
    <w:p w14:paraId="1A9C4480" w14:textId="77777777" w:rsidR="0049134A" w:rsidRPr="0049134A" w:rsidRDefault="0049134A" w:rsidP="009F7E72">
      <w:pPr>
        <w:widowControl/>
        <w:numPr>
          <w:ilvl w:val="1"/>
          <w:numId w:val="41"/>
        </w:numPr>
        <w:suppressAutoHyphens w:val="0"/>
        <w:ind w:left="851" w:hanging="425"/>
        <w:contextualSpacing/>
        <w:jc w:val="both"/>
        <w:rPr>
          <w:rFonts w:eastAsia="Calibri"/>
          <w:bCs/>
          <w:sz w:val="22"/>
          <w:szCs w:val="22"/>
          <w:lang w:eastAsia="en-US"/>
        </w:rPr>
      </w:pPr>
      <w:r w:rsidRPr="0049134A">
        <w:rPr>
          <w:rFonts w:eastAsia="Calibri"/>
          <w:sz w:val="22"/>
          <w:szCs w:val="22"/>
          <w:lang w:eastAsia="en-US"/>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49134A">
        <w:rPr>
          <w:rFonts w:eastAsia="Calibri"/>
          <w:sz w:val="22"/>
          <w:szCs w:val="22"/>
          <w:lang w:eastAsia="en-US"/>
        </w:rPr>
        <w:br/>
        <w:t>w postępowaniu o udzielenie zamówienia publicznego lub konkursie</w:t>
      </w:r>
      <w:r w:rsidRPr="0049134A" w:rsidDel="008C4122">
        <w:rPr>
          <w:rFonts w:eastAsia="Calibri"/>
          <w:sz w:val="22"/>
          <w:szCs w:val="22"/>
          <w:lang w:eastAsia="en-US"/>
        </w:rPr>
        <w:t xml:space="preserve"> </w:t>
      </w:r>
      <w:r w:rsidRPr="0049134A">
        <w:rPr>
          <w:rFonts w:eastAsia="Calibri"/>
          <w:sz w:val="22"/>
          <w:szCs w:val="22"/>
          <w:lang w:eastAsia="en-US"/>
        </w:rPr>
        <w:t xml:space="preserve">(t.j.: Dz. U. 2020 r., poz. 2452 z późn. </w:t>
      </w:r>
      <w:proofErr w:type="spellStart"/>
      <w:r w:rsidRPr="0049134A">
        <w:rPr>
          <w:rFonts w:eastAsia="Calibri"/>
          <w:sz w:val="22"/>
          <w:szCs w:val="22"/>
          <w:lang w:eastAsia="en-US"/>
        </w:rPr>
        <w:t>zm</w:t>
      </w:r>
      <w:proofErr w:type="spellEnd"/>
      <w:r w:rsidRPr="0049134A">
        <w:rPr>
          <w:rFonts w:eastAsia="Calibri"/>
          <w:sz w:val="22"/>
          <w:szCs w:val="22"/>
          <w:lang w:eastAsia="en-US"/>
        </w:rPr>
        <w:t>) oraz rozporządzeniu Ministra Rozwoju, Pracy i Technologii z dnia 23 grudnia 2020 r. w sprawie podmiotowych środków dowodowych oraz innych dokumentów lub oświadczeń, jakich może żądać zamawiający od wykonawcy</w:t>
      </w:r>
      <w:r w:rsidRPr="0049134A" w:rsidDel="008C4122">
        <w:rPr>
          <w:rFonts w:eastAsia="Calibri"/>
          <w:sz w:val="22"/>
          <w:szCs w:val="22"/>
          <w:lang w:eastAsia="en-US"/>
        </w:rPr>
        <w:t xml:space="preserve"> </w:t>
      </w:r>
      <w:r w:rsidRPr="0049134A">
        <w:rPr>
          <w:rFonts w:eastAsia="Calibri"/>
          <w:sz w:val="22"/>
          <w:szCs w:val="22"/>
          <w:lang w:eastAsia="en-US"/>
        </w:rPr>
        <w:t>(t. j.: Dz. U. 2020 r., poz. 2415 z późn. zm.), tj.:</w:t>
      </w:r>
    </w:p>
    <w:p w14:paraId="77FCB2E5" w14:textId="77777777" w:rsidR="0049134A" w:rsidRPr="0049134A" w:rsidRDefault="0049134A" w:rsidP="009F7E72">
      <w:pPr>
        <w:widowControl/>
        <w:numPr>
          <w:ilvl w:val="1"/>
          <w:numId w:val="40"/>
        </w:numPr>
        <w:suppressAutoHyphens w:val="0"/>
        <w:ind w:left="1276" w:hanging="425"/>
        <w:contextualSpacing/>
        <w:jc w:val="both"/>
        <w:rPr>
          <w:rFonts w:eastAsia="Calibri"/>
          <w:bCs/>
          <w:i/>
          <w:iCs/>
          <w:sz w:val="22"/>
          <w:szCs w:val="22"/>
          <w:u w:val="single"/>
          <w:lang w:eastAsia="en-US"/>
        </w:rPr>
      </w:pPr>
      <w:r w:rsidRPr="0049134A">
        <w:rPr>
          <w:rFonts w:eastAsia="Calibri"/>
          <w:sz w:val="22"/>
          <w:szCs w:val="22"/>
          <w:lang w:eastAsia="en-US"/>
        </w:rPr>
        <w:t xml:space="preserve">dokumenty lub oświadczenia, w tym oferta, składane są </w:t>
      </w:r>
      <w:r w:rsidRPr="0049134A">
        <w:rPr>
          <w:rFonts w:eastAsia="Calibri"/>
          <w:sz w:val="22"/>
          <w:szCs w:val="22"/>
          <w:u w:val="single"/>
          <w:lang w:eastAsia="en-US"/>
        </w:rPr>
        <w:t>w oryginale w formie elektronicznej przy użyciu kwalifikowanego podpisu elektronicznego lub w postaci elektronicznej opatrzonej podpisem zaufanym lub podpisem osobistym</w:t>
      </w:r>
      <w:r w:rsidRPr="0049134A">
        <w:rPr>
          <w:rFonts w:eastAsia="Calibri"/>
          <w:sz w:val="22"/>
          <w:szCs w:val="22"/>
          <w:lang w:eastAsia="en-US"/>
        </w:rPr>
        <w:t xml:space="preserve">. </w:t>
      </w:r>
      <w:r w:rsidRPr="0049134A">
        <w:rPr>
          <w:rFonts w:eastAsia="Calibri"/>
          <w:color w:val="000000"/>
          <w:sz w:val="22"/>
          <w:szCs w:val="22"/>
          <w:lang w:eastAsia="en-US"/>
        </w:rPr>
        <w:t xml:space="preserve">W przypadku składania podpisu kwalifikowanego i wykorzystania formatu podpisu </w:t>
      </w:r>
      <w:proofErr w:type="spellStart"/>
      <w:r w:rsidRPr="0049134A">
        <w:rPr>
          <w:rFonts w:eastAsia="Calibri"/>
          <w:color w:val="000000"/>
          <w:sz w:val="22"/>
          <w:szCs w:val="22"/>
          <w:lang w:eastAsia="en-US"/>
        </w:rPr>
        <w:t>XAdES</w:t>
      </w:r>
      <w:proofErr w:type="spellEnd"/>
      <w:r w:rsidRPr="0049134A">
        <w:rPr>
          <w:rFonts w:eastAsia="Calibri"/>
          <w:color w:val="000000"/>
          <w:sz w:val="22"/>
          <w:szCs w:val="22"/>
          <w:lang w:eastAsia="en-US"/>
        </w:rPr>
        <w:t xml:space="preserve"> zewnętrzny, zamawiający wymaga dołączenia odpowiedniej ilości plików, </w:t>
      </w:r>
      <w:r w:rsidRPr="0049134A">
        <w:rPr>
          <w:rFonts w:eastAsia="Calibri"/>
          <w:color w:val="000000"/>
          <w:sz w:val="22"/>
          <w:szCs w:val="22"/>
          <w:lang w:eastAsia="en-US"/>
        </w:rPr>
        <w:br/>
        <w:t xml:space="preserve">tj. podpisywanych plików z danymi oraz plików podpisu w formacie </w:t>
      </w:r>
      <w:proofErr w:type="spellStart"/>
      <w:r w:rsidRPr="0049134A">
        <w:rPr>
          <w:rFonts w:eastAsia="Calibri"/>
          <w:color w:val="000000"/>
          <w:sz w:val="22"/>
          <w:szCs w:val="22"/>
          <w:lang w:eastAsia="en-US"/>
        </w:rPr>
        <w:t>XAdES</w:t>
      </w:r>
      <w:proofErr w:type="spellEnd"/>
      <w:r w:rsidRPr="0049134A">
        <w:rPr>
          <w:rFonts w:eastAsia="Calibri"/>
          <w:color w:val="000000"/>
          <w:sz w:val="22"/>
          <w:szCs w:val="22"/>
          <w:lang w:eastAsia="en-US"/>
        </w:rPr>
        <w:t xml:space="preserve">. </w:t>
      </w:r>
      <w:r w:rsidRPr="0049134A">
        <w:rPr>
          <w:rFonts w:ascii="Times New Roman ,serif" w:eastAsia="Calibri" w:hAnsi="Times New Roman ,serif"/>
          <w:b/>
          <w:i/>
          <w:iCs/>
          <w:sz w:val="22"/>
          <w:szCs w:val="22"/>
          <w:lang w:val="x-none" w:eastAsia="en-US"/>
        </w:rPr>
        <w:t>Oferta</w:t>
      </w:r>
      <w:r w:rsidRPr="0049134A">
        <w:rPr>
          <w:rFonts w:ascii="Times New Roman ,serif" w:eastAsia="Calibri" w:hAnsi="Times New Roman ,serif"/>
          <w:b/>
          <w:i/>
          <w:iCs/>
          <w:sz w:val="22"/>
          <w:szCs w:val="22"/>
          <w:lang w:eastAsia="en-US"/>
        </w:rPr>
        <w:t xml:space="preserve"> </w:t>
      </w:r>
      <w:r w:rsidRPr="0049134A">
        <w:rPr>
          <w:rFonts w:ascii="Times New Roman ,serif" w:eastAsia="Calibri" w:hAnsi="Times New Roman ,serif"/>
          <w:b/>
          <w:i/>
          <w:iCs/>
          <w:sz w:val="22"/>
          <w:szCs w:val="22"/>
          <w:lang w:val="x-none" w:eastAsia="en-US"/>
        </w:rPr>
        <w:t>złożona bez opatrzenia właściwym podpisem elektronicznym podlega odrzuceniu na podstawie art. 226 ust. 1 pkt</w:t>
      </w:r>
      <w:r w:rsidRPr="0049134A">
        <w:rPr>
          <w:rFonts w:ascii="Times New Roman ,serif" w:eastAsia="Calibri" w:hAnsi="Times New Roman ,serif" w:hint="eastAsia"/>
          <w:b/>
          <w:i/>
          <w:iCs/>
          <w:sz w:val="22"/>
          <w:szCs w:val="22"/>
          <w:lang w:eastAsia="en-US"/>
        </w:rPr>
        <w:t> </w:t>
      </w:r>
      <w:r w:rsidRPr="0049134A">
        <w:rPr>
          <w:rFonts w:ascii="Times New Roman ,serif" w:eastAsia="Calibri" w:hAnsi="Times New Roman ,serif"/>
          <w:b/>
          <w:i/>
          <w:iCs/>
          <w:sz w:val="22"/>
          <w:szCs w:val="22"/>
          <w:lang w:val="x-none" w:eastAsia="en-US"/>
        </w:rPr>
        <w:t>3 ustawy P</w:t>
      </w:r>
      <w:r w:rsidRPr="0049134A">
        <w:rPr>
          <w:rFonts w:ascii="Times New Roman ,serif" w:eastAsia="Calibri" w:hAnsi="Times New Roman ,serif"/>
          <w:b/>
          <w:i/>
          <w:iCs/>
          <w:sz w:val="22"/>
          <w:szCs w:val="22"/>
          <w:lang w:eastAsia="en-US"/>
        </w:rPr>
        <w:t>ZP,</w:t>
      </w:r>
      <w:r w:rsidRPr="0049134A">
        <w:rPr>
          <w:rFonts w:ascii="Times New Roman ,serif" w:eastAsia="Calibri" w:hAnsi="Times New Roman ,serif"/>
          <w:b/>
          <w:i/>
          <w:iCs/>
          <w:sz w:val="22"/>
          <w:szCs w:val="22"/>
          <w:lang w:val="x-none" w:eastAsia="en-US"/>
        </w:rPr>
        <w:t xml:space="preserve"> z uwagi na niezgodność z art. 63 </w:t>
      </w:r>
      <w:r w:rsidRPr="0049134A">
        <w:rPr>
          <w:rFonts w:ascii="Times New Roman ,serif" w:eastAsia="Calibri" w:hAnsi="Times New Roman ,serif"/>
          <w:b/>
          <w:i/>
          <w:iCs/>
          <w:sz w:val="22"/>
          <w:szCs w:val="22"/>
          <w:lang w:eastAsia="en-US"/>
        </w:rPr>
        <w:t>tej ustawy;</w:t>
      </w:r>
    </w:p>
    <w:p w14:paraId="3467F793" w14:textId="77777777" w:rsidR="0049134A" w:rsidRPr="0049134A" w:rsidRDefault="0049134A" w:rsidP="009F7E72">
      <w:pPr>
        <w:widowControl/>
        <w:numPr>
          <w:ilvl w:val="1"/>
          <w:numId w:val="40"/>
        </w:numPr>
        <w:suppressAutoHyphens w:val="0"/>
        <w:ind w:left="1276" w:hanging="425"/>
        <w:contextualSpacing/>
        <w:jc w:val="both"/>
        <w:rPr>
          <w:rFonts w:eastAsia="Calibri"/>
          <w:bCs/>
          <w:sz w:val="22"/>
          <w:szCs w:val="22"/>
          <w:lang w:eastAsia="en-US"/>
        </w:rPr>
      </w:pPr>
      <w:r w:rsidRPr="0049134A">
        <w:rPr>
          <w:rFonts w:eastAsia="Calibri"/>
          <w:bCs/>
          <w:sz w:val="22"/>
          <w:szCs w:val="22"/>
          <w:lang w:eastAsia="en-US"/>
        </w:rPr>
        <w:t>dokumenty wystawione w formie elektronicznej przekazuje się jako dokumenty elektroniczne, zapewniając zamawiającemu możliwość weryfikacji podpisów;</w:t>
      </w:r>
    </w:p>
    <w:p w14:paraId="139189F6" w14:textId="77777777" w:rsidR="0049134A" w:rsidRPr="0049134A" w:rsidRDefault="0049134A" w:rsidP="009F7E72">
      <w:pPr>
        <w:widowControl/>
        <w:numPr>
          <w:ilvl w:val="1"/>
          <w:numId w:val="40"/>
        </w:numPr>
        <w:suppressAutoHyphens w:val="0"/>
        <w:ind w:left="1276" w:hanging="425"/>
        <w:contextualSpacing/>
        <w:jc w:val="both"/>
        <w:rPr>
          <w:rFonts w:eastAsia="Calibri"/>
          <w:bCs/>
          <w:sz w:val="22"/>
          <w:szCs w:val="22"/>
          <w:lang w:eastAsia="en-US"/>
        </w:rPr>
      </w:pPr>
      <w:r w:rsidRPr="0049134A">
        <w:rPr>
          <w:rFonts w:eastAsia="Calibri"/>
          <w:bCs/>
          <w:sz w:val="22"/>
          <w:szCs w:val="22"/>
          <w:lang w:eastAsia="en-US"/>
        </w:rPr>
        <w:t>j</w:t>
      </w:r>
      <w:r w:rsidRPr="0049134A">
        <w:rPr>
          <w:rFonts w:eastAsia="Calibri"/>
          <w:sz w:val="22"/>
          <w:szCs w:val="22"/>
          <w:lang w:eastAsia="en-US"/>
        </w:rPr>
        <w:t>eżeli oryginał dokumentu, oświadczenia lub inne dokumenty składane w postępowaniu o udzielenie zamówienia, nie zostały sporządzone w postaci dokumentu elektronicznego, wykonawca może sporządzić i przekazać cyfrowe odwzorowanie</w:t>
      </w:r>
      <w:r w:rsidRPr="0049134A">
        <w:rPr>
          <w:rFonts w:eastAsia="Calibri"/>
          <w:color w:val="FF0000"/>
          <w:sz w:val="22"/>
          <w:szCs w:val="22"/>
          <w:lang w:eastAsia="en-US"/>
        </w:rPr>
        <w:t xml:space="preserve"> </w:t>
      </w:r>
      <w:r w:rsidRPr="0049134A">
        <w:rPr>
          <w:rFonts w:eastAsia="Calibri"/>
          <w:color w:val="000000" w:themeColor="text1"/>
          <w:sz w:val="22"/>
          <w:szCs w:val="22"/>
          <w:lang w:eastAsia="en-US"/>
        </w:rPr>
        <w:t>z dokumentem lub oświadczeniem w postaci papierowej,</w:t>
      </w:r>
      <w:r w:rsidRPr="0049134A">
        <w:rPr>
          <w:rFonts w:eastAsia="Calibri"/>
          <w:sz w:val="22"/>
          <w:szCs w:val="22"/>
          <w:lang w:eastAsia="en-US"/>
        </w:rPr>
        <w:t xml:space="preserve"> opatrując je kwalifikowanym podpisem elektronicznym, podpisem zaufanym lub podpisem osobistym, co jest równoznaczne </w:t>
      </w:r>
      <w:r w:rsidRPr="0049134A">
        <w:rPr>
          <w:rFonts w:eastAsia="Calibri"/>
          <w:sz w:val="22"/>
          <w:szCs w:val="22"/>
          <w:lang w:eastAsia="en-US"/>
        </w:rPr>
        <w:br/>
        <w:t xml:space="preserve">z poświadczeniem przekazywanych dokumentów lub oświadczeń za zgodność </w:t>
      </w:r>
      <w:r w:rsidRPr="0049134A">
        <w:rPr>
          <w:rFonts w:eastAsia="Calibri"/>
          <w:sz w:val="22"/>
          <w:szCs w:val="22"/>
          <w:lang w:eastAsia="en-US"/>
        </w:rPr>
        <w:br/>
        <w:t>z oryginałem;</w:t>
      </w:r>
    </w:p>
    <w:p w14:paraId="516667C0" w14:textId="77777777" w:rsidR="0049134A" w:rsidRPr="0049134A" w:rsidRDefault="0049134A" w:rsidP="009F7E72">
      <w:pPr>
        <w:widowControl/>
        <w:numPr>
          <w:ilvl w:val="1"/>
          <w:numId w:val="40"/>
        </w:numPr>
        <w:suppressAutoHyphens w:val="0"/>
        <w:ind w:left="1276" w:hanging="425"/>
        <w:contextualSpacing/>
        <w:jc w:val="both"/>
        <w:rPr>
          <w:rFonts w:eastAsia="Calibri"/>
          <w:bCs/>
          <w:sz w:val="22"/>
          <w:szCs w:val="22"/>
          <w:lang w:eastAsia="en-US"/>
        </w:rPr>
      </w:pPr>
      <w:r w:rsidRPr="0049134A">
        <w:rPr>
          <w:rFonts w:eastAsia="Calibri"/>
          <w:sz w:val="22"/>
          <w:szCs w:val="22"/>
          <w:lang w:eastAsia="en-US"/>
        </w:rPr>
        <w:lastRenderedPageBreak/>
        <w:t xml:space="preserve">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w:t>
      </w:r>
      <w:r w:rsidRPr="0049134A">
        <w:rPr>
          <w:rFonts w:eastAsia="Calibri"/>
          <w:sz w:val="22"/>
          <w:szCs w:val="22"/>
          <w:lang w:eastAsia="en-US"/>
        </w:rPr>
        <w:br/>
        <w:t>z poświadczeniem za zgodność z oryginałem.</w:t>
      </w:r>
    </w:p>
    <w:p w14:paraId="60A7123B" w14:textId="77777777" w:rsidR="0049134A" w:rsidRPr="0049134A" w:rsidRDefault="0049134A" w:rsidP="009F7E72">
      <w:pPr>
        <w:widowControl/>
        <w:numPr>
          <w:ilvl w:val="1"/>
          <w:numId w:val="40"/>
        </w:numPr>
        <w:suppressAutoHyphens w:val="0"/>
        <w:ind w:left="1276" w:hanging="425"/>
        <w:contextualSpacing/>
        <w:jc w:val="both"/>
        <w:rPr>
          <w:rFonts w:eastAsia="Calibri"/>
          <w:bCs/>
          <w:sz w:val="22"/>
          <w:szCs w:val="22"/>
          <w:lang w:eastAsia="en-US"/>
        </w:rPr>
      </w:pPr>
      <w:r w:rsidRPr="0049134A">
        <w:rPr>
          <w:rFonts w:eastAsia="Calibri"/>
          <w:color w:val="000000"/>
          <w:sz w:val="22"/>
          <w:szCs w:val="22"/>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04734757" w14:textId="77777777" w:rsidR="0049134A" w:rsidRPr="0049134A" w:rsidRDefault="0049134A" w:rsidP="009F7E72">
      <w:pPr>
        <w:widowControl/>
        <w:numPr>
          <w:ilvl w:val="0"/>
          <w:numId w:val="41"/>
        </w:numPr>
        <w:suppressAutoHyphens w:val="0"/>
        <w:ind w:left="426" w:hanging="425"/>
        <w:contextualSpacing/>
        <w:jc w:val="both"/>
        <w:rPr>
          <w:rFonts w:eastAsia="Calibri"/>
          <w:bCs/>
          <w:sz w:val="22"/>
          <w:szCs w:val="22"/>
          <w:lang w:eastAsia="en-US"/>
        </w:rPr>
      </w:pPr>
      <w:r w:rsidRPr="0049134A">
        <w:rPr>
          <w:rFonts w:eastAsia="Calibri"/>
          <w:bCs/>
          <w:sz w:val="22"/>
          <w:szCs w:val="22"/>
          <w:lang w:eastAsia="en-US"/>
        </w:rPr>
        <w:t>Sposób porozumiewania się zamawiającego z wykonawcami w zakresie skutecznego złożenia oferty.</w:t>
      </w:r>
    </w:p>
    <w:p w14:paraId="55848947" w14:textId="77777777" w:rsidR="0049134A" w:rsidRPr="0049134A" w:rsidRDefault="0049134A" w:rsidP="009F7E72">
      <w:pPr>
        <w:widowControl/>
        <w:numPr>
          <w:ilvl w:val="1"/>
          <w:numId w:val="41"/>
        </w:numPr>
        <w:suppressAutoHyphens w:val="0"/>
        <w:ind w:left="851" w:hanging="425"/>
        <w:contextualSpacing/>
        <w:jc w:val="both"/>
        <w:rPr>
          <w:rFonts w:eastAsia="Calibri"/>
          <w:bCs/>
          <w:sz w:val="22"/>
          <w:szCs w:val="22"/>
          <w:lang w:eastAsia="en-US"/>
        </w:rPr>
      </w:pPr>
      <w:r w:rsidRPr="0049134A">
        <w:rPr>
          <w:rFonts w:eastAsia="Calibri"/>
          <w:sz w:val="22"/>
          <w:szCs w:val="22"/>
          <w:lang w:eastAsia="en-US"/>
        </w:rPr>
        <w:t xml:space="preserve">Oferta musi być sporządzona z zachowaniem postaci elektronicznej w formacie danych </w:t>
      </w:r>
      <w:r w:rsidRPr="0049134A">
        <w:rPr>
          <w:rFonts w:eastAsia="Calibri"/>
          <w:bCs/>
          <w:sz w:val="22"/>
          <w:szCs w:val="22"/>
          <w:lang w:eastAsia="en-US"/>
        </w:rPr>
        <w:t xml:space="preserve">zgodnym z </w:t>
      </w:r>
      <w:r w:rsidRPr="0049134A">
        <w:rPr>
          <w:rFonts w:eastAsia="Calibri"/>
          <w:color w:val="000000"/>
          <w:sz w:val="22"/>
          <w:szCs w:val="22"/>
          <w:lang w:eastAsia="en-US"/>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9134A">
        <w:rPr>
          <w:rFonts w:eastAsia="Calibri"/>
          <w:color w:val="000000"/>
          <w:sz w:val="22"/>
          <w:szCs w:val="22"/>
          <w:lang w:eastAsia="en-US"/>
        </w:rPr>
        <w:br/>
      </w:r>
      <w:r w:rsidRPr="0049134A">
        <w:rPr>
          <w:rFonts w:eastAsia="Calibri"/>
          <w:sz w:val="22"/>
          <w:szCs w:val="22"/>
          <w:lang w:eastAsia="en-US"/>
        </w:rPr>
        <w:t>i podpisana kwalifikowanym podpisem elektronicznym, podpisem zaufanym lub podpisem osobistym. Zaleca się wykorzystanie formatów: .</w:t>
      </w:r>
      <w:r w:rsidRPr="0049134A">
        <w:rPr>
          <w:rFonts w:eastAsia="Calibri"/>
          <w:b/>
          <w:bCs/>
          <w:i/>
          <w:iCs/>
          <w:sz w:val="22"/>
          <w:szCs w:val="22"/>
          <w:lang w:eastAsia="en-US"/>
        </w:rPr>
        <w:t>pdf, .doc., .xls, .jpg (.</w:t>
      </w:r>
      <w:proofErr w:type="spellStart"/>
      <w:r w:rsidRPr="0049134A">
        <w:rPr>
          <w:rFonts w:eastAsia="Calibri"/>
          <w:b/>
          <w:bCs/>
          <w:i/>
          <w:iCs/>
          <w:sz w:val="22"/>
          <w:szCs w:val="22"/>
          <w:lang w:eastAsia="en-US"/>
        </w:rPr>
        <w:t>jpeg</w:t>
      </w:r>
      <w:proofErr w:type="spellEnd"/>
      <w:r w:rsidRPr="0049134A">
        <w:rPr>
          <w:rFonts w:eastAsia="Calibri"/>
          <w:b/>
          <w:bCs/>
          <w:i/>
          <w:iCs/>
          <w:sz w:val="22"/>
          <w:szCs w:val="22"/>
          <w:lang w:eastAsia="en-US"/>
        </w:rPr>
        <w:t>) ze szczególnym wskazaniem na .pdf.</w:t>
      </w:r>
      <w:r w:rsidRPr="0049134A">
        <w:rPr>
          <w:rFonts w:eastAsia="Calibri"/>
          <w:sz w:val="22"/>
          <w:szCs w:val="22"/>
          <w:lang w:eastAsia="en-US"/>
        </w:rPr>
        <w:t xml:space="preserve"> W celu ewentualnej kompresji danych rekomenduje się wykorzystanie formatów: .</w:t>
      </w:r>
      <w:r w:rsidRPr="0049134A">
        <w:rPr>
          <w:rFonts w:eastAsia="Calibri"/>
          <w:b/>
          <w:bCs/>
          <w:i/>
          <w:iCs/>
          <w:sz w:val="22"/>
          <w:szCs w:val="22"/>
          <w:lang w:eastAsia="en-US"/>
        </w:rPr>
        <w:t>zip, 7Z</w:t>
      </w:r>
      <w:r w:rsidRPr="0049134A">
        <w:rPr>
          <w:rFonts w:eastAsia="Calibri"/>
          <w:sz w:val="22"/>
          <w:szCs w:val="22"/>
          <w:lang w:eastAsia="en-US"/>
        </w:rPr>
        <w:t>. Do formatów powszechnych a nieobjętych treścią rozporządzenia zalicza się: .</w:t>
      </w:r>
      <w:proofErr w:type="spellStart"/>
      <w:r w:rsidRPr="0049134A">
        <w:rPr>
          <w:rFonts w:eastAsia="Calibri"/>
          <w:sz w:val="22"/>
          <w:szCs w:val="22"/>
          <w:lang w:eastAsia="en-US"/>
        </w:rPr>
        <w:t>rar</w:t>
      </w:r>
      <w:proofErr w:type="spellEnd"/>
      <w:r w:rsidRPr="0049134A">
        <w:rPr>
          <w:rFonts w:eastAsia="Calibri"/>
          <w:sz w:val="22"/>
          <w:szCs w:val="22"/>
          <w:lang w:eastAsia="en-US"/>
        </w:rPr>
        <w:t>, .gif, .</w:t>
      </w:r>
      <w:proofErr w:type="spellStart"/>
      <w:r w:rsidRPr="0049134A">
        <w:rPr>
          <w:rFonts w:eastAsia="Calibri"/>
          <w:sz w:val="22"/>
          <w:szCs w:val="22"/>
          <w:lang w:eastAsia="en-US"/>
        </w:rPr>
        <w:t>bmp</w:t>
      </w:r>
      <w:proofErr w:type="spellEnd"/>
      <w:r w:rsidRPr="0049134A">
        <w:rPr>
          <w:rFonts w:eastAsia="Calibri"/>
          <w:sz w:val="22"/>
          <w:szCs w:val="22"/>
          <w:lang w:eastAsia="en-US"/>
        </w:rPr>
        <w:t>, .</w:t>
      </w:r>
      <w:proofErr w:type="spellStart"/>
      <w:r w:rsidRPr="0049134A">
        <w:rPr>
          <w:rFonts w:eastAsia="Calibri"/>
          <w:sz w:val="22"/>
          <w:szCs w:val="22"/>
          <w:lang w:eastAsia="en-US"/>
        </w:rPr>
        <w:t>numbers</w:t>
      </w:r>
      <w:proofErr w:type="spellEnd"/>
      <w:r w:rsidRPr="0049134A">
        <w:rPr>
          <w:rFonts w:eastAsia="Calibri"/>
          <w:sz w:val="22"/>
          <w:szCs w:val="22"/>
          <w:lang w:eastAsia="en-US"/>
        </w:rPr>
        <w:t>, .</w:t>
      </w:r>
      <w:proofErr w:type="spellStart"/>
      <w:r w:rsidRPr="0049134A">
        <w:rPr>
          <w:rFonts w:eastAsia="Calibri"/>
          <w:sz w:val="22"/>
          <w:szCs w:val="22"/>
          <w:lang w:eastAsia="en-US"/>
        </w:rPr>
        <w:t>pages</w:t>
      </w:r>
      <w:proofErr w:type="spellEnd"/>
      <w:r w:rsidRPr="0049134A">
        <w:rPr>
          <w:rFonts w:eastAsia="Calibri"/>
          <w:sz w:val="22"/>
          <w:szCs w:val="22"/>
          <w:lang w:eastAsia="en-US"/>
        </w:rPr>
        <w:t xml:space="preserve">. Dokumenty złożone w takich plikach zostaną uznane za złożone nieskutecznie. </w:t>
      </w:r>
    </w:p>
    <w:p w14:paraId="58935D3B" w14:textId="77777777" w:rsidR="0049134A" w:rsidRPr="0049134A" w:rsidRDefault="0049134A" w:rsidP="009F7E72">
      <w:pPr>
        <w:widowControl/>
        <w:numPr>
          <w:ilvl w:val="1"/>
          <w:numId w:val="41"/>
        </w:numPr>
        <w:suppressAutoHyphens w:val="0"/>
        <w:ind w:left="1410"/>
        <w:contextualSpacing/>
        <w:jc w:val="both"/>
        <w:rPr>
          <w:rFonts w:eastAsia="Calibri"/>
          <w:bCs/>
          <w:sz w:val="22"/>
          <w:szCs w:val="22"/>
          <w:lang w:eastAsia="en-US"/>
        </w:rPr>
      </w:pPr>
      <w:r w:rsidRPr="0049134A">
        <w:rPr>
          <w:rFonts w:eastAsia="Calibri"/>
          <w:sz w:val="22"/>
          <w:szCs w:val="22"/>
          <w:lang w:eastAsia="en-US"/>
        </w:rPr>
        <w:t xml:space="preserve">Wykonawca składa ofertę za pośrednictwem </w:t>
      </w:r>
      <w:hyperlink r:id="rId34" w:history="1">
        <w:r w:rsidRPr="0049134A">
          <w:rPr>
            <w:rFonts w:eastAsia="Calibri"/>
            <w:color w:val="0563C1" w:themeColor="hyperlink"/>
            <w:sz w:val="22"/>
            <w:szCs w:val="22"/>
            <w:u w:val="single"/>
            <w:lang w:eastAsia="en-US"/>
          </w:rPr>
          <w:t>https://platformazakupowa.pl</w:t>
        </w:r>
      </w:hyperlink>
      <w:r w:rsidRPr="0049134A">
        <w:rPr>
          <w:rFonts w:eastAsia="Calibri"/>
          <w:sz w:val="22"/>
          <w:szCs w:val="22"/>
          <w:lang w:eastAsia="en-US"/>
        </w:rPr>
        <w:t xml:space="preserve"> – adres profilu nabywcy </w:t>
      </w:r>
      <w:hyperlink r:id="rId35" w:history="1">
        <w:r w:rsidRPr="0049134A">
          <w:rPr>
            <w:rFonts w:eastAsia="Calibri"/>
            <w:bCs/>
            <w:color w:val="0563C1" w:themeColor="hyperlink"/>
            <w:sz w:val="22"/>
            <w:szCs w:val="22"/>
            <w:u w:val="single"/>
            <w:lang w:eastAsia="en-US"/>
          </w:rPr>
          <w:t>https://platformazakupowa.pl/pn/uj_edu</w:t>
        </w:r>
      </w:hyperlink>
      <w:r w:rsidRPr="0049134A">
        <w:rPr>
          <w:rFonts w:eastAsia="Calibri"/>
          <w:bCs/>
          <w:sz w:val="22"/>
          <w:szCs w:val="22"/>
          <w:lang w:eastAsia="en-US"/>
        </w:rPr>
        <w:t xml:space="preserve">, </w:t>
      </w:r>
      <w:r w:rsidRPr="0049134A">
        <w:rPr>
          <w:rFonts w:eastAsia="Calibri"/>
          <w:sz w:val="22"/>
          <w:szCs w:val="22"/>
          <w:lang w:eastAsia="en-US"/>
        </w:rPr>
        <w:t xml:space="preserve">zgodnie z regulaminem, o którym mowa w ust. 1 tego rozdziału. </w:t>
      </w:r>
      <w:r w:rsidRPr="0049134A">
        <w:rPr>
          <w:rFonts w:eastAsia="Calibri"/>
          <w:color w:val="000000"/>
          <w:sz w:val="22"/>
          <w:szCs w:val="22"/>
          <w:lang w:eastAsia="en-US"/>
        </w:rPr>
        <w:t>Zamawiający nie ponosi odpowiedzialności za   złożenie oferty w sposób niezgodny z instrukcją korzystania z  </w:t>
      </w:r>
      <w:hyperlink r:id="rId36" w:history="1">
        <w:r w:rsidRPr="0049134A">
          <w:rPr>
            <w:rFonts w:eastAsia="Calibri"/>
            <w:color w:val="0563C1" w:themeColor="hyperlink"/>
            <w:sz w:val="22"/>
            <w:szCs w:val="22"/>
            <w:u w:val="single"/>
            <w:lang w:eastAsia="en-US"/>
          </w:rPr>
          <w:t>https://platformazakupowa.pl</w:t>
        </w:r>
      </w:hyperlink>
      <w:r w:rsidRPr="0049134A">
        <w:rPr>
          <w:rFonts w:eastAsia="Calibri"/>
          <w:color w:val="000000"/>
          <w:sz w:val="22"/>
          <w:szCs w:val="22"/>
          <w:lang w:eastAsia="en-US"/>
        </w:rPr>
        <w:t xml:space="preserve">, </w:t>
      </w:r>
      <w:r w:rsidRPr="0049134A">
        <w:rPr>
          <w:rFonts w:eastAsia="Calibri"/>
          <w:color w:val="000000"/>
          <w:sz w:val="22"/>
          <w:szCs w:val="22"/>
          <w:lang w:eastAsia="en-US"/>
        </w:rPr>
        <w:br/>
        <w:t xml:space="preserve">w szczególności za sytuację, gdy zamawiający zapozna się z treścią oferty przed upływem terminu składania ofert (np. złożenie oferty w zakładce „Wyślij wiadomość </w:t>
      </w:r>
      <w:r w:rsidRPr="0049134A">
        <w:rPr>
          <w:rFonts w:eastAsia="Calibri"/>
          <w:color w:val="000000"/>
          <w:sz w:val="22"/>
          <w:szCs w:val="22"/>
          <w:lang w:eastAsia="en-US"/>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286C849D" w14:textId="77777777" w:rsidR="0049134A" w:rsidRPr="0049134A" w:rsidRDefault="0049134A" w:rsidP="009F7E72">
      <w:pPr>
        <w:widowControl/>
        <w:numPr>
          <w:ilvl w:val="1"/>
          <w:numId w:val="41"/>
        </w:numPr>
        <w:suppressAutoHyphens w:val="0"/>
        <w:ind w:left="1410"/>
        <w:contextualSpacing/>
        <w:jc w:val="both"/>
        <w:rPr>
          <w:rFonts w:eastAsia="Calibri"/>
          <w:sz w:val="22"/>
          <w:szCs w:val="22"/>
          <w:lang w:eastAsia="en-US"/>
        </w:rPr>
      </w:pPr>
      <w:r w:rsidRPr="0049134A">
        <w:rPr>
          <w:rFonts w:eastAsia="Calibri"/>
          <w:sz w:val="22"/>
          <w:szCs w:val="22"/>
          <w:lang w:eastAsia="en-US"/>
        </w:rPr>
        <w:t xml:space="preserve">Sposób zaszyfrowania oferty opisany został w </w:t>
      </w:r>
      <w:r w:rsidRPr="0049134A">
        <w:rPr>
          <w:rFonts w:eastAsia="Calibri"/>
          <w:color w:val="000000"/>
          <w:sz w:val="22"/>
          <w:szCs w:val="22"/>
          <w:lang w:eastAsia="en-US"/>
        </w:rPr>
        <w:t xml:space="preserve">instrukcji składania ofert (linki </w:t>
      </w:r>
      <w:r w:rsidRPr="0049134A">
        <w:rPr>
          <w:rFonts w:eastAsia="Calibri"/>
          <w:color w:val="000000"/>
          <w:sz w:val="22"/>
          <w:szCs w:val="22"/>
          <w:lang w:eastAsia="en-US"/>
        </w:rPr>
        <w:br/>
        <w:t xml:space="preserve">w ust. 1.2.2 powyżej), </w:t>
      </w:r>
      <w:r w:rsidRPr="0049134A">
        <w:rPr>
          <w:rFonts w:eastAsia="Calibri"/>
          <w:color w:val="000000"/>
          <w:sz w:val="22"/>
          <w:szCs w:val="22"/>
          <w:u w:val="single"/>
          <w:lang w:eastAsia="en-US"/>
        </w:rPr>
        <w:t>przy czym szyfrowanie ofert ma być dokonywane jedynie za pomocą narzędzia wbudowanego w platformę zakupowa.</w:t>
      </w:r>
    </w:p>
    <w:p w14:paraId="66284F41" w14:textId="77777777" w:rsidR="0049134A" w:rsidRPr="0049134A" w:rsidRDefault="0049134A" w:rsidP="009F7E72">
      <w:pPr>
        <w:widowControl/>
        <w:numPr>
          <w:ilvl w:val="1"/>
          <w:numId w:val="41"/>
        </w:numPr>
        <w:suppressAutoHyphens w:val="0"/>
        <w:ind w:left="1410"/>
        <w:contextualSpacing/>
        <w:jc w:val="both"/>
        <w:rPr>
          <w:rFonts w:eastAsia="Calibri"/>
          <w:bCs/>
          <w:sz w:val="22"/>
          <w:szCs w:val="22"/>
          <w:lang w:eastAsia="en-US"/>
        </w:rPr>
      </w:pPr>
      <w:r w:rsidRPr="0049134A">
        <w:rPr>
          <w:rFonts w:eastAsia="Calibri"/>
          <w:bCs/>
          <w:sz w:val="22"/>
          <w:szCs w:val="22"/>
          <w:lang w:eastAsia="en-US"/>
        </w:rPr>
        <w:t>Po upływie terminu składania ofert wykonawca nie może skutecznie dokonać zmiany ani wycofać uprzednio złożonej oferty.</w:t>
      </w:r>
    </w:p>
    <w:p w14:paraId="337550BF" w14:textId="77777777" w:rsidR="0049134A" w:rsidRPr="00CF33B0" w:rsidRDefault="0049134A" w:rsidP="009F7E72">
      <w:pPr>
        <w:widowControl/>
        <w:numPr>
          <w:ilvl w:val="0"/>
          <w:numId w:val="41"/>
        </w:numPr>
        <w:suppressAutoHyphens w:val="0"/>
        <w:ind w:left="426" w:hanging="426"/>
        <w:contextualSpacing/>
        <w:jc w:val="both"/>
        <w:rPr>
          <w:rFonts w:eastAsia="Calibri"/>
          <w:b/>
          <w:i/>
          <w:iCs/>
          <w:sz w:val="22"/>
          <w:szCs w:val="22"/>
          <w:lang w:eastAsia="en-US"/>
        </w:rPr>
      </w:pPr>
      <w:r w:rsidRPr="0049134A">
        <w:rPr>
          <w:rFonts w:eastAsia="Calibri"/>
          <w:b/>
          <w:i/>
          <w:iCs/>
          <w:sz w:val="22"/>
          <w:szCs w:val="22"/>
          <w:lang w:eastAsia="en-US"/>
        </w:rPr>
        <w:t xml:space="preserve">Do porozumiewania z wykonawcami upoważniona w zakresie formalno-prawnym jest </w:t>
      </w:r>
      <w:r w:rsidRPr="0049134A">
        <w:rPr>
          <w:rFonts w:eastAsia="Calibri"/>
          <w:b/>
          <w:i/>
          <w:iCs/>
          <w:sz w:val="22"/>
          <w:szCs w:val="22"/>
          <w:lang w:eastAsia="en-US"/>
        </w:rPr>
        <w:br/>
        <w:t>– Joanna Piecuch tel. 12 663 39 32.</w:t>
      </w:r>
    </w:p>
    <w:p w14:paraId="423C553E" w14:textId="77777777" w:rsidR="0049134A" w:rsidRPr="0049134A" w:rsidRDefault="0049134A" w:rsidP="0049134A">
      <w:pPr>
        <w:widowControl/>
        <w:suppressAutoHyphens w:val="0"/>
        <w:ind w:left="426"/>
        <w:contextualSpacing/>
        <w:jc w:val="both"/>
        <w:rPr>
          <w:rFonts w:eastAsia="Calibri"/>
          <w:b/>
          <w:i/>
          <w:iCs/>
          <w:sz w:val="22"/>
          <w:szCs w:val="22"/>
          <w:lang w:eastAsia="en-US"/>
        </w:rPr>
      </w:pPr>
    </w:p>
    <w:p w14:paraId="2F134A79" w14:textId="77777777" w:rsidR="00AC3D54" w:rsidRPr="00CF33B0" w:rsidRDefault="00AC3D54" w:rsidP="00AC3D54">
      <w:pPr>
        <w:widowControl/>
        <w:suppressAutoHyphens w:val="0"/>
        <w:jc w:val="both"/>
        <w:rPr>
          <w:b/>
          <w:bCs/>
          <w:sz w:val="22"/>
          <w:szCs w:val="22"/>
        </w:rPr>
      </w:pPr>
      <w:r w:rsidRPr="00CF33B0">
        <w:rPr>
          <w:b/>
          <w:bCs/>
          <w:sz w:val="22"/>
          <w:szCs w:val="22"/>
        </w:rPr>
        <w:t xml:space="preserve">Rozdział X - Wymagania dotyczące wadium. </w:t>
      </w:r>
    </w:p>
    <w:p w14:paraId="35953630" w14:textId="77CAA17F"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 xml:space="preserve">Wykonawca, najpóźniej w dniu składania ofert a przed upływem terminu składania ofert, winien wnieść wadium w wysokości wynoszącej kwotę </w:t>
      </w:r>
      <w:r w:rsidRPr="00CF33B0">
        <w:rPr>
          <w:b/>
          <w:sz w:val="22"/>
          <w:szCs w:val="22"/>
        </w:rPr>
        <w:t>3</w:t>
      </w:r>
      <w:r w:rsidRPr="00135891">
        <w:rPr>
          <w:b/>
          <w:sz w:val="22"/>
          <w:szCs w:val="22"/>
        </w:rPr>
        <w:t>.000,00 zł</w:t>
      </w:r>
      <w:r w:rsidRPr="00135891">
        <w:rPr>
          <w:sz w:val="22"/>
          <w:szCs w:val="22"/>
        </w:rPr>
        <w:t xml:space="preserve"> (słownie: </w:t>
      </w:r>
      <w:r w:rsidRPr="00CF33B0">
        <w:rPr>
          <w:sz w:val="22"/>
          <w:szCs w:val="22"/>
        </w:rPr>
        <w:t>trzy tysiące</w:t>
      </w:r>
      <w:r w:rsidRPr="00135891">
        <w:rPr>
          <w:sz w:val="22"/>
          <w:szCs w:val="22"/>
        </w:rPr>
        <w:t xml:space="preserve"> złotych 00/100) i utrzymać go nieprzerwanie do dnia upływu </w:t>
      </w:r>
      <w:r w:rsidRPr="00135891">
        <w:rPr>
          <w:color w:val="000000" w:themeColor="text1"/>
          <w:sz w:val="22"/>
          <w:szCs w:val="22"/>
        </w:rPr>
        <w:t xml:space="preserve">terminu związania ofertą, z wyjątkiem przypadków, o których mowa w ust. 5 pkt 2 lub 3 lub </w:t>
      </w:r>
      <w:r w:rsidRPr="00135891">
        <w:rPr>
          <w:sz w:val="22"/>
          <w:szCs w:val="22"/>
        </w:rPr>
        <w:t>w ust. 6.</w:t>
      </w:r>
    </w:p>
    <w:p w14:paraId="384C9545"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 xml:space="preserve">Wadium może być wnoszone w jednej lub kilku następujących formach: </w:t>
      </w:r>
    </w:p>
    <w:p w14:paraId="6D075CFE" w14:textId="77777777" w:rsidR="00135891" w:rsidRPr="00135891" w:rsidRDefault="00135891" w:rsidP="009F7E72">
      <w:pPr>
        <w:widowControl/>
        <w:numPr>
          <w:ilvl w:val="1"/>
          <w:numId w:val="6"/>
        </w:numPr>
        <w:suppressAutoHyphens w:val="0"/>
        <w:ind w:left="851" w:hanging="425"/>
        <w:contextualSpacing/>
        <w:jc w:val="both"/>
        <w:rPr>
          <w:rFonts w:eastAsia="Calibri"/>
          <w:sz w:val="22"/>
          <w:szCs w:val="22"/>
          <w:lang w:eastAsia="en-US"/>
        </w:rPr>
      </w:pPr>
      <w:r w:rsidRPr="00135891">
        <w:rPr>
          <w:rFonts w:eastAsia="Calibri"/>
          <w:sz w:val="22"/>
          <w:szCs w:val="22"/>
          <w:lang w:eastAsia="en-US"/>
        </w:rPr>
        <w:t>pieniądzu,</w:t>
      </w:r>
    </w:p>
    <w:p w14:paraId="4E876FD0" w14:textId="77777777" w:rsidR="00135891" w:rsidRPr="00135891" w:rsidRDefault="00135891" w:rsidP="009F7E72">
      <w:pPr>
        <w:widowControl/>
        <w:numPr>
          <w:ilvl w:val="1"/>
          <w:numId w:val="6"/>
        </w:numPr>
        <w:suppressAutoHyphens w:val="0"/>
        <w:ind w:left="851" w:hanging="425"/>
        <w:contextualSpacing/>
        <w:jc w:val="both"/>
        <w:rPr>
          <w:rFonts w:eastAsia="Calibri"/>
          <w:sz w:val="22"/>
          <w:szCs w:val="22"/>
          <w:lang w:eastAsia="en-US"/>
        </w:rPr>
      </w:pPr>
      <w:r w:rsidRPr="00135891">
        <w:rPr>
          <w:rFonts w:eastAsia="Calibri"/>
          <w:sz w:val="22"/>
          <w:szCs w:val="22"/>
          <w:lang w:eastAsia="en-US"/>
        </w:rPr>
        <w:t xml:space="preserve">gwarancjach bankowych, </w:t>
      </w:r>
    </w:p>
    <w:p w14:paraId="3CD95C00" w14:textId="77777777" w:rsidR="00135891" w:rsidRPr="00135891" w:rsidRDefault="00135891" w:rsidP="009F7E72">
      <w:pPr>
        <w:widowControl/>
        <w:numPr>
          <w:ilvl w:val="1"/>
          <w:numId w:val="6"/>
        </w:numPr>
        <w:suppressAutoHyphens w:val="0"/>
        <w:ind w:left="851" w:hanging="425"/>
        <w:contextualSpacing/>
        <w:jc w:val="both"/>
        <w:rPr>
          <w:rFonts w:eastAsia="Calibri"/>
          <w:sz w:val="22"/>
          <w:szCs w:val="22"/>
          <w:lang w:eastAsia="en-US"/>
        </w:rPr>
      </w:pPr>
      <w:r w:rsidRPr="00135891">
        <w:rPr>
          <w:rFonts w:eastAsia="Calibri"/>
          <w:sz w:val="22"/>
          <w:szCs w:val="22"/>
          <w:lang w:eastAsia="en-US"/>
        </w:rPr>
        <w:t>gwarancjach ubezpieczeniowych,</w:t>
      </w:r>
    </w:p>
    <w:p w14:paraId="79AB32E1" w14:textId="77777777" w:rsidR="00135891" w:rsidRPr="00135891" w:rsidRDefault="00135891" w:rsidP="009F7E72">
      <w:pPr>
        <w:widowControl/>
        <w:numPr>
          <w:ilvl w:val="1"/>
          <w:numId w:val="6"/>
        </w:numPr>
        <w:suppressAutoHyphens w:val="0"/>
        <w:ind w:left="851" w:hanging="425"/>
        <w:contextualSpacing/>
        <w:jc w:val="both"/>
        <w:rPr>
          <w:rFonts w:eastAsia="Calibri"/>
          <w:sz w:val="22"/>
          <w:szCs w:val="22"/>
          <w:lang w:eastAsia="en-US"/>
        </w:rPr>
      </w:pPr>
      <w:r w:rsidRPr="00135891">
        <w:rPr>
          <w:rFonts w:eastAsia="Calibri"/>
          <w:sz w:val="22"/>
          <w:szCs w:val="22"/>
          <w:lang w:eastAsia="en-US"/>
        </w:rPr>
        <w:lastRenderedPageBreak/>
        <w:t xml:space="preserve">poręczeniach udzielanych przez podmioty, o których mowa w art. 6b ust. 5 pkt 2 ustawy z dnia 9 listopada 2000 r. o utworzeniu Polskiej Agencji Rozwoju Przedsiębiorczości </w:t>
      </w:r>
      <w:r w:rsidRPr="00135891">
        <w:rPr>
          <w:rFonts w:eastAsia="Calibri"/>
          <w:sz w:val="22"/>
          <w:szCs w:val="22"/>
          <w:lang w:eastAsia="en-US"/>
        </w:rPr>
        <w:br/>
        <w:t>(Dz. U. z 2024 r. poz. 419 z późn. zm.).</w:t>
      </w:r>
      <w:r w:rsidRPr="00135891" w:rsidDel="005F5CA7">
        <w:rPr>
          <w:rFonts w:eastAsia="Calibri"/>
          <w:sz w:val="22"/>
          <w:szCs w:val="22"/>
          <w:lang w:eastAsia="en-US"/>
        </w:rPr>
        <w:t xml:space="preserve"> </w:t>
      </w:r>
    </w:p>
    <w:p w14:paraId="37CBDB7F"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22B0776C"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W przypadku złożenia wadium w innej formie niż pieniężna, Wykonawca przekazuje Zamawiającemu oryginał gwarancji lub poręczenia, w postaci elektronicznej.</w:t>
      </w:r>
    </w:p>
    <w:p w14:paraId="66E22D5E"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 xml:space="preserve">Zamawiający zwraca wadium niezwłocznie, nie później jednak niż w terminie 7 dni od dnia wystąpienia jednej z okoliczności: </w:t>
      </w:r>
    </w:p>
    <w:p w14:paraId="0DF365C3" w14:textId="77777777" w:rsidR="00135891" w:rsidRPr="00135891" w:rsidRDefault="00135891" w:rsidP="009F7E72">
      <w:pPr>
        <w:widowControl/>
        <w:numPr>
          <w:ilvl w:val="3"/>
          <w:numId w:val="8"/>
        </w:numPr>
        <w:tabs>
          <w:tab w:val="num" w:pos="2552"/>
        </w:tabs>
        <w:suppressAutoHyphens w:val="0"/>
        <w:ind w:left="851" w:hanging="425"/>
        <w:contextualSpacing/>
        <w:jc w:val="both"/>
        <w:rPr>
          <w:rFonts w:eastAsia="Calibri"/>
          <w:sz w:val="22"/>
          <w:szCs w:val="22"/>
          <w:lang w:eastAsia="en-US"/>
        </w:rPr>
      </w:pPr>
      <w:r w:rsidRPr="00135891">
        <w:rPr>
          <w:rFonts w:eastAsia="Calibri"/>
          <w:sz w:val="22"/>
          <w:szCs w:val="22"/>
          <w:lang w:eastAsia="en-US"/>
        </w:rPr>
        <w:t>upływu terminu związania ofertą,</w:t>
      </w:r>
    </w:p>
    <w:p w14:paraId="4D93B1EC" w14:textId="77777777" w:rsidR="00135891" w:rsidRPr="00135891" w:rsidRDefault="00135891" w:rsidP="009F7E72">
      <w:pPr>
        <w:widowControl/>
        <w:numPr>
          <w:ilvl w:val="3"/>
          <w:numId w:val="8"/>
        </w:numPr>
        <w:tabs>
          <w:tab w:val="num" w:pos="2552"/>
        </w:tabs>
        <w:suppressAutoHyphens w:val="0"/>
        <w:ind w:left="851" w:hanging="425"/>
        <w:contextualSpacing/>
        <w:jc w:val="both"/>
        <w:rPr>
          <w:rFonts w:eastAsia="Calibri"/>
          <w:sz w:val="22"/>
          <w:szCs w:val="22"/>
          <w:lang w:eastAsia="en-US"/>
        </w:rPr>
      </w:pPr>
      <w:r w:rsidRPr="00135891">
        <w:rPr>
          <w:rFonts w:eastAsia="Calibri"/>
          <w:sz w:val="22"/>
          <w:szCs w:val="22"/>
          <w:lang w:eastAsia="en-US"/>
        </w:rPr>
        <w:t>zawarcia umowy w sprawie zamówienia publicznego,</w:t>
      </w:r>
    </w:p>
    <w:p w14:paraId="361D7A89" w14:textId="77777777" w:rsidR="00135891" w:rsidRPr="00135891" w:rsidRDefault="00135891" w:rsidP="009F7E72">
      <w:pPr>
        <w:widowControl/>
        <w:numPr>
          <w:ilvl w:val="3"/>
          <w:numId w:val="8"/>
        </w:numPr>
        <w:tabs>
          <w:tab w:val="num" w:pos="2552"/>
        </w:tabs>
        <w:suppressAutoHyphens w:val="0"/>
        <w:ind w:left="851" w:hanging="425"/>
        <w:contextualSpacing/>
        <w:jc w:val="both"/>
        <w:rPr>
          <w:rFonts w:eastAsia="Calibri"/>
          <w:sz w:val="22"/>
          <w:szCs w:val="22"/>
          <w:lang w:eastAsia="en-US"/>
        </w:rPr>
      </w:pPr>
      <w:r w:rsidRPr="00135891">
        <w:rPr>
          <w:rFonts w:eastAsia="Calibri"/>
          <w:sz w:val="22"/>
          <w:szCs w:val="22"/>
          <w:lang w:eastAsia="en-US"/>
        </w:rPr>
        <w:t xml:space="preserve">unieważnienia postępowania o udzielenie zamówienia, z wyjątkiem sytuacji gdy nie zostało rozstrzygnięte odwołanie na czynność unieważnienia albo nie upłynął termin do jego wniesienia. </w:t>
      </w:r>
    </w:p>
    <w:p w14:paraId="23F29E68"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 xml:space="preserve">Zamawiający, niezwłocznie, nie później jednak niż w terminie 7 dni od dnia złożenia wniosku zwraca wadium Wykonawcy: </w:t>
      </w:r>
    </w:p>
    <w:p w14:paraId="2DB3BDF2" w14:textId="77777777" w:rsidR="00135891" w:rsidRPr="00135891" w:rsidRDefault="00135891" w:rsidP="009F7E72">
      <w:pPr>
        <w:widowControl/>
        <w:numPr>
          <w:ilvl w:val="0"/>
          <w:numId w:val="7"/>
        </w:numPr>
        <w:tabs>
          <w:tab w:val="clear" w:pos="720"/>
          <w:tab w:val="num" w:pos="851"/>
        </w:tabs>
        <w:suppressAutoHyphens w:val="0"/>
        <w:ind w:left="851" w:hanging="425"/>
        <w:contextualSpacing/>
        <w:jc w:val="both"/>
        <w:rPr>
          <w:rFonts w:eastAsia="Calibri"/>
          <w:sz w:val="22"/>
          <w:szCs w:val="22"/>
          <w:lang w:eastAsia="en-US"/>
        </w:rPr>
      </w:pPr>
      <w:r w:rsidRPr="00135891">
        <w:rPr>
          <w:rFonts w:eastAsia="Calibri"/>
          <w:sz w:val="22"/>
          <w:szCs w:val="22"/>
          <w:lang w:eastAsia="en-US"/>
        </w:rPr>
        <w:t xml:space="preserve">który wycofał ofertę przed upływem terminu składania ofert, </w:t>
      </w:r>
    </w:p>
    <w:p w14:paraId="638AAF4C" w14:textId="77777777" w:rsidR="00135891" w:rsidRPr="00135891" w:rsidRDefault="00135891" w:rsidP="009F7E72">
      <w:pPr>
        <w:widowControl/>
        <w:numPr>
          <w:ilvl w:val="0"/>
          <w:numId w:val="7"/>
        </w:numPr>
        <w:tabs>
          <w:tab w:val="clear" w:pos="720"/>
          <w:tab w:val="num" w:pos="851"/>
        </w:tabs>
        <w:suppressAutoHyphens w:val="0"/>
        <w:ind w:left="851" w:hanging="425"/>
        <w:contextualSpacing/>
        <w:jc w:val="both"/>
        <w:rPr>
          <w:rFonts w:eastAsia="Calibri"/>
          <w:sz w:val="22"/>
          <w:szCs w:val="22"/>
          <w:lang w:eastAsia="en-US"/>
        </w:rPr>
      </w:pPr>
      <w:r w:rsidRPr="00135891">
        <w:rPr>
          <w:rFonts w:eastAsia="Calibri"/>
          <w:sz w:val="22"/>
          <w:szCs w:val="22"/>
          <w:lang w:eastAsia="en-US"/>
        </w:rPr>
        <w:t xml:space="preserve">którego oferta została odrzucona, </w:t>
      </w:r>
    </w:p>
    <w:p w14:paraId="5A73F443" w14:textId="77777777" w:rsidR="00135891" w:rsidRPr="00135891" w:rsidRDefault="00135891" w:rsidP="009F7E72">
      <w:pPr>
        <w:widowControl/>
        <w:numPr>
          <w:ilvl w:val="0"/>
          <w:numId w:val="7"/>
        </w:numPr>
        <w:tabs>
          <w:tab w:val="clear" w:pos="720"/>
          <w:tab w:val="num" w:pos="851"/>
        </w:tabs>
        <w:suppressAutoHyphens w:val="0"/>
        <w:ind w:left="851" w:hanging="425"/>
        <w:contextualSpacing/>
        <w:jc w:val="both"/>
        <w:rPr>
          <w:rFonts w:eastAsia="Calibri"/>
          <w:sz w:val="22"/>
          <w:szCs w:val="22"/>
          <w:lang w:eastAsia="en-US"/>
        </w:rPr>
      </w:pPr>
      <w:r w:rsidRPr="00135891">
        <w:rPr>
          <w:rFonts w:eastAsia="Calibri"/>
          <w:sz w:val="22"/>
          <w:szCs w:val="22"/>
          <w:lang w:eastAsia="en-US"/>
        </w:rPr>
        <w:t>po wyborze najkorzystniejszej oferty, z wyjątkiem Wykonawcy, którego oferta została wybrana jako najkorzystniejsza,</w:t>
      </w:r>
    </w:p>
    <w:p w14:paraId="2D6E9FA2" w14:textId="77777777" w:rsidR="00135891" w:rsidRPr="00135891" w:rsidRDefault="00135891" w:rsidP="009F7E72">
      <w:pPr>
        <w:widowControl/>
        <w:numPr>
          <w:ilvl w:val="0"/>
          <w:numId w:val="7"/>
        </w:numPr>
        <w:tabs>
          <w:tab w:val="clear" w:pos="720"/>
          <w:tab w:val="num" w:pos="851"/>
        </w:tabs>
        <w:suppressAutoHyphens w:val="0"/>
        <w:ind w:left="851" w:hanging="425"/>
        <w:contextualSpacing/>
        <w:jc w:val="both"/>
        <w:rPr>
          <w:rFonts w:eastAsia="Calibri"/>
          <w:sz w:val="22"/>
          <w:szCs w:val="22"/>
          <w:lang w:eastAsia="en-US"/>
        </w:rPr>
      </w:pPr>
      <w:r w:rsidRPr="00135891">
        <w:rPr>
          <w:rFonts w:eastAsia="Calibri"/>
          <w:sz w:val="22"/>
          <w:szCs w:val="22"/>
          <w:lang w:eastAsia="en-US"/>
        </w:rPr>
        <w:t xml:space="preserve">po unieważnieniu postępowania, w przypadku gdy nie zostało rozstrzygnięte odwołanie na czynność unieważnienia albo nie upłynął termin do jego wniesienia. </w:t>
      </w:r>
    </w:p>
    <w:p w14:paraId="07EED5E8"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 xml:space="preserve">Złożenie wniosku o zwrot wadium, o którym mowa w ust. 6, powoduje rozwiązanie stosunku prawnego z Wykonawcą wraz z utratą przez niego prawa do korzystania ze środków ochrony prawnej, o których mowa w rozdziale XVIII SWZ. </w:t>
      </w:r>
    </w:p>
    <w:p w14:paraId="7090E6C4"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 xml:space="preserve">Zamawiający zwraca wadium wniesione w pieniądzu wraz z odsetkami wynikającymi </w:t>
      </w:r>
      <w:r w:rsidRPr="00135891">
        <w:rPr>
          <w:sz w:val="22"/>
          <w:szCs w:val="22"/>
        </w:rPr>
        <w:br/>
        <w:t xml:space="preserve">z umowy rachunku bankowego, na którym było ono przechowywane, pomniejszone o koszty prowadzenia rachunku bankowego oraz prowizji bankowej za przelew pieniędzy na rachunek bankowy wskazany przez Wykonawcę. </w:t>
      </w:r>
    </w:p>
    <w:p w14:paraId="01F1E3F8"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Zamawiający zwraca wadium wniesione w innej formie niż w pieniądzu poprzez złożenie gwarantowi lub poręczycielowi oświadczenia o zwolnieniu wadium.</w:t>
      </w:r>
    </w:p>
    <w:p w14:paraId="37C350D3" w14:textId="77777777" w:rsidR="00135891" w:rsidRPr="00135891" w:rsidRDefault="00135891" w:rsidP="009F7E72">
      <w:pPr>
        <w:widowControl/>
        <w:numPr>
          <w:ilvl w:val="0"/>
          <w:numId w:val="5"/>
        </w:numPr>
        <w:tabs>
          <w:tab w:val="num" w:pos="426"/>
        </w:tabs>
        <w:suppressAutoHyphens w:val="0"/>
        <w:ind w:left="426" w:hanging="426"/>
        <w:jc w:val="both"/>
        <w:rPr>
          <w:sz w:val="22"/>
          <w:szCs w:val="22"/>
        </w:rPr>
      </w:pPr>
      <w:r w:rsidRPr="00135891">
        <w:rPr>
          <w:sz w:val="22"/>
          <w:szCs w:val="22"/>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0DAD4E98" w14:textId="77777777" w:rsidR="00AC3D54" w:rsidRDefault="00AC3D54" w:rsidP="00AC3D54">
      <w:pPr>
        <w:widowControl/>
        <w:suppressAutoHyphens w:val="0"/>
        <w:jc w:val="both"/>
        <w:rPr>
          <w:b/>
          <w:bCs/>
        </w:rPr>
      </w:pPr>
    </w:p>
    <w:p w14:paraId="4CACE1B4" w14:textId="77777777" w:rsidR="00AC3D54" w:rsidRPr="00135891" w:rsidRDefault="00AC3D54" w:rsidP="00AC3D54">
      <w:pPr>
        <w:widowControl/>
        <w:suppressAutoHyphens w:val="0"/>
        <w:jc w:val="both"/>
        <w:rPr>
          <w:b/>
          <w:bCs/>
          <w:sz w:val="22"/>
          <w:szCs w:val="22"/>
        </w:rPr>
      </w:pPr>
      <w:r w:rsidRPr="00135891">
        <w:rPr>
          <w:b/>
          <w:bCs/>
          <w:sz w:val="22"/>
          <w:szCs w:val="22"/>
        </w:rPr>
        <w:t>Rozdział XI - Termin związania ofertą.</w:t>
      </w:r>
    </w:p>
    <w:p w14:paraId="2724E82B" w14:textId="5BE4499D" w:rsidR="00135891" w:rsidRPr="004E1A11" w:rsidRDefault="00135891" w:rsidP="009F7E72">
      <w:pPr>
        <w:pStyle w:val="Akapitzlist"/>
        <w:numPr>
          <w:ilvl w:val="0"/>
          <w:numId w:val="9"/>
        </w:numPr>
        <w:tabs>
          <w:tab w:val="clear" w:pos="720"/>
          <w:tab w:val="num" w:pos="0"/>
        </w:tabs>
        <w:ind w:left="426" w:hanging="426"/>
        <w:rPr>
          <w:sz w:val="22"/>
          <w:szCs w:val="22"/>
          <w:lang w:eastAsia="pl-PL"/>
        </w:rPr>
      </w:pPr>
      <w:r w:rsidRPr="004E1A11">
        <w:rPr>
          <w:sz w:val="22"/>
          <w:szCs w:val="22"/>
          <w:lang w:eastAsia="pl-PL"/>
        </w:rPr>
        <w:t xml:space="preserve">Wykonawca jest związany złożoną ofertą 30 dni, od dnia upływu terminu składania ofert, tj. do </w:t>
      </w:r>
      <w:r w:rsidRPr="004E1A11">
        <w:rPr>
          <w:b/>
          <w:bCs/>
          <w:sz w:val="22"/>
          <w:szCs w:val="22"/>
          <w:lang w:eastAsia="pl-PL"/>
        </w:rPr>
        <w:t xml:space="preserve">dnia </w:t>
      </w:r>
      <w:r w:rsidR="00042A23" w:rsidRPr="004E1A11">
        <w:rPr>
          <w:b/>
          <w:bCs/>
          <w:sz w:val="22"/>
          <w:szCs w:val="22"/>
          <w:lang w:eastAsia="pl-PL"/>
        </w:rPr>
        <w:t>12.12.</w:t>
      </w:r>
      <w:r w:rsidRPr="004E1A11">
        <w:rPr>
          <w:b/>
          <w:bCs/>
          <w:sz w:val="22"/>
          <w:szCs w:val="22"/>
          <w:lang w:eastAsia="pl-PL"/>
        </w:rPr>
        <w:t>2024 r. włącznie.</w:t>
      </w:r>
    </w:p>
    <w:p w14:paraId="16D5B7D1" w14:textId="37EA18F4" w:rsidR="00AC3D54" w:rsidRPr="00CF33B0" w:rsidRDefault="00AC3D54" w:rsidP="009F7E72">
      <w:pPr>
        <w:widowControl/>
        <w:numPr>
          <w:ilvl w:val="0"/>
          <w:numId w:val="9"/>
        </w:numPr>
        <w:tabs>
          <w:tab w:val="clear" w:pos="720"/>
          <w:tab w:val="num" w:pos="0"/>
        </w:tabs>
        <w:suppressAutoHyphens w:val="0"/>
        <w:ind w:left="426" w:hanging="426"/>
        <w:jc w:val="both"/>
        <w:rPr>
          <w:sz w:val="22"/>
          <w:szCs w:val="22"/>
        </w:rPr>
      </w:pPr>
      <w:r w:rsidRPr="00135891">
        <w:rPr>
          <w:sz w:val="22"/>
          <w:szCs w:val="22"/>
        </w:rPr>
        <w:t xml:space="preserve">W przypadku gdy wybór najkorzystniejszej oferty nie nastąpi przed upływem terminu związania </w:t>
      </w:r>
      <w:r w:rsidRPr="00CF33B0">
        <w:rPr>
          <w:sz w:val="22"/>
          <w:szCs w:val="22"/>
        </w:rPr>
        <w:t>ofert</w:t>
      </w:r>
      <w:r w:rsidR="00011204" w:rsidRPr="00CF33B0">
        <w:rPr>
          <w:sz w:val="22"/>
          <w:szCs w:val="22"/>
        </w:rPr>
        <w:t>ą</w:t>
      </w:r>
      <w:r w:rsidRPr="00CF33B0">
        <w:rPr>
          <w:sz w:val="22"/>
          <w:szCs w:val="22"/>
        </w:rPr>
        <w:t xml:space="preserve"> określonego w SWZ, Zamawiający przed upływem terminu związania oferta zwraca się jednokrotnie do Wykonawców o wyrażenie zgody na przedłużenie tego terminu o wskazywany przez niego okres, nie dłuższy niż 30 dni.</w:t>
      </w:r>
    </w:p>
    <w:p w14:paraId="1FF97D1B" w14:textId="0B77DFD1" w:rsidR="00AC3D54" w:rsidRPr="00CF33B0" w:rsidRDefault="00AC3D54" w:rsidP="009F7E72">
      <w:pPr>
        <w:widowControl/>
        <w:numPr>
          <w:ilvl w:val="0"/>
          <w:numId w:val="9"/>
        </w:numPr>
        <w:tabs>
          <w:tab w:val="clear" w:pos="720"/>
          <w:tab w:val="num" w:pos="0"/>
        </w:tabs>
        <w:suppressAutoHyphens w:val="0"/>
        <w:ind w:left="426" w:hanging="426"/>
        <w:jc w:val="both"/>
        <w:rPr>
          <w:sz w:val="22"/>
          <w:szCs w:val="22"/>
        </w:rPr>
      </w:pPr>
      <w:r w:rsidRPr="00CF33B0">
        <w:rPr>
          <w:sz w:val="22"/>
          <w:szCs w:val="22"/>
        </w:rPr>
        <w:t>Przedłużenie terminu związania ofert</w:t>
      </w:r>
      <w:r w:rsidR="008A6886" w:rsidRPr="00CF33B0">
        <w:rPr>
          <w:sz w:val="22"/>
          <w:szCs w:val="22"/>
        </w:rPr>
        <w:t>ą</w:t>
      </w:r>
      <w:r w:rsidRPr="00CF33B0">
        <w:rPr>
          <w:sz w:val="22"/>
          <w:szCs w:val="22"/>
        </w:rPr>
        <w:t>, o którym mowa w ust. 2, wymaga złożenia przez Wykonawcę pisemnego oświadczenia o wyrażeniu zgody na przedłużenie terminu związania ofertą.</w:t>
      </w:r>
    </w:p>
    <w:p w14:paraId="414146C8" w14:textId="77777777" w:rsidR="00AC3D54" w:rsidRPr="00CF33B0" w:rsidRDefault="00AC3D54" w:rsidP="009F7E72">
      <w:pPr>
        <w:widowControl/>
        <w:numPr>
          <w:ilvl w:val="0"/>
          <w:numId w:val="9"/>
        </w:numPr>
        <w:tabs>
          <w:tab w:val="clear" w:pos="720"/>
          <w:tab w:val="num" w:pos="0"/>
        </w:tabs>
        <w:suppressAutoHyphens w:val="0"/>
        <w:ind w:left="426" w:hanging="426"/>
        <w:jc w:val="both"/>
        <w:rPr>
          <w:sz w:val="22"/>
          <w:szCs w:val="22"/>
        </w:rPr>
      </w:pPr>
      <w:r w:rsidRPr="00CF33B0">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0045358F" w14:textId="77777777" w:rsidR="00AC3D54" w:rsidRPr="00CF33B0" w:rsidRDefault="00AC3D54" w:rsidP="00AC3D54">
      <w:pPr>
        <w:widowControl/>
        <w:suppressAutoHyphens w:val="0"/>
        <w:ind w:left="567"/>
        <w:jc w:val="both"/>
      </w:pPr>
    </w:p>
    <w:p w14:paraId="7A246CB0" w14:textId="10D20AF4" w:rsidR="00AC3D54" w:rsidRPr="00CF33B0" w:rsidRDefault="00AC3D54" w:rsidP="00AC3D54">
      <w:pPr>
        <w:widowControl/>
        <w:suppressAutoHyphens w:val="0"/>
        <w:jc w:val="both"/>
        <w:rPr>
          <w:b/>
          <w:bCs/>
          <w:sz w:val="22"/>
          <w:szCs w:val="22"/>
        </w:rPr>
      </w:pPr>
      <w:r w:rsidRPr="00CF33B0">
        <w:rPr>
          <w:b/>
          <w:bCs/>
          <w:sz w:val="22"/>
          <w:szCs w:val="22"/>
        </w:rPr>
        <w:t>Rozdział XII - Opis sposobu przygotowywania ofert.</w:t>
      </w:r>
    </w:p>
    <w:p w14:paraId="0479A740" w14:textId="0EFB02DF" w:rsidR="000B695D" w:rsidRPr="00CF33B0" w:rsidRDefault="00816F27" w:rsidP="009F7E72">
      <w:pPr>
        <w:widowControl/>
        <w:numPr>
          <w:ilvl w:val="0"/>
          <w:numId w:val="26"/>
        </w:numPr>
        <w:suppressAutoHyphens w:val="0"/>
        <w:ind w:left="426" w:hanging="426"/>
        <w:jc w:val="both"/>
        <w:rPr>
          <w:b/>
          <w:bCs/>
          <w:sz w:val="22"/>
          <w:szCs w:val="22"/>
        </w:rPr>
      </w:pPr>
      <w:r w:rsidRPr="00CF33B0">
        <w:rPr>
          <w:bCs/>
          <w:sz w:val="22"/>
          <w:szCs w:val="22"/>
        </w:rPr>
        <w:lastRenderedPageBreak/>
        <w:t>Każdy Wykonawca może złożyć tylko jedną ofertę na realizacji całości przedmiotu zamówienia</w:t>
      </w:r>
      <w:r w:rsidR="000B695D" w:rsidRPr="00CF33B0">
        <w:rPr>
          <w:sz w:val="22"/>
          <w:szCs w:val="22"/>
        </w:rPr>
        <w:t xml:space="preserve"> w formie elektronicznej, tj. opatrzoną elektronicznym podpisem kwalifikowanym, lub w postaci elektronicznej opatrzonej podpisem zaufanym lub podpisem osobistym. </w:t>
      </w:r>
    </w:p>
    <w:p w14:paraId="6BE7B7D3" w14:textId="77777777" w:rsidR="00816F27" w:rsidRPr="00CF33B0" w:rsidRDefault="00816F27" w:rsidP="009F7E72">
      <w:pPr>
        <w:widowControl/>
        <w:numPr>
          <w:ilvl w:val="0"/>
          <w:numId w:val="26"/>
        </w:numPr>
        <w:suppressAutoHyphens w:val="0"/>
        <w:ind w:left="426" w:hanging="426"/>
        <w:jc w:val="both"/>
        <w:rPr>
          <w:b/>
          <w:bCs/>
          <w:sz w:val="22"/>
          <w:szCs w:val="22"/>
        </w:rPr>
      </w:pPr>
      <w:r w:rsidRPr="00CF33B0">
        <w:rPr>
          <w:bCs/>
          <w:sz w:val="22"/>
          <w:szCs w:val="22"/>
        </w:rPr>
        <w:t>Ofertę składa się z zachowaniem formy i sposobu opisanych w rozdziale IX niniejszej SWZ.</w:t>
      </w:r>
    </w:p>
    <w:p w14:paraId="3384149C" w14:textId="77777777" w:rsidR="00816F27" w:rsidRPr="00CF33B0" w:rsidRDefault="00816F27" w:rsidP="009F7E72">
      <w:pPr>
        <w:widowControl/>
        <w:numPr>
          <w:ilvl w:val="0"/>
          <w:numId w:val="26"/>
        </w:numPr>
        <w:suppressAutoHyphens w:val="0"/>
        <w:ind w:left="426" w:hanging="426"/>
        <w:jc w:val="both"/>
        <w:rPr>
          <w:b/>
          <w:bCs/>
          <w:sz w:val="22"/>
          <w:szCs w:val="22"/>
        </w:rPr>
      </w:pPr>
      <w:r w:rsidRPr="00CF33B0">
        <w:rPr>
          <w:bCs/>
          <w:sz w:val="22"/>
          <w:szCs w:val="22"/>
        </w:rPr>
        <w:t xml:space="preserve">Dopuszcza się możliwość złożenia oferty przez dwa lub więcej podmiotów wspólnie ubiegających się o udzielenie zamówienia publicznego na zasadach opisanych w treści art. 58 ustawy PZP. </w:t>
      </w:r>
    </w:p>
    <w:p w14:paraId="6975FE87" w14:textId="77777777" w:rsidR="000B695D" w:rsidRPr="00CF33B0" w:rsidRDefault="000B695D" w:rsidP="009F7E72">
      <w:pPr>
        <w:numPr>
          <w:ilvl w:val="0"/>
          <w:numId w:val="26"/>
        </w:numPr>
        <w:ind w:left="426" w:hanging="426"/>
        <w:jc w:val="both"/>
        <w:rPr>
          <w:sz w:val="22"/>
          <w:szCs w:val="22"/>
        </w:rPr>
      </w:pPr>
      <w:r w:rsidRPr="00CF33B0">
        <w:rPr>
          <w:sz w:val="22"/>
          <w:szCs w:val="22"/>
        </w:rPr>
        <w:t>Wykonawcy mogą wspólnie ubiegać się o udzielenie zamówienia zgodnie z art. 58 ustawy PZP. Przepisy dotyczące Wykonawcy stosuje się odpowiednio do Wykonawców wspólnie ubiegających się o udzielenie zamówienia publicznego.</w:t>
      </w:r>
    </w:p>
    <w:p w14:paraId="6D17815B" w14:textId="77777777" w:rsidR="00816F27" w:rsidRPr="00CF33B0" w:rsidRDefault="00816F27" w:rsidP="009F7E72">
      <w:pPr>
        <w:widowControl/>
        <w:numPr>
          <w:ilvl w:val="0"/>
          <w:numId w:val="26"/>
        </w:numPr>
        <w:suppressAutoHyphens w:val="0"/>
        <w:ind w:left="426" w:hanging="426"/>
        <w:jc w:val="both"/>
        <w:rPr>
          <w:b/>
          <w:bCs/>
          <w:sz w:val="22"/>
          <w:szCs w:val="22"/>
        </w:rPr>
      </w:pPr>
      <w:r w:rsidRPr="00CF33B0">
        <w:rPr>
          <w:bCs/>
          <w:sz w:val="22"/>
          <w:szCs w:val="22"/>
        </w:rPr>
        <w:t xml:space="preserve">Oferta musi być napisana w </w:t>
      </w:r>
      <w:r w:rsidRPr="00CF33B0">
        <w:rPr>
          <w:bCs/>
          <w:sz w:val="22"/>
          <w:szCs w:val="22"/>
          <w:u w:val="single"/>
        </w:rPr>
        <w:t>języku polskim.</w:t>
      </w:r>
    </w:p>
    <w:p w14:paraId="39CA7459" w14:textId="77777777" w:rsidR="00816F27" w:rsidRPr="00CF33B0" w:rsidRDefault="00816F27" w:rsidP="009F7E72">
      <w:pPr>
        <w:widowControl/>
        <w:numPr>
          <w:ilvl w:val="0"/>
          <w:numId w:val="26"/>
        </w:numPr>
        <w:suppressAutoHyphens w:val="0"/>
        <w:ind w:left="426" w:hanging="426"/>
        <w:jc w:val="both"/>
        <w:rPr>
          <w:b/>
          <w:bCs/>
          <w:sz w:val="22"/>
          <w:szCs w:val="22"/>
        </w:rPr>
      </w:pPr>
      <w:r w:rsidRPr="00CF33B0">
        <w:rPr>
          <w:bCs/>
          <w:sz w:val="22"/>
          <w:szCs w:val="22"/>
        </w:rPr>
        <w:t xml:space="preserve">Oferta wraz ze wszystkimi jej załącznikami musi być podpisana przez osobę (osoby) </w:t>
      </w:r>
      <w:r w:rsidRPr="00CF33B0">
        <w:rPr>
          <w:bCs/>
          <w:sz w:val="22"/>
          <w:szCs w:val="22"/>
          <w:u w:val="single"/>
        </w:rPr>
        <w:t>uprawnioną do reprezentacji Wykonawcy</w:t>
      </w:r>
      <w:r w:rsidRPr="00CF33B0">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CF33B0">
        <w:rPr>
          <w:sz w:val="22"/>
          <w:szCs w:val="22"/>
        </w:rPr>
        <w:t>Pełnomocnictwa sporządzone w języku obcym Wykonawca składa wraz z tłumaczeniem na język polski.</w:t>
      </w:r>
    </w:p>
    <w:p w14:paraId="26DE5094" w14:textId="64FAE4B1" w:rsidR="00816F27" w:rsidRPr="00CF33B0" w:rsidRDefault="00816F27" w:rsidP="009F7E72">
      <w:pPr>
        <w:widowControl/>
        <w:numPr>
          <w:ilvl w:val="0"/>
          <w:numId w:val="26"/>
        </w:numPr>
        <w:suppressAutoHyphens w:val="0"/>
        <w:ind w:left="426" w:hanging="426"/>
        <w:jc w:val="both"/>
        <w:rPr>
          <w:b/>
          <w:bCs/>
          <w:sz w:val="22"/>
          <w:szCs w:val="22"/>
        </w:rPr>
      </w:pPr>
      <w:r w:rsidRPr="00CF33B0">
        <w:rPr>
          <w:sz w:val="22"/>
          <w:szCs w:val="22"/>
        </w:rPr>
        <w:t xml:space="preserve">W przypadku składania oferty przez Wykonawców wspólnie ubiegających się o udzielenie zamówienia lub w sytuacji reprezentowania wykonawcy przez pełnomocnika do oferty musi być dołączone </w:t>
      </w:r>
      <w:r w:rsidRPr="00CF33B0">
        <w:rPr>
          <w:sz w:val="22"/>
          <w:szCs w:val="22"/>
          <w:u w:val="single"/>
        </w:rPr>
        <w:t>pełnomocnictwo</w:t>
      </w:r>
      <w:r w:rsidRPr="00CF33B0">
        <w:rPr>
          <w:sz w:val="22"/>
          <w:szCs w:val="22"/>
        </w:rPr>
        <w:t>. Wraz z pełnomocnictwem winien być złożony dokument potwierdzający możliwość udzielania pełnomocnictwa. Przepisy dotyczące wykonawcy stosuje się odpowiednio do Wykonawców wspólnie ubiegających się o udzielenie zamówienia.</w:t>
      </w:r>
    </w:p>
    <w:p w14:paraId="39C5F3DD" w14:textId="08F85A97" w:rsidR="00816F27" w:rsidRPr="00CF33B0" w:rsidRDefault="00816F27" w:rsidP="009F7E72">
      <w:pPr>
        <w:widowControl/>
        <w:numPr>
          <w:ilvl w:val="0"/>
          <w:numId w:val="26"/>
        </w:numPr>
        <w:suppressAutoHyphens w:val="0"/>
        <w:ind w:left="426" w:hanging="426"/>
        <w:jc w:val="both"/>
        <w:rPr>
          <w:b/>
          <w:bCs/>
          <w:sz w:val="22"/>
          <w:szCs w:val="22"/>
        </w:rPr>
      </w:pPr>
      <w:r w:rsidRPr="00CF33B0">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0B695D" w:rsidRPr="00CF33B0">
        <w:rPr>
          <w:sz w:val="22"/>
          <w:szCs w:val="22"/>
        </w:rPr>
        <w:br/>
      </w:r>
      <w:r w:rsidRPr="00CF33B0">
        <w:rPr>
          <w:sz w:val="22"/>
          <w:szCs w:val="22"/>
        </w:rPr>
        <w:t>z dokumentem w postaci papierowej, przy czym poświadczenia dokonuje mocodawca lub notariusz, zgodnie z art. 97 § 2 ustawy z dnia 14 lutego 1991 r.</w:t>
      </w:r>
      <w:r w:rsidR="006961D1" w:rsidRPr="00CF33B0">
        <w:rPr>
          <w:sz w:val="22"/>
          <w:szCs w:val="22"/>
        </w:rPr>
        <w:t xml:space="preserve"> </w:t>
      </w:r>
      <w:r w:rsidRPr="00CF33B0">
        <w:rPr>
          <w:b/>
          <w:bCs/>
          <w:sz w:val="22"/>
          <w:szCs w:val="22"/>
        </w:rPr>
        <w:t>–</w:t>
      </w:r>
      <w:r w:rsidRPr="00CF33B0">
        <w:rPr>
          <w:sz w:val="22"/>
          <w:szCs w:val="22"/>
        </w:rPr>
        <w:t xml:space="preserve"> Prawo o notariacie (</w:t>
      </w:r>
      <w:r w:rsidRPr="00CF33B0">
        <w:rPr>
          <w:iCs/>
          <w:sz w:val="22"/>
          <w:szCs w:val="22"/>
        </w:rPr>
        <w:t>Dz. U. 202</w:t>
      </w:r>
      <w:r w:rsidR="000B695D" w:rsidRPr="00CF33B0">
        <w:rPr>
          <w:iCs/>
          <w:sz w:val="22"/>
          <w:szCs w:val="22"/>
        </w:rPr>
        <w:t>4</w:t>
      </w:r>
      <w:r w:rsidRPr="00CF33B0">
        <w:rPr>
          <w:iCs/>
          <w:sz w:val="22"/>
          <w:szCs w:val="22"/>
        </w:rPr>
        <w:t> r., poz. 1</w:t>
      </w:r>
      <w:r w:rsidR="000B695D" w:rsidRPr="00CF33B0">
        <w:rPr>
          <w:iCs/>
          <w:sz w:val="22"/>
          <w:szCs w:val="22"/>
        </w:rPr>
        <w:t>001</w:t>
      </w:r>
      <w:r w:rsidRPr="00CF33B0">
        <w:rPr>
          <w:iCs/>
          <w:sz w:val="22"/>
          <w:szCs w:val="22"/>
        </w:rPr>
        <w:t xml:space="preserve"> z późn. zm</w:t>
      </w:r>
      <w:r w:rsidRPr="00CF33B0">
        <w:rPr>
          <w:sz w:val="22"/>
          <w:szCs w:val="22"/>
        </w:rPr>
        <w:t>.)</w:t>
      </w:r>
      <w:r w:rsidRPr="00CF33B0">
        <w:rPr>
          <w:bCs/>
          <w:sz w:val="22"/>
          <w:szCs w:val="22"/>
        </w:rPr>
        <w:t xml:space="preserve">. </w:t>
      </w:r>
      <w:r w:rsidRPr="00CF33B0">
        <w:rPr>
          <w:sz w:val="22"/>
          <w:szCs w:val="22"/>
        </w:rPr>
        <w:t>Cyfrowe odwzorowanie</w:t>
      </w:r>
      <w:r w:rsidR="008A6886" w:rsidRPr="00CF33B0">
        <w:rPr>
          <w:sz w:val="22"/>
          <w:szCs w:val="22"/>
        </w:rPr>
        <w:t xml:space="preserve"> </w:t>
      </w:r>
      <w:r w:rsidRPr="00CF33B0">
        <w:rPr>
          <w:sz w:val="22"/>
          <w:szCs w:val="22"/>
        </w:rPr>
        <w:t>pełnomocnictwa nie może być elektronicznie poświadczone przez upełnomocnionego.</w:t>
      </w:r>
    </w:p>
    <w:p w14:paraId="7A2944AA" w14:textId="77777777" w:rsidR="00816F27" w:rsidRPr="00CF33B0" w:rsidRDefault="00816F27" w:rsidP="009F7E72">
      <w:pPr>
        <w:numPr>
          <w:ilvl w:val="0"/>
          <w:numId w:val="26"/>
        </w:numPr>
        <w:ind w:left="426" w:hanging="426"/>
        <w:jc w:val="both"/>
        <w:rPr>
          <w:sz w:val="22"/>
          <w:szCs w:val="22"/>
        </w:rPr>
      </w:pPr>
      <w:r w:rsidRPr="00CF33B0">
        <w:rPr>
          <w:sz w:val="22"/>
          <w:szCs w:val="22"/>
        </w:rPr>
        <w:t xml:space="preserve">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w:t>
      </w:r>
      <w:r w:rsidRPr="00CF33B0">
        <w:rPr>
          <w:i/>
          <w:iCs/>
          <w:sz w:val="22"/>
          <w:szCs w:val="22"/>
          <w:u w:val="single"/>
        </w:rPr>
        <w:t>formularz oferty</w:t>
      </w:r>
      <w:r w:rsidRPr="00CF33B0">
        <w:rPr>
          <w:sz w:val="22"/>
          <w:szCs w:val="22"/>
        </w:rPr>
        <w:t xml:space="preserve"> wraz z co najmniej następującymi załącznikami (wypełnionymi i uzupełnionymi lub sporządzonymi zgodnie z ich treścią):</w:t>
      </w:r>
    </w:p>
    <w:p w14:paraId="1C3C36BB" w14:textId="5CB184AF" w:rsidR="00816F27" w:rsidRPr="00CF33B0" w:rsidRDefault="00816F27" w:rsidP="009F7E72">
      <w:pPr>
        <w:pStyle w:val="Akapitzlist"/>
        <w:numPr>
          <w:ilvl w:val="1"/>
          <w:numId w:val="42"/>
        </w:numPr>
        <w:ind w:left="851" w:hanging="425"/>
        <w:rPr>
          <w:sz w:val="22"/>
          <w:szCs w:val="22"/>
        </w:rPr>
      </w:pPr>
      <w:r w:rsidRPr="00CF33B0">
        <w:rPr>
          <w:sz w:val="22"/>
          <w:szCs w:val="22"/>
        </w:rPr>
        <w:t>oświadczenie Wykonawcy o niepodleganiu wykluczeniu z postępowania – w</w:t>
      </w:r>
      <w:r w:rsidR="008D1D10" w:rsidRPr="00CF33B0">
        <w:rPr>
          <w:sz w:val="22"/>
          <w:szCs w:val="22"/>
        </w:rPr>
        <w:t> </w:t>
      </w:r>
      <w:r w:rsidRPr="00CF33B0">
        <w:rPr>
          <w:sz w:val="22"/>
          <w:szCs w:val="22"/>
        </w:rPr>
        <w:t>przypadku wspólnego ubiegania się o zamówienie przez Wykonawców, oświadczenie o niepodleganiu wykluczeniu składa każdy z Wykonawców,</w:t>
      </w:r>
    </w:p>
    <w:p w14:paraId="68605173" w14:textId="77777777" w:rsidR="009D5E1F" w:rsidRPr="00CF33B0" w:rsidRDefault="00816F27" w:rsidP="009F7E72">
      <w:pPr>
        <w:pStyle w:val="Akapitzlist"/>
        <w:numPr>
          <w:ilvl w:val="1"/>
          <w:numId w:val="42"/>
        </w:numPr>
        <w:ind w:left="851" w:hanging="425"/>
        <w:rPr>
          <w:sz w:val="22"/>
          <w:szCs w:val="22"/>
        </w:rPr>
      </w:pPr>
      <w:r w:rsidRPr="00CF33B0">
        <w:rPr>
          <w:sz w:val="22"/>
          <w:szCs w:val="22"/>
        </w:rPr>
        <w:t>oświadczenie Wykonawcy o spełnianiu warunków udziału w postępowaniu,</w:t>
      </w:r>
    </w:p>
    <w:p w14:paraId="0CD4221A" w14:textId="64994E5E" w:rsidR="009D5E1F" w:rsidRPr="00CF33B0" w:rsidRDefault="009D5E1F" w:rsidP="009F7E72">
      <w:pPr>
        <w:pStyle w:val="Akapitzlist"/>
        <w:numPr>
          <w:ilvl w:val="1"/>
          <w:numId w:val="42"/>
        </w:numPr>
        <w:ind w:left="851" w:hanging="425"/>
        <w:rPr>
          <w:sz w:val="22"/>
          <w:szCs w:val="22"/>
        </w:rPr>
      </w:pPr>
      <w:r w:rsidRPr="00CF33B0">
        <w:rPr>
          <w:sz w:val="22"/>
          <w:szCs w:val="22"/>
        </w:rPr>
        <w:t>oświadczenie dotyczące podmiotu udostępniającego zasoby Wykonawcy (o ile dotyczy),</w:t>
      </w:r>
      <w:r w:rsidRPr="00CF33B0">
        <w:rPr>
          <w:bCs/>
          <w:sz w:val="22"/>
          <w:szCs w:val="22"/>
        </w:rPr>
        <w:t>tj.:</w:t>
      </w:r>
    </w:p>
    <w:p w14:paraId="412CFA90" w14:textId="77777777" w:rsidR="009D5E1F" w:rsidRPr="00CF33B0" w:rsidRDefault="009D5E1F" w:rsidP="009F7E72">
      <w:pPr>
        <w:pStyle w:val="Akapitzlist"/>
        <w:numPr>
          <w:ilvl w:val="0"/>
          <w:numId w:val="43"/>
        </w:numPr>
        <w:ind w:left="1134" w:hanging="284"/>
        <w:rPr>
          <w:sz w:val="22"/>
          <w:szCs w:val="22"/>
        </w:rPr>
      </w:pPr>
      <w:r w:rsidRPr="00CF33B0">
        <w:rPr>
          <w:bCs/>
          <w:sz w:val="22"/>
          <w:szCs w:val="22"/>
        </w:rPr>
        <w:t>oświadczenie o udostępnieniu zasobów Wykonawcy wraz ze stosownym zobowiązaniem lub innym środkiem dowodowym (o ile dotyczy);</w:t>
      </w:r>
    </w:p>
    <w:p w14:paraId="75954C36" w14:textId="77777777" w:rsidR="009D5E1F" w:rsidRPr="00CF33B0" w:rsidRDefault="009D5E1F" w:rsidP="009F7E72">
      <w:pPr>
        <w:pStyle w:val="Akapitzlist"/>
        <w:numPr>
          <w:ilvl w:val="0"/>
          <w:numId w:val="43"/>
        </w:numPr>
        <w:ind w:left="1134" w:hanging="284"/>
        <w:rPr>
          <w:bCs/>
          <w:sz w:val="22"/>
          <w:szCs w:val="22"/>
        </w:rPr>
      </w:pPr>
      <w:r w:rsidRPr="00CF33B0">
        <w:rPr>
          <w:bCs/>
          <w:sz w:val="22"/>
          <w:szCs w:val="22"/>
        </w:rPr>
        <w:t>oświadczenie o niepodleganiu wykluczeniu;</w:t>
      </w:r>
    </w:p>
    <w:p w14:paraId="7B99B504" w14:textId="77777777" w:rsidR="009D5E1F" w:rsidRPr="00CF33B0" w:rsidRDefault="009D5E1F" w:rsidP="009F7E72">
      <w:pPr>
        <w:pStyle w:val="Akapitzlist"/>
        <w:numPr>
          <w:ilvl w:val="0"/>
          <w:numId w:val="43"/>
        </w:numPr>
        <w:ind w:left="1134" w:hanging="284"/>
        <w:rPr>
          <w:bCs/>
          <w:sz w:val="22"/>
          <w:szCs w:val="22"/>
        </w:rPr>
      </w:pPr>
      <w:r w:rsidRPr="00CF33B0">
        <w:rPr>
          <w:bCs/>
          <w:sz w:val="22"/>
          <w:szCs w:val="22"/>
        </w:rPr>
        <w:t>oświadczenie o spełnieniu warunków udziału w postępowaniu w zakresie, w jakim go dotyczą;</w:t>
      </w:r>
    </w:p>
    <w:p w14:paraId="6DBBA63A" w14:textId="6CB137FE" w:rsidR="00816F27" w:rsidRPr="00CF33B0" w:rsidRDefault="00816F27" w:rsidP="009F7E72">
      <w:pPr>
        <w:pStyle w:val="Akapitzlist"/>
        <w:numPr>
          <w:ilvl w:val="1"/>
          <w:numId w:val="42"/>
        </w:numPr>
        <w:ind w:left="851" w:hanging="425"/>
        <w:rPr>
          <w:sz w:val="22"/>
          <w:szCs w:val="22"/>
        </w:rPr>
      </w:pPr>
      <w:r w:rsidRPr="00CF33B0">
        <w:rPr>
          <w:sz w:val="22"/>
          <w:szCs w:val="22"/>
        </w:rPr>
        <w:t>indywidualna kalkulacja ceny oferty, uwzględniającą wymagania i zapisy SWZ,</w:t>
      </w:r>
    </w:p>
    <w:p w14:paraId="52E4F921" w14:textId="6409B74A" w:rsidR="00816F27" w:rsidRPr="00CF33B0" w:rsidRDefault="00816F27" w:rsidP="009F7E72">
      <w:pPr>
        <w:pStyle w:val="Akapitzlist"/>
        <w:numPr>
          <w:ilvl w:val="1"/>
          <w:numId w:val="42"/>
        </w:numPr>
        <w:ind w:left="851" w:hanging="425"/>
        <w:rPr>
          <w:sz w:val="22"/>
          <w:szCs w:val="22"/>
        </w:rPr>
      </w:pPr>
      <w:r w:rsidRPr="00CF33B0">
        <w:rPr>
          <w:bCs/>
          <w:sz w:val="22"/>
          <w:szCs w:val="22"/>
        </w:rPr>
        <w:t>pełnomocnictwo (zgodnie z ust. 5-7 powyżej) lub inny dokument potwierdzający umocowanie do reprezentowania Wykonawcy</w:t>
      </w:r>
      <w:r w:rsidRPr="00CF33B0">
        <w:rPr>
          <w:sz w:val="22"/>
          <w:szCs w:val="22"/>
        </w:rPr>
        <w:t>,</w:t>
      </w:r>
    </w:p>
    <w:p w14:paraId="502DD440" w14:textId="688E85B5" w:rsidR="009D5E1F" w:rsidRPr="00CF33B0" w:rsidRDefault="009D5E1F" w:rsidP="009F7E72">
      <w:pPr>
        <w:pStyle w:val="Akapitzlist"/>
        <w:numPr>
          <w:ilvl w:val="1"/>
          <w:numId w:val="42"/>
        </w:numPr>
        <w:ind w:left="851" w:hanging="425"/>
        <w:rPr>
          <w:sz w:val="22"/>
          <w:szCs w:val="22"/>
        </w:rPr>
      </w:pPr>
      <w:r w:rsidRPr="00CF33B0">
        <w:rPr>
          <w:bCs/>
          <w:sz w:val="22"/>
          <w:szCs w:val="22"/>
        </w:rPr>
        <w:t>wykaz podwykonawców (o ile dotyczy),</w:t>
      </w:r>
    </w:p>
    <w:p w14:paraId="1062C6B5" w14:textId="762EB2ED" w:rsidR="00816F27" w:rsidRPr="00CF33B0" w:rsidRDefault="00816F27" w:rsidP="009F7E72">
      <w:pPr>
        <w:pStyle w:val="Akapitzlist"/>
        <w:numPr>
          <w:ilvl w:val="1"/>
          <w:numId w:val="42"/>
        </w:numPr>
        <w:ind w:left="851" w:hanging="425"/>
        <w:rPr>
          <w:sz w:val="22"/>
          <w:szCs w:val="22"/>
        </w:rPr>
      </w:pPr>
      <w:r w:rsidRPr="00CF33B0">
        <w:rPr>
          <w:sz w:val="22"/>
          <w:szCs w:val="22"/>
        </w:rPr>
        <w:t>dowód wniesienia wadium</w:t>
      </w:r>
      <w:r w:rsidR="009D5E1F" w:rsidRPr="00CF33B0">
        <w:rPr>
          <w:sz w:val="22"/>
          <w:szCs w:val="22"/>
        </w:rPr>
        <w:t>.</w:t>
      </w:r>
    </w:p>
    <w:p w14:paraId="6A9BA13B" w14:textId="77777777" w:rsidR="00816F27" w:rsidRPr="00CF33B0" w:rsidRDefault="00816F27" w:rsidP="009F7E72">
      <w:pPr>
        <w:numPr>
          <w:ilvl w:val="0"/>
          <w:numId w:val="26"/>
        </w:numPr>
        <w:ind w:left="426" w:hanging="426"/>
        <w:jc w:val="both"/>
        <w:rPr>
          <w:sz w:val="22"/>
          <w:szCs w:val="22"/>
        </w:rPr>
      </w:pPr>
      <w:r w:rsidRPr="00CF33B0">
        <w:rPr>
          <w:sz w:val="22"/>
          <w:szCs w:val="22"/>
        </w:rPr>
        <w:t>Oferta musi być napisana w języku polskim.</w:t>
      </w:r>
    </w:p>
    <w:p w14:paraId="6F8534DD" w14:textId="735109F3" w:rsidR="00816F27" w:rsidRPr="00CF33B0" w:rsidRDefault="00816F27" w:rsidP="009F7E72">
      <w:pPr>
        <w:numPr>
          <w:ilvl w:val="0"/>
          <w:numId w:val="26"/>
        </w:numPr>
        <w:ind w:left="426" w:hanging="426"/>
        <w:jc w:val="both"/>
        <w:rPr>
          <w:sz w:val="22"/>
          <w:szCs w:val="22"/>
        </w:rPr>
      </w:pPr>
      <w:r w:rsidRPr="00CF33B0">
        <w:rPr>
          <w:sz w:val="22"/>
          <w:szCs w:val="22"/>
        </w:rPr>
        <w:lastRenderedPageBreak/>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w:t>
      </w:r>
      <w:r w:rsidR="00F063A5" w:rsidRPr="00CF33B0">
        <w:rPr>
          <w:sz w:val="22"/>
          <w:szCs w:val="22"/>
        </w:rPr>
        <w:t>,</w:t>
      </w:r>
      <w:r w:rsidRPr="00CF33B0">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6449F9B8" w14:textId="77777777" w:rsidR="00816F27" w:rsidRPr="00CF33B0" w:rsidRDefault="00816F27" w:rsidP="009F7E72">
      <w:pPr>
        <w:numPr>
          <w:ilvl w:val="0"/>
          <w:numId w:val="26"/>
        </w:numPr>
        <w:ind w:left="426" w:hanging="426"/>
        <w:jc w:val="both"/>
        <w:rPr>
          <w:sz w:val="22"/>
          <w:szCs w:val="22"/>
        </w:rPr>
      </w:pPr>
      <w:r w:rsidRPr="00CF33B0">
        <w:rPr>
          <w:sz w:val="22"/>
          <w:szCs w:val="22"/>
        </w:rPr>
        <w:t>Zaleca się, aby wszystkie karty oferty wraz z załącznikami były jednoznacznie ponumerowane oraz aby Wykonawca sporządził i dołączył spis treści oferty.</w:t>
      </w:r>
    </w:p>
    <w:p w14:paraId="04FDF65E" w14:textId="77777777" w:rsidR="00816F27" w:rsidRPr="00CF33B0" w:rsidRDefault="00816F27" w:rsidP="009F7E72">
      <w:pPr>
        <w:numPr>
          <w:ilvl w:val="0"/>
          <w:numId w:val="26"/>
        </w:numPr>
        <w:ind w:left="426" w:hanging="426"/>
        <w:jc w:val="both"/>
        <w:rPr>
          <w:sz w:val="22"/>
          <w:szCs w:val="22"/>
        </w:rPr>
      </w:pPr>
      <w:r w:rsidRPr="00CF33B0">
        <w:rPr>
          <w:sz w:val="22"/>
          <w:szCs w:val="22"/>
        </w:rPr>
        <w:t>Wszelkie koszty związane z przygotowaniem i złożeniem oferty ponosi Wykonawca.</w:t>
      </w:r>
    </w:p>
    <w:p w14:paraId="1DE1248E" w14:textId="77777777" w:rsidR="00816F27" w:rsidRPr="000B695D" w:rsidRDefault="00816F27" w:rsidP="00FA5BAD">
      <w:pPr>
        <w:widowControl/>
        <w:suppressAutoHyphens w:val="0"/>
        <w:jc w:val="both"/>
        <w:rPr>
          <w:sz w:val="22"/>
          <w:szCs w:val="22"/>
        </w:rPr>
      </w:pPr>
    </w:p>
    <w:p w14:paraId="6B3CA382" w14:textId="77777777" w:rsidR="009D5E1F" w:rsidRPr="009D5E1F" w:rsidRDefault="009D5E1F" w:rsidP="009D5E1F">
      <w:pPr>
        <w:widowControl/>
        <w:suppressAutoHyphens w:val="0"/>
        <w:jc w:val="both"/>
        <w:rPr>
          <w:b/>
          <w:bCs/>
          <w:color w:val="000000" w:themeColor="text1"/>
          <w:sz w:val="22"/>
          <w:szCs w:val="22"/>
        </w:rPr>
      </w:pPr>
      <w:r w:rsidRPr="009D5E1F">
        <w:rPr>
          <w:b/>
          <w:bCs/>
          <w:sz w:val="22"/>
          <w:szCs w:val="22"/>
        </w:rPr>
        <w:t xml:space="preserve">Rozdział XIII -  Termin składania i </w:t>
      </w:r>
      <w:r w:rsidRPr="009D5E1F">
        <w:rPr>
          <w:b/>
          <w:bCs/>
          <w:color w:val="000000" w:themeColor="text1"/>
          <w:sz w:val="22"/>
          <w:szCs w:val="22"/>
        </w:rPr>
        <w:t>otwarcia ofert.</w:t>
      </w:r>
    </w:p>
    <w:p w14:paraId="10598FD1" w14:textId="06019056" w:rsidR="009D5E1F" w:rsidRPr="004E1A11" w:rsidRDefault="009D5E1F" w:rsidP="009F7E72">
      <w:pPr>
        <w:widowControl/>
        <w:numPr>
          <w:ilvl w:val="0"/>
          <w:numId w:val="10"/>
        </w:numPr>
        <w:tabs>
          <w:tab w:val="num" w:pos="426"/>
        </w:tabs>
        <w:suppressAutoHyphens w:val="0"/>
        <w:ind w:left="426" w:hanging="426"/>
        <w:contextualSpacing/>
        <w:jc w:val="both"/>
        <w:rPr>
          <w:rFonts w:eastAsia="Calibri"/>
          <w:bCs/>
          <w:color w:val="000000" w:themeColor="text1"/>
          <w:sz w:val="22"/>
          <w:szCs w:val="22"/>
          <w:lang w:eastAsia="en-US"/>
        </w:rPr>
      </w:pPr>
      <w:r w:rsidRPr="009D5E1F">
        <w:rPr>
          <w:rFonts w:eastAsia="Calibri"/>
          <w:bCs/>
          <w:color w:val="000000" w:themeColor="text1"/>
          <w:sz w:val="22"/>
          <w:szCs w:val="22"/>
          <w:lang w:eastAsia="en-US"/>
        </w:rPr>
        <w:t xml:space="preserve">Oferty należy składać w terminie </w:t>
      </w:r>
      <w:r w:rsidRPr="004E1A11">
        <w:rPr>
          <w:rFonts w:eastAsia="Calibri"/>
          <w:bCs/>
          <w:color w:val="000000" w:themeColor="text1"/>
          <w:sz w:val="22"/>
          <w:szCs w:val="22"/>
          <w:lang w:eastAsia="en-US"/>
        </w:rPr>
        <w:t>do dnia</w:t>
      </w:r>
      <w:r w:rsidRPr="004E1A11">
        <w:rPr>
          <w:rFonts w:eastAsia="Calibri"/>
          <w:b/>
          <w:bCs/>
          <w:color w:val="000000" w:themeColor="text1"/>
          <w:sz w:val="22"/>
          <w:szCs w:val="22"/>
          <w:lang w:eastAsia="en-US"/>
        </w:rPr>
        <w:t xml:space="preserve">  </w:t>
      </w:r>
      <w:r w:rsidR="00042A23" w:rsidRPr="004E1A11">
        <w:rPr>
          <w:rFonts w:eastAsia="Calibri"/>
          <w:b/>
          <w:bCs/>
          <w:color w:val="000000" w:themeColor="text1"/>
          <w:sz w:val="22"/>
          <w:szCs w:val="22"/>
          <w:lang w:eastAsia="en-US"/>
        </w:rPr>
        <w:t>13.11.</w:t>
      </w:r>
      <w:r w:rsidRPr="004E1A11">
        <w:rPr>
          <w:rFonts w:eastAsia="Calibri"/>
          <w:b/>
          <w:bCs/>
          <w:color w:val="000000" w:themeColor="text1"/>
          <w:sz w:val="22"/>
          <w:szCs w:val="22"/>
          <w:lang w:eastAsia="en-US"/>
        </w:rPr>
        <w:t xml:space="preserve">2024 r., do godziny 10:00, </w:t>
      </w:r>
      <w:r w:rsidRPr="004E1A11">
        <w:rPr>
          <w:rFonts w:eastAsia="Calibri"/>
          <w:bCs/>
          <w:color w:val="000000" w:themeColor="text1"/>
          <w:sz w:val="22"/>
          <w:szCs w:val="22"/>
          <w:lang w:eastAsia="en-US"/>
        </w:rPr>
        <w:t>na zasadach, opisanych w rozdziale IX ust. 1-2 SWZ.</w:t>
      </w:r>
    </w:p>
    <w:p w14:paraId="56EEF375" w14:textId="77777777" w:rsidR="009D5E1F" w:rsidRPr="004E1A11" w:rsidRDefault="009D5E1F" w:rsidP="009F7E72">
      <w:pPr>
        <w:widowControl/>
        <w:numPr>
          <w:ilvl w:val="0"/>
          <w:numId w:val="10"/>
        </w:numPr>
        <w:tabs>
          <w:tab w:val="left" w:pos="426"/>
        </w:tabs>
        <w:suppressAutoHyphens w:val="0"/>
        <w:ind w:left="426" w:hanging="426"/>
        <w:contextualSpacing/>
        <w:jc w:val="both"/>
        <w:rPr>
          <w:rFonts w:eastAsia="Calibri"/>
          <w:bCs/>
          <w:color w:val="000000" w:themeColor="text1"/>
          <w:sz w:val="22"/>
          <w:szCs w:val="22"/>
          <w:lang w:eastAsia="en-US"/>
        </w:rPr>
      </w:pPr>
      <w:r w:rsidRPr="004E1A11">
        <w:rPr>
          <w:rFonts w:eastAsia="Calibri"/>
          <w:color w:val="000000" w:themeColor="text1"/>
          <w:sz w:val="22"/>
          <w:szCs w:val="22"/>
          <w:lang w:eastAsia="en-US"/>
        </w:rPr>
        <w:t xml:space="preserve">Wykonawca przed upływem terminu do składania ofert może wycofać ofertę zgodnie z regulaminem na </w:t>
      </w:r>
      <w:hyperlink r:id="rId37" w:history="1">
        <w:r w:rsidRPr="004E1A11">
          <w:rPr>
            <w:rFonts w:eastAsia="Calibri"/>
            <w:color w:val="0000FF"/>
            <w:sz w:val="22"/>
            <w:szCs w:val="22"/>
            <w:u w:val="single"/>
            <w:lang w:eastAsia="en-US"/>
          </w:rPr>
          <w:t>https://platformazakupowa.pl</w:t>
        </w:r>
      </w:hyperlink>
      <w:r w:rsidRPr="004E1A11">
        <w:rPr>
          <w:rFonts w:eastAsia="Calibri"/>
          <w:color w:val="0000FF"/>
          <w:sz w:val="22"/>
          <w:szCs w:val="22"/>
          <w:u w:val="single"/>
          <w:lang w:eastAsia="en-US"/>
        </w:rPr>
        <w:t>.</w:t>
      </w:r>
      <w:r w:rsidRPr="004E1A11">
        <w:rPr>
          <w:rFonts w:eastAsia="Calibri"/>
          <w:color w:val="000000" w:themeColor="text1"/>
          <w:sz w:val="22"/>
          <w:szCs w:val="22"/>
          <w:lang w:eastAsia="en-US"/>
        </w:rPr>
        <w:t xml:space="preserve"> Sposób wycofania oferty zamieszczono w instrukcji dostępnej adresem: </w:t>
      </w:r>
      <w:hyperlink r:id="rId38" w:history="1">
        <w:r w:rsidRPr="004E1A11">
          <w:rPr>
            <w:rFonts w:eastAsia="Calibri"/>
            <w:color w:val="0000FF"/>
            <w:sz w:val="22"/>
            <w:szCs w:val="22"/>
            <w:u w:val="single"/>
            <w:lang w:eastAsia="en-US"/>
          </w:rPr>
          <w:t>https://platformazakupowa.pl/strona/45-instrukcje</w:t>
        </w:r>
      </w:hyperlink>
      <w:r w:rsidRPr="004E1A11">
        <w:rPr>
          <w:rFonts w:eastAsia="Calibri"/>
          <w:color w:val="0000FF"/>
          <w:sz w:val="22"/>
          <w:szCs w:val="22"/>
          <w:u w:val="single"/>
          <w:lang w:eastAsia="en-US"/>
        </w:rPr>
        <w:t>.</w:t>
      </w:r>
      <w:r w:rsidRPr="004E1A11">
        <w:rPr>
          <w:rFonts w:eastAsia="Calibri"/>
          <w:color w:val="000000" w:themeColor="text1"/>
          <w:sz w:val="22"/>
          <w:szCs w:val="22"/>
          <w:lang w:eastAsia="en-US"/>
        </w:rPr>
        <w:t xml:space="preserve"> Oferta nie może zostać wycofana po upływie terminu składania ofert. </w:t>
      </w:r>
    </w:p>
    <w:p w14:paraId="27FEA1A1" w14:textId="77777777" w:rsidR="009D5E1F" w:rsidRPr="004E1A11" w:rsidRDefault="009D5E1F" w:rsidP="009F7E72">
      <w:pPr>
        <w:widowControl/>
        <w:numPr>
          <w:ilvl w:val="0"/>
          <w:numId w:val="10"/>
        </w:numPr>
        <w:suppressAutoHyphens w:val="0"/>
        <w:ind w:left="426" w:hanging="426"/>
        <w:jc w:val="both"/>
        <w:rPr>
          <w:color w:val="000000" w:themeColor="text1"/>
          <w:sz w:val="22"/>
          <w:szCs w:val="22"/>
        </w:rPr>
      </w:pPr>
      <w:r w:rsidRPr="004E1A11">
        <w:rPr>
          <w:color w:val="000000" w:themeColor="text1"/>
          <w:sz w:val="22"/>
          <w:szCs w:val="22"/>
        </w:rPr>
        <w:t>Zamawiający odrzuci ofertę złożoną po terminie składania ofert.</w:t>
      </w:r>
    </w:p>
    <w:p w14:paraId="6E8B53F5" w14:textId="5F2B57F2" w:rsidR="009D5E1F" w:rsidRPr="004E1A11" w:rsidRDefault="009D5E1F" w:rsidP="009F7E72">
      <w:pPr>
        <w:widowControl/>
        <w:numPr>
          <w:ilvl w:val="0"/>
          <w:numId w:val="10"/>
        </w:numPr>
        <w:suppressAutoHyphens w:val="0"/>
        <w:ind w:left="426" w:hanging="426"/>
        <w:contextualSpacing/>
        <w:jc w:val="both"/>
        <w:rPr>
          <w:rFonts w:eastAsia="Calibri"/>
          <w:color w:val="000000" w:themeColor="text1"/>
          <w:sz w:val="22"/>
          <w:szCs w:val="22"/>
          <w:u w:val="single"/>
          <w:lang w:eastAsia="en-US"/>
        </w:rPr>
      </w:pPr>
      <w:r w:rsidRPr="004E1A11">
        <w:rPr>
          <w:rFonts w:eastAsia="Calibri"/>
          <w:color w:val="000000" w:themeColor="text1"/>
          <w:sz w:val="22"/>
          <w:szCs w:val="22"/>
        </w:rPr>
        <w:t xml:space="preserve">Otwarcie ofert nastąpi w dniu </w:t>
      </w:r>
      <w:r w:rsidR="00042A23" w:rsidRPr="004E1A11">
        <w:rPr>
          <w:rFonts w:eastAsia="Calibri"/>
          <w:b/>
          <w:bCs/>
          <w:color w:val="000000" w:themeColor="text1"/>
          <w:sz w:val="22"/>
          <w:szCs w:val="22"/>
        </w:rPr>
        <w:t>13.11.</w:t>
      </w:r>
      <w:r w:rsidRPr="004E1A11">
        <w:rPr>
          <w:rFonts w:eastAsia="Calibri"/>
          <w:b/>
          <w:bCs/>
          <w:color w:val="000000" w:themeColor="text1"/>
          <w:sz w:val="22"/>
          <w:szCs w:val="22"/>
        </w:rPr>
        <w:t xml:space="preserve">2024 r. o godzinie 11:00 </w:t>
      </w:r>
      <w:r w:rsidRPr="004E1A11">
        <w:rPr>
          <w:rFonts w:eastAsia="Calibri"/>
          <w:color w:val="000000" w:themeColor="text1"/>
          <w:sz w:val="22"/>
          <w:szCs w:val="22"/>
        </w:rPr>
        <w:t xml:space="preserve">za pośrednictwem </w:t>
      </w:r>
      <w:hyperlink r:id="rId39" w:history="1">
        <w:r w:rsidRPr="004E1A11">
          <w:rPr>
            <w:rFonts w:eastAsia="Calibri"/>
            <w:color w:val="0000FF"/>
            <w:sz w:val="22"/>
            <w:szCs w:val="22"/>
            <w:u w:val="single"/>
            <w:lang w:eastAsia="en-US"/>
          </w:rPr>
          <w:t>https://platformazakupowa.pl</w:t>
        </w:r>
      </w:hyperlink>
      <w:r w:rsidRPr="004E1A11">
        <w:rPr>
          <w:rFonts w:eastAsia="Calibri"/>
          <w:color w:val="000000" w:themeColor="text1"/>
          <w:sz w:val="22"/>
          <w:szCs w:val="22"/>
          <w:u w:val="single"/>
          <w:lang w:eastAsia="en-US"/>
        </w:rPr>
        <w:t xml:space="preserve"> </w:t>
      </w:r>
    </w:p>
    <w:p w14:paraId="7220E03A" w14:textId="77777777" w:rsidR="009D5E1F" w:rsidRPr="009D5E1F" w:rsidRDefault="009D5E1F" w:rsidP="009F7E72">
      <w:pPr>
        <w:widowControl/>
        <w:numPr>
          <w:ilvl w:val="0"/>
          <w:numId w:val="10"/>
        </w:numPr>
        <w:tabs>
          <w:tab w:val="center" w:pos="4536"/>
          <w:tab w:val="right" w:pos="9072"/>
        </w:tabs>
        <w:suppressAutoHyphens w:val="0"/>
        <w:ind w:left="426" w:hanging="426"/>
        <w:jc w:val="both"/>
        <w:rPr>
          <w:sz w:val="22"/>
          <w:szCs w:val="22"/>
        </w:rPr>
      </w:pPr>
      <w:r w:rsidRPr="009D5E1F">
        <w:rPr>
          <w:sz w:val="22"/>
          <w:szCs w:val="22"/>
        </w:rPr>
        <w:t xml:space="preserve">W przypadku zmiany terminu składania ofert zamawiający zamieści informację o   jego   przedłużeniu na </w:t>
      </w:r>
      <w:hyperlink r:id="rId40" w:history="1">
        <w:r w:rsidRPr="009D5E1F">
          <w:rPr>
            <w:rFonts w:eastAsia="Calibri"/>
            <w:color w:val="0000FF"/>
            <w:sz w:val="22"/>
            <w:szCs w:val="22"/>
            <w:u w:val="single"/>
            <w:lang w:eastAsia="en-US"/>
          </w:rPr>
          <w:t>https://platformazakupowa.pl</w:t>
        </w:r>
      </w:hyperlink>
      <w:r w:rsidRPr="009D5E1F">
        <w:rPr>
          <w:sz w:val="22"/>
          <w:szCs w:val="22"/>
        </w:rPr>
        <w:t xml:space="preserve"> – adres profilu nabywcy – </w:t>
      </w:r>
      <w:hyperlink r:id="rId41" w:history="1">
        <w:r w:rsidRPr="009D5E1F">
          <w:rPr>
            <w:rFonts w:eastAsia="Calibri"/>
            <w:color w:val="0000FF"/>
            <w:sz w:val="22"/>
            <w:szCs w:val="22"/>
            <w:u w:val="single"/>
            <w:lang w:eastAsia="en-US"/>
          </w:rPr>
          <w:t>https://platformazakupowa.pl/pn/uj_edu</w:t>
        </w:r>
      </w:hyperlink>
      <w:r w:rsidRPr="009D5E1F">
        <w:rPr>
          <w:rFonts w:eastAsia="Calibri"/>
          <w:color w:val="0000FF"/>
          <w:sz w:val="22"/>
          <w:szCs w:val="22"/>
          <w:u w:val="single"/>
          <w:lang w:eastAsia="en-US"/>
        </w:rPr>
        <w:t>,</w:t>
      </w:r>
      <w:r w:rsidRPr="009D5E1F">
        <w:rPr>
          <w:sz w:val="22"/>
          <w:szCs w:val="22"/>
        </w:rPr>
        <w:t xml:space="preserve"> w zakładce właściwej dla prowadzonego postępowania, w sekcji „Komunikaty”.</w:t>
      </w:r>
    </w:p>
    <w:p w14:paraId="72470595" w14:textId="77777777" w:rsidR="009D5E1F" w:rsidRPr="009D5E1F" w:rsidRDefault="009D5E1F" w:rsidP="009F7E72">
      <w:pPr>
        <w:widowControl/>
        <w:numPr>
          <w:ilvl w:val="0"/>
          <w:numId w:val="10"/>
        </w:numPr>
        <w:tabs>
          <w:tab w:val="center" w:pos="4536"/>
          <w:tab w:val="right" w:pos="9072"/>
        </w:tabs>
        <w:suppressAutoHyphens w:val="0"/>
        <w:ind w:left="426" w:hanging="426"/>
        <w:jc w:val="both"/>
        <w:rPr>
          <w:sz w:val="22"/>
          <w:szCs w:val="22"/>
        </w:rPr>
      </w:pPr>
      <w:r w:rsidRPr="009D5E1F">
        <w:rPr>
          <w:sz w:val="22"/>
          <w:szCs w:val="22"/>
        </w:rPr>
        <w:t>W przypadku awarii systemu teleinformatycznego, skutkującej brakiem możliwości otwarcia ofert w terminie określonym przez zamawiającego, otwarcie ofert nastąpi niezwłocznie po usunięciu awarii.</w:t>
      </w:r>
    </w:p>
    <w:p w14:paraId="29AE105A" w14:textId="77777777" w:rsidR="009D5E1F" w:rsidRPr="009D5E1F" w:rsidRDefault="009D5E1F" w:rsidP="009F7E72">
      <w:pPr>
        <w:widowControl/>
        <w:numPr>
          <w:ilvl w:val="0"/>
          <w:numId w:val="10"/>
        </w:numPr>
        <w:tabs>
          <w:tab w:val="center" w:pos="4536"/>
          <w:tab w:val="right" w:pos="9072"/>
        </w:tabs>
        <w:suppressAutoHyphens w:val="0"/>
        <w:ind w:left="426" w:hanging="426"/>
        <w:jc w:val="both"/>
        <w:rPr>
          <w:sz w:val="22"/>
          <w:szCs w:val="22"/>
        </w:rPr>
      </w:pPr>
      <w:r w:rsidRPr="009D5E1F">
        <w:rPr>
          <w:sz w:val="22"/>
          <w:szCs w:val="22"/>
        </w:rPr>
        <w:t xml:space="preserve">Zamawiający najpóźniej przed otwarciem ofert udostępni na </w:t>
      </w:r>
      <w:hyperlink r:id="rId42" w:history="1">
        <w:r w:rsidRPr="009D5E1F">
          <w:rPr>
            <w:rFonts w:eastAsia="Calibri"/>
            <w:color w:val="0000FF"/>
            <w:sz w:val="22"/>
            <w:szCs w:val="22"/>
            <w:u w:val="single"/>
            <w:lang w:eastAsia="en-US"/>
          </w:rPr>
          <w:t>https://platformazakupowa.pl</w:t>
        </w:r>
      </w:hyperlink>
      <w:r w:rsidRPr="009D5E1F">
        <w:rPr>
          <w:sz w:val="22"/>
          <w:szCs w:val="22"/>
        </w:rPr>
        <w:t xml:space="preserve"> – adres profilu nabywcy – </w:t>
      </w:r>
      <w:hyperlink r:id="rId43" w:history="1">
        <w:r w:rsidRPr="009D5E1F">
          <w:rPr>
            <w:rFonts w:eastAsia="Calibri"/>
            <w:color w:val="0000FF"/>
            <w:sz w:val="22"/>
            <w:szCs w:val="22"/>
            <w:u w:val="single"/>
            <w:lang w:eastAsia="en-US"/>
          </w:rPr>
          <w:t>https://platformazakupowa.pl/pn/uj_edu</w:t>
        </w:r>
      </w:hyperlink>
      <w:r w:rsidRPr="009D5E1F">
        <w:rPr>
          <w:rFonts w:eastAsia="Calibri"/>
          <w:color w:val="0000FF"/>
          <w:sz w:val="22"/>
          <w:szCs w:val="22"/>
          <w:u w:val="single"/>
          <w:lang w:eastAsia="en-US"/>
        </w:rPr>
        <w:t>,</w:t>
      </w:r>
      <w:r w:rsidRPr="009D5E1F">
        <w:rPr>
          <w:sz w:val="22"/>
          <w:szCs w:val="22"/>
        </w:rPr>
        <w:t xml:space="preserve"> w zakładce właściwej dla prowadzonego postępowania, w sekcji „Komunikaty”, informację o kwocie, jaką zamierza przeznaczyć na sfinansowanie zamówienia.</w:t>
      </w:r>
    </w:p>
    <w:p w14:paraId="15B623D7" w14:textId="77777777" w:rsidR="009D5E1F" w:rsidRPr="009D5E1F" w:rsidRDefault="009D5E1F" w:rsidP="009F7E72">
      <w:pPr>
        <w:widowControl/>
        <w:numPr>
          <w:ilvl w:val="0"/>
          <w:numId w:val="10"/>
        </w:numPr>
        <w:tabs>
          <w:tab w:val="center" w:pos="4536"/>
          <w:tab w:val="right" w:pos="9072"/>
        </w:tabs>
        <w:suppressAutoHyphens w:val="0"/>
        <w:ind w:left="426" w:hanging="426"/>
        <w:jc w:val="both"/>
        <w:rPr>
          <w:sz w:val="22"/>
          <w:szCs w:val="22"/>
        </w:rPr>
      </w:pPr>
      <w:r w:rsidRPr="009D5E1F">
        <w:rPr>
          <w:sz w:val="22"/>
          <w:szCs w:val="22"/>
        </w:rPr>
        <w:t>Zamawiający niezwłocznie po otwarciu ofert, udostępni na stronie internetowej prowadzonego postępowania informacje o:</w:t>
      </w:r>
    </w:p>
    <w:p w14:paraId="0789AC1A" w14:textId="77777777" w:rsidR="009D5E1F" w:rsidRPr="009D5E1F" w:rsidRDefault="009D5E1F" w:rsidP="009F7E72">
      <w:pPr>
        <w:widowControl/>
        <w:numPr>
          <w:ilvl w:val="1"/>
          <w:numId w:val="44"/>
        </w:numPr>
        <w:suppressAutoHyphens w:val="0"/>
        <w:ind w:left="993" w:hanging="567"/>
        <w:jc w:val="both"/>
        <w:rPr>
          <w:sz w:val="22"/>
          <w:szCs w:val="22"/>
        </w:rPr>
      </w:pPr>
      <w:r w:rsidRPr="009D5E1F">
        <w:rPr>
          <w:sz w:val="22"/>
          <w:szCs w:val="22"/>
        </w:rPr>
        <w:t>nazwach albo imionach i nazwiskach oraz siedzibach lub miejscach prowadzonej działalności gospodarczej albo miejscach zamieszkania wykonawców, których oferty zostały otwarte;</w:t>
      </w:r>
    </w:p>
    <w:p w14:paraId="479C0F60" w14:textId="77777777" w:rsidR="009D5E1F" w:rsidRPr="009D5E1F" w:rsidRDefault="009D5E1F" w:rsidP="009F7E72">
      <w:pPr>
        <w:widowControl/>
        <w:numPr>
          <w:ilvl w:val="1"/>
          <w:numId w:val="44"/>
        </w:numPr>
        <w:suppressAutoHyphens w:val="0"/>
        <w:ind w:left="993" w:hanging="567"/>
        <w:jc w:val="both"/>
        <w:rPr>
          <w:sz w:val="22"/>
          <w:szCs w:val="22"/>
        </w:rPr>
      </w:pPr>
      <w:r w:rsidRPr="009D5E1F">
        <w:rPr>
          <w:sz w:val="22"/>
          <w:szCs w:val="22"/>
        </w:rPr>
        <w:t>cenach lub kosztach zawartych w ofertach.</w:t>
      </w:r>
    </w:p>
    <w:p w14:paraId="4906BCFA" w14:textId="77777777" w:rsidR="009D5E1F" w:rsidRPr="009D5E1F" w:rsidRDefault="009D5E1F" w:rsidP="009F7E72">
      <w:pPr>
        <w:widowControl/>
        <w:numPr>
          <w:ilvl w:val="0"/>
          <w:numId w:val="10"/>
        </w:numPr>
        <w:tabs>
          <w:tab w:val="num" w:pos="426"/>
        </w:tabs>
        <w:suppressAutoHyphens w:val="0"/>
        <w:ind w:left="426"/>
        <w:contextualSpacing/>
        <w:jc w:val="both"/>
        <w:rPr>
          <w:rFonts w:eastAsia="Calibri"/>
          <w:sz w:val="22"/>
          <w:szCs w:val="22"/>
          <w:u w:val="single"/>
        </w:rPr>
      </w:pPr>
      <w:r w:rsidRPr="009D5E1F">
        <w:rPr>
          <w:rFonts w:eastAsia="Calibri"/>
          <w:sz w:val="22"/>
          <w:szCs w:val="22"/>
          <w:u w:val="single"/>
        </w:rPr>
        <w:t>Zamawiający nie przewiduje przeprowadzania jawnej sesji otwarcia ofert z udziałem wykonawców, jak też transmitowania sesji otwarcia za pośrednictwem elektronicznych narzędzi do przekazu wideo on-line.</w:t>
      </w:r>
    </w:p>
    <w:p w14:paraId="228C9A44" w14:textId="77777777" w:rsidR="009D5E1F" w:rsidRPr="009D5E1F" w:rsidRDefault="009D5E1F" w:rsidP="009D5E1F">
      <w:pPr>
        <w:widowControl/>
        <w:tabs>
          <w:tab w:val="center" w:pos="4536"/>
          <w:tab w:val="right" w:pos="9072"/>
        </w:tabs>
        <w:suppressAutoHyphens w:val="0"/>
        <w:jc w:val="both"/>
        <w:rPr>
          <w:sz w:val="22"/>
          <w:szCs w:val="22"/>
        </w:rPr>
      </w:pPr>
    </w:p>
    <w:p w14:paraId="37DAA893" w14:textId="77777777" w:rsidR="00FA5BAD" w:rsidRPr="00CF33B0" w:rsidRDefault="00FA5BAD" w:rsidP="00FA5BAD">
      <w:pPr>
        <w:widowControl/>
        <w:suppressAutoHyphens w:val="0"/>
        <w:jc w:val="both"/>
        <w:rPr>
          <w:b/>
          <w:bCs/>
          <w:sz w:val="22"/>
          <w:szCs w:val="22"/>
        </w:rPr>
      </w:pPr>
      <w:r w:rsidRPr="00CF33B0">
        <w:rPr>
          <w:b/>
          <w:bCs/>
          <w:sz w:val="22"/>
          <w:szCs w:val="22"/>
        </w:rPr>
        <w:t>Rozdział XIV - Opis sposobu obliczenia ceny.</w:t>
      </w:r>
    </w:p>
    <w:p w14:paraId="5BBA7F26" w14:textId="02E2A566" w:rsidR="006A3C18" w:rsidRPr="00CF33B0" w:rsidRDefault="006A3C18" w:rsidP="009F7E72">
      <w:pPr>
        <w:pStyle w:val="Akapitzlist"/>
        <w:numPr>
          <w:ilvl w:val="3"/>
          <w:numId w:val="45"/>
        </w:numPr>
        <w:tabs>
          <w:tab w:val="left" w:pos="900"/>
        </w:tabs>
        <w:ind w:left="426" w:hanging="426"/>
        <w:rPr>
          <w:sz w:val="22"/>
          <w:szCs w:val="22"/>
        </w:rPr>
      </w:pPr>
      <w:r w:rsidRPr="00CF33B0">
        <w:rPr>
          <w:sz w:val="22"/>
          <w:szCs w:val="22"/>
        </w:rPr>
        <w:t xml:space="preserve">Cenę oferty należy podać w złotych polskich i wyliczyć na podstawie indywidualnej kalkulacji uwzględniając </w:t>
      </w:r>
      <w:r w:rsidR="009D5E1F" w:rsidRPr="00CF33B0">
        <w:rPr>
          <w:sz w:val="22"/>
          <w:szCs w:val="22"/>
        </w:rPr>
        <w:t xml:space="preserve">wszelkie koszty, opłaty i uzgodnienia niezbędne do wykonania zamówienia, w tym koszty gwarancyjne, </w:t>
      </w:r>
      <w:r w:rsidRPr="00CF33B0">
        <w:rPr>
          <w:sz w:val="22"/>
          <w:szCs w:val="22"/>
        </w:rPr>
        <w:t>podatki oraz rabaty, opusty, upusty itp., których Wykonawca zamierza udzielić oraz wszystkie koszty związane z realizacją umowy.</w:t>
      </w:r>
    </w:p>
    <w:p w14:paraId="1CACB7DD" w14:textId="7881B874" w:rsidR="006A3C18" w:rsidRPr="00CF33B0" w:rsidRDefault="006A3C18" w:rsidP="009F7E72">
      <w:pPr>
        <w:pStyle w:val="Akapitzlist"/>
        <w:numPr>
          <w:ilvl w:val="0"/>
          <w:numId w:val="45"/>
        </w:numPr>
        <w:tabs>
          <w:tab w:val="left" w:pos="900"/>
        </w:tabs>
        <w:ind w:left="426" w:hanging="426"/>
        <w:rPr>
          <w:sz w:val="22"/>
          <w:szCs w:val="22"/>
        </w:rPr>
      </w:pPr>
      <w:r w:rsidRPr="00CF33B0">
        <w:rPr>
          <w:sz w:val="22"/>
          <w:szCs w:val="22"/>
        </w:rPr>
        <w:t>Sumaryczna cena brutto wyliczona na podstawie indywidualnej kalkulacji Wykonawcy winna odpowiadać cenie podanej przez Wykonawcę w formularzu oferty</w:t>
      </w:r>
      <w:r w:rsidR="00037D29" w:rsidRPr="00CF33B0">
        <w:rPr>
          <w:sz w:val="22"/>
          <w:szCs w:val="22"/>
        </w:rPr>
        <w:t xml:space="preserve"> dla całości przedmiotu zamówienia.</w:t>
      </w:r>
    </w:p>
    <w:p w14:paraId="1751AA67" w14:textId="77777777" w:rsidR="009D5E1F" w:rsidRPr="00CF33B0" w:rsidRDefault="009D5E1F" w:rsidP="009F7E72">
      <w:pPr>
        <w:widowControl/>
        <w:numPr>
          <w:ilvl w:val="0"/>
          <w:numId w:val="45"/>
        </w:numPr>
        <w:suppressAutoHyphens w:val="0"/>
        <w:ind w:left="426" w:hanging="426"/>
        <w:jc w:val="both"/>
        <w:rPr>
          <w:sz w:val="22"/>
          <w:szCs w:val="22"/>
        </w:rPr>
      </w:pPr>
      <w:r w:rsidRPr="00CF33B0">
        <w:rPr>
          <w:bCs/>
          <w:iCs/>
          <w:color w:val="000000"/>
          <w:sz w:val="22"/>
          <w:szCs w:val="22"/>
        </w:rPr>
        <w:t>Nie przewiduje się żadnych przedpłat ani zaliczek na poczet realizacji przedmiotu Umowy.</w:t>
      </w:r>
    </w:p>
    <w:p w14:paraId="62521F9E" w14:textId="77777777" w:rsidR="009D5E1F" w:rsidRPr="00CF33B0" w:rsidRDefault="006A3C18" w:rsidP="009F7E72">
      <w:pPr>
        <w:pStyle w:val="Akapitzlist"/>
        <w:numPr>
          <w:ilvl w:val="0"/>
          <w:numId w:val="45"/>
        </w:numPr>
        <w:tabs>
          <w:tab w:val="num" w:pos="1647"/>
          <w:tab w:val="left" w:pos="2937"/>
        </w:tabs>
        <w:ind w:left="426" w:hanging="426"/>
        <w:rPr>
          <w:sz w:val="22"/>
          <w:szCs w:val="22"/>
        </w:rPr>
      </w:pPr>
      <w:r w:rsidRPr="00CF33B0">
        <w:rPr>
          <w:sz w:val="22"/>
          <w:szCs w:val="22"/>
        </w:rPr>
        <w:t>Ceny muszą być podane i wyliczone w zaokrągleniu do dwóch miejsc po przecinku (zasada zaokrąglenia – poniżej 5 należy końcówkę pominąć, powyżej i równe 5 należy zaokrąglić w górę).</w:t>
      </w:r>
    </w:p>
    <w:p w14:paraId="5AB09614" w14:textId="77777777" w:rsidR="009D5E1F" w:rsidRPr="00CF33B0" w:rsidRDefault="009D5E1F" w:rsidP="009F7E72">
      <w:pPr>
        <w:widowControl/>
        <w:numPr>
          <w:ilvl w:val="0"/>
          <w:numId w:val="45"/>
        </w:numPr>
        <w:suppressAutoHyphens w:val="0"/>
        <w:ind w:left="426" w:hanging="426"/>
        <w:jc w:val="both"/>
        <w:rPr>
          <w:sz w:val="22"/>
          <w:szCs w:val="22"/>
        </w:rPr>
      </w:pPr>
      <w:r w:rsidRPr="00CF33B0">
        <w:rPr>
          <w:sz w:val="22"/>
          <w:szCs w:val="22"/>
        </w:rPr>
        <w:lastRenderedPageBreak/>
        <w:t xml:space="preserve">Zamawiający przewiduje płatność zgodnie z postanowieniami załączonego do niniejszej SWZ wzoru Umowy. </w:t>
      </w:r>
    </w:p>
    <w:p w14:paraId="58495DFA" w14:textId="5ABAB307" w:rsidR="006A3C18" w:rsidRPr="00CF33B0" w:rsidRDefault="006A3C18" w:rsidP="009F7E72">
      <w:pPr>
        <w:pStyle w:val="Akapitzlist"/>
        <w:numPr>
          <w:ilvl w:val="0"/>
          <w:numId w:val="45"/>
        </w:numPr>
        <w:tabs>
          <w:tab w:val="left" w:pos="900"/>
        </w:tabs>
        <w:ind w:left="426" w:hanging="426"/>
        <w:rPr>
          <w:sz w:val="22"/>
          <w:szCs w:val="22"/>
        </w:rPr>
      </w:pPr>
      <w:r w:rsidRPr="00CF33B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4EE8E09" w14:textId="77777777" w:rsidR="009D5E1F" w:rsidRPr="00CF33B0" w:rsidRDefault="009D5E1F" w:rsidP="009F7E72">
      <w:pPr>
        <w:widowControl/>
        <w:numPr>
          <w:ilvl w:val="0"/>
          <w:numId w:val="45"/>
        </w:numPr>
        <w:suppressAutoHyphens w:val="0"/>
        <w:ind w:left="426" w:hanging="426"/>
        <w:jc w:val="both"/>
        <w:rPr>
          <w:sz w:val="22"/>
          <w:szCs w:val="22"/>
        </w:rPr>
      </w:pPr>
      <w:r w:rsidRPr="00CF33B0">
        <w:rPr>
          <w:sz w:val="22"/>
          <w:szCs w:val="22"/>
        </w:rPr>
        <w:t xml:space="preserve">W przypadku złożenia oferty przez Wykonawcę niezobowiązanego bądź zwolnionego </w:t>
      </w:r>
      <w:r w:rsidRPr="00CF33B0">
        <w:rPr>
          <w:sz w:val="22"/>
          <w:szCs w:val="22"/>
        </w:rPr>
        <w:br/>
        <w:t xml:space="preserve">z obowiązku odprowadzania podatku od towarów i usług VAT, podczas czynności porównania ofert, zamawiający doliczy do zaoferowanej przez ww. Wykonawcę ceny stosowny podatek, </w:t>
      </w:r>
      <w:r w:rsidRPr="00CF33B0">
        <w:rPr>
          <w:sz w:val="22"/>
          <w:szCs w:val="22"/>
        </w:rPr>
        <w:br/>
        <w:t xml:space="preserve">do uiszczenia którego będzie obowiązany. W tym wypadku koszt podatku pokrywa Zamawiający. </w:t>
      </w:r>
    </w:p>
    <w:p w14:paraId="11A715C4" w14:textId="168EC8BD" w:rsidR="006A3C18" w:rsidRPr="00CF33B0" w:rsidRDefault="006A3C18" w:rsidP="009F7E72">
      <w:pPr>
        <w:pStyle w:val="Akapitzlist"/>
        <w:numPr>
          <w:ilvl w:val="0"/>
          <w:numId w:val="45"/>
        </w:numPr>
        <w:tabs>
          <w:tab w:val="left" w:pos="900"/>
        </w:tabs>
        <w:ind w:left="426" w:hanging="426"/>
        <w:rPr>
          <w:sz w:val="22"/>
          <w:szCs w:val="22"/>
        </w:rPr>
      </w:pPr>
      <w:r w:rsidRPr="00CF33B0">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02AF941" w14:textId="77777777" w:rsidR="001C0459" w:rsidRPr="00CF33B0" w:rsidRDefault="001C0459" w:rsidP="001C0459">
      <w:pPr>
        <w:widowControl/>
        <w:tabs>
          <w:tab w:val="left" w:pos="900"/>
        </w:tabs>
        <w:suppressAutoHyphens w:val="0"/>
        <w:ind w:left="426"/>
        <w:jc w:val="both"/>
        <w:rPr>
          <w:sz w:val="22"/>
          <w:szCs w:val="22"/>
        </w:rPr>
      </w:pPr>
    </w:p>
    <w:p w14:paraId="2BA8FDC5" w14:textId="77777777" w:rsidR="00FA5BAD" w:rsidRPr="00CF33B0" w:rsidRDefault="00FA5BAD" w:rsidP="00FA5BAD">
      <w:pPr>
        <w:widowControl/>
        <w:suppressAutoHyphens w:val="0"/>
        <w:jc w:val="both"/>
        <w:rPr>
          <w:b/>
          <w:bCs/>
          <w:sz w:val="22"/>
          <w:szCs w:val="22"/>
        </w:rPr>
      </w:pPr>
      <w:r w:rsidRPr="00CF33B0">
        <w:rPr>
          <w:b/>
          <w:bCs/>
          <w:sz w:val="22"/>
          <w:szCs w:val="22"/>
        </w:rPr>
        <w:t>Rozdział XV - Opis kryteriów, którymi Zamawiający będzie się kierował przy wyborze oferty wraz z podaniem znaczenia tych kryteriów i sposobu oceny ofert.</w:t>
      </w:r>
    </w:p>
    <w:p w14:paraId="0D1C292A" w14:textId="77777777" w:rsidR="00FA5BAD" w:rsidRPr="00CF33B0" w:rsidRDefault="00FA5BAD" w:rsidP="009F7E72">
      <w:pPr>
        <w:widowControl/>
        <w:numPr>
          <w:ilvl w:val="0"/>
          <w:numId w:val="11"/>
        </w:numPr>
        <w:tabs>
          <w:tab w:val="clear" w:pos="720"/>
          <w:tab w:val="num" w:pos="426"/>
        </w:tabs>
        <w:suppressAutoHyphens w:val="0"/>
        <w:ind w:left="426" w:hanging="426"/>
        <w:jc w:val="both"/>
        <w:rPr>
          <w:sz w:val="22"/>
          <w:szCs w:val="22"/>
        </w:rPr>
      </w:pPr>
      <w:r w:rsidRPr="00CF33B0">
        <w:rPr>
          <w:sz w:val="22"/>
          <w:szCs w:val="22"/>
        </w:rPr>
        <w:t>Kryterium oceny ofert:</w:t>
      </w:r>
    </w:p>
    <w:p w14:paraId="6F63B21F" w14:textId="30739E9C" w:rsidR="00FA5BAD" w:rsidRPr="00CF33B0" w:rsidRDefault="00997663" w:rsidP="00997663">
      <w:pPr>
        <w:ind w:left="720" w:hanging="360"/>
        <w:jc w:val="both"/>
        <w:rPr>
          <w:b/>
          <w:bCs/>
          <w:sz w:val="22"/>
          <w:szCs w:val="22"/>
        </w:rPr>
      </w:pPr>
      <w:r w:rsidRPr="00CF33B0">
        <w:rPr>
          <w:b/>
          <w:bCs/>
          <w:sz w:val="22"/>
          <w:szCs w:val="22"/>
        </w:rPr>
        <w:t xml:space="preserve"> </w:t>
      </w:r>
      <w:r w:rsidR="00FA5BAD" w:rsidRPr="00CF33B0">
        <w:rPr>
          <w:b/>
          <w:bCs/>
          <w:sz w:val="22"/>
          <w:szCs w:val="22"/>
        </w:rPr>
        <w:t>Cena brutto za całość przedmiotu zamówienia – 100%</w:t>
      </w:r>
    </w:p>
    <w:p w14:paraId="5EB54114" w14:textId="77777777" w:rsidR="00FA5BAD" w:rsidRPr="00CF33B0" w:rsidRDefault="00FA5BAD" w:rsidP="009F7E72">
      <w:pPr>
        <w:widowControl/>
        <w:numPr>
          <w:ilvl w:val="0"/>
          <w:numId w:val="11"/>
        </w:numPr>
        <w:tabs>
          <w:tab w:val="clear" w:pos="720"/>
          <w:tab w:val="num" w:pos="426"/>
          <w:tab w:val="num" w:pos="567"/>
        </w:tabs>
        <w:suppressAutoHyphens w:val="0"/>
        <w:ind w:left="426" w:hanging="426"/>
        <w:jc w:val="both"/>
        <w:rPr>
          <w:sz w:val="22"/>
          <w:szCs w:val="22"/>
        </w:rPr>
      </w:pPr>
      <w:r w:rsidRPr="00CF33B0">
        <w:rPr>
          <w:sz w:val="22"/>
          <w:szCs w:val="22"/>
        </w:rPr>
        <w:t>Punkty przyznawane za kryterium „Cena brutto za całość przedmiotu zamówienia”, będą liczone wg następującego wzoru:</w:t>
      </w:r>
    </w:p>
    <w:p w14:paraId="6A8E72CE" w14:textId="2CEC7DE7" w:rsidR="00FA5BAD" w:rsidRPr="00CF33B0" w:rsidRDefault="00FA5BAD" w:rsidP="00FA5BAD">
      <w:pPr>
        <w:pStyle w:val="Zwykytekst"/>
        <w:spacing w:before="120"/>
        <w:ind w:left="709"/>
        <w:jc w:val="both"/>
        <w:rPr>
          <w:rFonts w:ascii="Times New Roman" w:hAnsi="Times New Roman"/>
          <w:b/>
          <w:bCs/>
          <w:color w:val="000000"/>
          <w:sz w:val="22"/>
          <w:szCs w:val="22"/>
        </w:rPr>
      </w:pPr>
      <w:r w:rsidRPr="00CF33B0">
        <w:rPr>
          <w:rFonts w:ascii="Times New Roman" w:hAnsi="Times New Roman"/>
          <w:b/>
          <w:bCs/>
          <w:color w:val="000000"/>
          <w:sz w:val="22"/>
          <w:szCs w:val="22"/>
        </w:rPr>
        <w:t>C = (C</w:t>
      </w:r>
      <w:r w:rsidRPr="00CF33B0">
        <w:rPr>
          <w:rFonts w:ascii="Times New Roman" w:hAnsi="Times New Roman"/>
          <w:b/>
          <w:bCs/>
          <w:color w:val="000000"/>
          <w:sz w:val="22"/>
          <w:szCs w:val="22"/>
          <w:vertAlign w:val="subscript"/>
        </w:rPr>
        <w:t xml:space="preserve">naj </w:t>
      </w:r>
      <w:r w:rsidRPr="00CF33B0">
        <w:rPr>
          <w:rFonts w:ascii="Times New Roman" w:hAnsi="Times New Roman"/>
          <w:b/>
          <w:bCs/>
          <w:color w:val="000000"/>
          <w:sz w:val="22"/>
          <w:szCs w:val="22"/>
        </w:rPr>
        <w:t>/C</w:t>
      </w:r>
      <w:r w:rsidRPr="00CF33B0">
        <w:rPr>
          <w:rFonts w:ascii="Times New Roman" w:hAnsi="Times New Roman"/>
          <w:b/>
          <w:bCs/>
          <w:color w:val="000000"/>
          <w:sz w:val="22"/>
          <w:szCs w:val="22"/>
          <w:vertAlign w:val="subscript"/>
        </w:rPr>
        <w:t>o</w:t>
      </w:r>
      <w:r w:rsidRPr="00CF33B0">
        <w:rPr>
          <w:rFonts w:ascii="Times New Roman" w:hAnsi="Times New Roman"/>
          <w:b/>
          <w:bCs/>
          <w:color w:val="000000"/>
          <w:sz w:val="22"/>
          <w:szCs w:val="22"/>
        </w:rPr>
        <w:t>) x 10</w:t>
      </w:r>
      <w:r w:rsidR="00037D29" w:rsidRPr="00CF33B0">
        <w:rPr>
          <w:rFonts w:ascii="Times New Roman" w:hAnsi="Times New Roman"/>
          <w:b/>
          <w:bCs/>
          <w:color w:val="000000"/>
          <w:sz w:val="22"/>
          <w:szCs w:val="22"/>
        </w:rPr>
        <w:t>0</w:t>
      </w:r>
    </w:p>
    <w:p w14:paraId="75D7412B" w14:textId="77777777" w:rsidR="00FA5BAD" w:rsidRPr="00CF33B0" w:rsidRDefault="00FA5BAD" w:rsidP="00FA5BAD">
      <w:pPr>
        <w:pStyle w:val="Zwykytekst"/>
        <w:ind w:left="709"/>
        <w:jc w:val="both"/>
        <w:rPr>
          <w:rFonts w:ascii="Times New Roman" w:hAnsi="Times New Roman"/>
          <w:color w:val="000000"/>
          <w:sz w:val="22"/>
          <w:szCs w:val="22"/>
        </w:rPr>
      </w:pPr>
      <w:r w:rsidRPr="00CF33B0">
        <w:rPr>
          <w:rFonts w:ascii="Times New Roman" w:hAnsi="Times New Roman"/>
          <w:color w:val="000000"/>
          <w:sz w:val="22"/>
          <w:szCs w:val="22"/>
        </w:rPr>
        <w:t>gdzie:</w:t>
      </w:r>
    </w:p>
    <w:p w14:paraId="5DEC03E2" w14:textId="77777777" w:rsidR="00FA5BAD" w:rsidRPr="00CF33B0" w:rsidRDefault="00FA5BAD" w:rsidP="00FA5BAD">
      <w:pPr>
        <w:pStyle w:val="Zwykytekst"/>
        <w:ind w:left="709"/>
        <w:jc w:val="both"/>
        <w:rPr>
          <w:rFonts w:ascii="Times New Roman" w:hAnsi="Times New Roman"/>
          <w:color w:val="000000"/>
          <w:sz w:val="22"/>
          <w:szCs w:val="22"/>
        </w:rPr>
      </w:pPr>
      <w:r w:rsidRPr="00CF33B0">
        <w:rPr>
          <w:rFonts w:ascii="Times New Roman" w:hAnsi="Times New Roman"/>
          <w:color w:val="000000"/>
          <w:sz w:val="22"/>
          <w:szCs w:val="22"/>
        </w:rPr>
        <w:t>C – liczba punktów przyznana danej ofercie.</w:t>
      </w:r>
    </w:p>
    <w:p w14:paraId="425DD948" w14:textId="77777777" w:rsidR="00FA5BAD" w:rsidRPr="00CF33B0" w:rsidRDefault="00FA5BAD" w:rsidP="00FA5BAD">
      <w:pPr>
        <w:pStyle w:val="Zwykytekst"/>
        <w:ind w:left="709"/>
        <w:jc w:val="both"/>
        <w:rPr>
          <w:rFonts w:ascii="Times New Roman" w:hAnsi="Times New Roman"/>
          <w:color w:val="000000"/>
          <w:sz w:val="22"/>
          <w:szCs w:val="22"/>
        </w:rPr>
      </w:pPr>
      <w:r w:rsidRPr="00CF33B0">
        <w:rPr>
          <w:rFonts w:ascii="Times New Roman" w:hAnsi="Times New Roman"/>
          <w:color w:val="000000"/>
          <w:sz w:val="22"/>
          <w:szCs w:val="22"/>
        </w:rPr>
        <w:t>C</w:t>
      </w:r>
      <w:r w:rsidRPr="00CF33B0">
        <w:rPr>
          <w:rFonts w:ascii="Times New Roman" w:hAnsi="Times New Roman"/>
          <w:color w:val="000000"/>
          <w:sz w:val="22"/>
          <w:szCs w:val="22"/>
          <w:vertAlign w:val="subscript"/>
        </w:rPr>
        <w:t>naj</w:t>
      </w:r>
      <w:r w:rsidRPr="00CF33B0">
        <w:rPr>
          <w:rFonts w:ascii="Times New Roman" w:hAnsi="Times New Roman"/>
          <w:color w:val="000000"/>
          <w:sz w:val="22"/>
          <w:szCs w:val="22"/>
        </w:rPr>
        <w:t xml:space="preserve"> – najniższa cena spośród ważnych ofert.</w:t>
      </w:r>
    </w:p>
    <w:p w14:paraId="25657361" w14:textId="06F7A7B1" w:rsidR="00FA5BAD" w:rsidRPr="00CF33B0" w:rsidRDefault="00FA5BAD" w:rsidP="00FA5BAD">
      <w:pPr>
        <w:pStyle w:val="Zwykytekst"/>
        <w:ind w:left="709"/>
        <w:jc w:val="both"/>
        <w:rPr>
          <w:rFonts w:ascii="Times New Roman" w:hAnsi="Times New Roman"/>
          <w:color w:val="000000"/>
          <w:sz w:val="22"/>
          <w:szCs w:val="22"/>
        </w:rPr>
      </w:pPr>
      <w:r w:rsidRPr="00CF33B0">
        <w:rPr>
          <w:rFonts w:ascii="Times New Roman" w:hAnsi="Times New Roman"/>
          <w:color w:val="000000"/>
          <w:sz w:val="22"/>
          <w:szCs w:val="22"/>
        </w:rPr>
        <w:t>C</w:t>
      </w:r>
      <w:r w:rsidRPr="00CF33B0">
        <w:rPr>
          <w:rFonts w:ascii="Times New Roman" w:hAnsi="Times New Roman"/>
          <w:color w:val="000000"/>
          <w:sz w:val="22"/>
          <w:szCs w:val="22"/>
          <w:vertAlign w:val="subscript"/>
        </w:rPr>
        <w:t>o</w:t>
      </w:r>
      <w:r w:rsidRPr="00CF33B0">
        <w:rPr>
          <w:rFonts w:ascii="Times New Roman" w:hAnsi="Times New Roman"/>
          <w:color w:val="000000"/>
          <w:sz w:val="22"/>
          <w:szCs w:val="22"/>
        </w:rPr>
        <w:t xml:space="preserve"> – cena podana przez Wykonawcę</w:t>
      </w:r>
      <w:r w:rsidR="00F063A5" w:rsidRPr="00CF33B0">
        <w:rPr>
          <w:rFonts w:ascii="Times New Roman" w:hAnsi="Times New Roman"/>
          <w:color w:val="000000"/>
          <w:sz w:val="22"/>
          <w:szCs w:val="22"/>
        </w:rPr>
        <w:t>,</w:t>
      </w:r>
      <w:r w:rsidRPr="00CF33B0">
        <w:rPr>
          <w:rFonts w:ascii="Times New Roman" w:hAnsi="Times New Roman"/>
          <w:color w:val="000000"/>
          <w:sz w:val="22"/>
          <w:szCs w:val="22"/>
        </w:rPr>
        <w:t xml:space="preserve"> dla którego wynik jest obliczany.</w:t>
      </w:r>
    </w:p>
    <w:p w14:paraId="40080A02" w14:textId="07A6D812" w:rsidR="00FA5BAD" w:rsidRPr="00CF33B0" w:rsidRDefault="00FA5BAD" w:rsidP="00FA5BAD">
      <w:pPr>
        <w:spacing w:before="120"/>
        <w:ind w:left="425"/>
        <w:jc w:val="both"/>
        <w:rPr>
          <w:b/>
          <w:bCs/>
          <w:i/>
          <w:iCs/>
          <w:sz w:val="22"/>
          <w:szCs w:val="22"/>
          <w:u w:val="single"/>
        </w:rPr>
      </w:pPr>
      <w:r w:rsidRPr="00CF33B0">
        <w:rPr>
          <w:b/>
          <w:bCs/>
          <w:i/>
          <w:iCs/>
          <w:sz w:val="22"/>
          <w:szCs w:val="22"/>
          <w:u w:val="single"/>
        </w:rPr>
        <w:t>Maksymalna liczba punktów do uzyskania w tym kryterium przez wykonawcę wynosi 10</w:t>
      </w:r>
      <w:r w:rsidR="00037D29" w:rsidRPr="00CF33B0">
        <w:rPr>
          <w:b/>
          <w:bCs/>
          <w:i/>
          <w:iCs/>
          <w:sz w:val="22"/>
          <w:szCs w:val="22"/>
          <w:u w:val="single"/>
        </w:rPr>
        <w:t>0</w:t>
      </w:r>
      <w:r w:rsidRPr="00CF33B0">
        <w:rPr>
          <w:b/>
          <w:bCs/>
          <w:i/>
          <w:iCs/>
          <w:sz w:val="22"/>
          <w:szCs w:val="22"/>
          <w:u w:val="single"/>
        </w:rPr>
        <w:t>.</w:t>
      </w:r>
    </w:p>
    <w:p w14:paraId="0F74CA4B" w14:textId="77777777" w:rsidR="00FA5BAD" w:rsidRPr="00CF33B0" w:rsidRDefault="00FA5BAD" w:rsidP="00FA5BAD">
      <w:pPr>
        <w:pStyle w:val="Zwykytekst"/>
        <w:ind w:left="709"/>
        <w:jc w:val="both"/>
        <w:rPr>
          <w:rFonts w:ascii="Times New Roman" w:hAnsi="Times New Roman"/>
          <w:color w:val="000000"/>
          <w:sz w:val="22"/>
          <w:szCs w:val="22"/>
        </w:rPr>
      </w:pPr>
    </w:p>
    <w:p w14:paraId="13F18BC6" w14:textId="4F385548" w:rsidR="00037D29" w:rsidRPr="00CF33B0" w:rsidRDefault="00037D29" w:rsidP="009F7E72">
      <w:pPr>
        <w:pStyle w:val="Akapitzlist"/>
        <w:numPr>
          <w:ilvl w:val="0"/>
          <w:numId w:val="11"/>
        </w:numPr>
        <w:tabs>
          <w:tab w:val="clear" w:pos="720"/>
        </w:tabs>
        <w:ind w:left="426" w:hanging="426"/>
        <w:rPr>
          <w:sz w:val="22"/>
          <w:szCs w:val="22"/>
        </w:rPr>
      </w:pPr>
      <w:r w:rsidRPr="00CF33B0">
        <w:rPr>
          <w:sz w:val="22"/>
          <w:szCs w:val="22"/>
        </w:rPr>
        <w:t>Wszystkie obliczenia punktów będą dokonywane z dokładnością do dwóch miejsc po przecinku (bez zaokrągleń).</w:t>
      </w:r>
    </w:p>
    <w:p w14:paraId="348BDB5F" w14:textId="77777777" w:rsidR="00037D29" w:rsidRPr="00037D29" w:rsidRDefault="00037D29" w:rsidP="009F7E72">
      <w:pPr>
        <w:widowControl/>
        <w:numPr>
          <w:ilvl w:val="0"/>
          <w:numId w:val="46"/>
        </w:numPr>
        <w:tabs>
          <w:tab w:val="clear" w:pos="720"/>
        </w:tabs>
        <w:suppressAutoHyphens w:val="0"/>
        <w:ind w:left="426" w:hanging="426"/>
        <w:jc w:val="both"/>
        <w:rPr>
          <w:sz w:val="22"/>
          <w:szCs w:val="22"/>
        </w:rPr>
      </w:pPr>
      <w:r w:rsidRPr="00037D29">
        <w:rPr>
          <w:sz w:val="22"/>
          <w:szCs w:val="22"/>
        </w:rPr>
        <w:t xml:space="preserve">Oferta Wykonawcy, która uzyska najwyższą sumaryczną liczbę punktów, uznana zostanie za najkorzystniejszą. </w:t>
      </w:r>
    </w:p>
    <w:p w14:paraId="746BA2B0" w14:textId="77777777" w:rsidR="00037D29" w:rsidRPr="00037D29" w:rsidRDefault="00037D29" w:rsidP="009F7E72">
      <w:pPr>
        <w:widowControl/>
        <w:numPr>
          <w:ilvl w:val="0"/>
          <w:numId w:val="46"/>
        </w:numPr>
        <w:tabs>
          <w:tab w:val="clear" w:pos="720"/>
        </w:tabs>
        <w:suppressAutoHyphens w:val="0"/>
        <w:ind w:left="426" w:hanging="426"/>
        <w:contextualSpacing/>
        <w:jc w:val="both"/>
        <w:rPr>
          <w:rFonts w:eastAsia="Calibri"/>
          <w:bCs/>
          <w:sz w:val="22"/>
          <w:szCs w:val="22"/>
          <w:lang w:eastAsia="en-US"/>
        </w:rPr>
      </w:pPr>
      <w:r w:rsidRPr="00037D29">
        <w:rPr>
          <w:rFonts w:eastAsia="Calibri"/>
          <w:color w:val="000000"/>
          <w:sz w:val="22"/>
          <w:szCs w:val="22"/>
          <w:lang w:eastAsia="en-US"/>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04D33F5" w14:textId="77777777" w:rsidR="00037D29" w:rsidRPr="00037D29" w:rsidRDefault="00037D29" w:rsidP="009F7E72">
      <w:pPr>
        <w:widowControl/>
        <w:numPr>
          <w:ilvl w:val="0"/>
          <w:numId w:val="46"/>
        </w:numPr>
        <w:tabs>
          <w:tab w:val="clear" w:pos="720"/>
        </w:tabs>
        <w:suppressAutoHyphens w:val="0"/>
        <w:ind w:left="426" w:hanging="426"/>
        <w:contextualSpacing/>
        <w:jc w:val="both"/>
        <w:rPr>
          <w:rFonts w:eastAsia="Calibri"/>
          <w:bCs/>
          <w:sz w:val="22"/>
          <w:szCs w:val="22"/>
          <w:lang w:eastAsia="en-US"/>
        </w:rPr>
      </w:pPr>
      <w:r w:rsidRPr="00037D29">
        <w:rPr>
          <w:rFonts w:eastAsia="Calibri"/>
          <w:color w:val="000000"/>
          <w:sz w:val="22"/>
          <w:szCs w:val="22"/>
          <w:lang w:eastAsia="en-US"/>
        </w:rPr>
        <w:t>Jeżeli oferty otrzymały taką samą ocenę w kryterium o najwyższej wadze, Zamawiający wybiera ofertę z najniższą ceną lub najniższym kosztem.</w:t>
      </w:r>
    </w:p>
    <w:p w14:paraId="0CCF2389" w14:textId="77777777" w:rsidR="00037D29" w:rsidRPr="00037D29" w:rsidRDefault="00037D29" w:rsidP="009F7E72">
      <w:pPr>
        <w:widowControl/>
        <w:numPr>
          <w:ilvl w:val="0"/>
          <w:numId w:val="46"/>
        </w:numPr>
        <w:tabs>
          <w:tab w:val="clear" w:pos="720"/>
        </w:tabs>
        <w:suppressAutoHyphens w:val="0"/>
        <w:ind w:left="426" w:hanging="426"/>
        <w:contextualSpacing/>
        <w:jc w:val="both"/>
        <w:rPr>
          <w:rFonts w:eastAsia="Calibri"/>
          <w:bCs/>
          <w:sz w:val="22"/>
          <w:szCs w:val="22"/>
          <w:lang w:eastAsia="en-US"/>
        </w:rPr>
      </w:pPr>
      <w:r w:rsidRPr="00037D29">
        <w:rPr>
          <w:rFonts w:eastAsia="Calibri"/>
          <w:color w:val="000000"/>
          <w:sz w:val="22"/>
          <w:szCs w:val="22"/>
          <w:lang w:eastAsia="en-US"/>
        </w:rPr>
        <w:t>Jeżeli nie można dokonać wyboru oferty w sposób, o którym mowa w ust. 2, Zamawiający wzywa Wykonawców, którzy złożyli te oferty, do złożenia w terminie określonym przez Zamawiającego ofert dodatkowych zawierających nową cenę lub koszt.</w:t>
      </w:r>
    </w:p>
    <w:p w14:paraId="4671BD90" w14:textId="77777777" w:rsidR="00FA5BAD" w:rsidRPr="00CF33B0" w:rsidRDefault="00FA5BAD" w:rsidP="00FA5BAD">
      <w:pPr>
        <w:widowControl/>
        <w:tabs>
          <w:tab w:val="num" w:pos="851"/>
          <w:tab w:val="left" w:pos="900"/>
        </w:tabs>
        <w:suppressAutoHyphens w:val="0"/>
        <w:jc w:val="both"/>
      </w:pPr>
    </w:p>
    <w:p w14:paraId="14822218" w14:textId="77777777" w:rsidR="00FA5BAD" w:rsidRPr="00CF33B0" w:rsidRDefault="00FA5BAD" w:rsidP="00FA5BAD">
      <w:pPr>
        <w:widowControl/>
        <w:suppressAutoHyphens w:val="0"/>
        <w:jc w:val="both"/>
        <w:rPr>
          <w:b/>
          <w:bCs/>
          <w:sz w:val="22"/>
          <w:szCs w:val="22"/>
        </w:rPr>
      </w:pPr>
      <w:r w:rsidRPr="00CF33B0">
        <w:rPr>
          <w:b/>
          <w:bCs/>
          <w:sz w:val="22"/>
          <w:szCs w:val="22"/>
        </w:rPr>
        <w:t>Rozdział XVI - Informacje o formalnościach, jakie powinny zostać dopełnione po wyborze oferty w celu zawarcia umowy w sprawie zamówienia publicznego.</w:t>
      </w:r>
    </w:p>
    <w:p w14:paraId="3F8CA877" w14:textId="77777777" w:rsidR="00037D29" w:rsidRPr="00CF33B0" w:rsidRDefault="00037D29" w:rsidP="009F7E72">
      <w:pPr>
        <w:widowControl/>
        <w:numPr>
          <w:ilvl w:val="3"/>
          <w:numId w:val="12"/>
        </w:numPr>
        <w:suppressAutoHyphens w:val="0"/>
        <w:ind w:left="426" w:hanging="426"/>
        <w:jc w:val="both"/>
        <w:rPr>
          <w:color w:val="000000"/>
          <w:sz w:val="22"/>
          <w:szCs w:val="22"/>
        </w:rPr>
      </w:pPr>
      <w:r w:rsidRPr="00CF33B0">
        <w:rPr>
          <w:color w:val="000000"/>
          <w:sz w:val="22"/>
          <w:szCs w:val="22"/>
        </w:rPr>
        <w:t>Przed podpisaniem Umowy Wykonawca powinien złożyć:</w:t>
      </w:r>
    </w:p>
    <w:p w14:paraId="1227C1A3" w14:textId="77777777" w:rsidR="00037D29" w:rsidRPr="00CF33B0" w:rsidRDefault="00037D29" w:rsidP="00037D29">
      <w:pPr>
        <w:tabs>
          <w:tab w:val="left" w:pos="426"/>
        </w:tabs>
        <w:ind w:left="851" w:hanging="426"/>
        <w:contextualSpacing/>
        <w:jc w:val="both"/>
        <w:rPr>
          <w:sz w:val="22"/>
          <w:szCs w:val="22"/>
        </w:rPr>
      </w:pPr>
      <w:r w:rsidRPr="00CF33B0">
        <w:rPr>
          <w:sz w:val="22"/>
          <w:szCs w:val="22"/>
        </w:rPr>
        <w:t>1.1 kopię Umowy(-ów) określającej podstawy i zasady wspólnego ubiegania się o udzielenie zamówienia publicznego – w przypadku złożenia oferty przez podmioty występujące wspólnie (tj. konsorcjum);</w:t>
      </w:r>
    </w:p>
    <w:p w14:paraId="1A3C4CFB" w14:textId="77777777" w:rsidR="00037D29" w:rsidRPr="00CF33B0" w:rsidRDefault="00037D29" w:rsidP="00037D29">
      <w:pPr>
        <w:tabs>
          <w:tab w:val="left" w:pos="426"/>
        </w:tabs>
        <w:ind w:left="851" w:hanging="426"/>
        <w:contextualSpacing/>
        <w:jc w:val="both"/>
        <w:rPr>
          <w:sz w:val="22"/>
          <w:szCs w:val="22"/>
        </w:rPr>
      </w:pPr>
      <w:r w:rsidRPr="00CF33B0">
        <w:rPr>
          <w:sz w:val="22"/>
          <w:szCs w:val="22"/>
        </w:rPr>
        <w:t xml:space="preserve">1.2 </w:t>
      </w:r>
      <w:r w:rsidRPr="00CF33B0">
        <w:rPr>
          <w:sz w:val="22"/>
          <w:szCs w:val="22"/>
        </w:rPr>
        <w:tab/>
        <w:t>wykaz podwykonawców z zakresem powierzanych im zadań, o ile przewiduje się ich udział w realizacji zamówienia;</w:t>
      </w:r>
    </w:p>
    <w:p w14:paraId="1661E698" w14:textId="5ADF1CDC" w:rsidR="00037D29" w:rsidRPr="00CF33B0" w:rsidRDefault="00037D29" w:rsidP="009F7E72">
      <w:pPr>
        <w:pStyle w:val="Akapitzlist"/>
        <w:numPr>
          <w:ilvl w:val="1"/>
          <w:numId w:val="47"/>
        </w:numPr>
        <w:tabs>
          <w:tab w:val="left" w:pos="426"/>
        </w:tabs>
        <w:ind w:left="851" w:hanging="426"/>
        <w:rPr>
          <w:sz w:val="22"/>
          <w:szCs w:val="22"/>
        </w:rPr>
      </w:pPr>
      <w:r w:rsidRPr="00CF33B0">
        <w:rPr>
          <w:bCs/>
          <w:sz w:val="22"/>
          <w:szCs w:val="22"/>
          <w:lang w:eastAsia="pl-PL"/>
        </w:rPr>
        <w:t xml:space="preserve">oświadczenie o niepodleganiu wykluczeniu – art. 7 ust. 1 ustawy z dnia 13 kwietnia 2022 r. </w:t>
      </w:r>
      <w:r w:rsidRPr="00CF33B0">
        <w:rPr>
          <w:bCs/>
          <w:sz w:val="22"/>
          <w:szCs w:val="22"/>
          <w:lang w:eastAsia="pl-PL"/>
        </w:rPr>
        <w:br/>
        <w:t xml:space="preserve">o szczególnych rozwiązaniach w zakresie przeciwdziałania wspieraniu agresji na Ukrainę oraz służących ochronie bezpieczeństwa narodowego (t. j. Dz. U. 2024 poz. 507 ze zm.) – </w:t>
      </w:r>
      <w:r w:rsidRPr="00CF33B0">
        <w:rPr>
          <w:sz w:val="22"/>
          <w:szCs w:val="22"/>
        </w:rPr>
        <w:lastRenderedPageBreak/>
        <w:t>w przypadku wykonawców wspólnie ubiegających się o zamówienie oświadczenie składa każdy z nich;</w:t>
      </w:r>
    </w:p>
    <w:p w14:paraId="44D80B8B" w14:textId="77777777" w:rsidR="00037D29" w:rsidRPr="00CF33B0" w:rsidRDefault="00037D29" w:rsidP="009F7E72">
      <w:pPr>
        <w:widowControl/>
        <w:numPr>
          <w:ilvl w:val="3"/>
          <w:numId w:val="12"/>
        </w:numPr>
        <w:suppressAutoHyphens w:val="0"/>
        <w:ind w:left="426" w:hanging="426"/>
        <w:jc w:val="both"/>
        <w:rPr>
          <w:color w:val="000000"/>
          <w:sz w:val="22"/>
          <w:szCs w:val="22"/>
        </w:rPr>
      </w:pPr>
      <w:r w:rsidRPr="00CF33B0">
        <w:rPr>
          <w:color w:val="000000"/>
          <w:sz w:val="22"/>
          <w:szCs w:val="22"/>
        </w:rPr>
        <w:t>Wybrany Wykonawca jest zobowiązany do zawarcia Umowy w terminie i miejscu wyznaczonym przez Zamawiającego.</w:t>
      </w:r>
    </w:p>
    <w:p w14:paraId="50A03073" w14:textId="77777777" w:rsidR="00FA5BAD" w:rsidRPr="00CF33B0" w:rsidRDefault="00FA5BAD" w:rsidP="00FA5BAD">
      <w:pPr>
        <w:widowControl/>
        <w:suppressAutoHyphens w:val="0"/>
        <w:ind w:left="426"/>
        <w:jc w:val="both"/>
        <w:rPr>
          <w:color w:val="000000"/>
          <w:sz w:val="22"/>
          <w:szCs w:val="22"/>
        </w:rPr>
      </w:pPr>
    </w:p>
    <w:p w14:paraId="2C6F919B" w14:textId="77777777" w:rsidR="00FA5BAD" w:rsidRPr="00CF33B0" w:rsidRDefault="00FA5BAD" w:rsidP="00FA5BAD">
      <w:pPr>
        <w:jc w:val="both"/>
        <w:rPr>
          <w:b/>
          <w:bCs/>
          <w:sz w:val="22"/>
          <w:szCs w:val="22"/>
        </w:rPr>
      </w:pPr>
      <w:r w:rsidRPr="00CF33B0">
        <w:rPr>
          <w:b/>
          <w:bCs/>
          <w:sz w:val="22"/>
          <w:szCs w:val="22"/>
        </w:rPr>
        <w:t>Rozdział XVII - Wymagania dotyczące zabezpieczenia należytego wykonania umowy.</w:t>
      </w:r>
    </w:p>
    <w:p w14:paraId="4F31BB61" w14:textId="77777777" w:rsidR="00FA5BAD" w:rsidRPr="00CF33B0" w:rsidRDefault="00FA5BAD" w:rsidP="00FA5BAD">
      <w:pPr>
        <w:jc w:val="both"/>
        <w:rPr>
          <w:sz w:val="22"/>
          <w:szCs w:val="22"/>
        </w:rPr>
      </w:pPr>
      <w:r w:rsidRPr="00CF33B0">
        <w:rPr>
          <w:sz w:val="22"/>
          <w:szCs w:val="22"/>
        </w:rPr>
        <w:t>Zamawiający nie przewiduje konieczności wniesienia zabezpieczenia należytego wykonania umowy.</w:t>
      </w:r>
    </w:p>
    <w:p w14:paraId="41EE4A6F" w14:textId="77777777" w:rsidR="00FA5BAD" w:rsidRPr="00CF33B0" w:rsidRDefault="00FA5BAD" w:rsidP="00FA5BAD">
      <w:pPr>
        <w:pStyle w:val="Akapitzlist"/>
        <w:numPr>
          <w:ilvl w:val="0"/>
          <w:numId w:val="0"/>
        </w:numPr>
        <w:ind w:left="720"/>
      </w:pPr>
    </w:p>
    <w:p w14:paraId="6DAA6820" w14:textId="37189208" w:rsidR="00FA5BAD" w:rsidRPr="00CF33B0" w:rsidRDefault="00FA5BAD" w:rsidP="00FA5BAD">
      <w:pPr>
        <w:jc w:val="both"/>
        <w:rPr>
          <w:b/>
          <w:bCs/>
          <w:sz w:val="22"/>
          <w:szCs w:val="22"/>
        </w:rPr>
      </w:pPr>
      <w:r w:rsidRPr="00CF33B0">
        <w:rPr>
          <w:b/>
          <w:bCs/>
          <w:sz w:val="22"/>
          <w:szCs w:val="22"/>
        </w:rPr>
        <w:t xml:space="preserve">Rozdział XVIII - Wzór umowy </w:t>
      </w:r>
      <w:r w:rsidRPr="00CF33B0">
        <w:rPr>
          <w:b/>
          <w:bCs/>
          <w:strike/>
          <w:sz w:val="22"/>
          <w:szCs w:val="22"/>
        </w:rPr>
        <w:t>–</w:t>
      </w:r>
      <w:r w:rsidR="005C21E8" w:rsidRPr="00CF33B0">
        <w:rPr>
          <w:b/>
          <w:bCs/>
          <w:sz w:val="22"/>
          <w:szCs w:val="22"/>
        </w:rPr>
        <w:t xml:space="preserve"> </w:t>
      </w:r>
      <w:r w:rsidRPr="00CF33B0">
        <w:rPr>
          <w:b/>
          <w:bCs/>
          <w:sz w:val="22"/>
          <w:szCs w:val="22"/>
        </w:rPr>
        <w:t>Załącznik Nr 2 do SWZ.</w:t>
      </w:r>
    </w:p>
    <w:p w14:paraId="3D6991BB" w14:textId="77777777" w:rsidR="00FA5BAD" w:rsidRPr="00CF33B0" w:rsidRDefault="00FA5BAD" w:rsidP="00FA5BAD">
      <w:pPr>
        <w:widowControl/>
        <w:tabs>
          <w:tab w:val="num" w:pos="851"/>
          <w:tab w:val="left" w:pos="900"/>
        </w:tabs>
        <w:suppressAutoHyphens w:val="0"/>
        <w:jc w:val="both"/>
        <w:rPr>
          <w:sz w:val="22"/>
          <w:szCs w:val="22"/>
        </w:rPr>
      </w:pPr>
    </w:p>
    <w:p w14:paraId="16088163" w14:textId="77777777" w:rsidR="00FA5BAD" w:rsidRPr="00CF33B0" w:rsidRDefault="00FA5BAD" w:rsidP="00FA5BAD">
      <w:pPr>
        <w:widowControl/>
        <w:suppressAutoHyphens w:val="0"/>
        <w:jc w:val="both"/>
        <w:rPr>
          <w:b/>
          <w:bCs/>
          <w:sz w:val="22"/>
          <w:szCs w:val="22"/>
        </w:rPr>
      </w:pPr>
      <w:r w:rsidRPr="00CF33B0">
        <w:rPr>
          <w:b/>
          <w:bCs/>
          <w:sz w:val="22"/>
          <w:szCs w:val="22"/>
        </w:rPr>
        <w:t>Rozdział XIX - Pouczenie o środkach ochrony prawnej przysługujących Wykonawcy w toku postępowania o udzielenie zamówienia.</w:t>
      </w:r>
    </w:p>
    <w:p w14:paraId="576F0D59" w14:textId="77777777" w:rsidR="00037D29" w:rsidRPr="00CF33B0" w:rsidRDefault="00037D29" w:rsidP="009F7E72">
      <w:pPr>
        <w:pStyle w:val="Akapitzlist"/>
        <w:numPr>
          <w:ilvl w:val="0"/>
          <w:numId w:val="15"/>
        </w:numPr>
        <w:ind w:left="426" w:hanging="426"/>
        <w:rPr>
          <w:sz w:val="22"/>
        </w:rPr>
      </w:pPr>
      <w:r w:rsidRPr="00CF33B0">
        <w:rPr>
          <w:sz w:val="22"/>
        </w:rPr>
        <w:t>Środki ochrony prawnej przysługują Wykonawcy, jeżeli̇ ma lub miał interes w uzyskaniu zamówienia oraz poniósł́ lub może ponieść szkodę w wyniku naruszenia przez Zamawiającego przepisów ustawy PZP.</w:t>
      </w:r>
    </w:p>
    <w:p w14:paraId="5A5FE7F9" w14:textId="77777777" w:rsidR="00037D29" w:rsidRPr="00CF33B0" w:rsidRDefault="00037D29" w:rsidP="009F7E72">
      <w:pPr>
        <w:pStyle w:val="Akapitzlist"/>
        <w:numPr>
          <w:ilvl w:val="0"/>
          <w:numId w:val="15"/>
        </w:numPr>
        <w:ind w:left="426" w:hanging="426"/>
        <w:rPr>
          <w:sz w:val="22"/>
        </w:rPr>
      </w:pPr>
      <w:r w:rsidRPr="00CF33B0">
        <w:rPr>
          <w:sz w:val="22"/>
        </w:rPr>
        <w:t>Odwołanie przysługuje na:</w:t>
      </w:r>
    </w:p>
    <w:p w14:paraId="2C5310BA" w14:textId="77777777" w:rsidR="00037D29" w:rsidRPr="00CF33B0" w:rsidRDefault="00037D29" w:rsidP="009F7E72">
      <w:pPr>
        <w:pStyle w:val="Akapitzlist"/>
        <w:numPr>
          <w:ilvl w:val="0"/>
          <w:numId w:val="16"/>
        </w:numPr>
        <w:tabs>
          <w:tab w:val="clear" w:pos="2880"/>
        </w:tabs>
        <w:ind w:left="851" w:hanging="425"/>
        <w:rPr>
          <w:spacing w:val="-1"/>
          <w:sz w:val="22"/>
        </w:rPr>
      </w:pPr>
      <w:r w:rsidRPr="00CF33B0">
        <w:rPr>
          <w:sz w:val="22"/>
        </w:rPr>
        <w:t>niezgodną z przepisami ustawy czynność Zamawiającego, podjętą w postępowaniu o udzielenie zamówienia, w tym na projektowane postanowienie</w:t>
      </w:r>
      <w:r w:rsidRPr="00CF33B0">
        <w:rPr>
          <w:spacing w:val="-26"/>
          <w:sz w:val="22"/>
        </w:rPr>
        <w:t xml:space="preserve"> </w:t>
      </w:r>
      <w:r w:rsidRPr="00CF33B0">
        <w:rPr>
          <w:sz w:val="22"/>
        </w:rPr>
        <w:t>Umowy;</w:t>
      </w:r>
    </w:p>
    <w:p w14:paraId="09B57E2C" w14:textId="77777777" w:rsidR="00037D29" w:rsidRPr="00CF33B0" w:rsidRDefault="00037D29" w:rsidP="009F7E72">
      <w:pPr>
        <w:pStyle w:val="Akapitzlist"/>
        <w:numPr>
          <w:ilvl w:val="0"/>
          <w:numId w:val="16"/>
        </w:numPr>
        <w:tabs>
          <w:tab w:val="clear" w:pos="2880"/>
        </w:tabs>
        <w:ind w:left="851" w:hanging="425"/>
        <w:rPr>
          <w:sz w:val="22"/>
        </w:rPr>
      </w:pPr>
      <w:r w:rsidRPr="00CF33B0">
        <w:rPr>
          <w:sz w:val="22"/>
        </w:rPr>
        <w:t>zaniechanie czynności w postępowaniu o udzielenie zamówienia, do której Zamawiający̨ był obowiązany̨ na podstawie ustawy PZP.</w:t>
      </w:r>
    </w:p>
    <w:p w14:paraId="12B62638" w14:textId="77777777" w:rsidR="00037D29" w:rsidRPr="00CF33B0" w:rsidRDefault="00037D29" w:rsidP="009F7E72">
      <w:pPr>
        <w:pStyle w:val="Akapitzlist"/>
        <w:numPr>
          <w:ilvl w:val="0"/>
          <w:numId w:val="15"/>
        </w:numPr>
        <w:ind w:left="426" w:hanging="426"/>
        <w:rPr>
          <w:sz w:val="22"/>
        </w:rPr>
      </w:pPr>
      <w:r w:rsidRPr="00CF33B0">
        <w:rPr>
          <w:sz w:val="22"/>
        </w:rPr>
        <w:t>Odwołanie wnosi się do Prezesa Krajowej Izby Odwoławczej w formie pisemnej albo w formie elektronicznej, albo w postaci elektronicznej opatrzone podpisem zaufanym.</w:t>
      </w:r>
    </w:p>
    <w:p w14:paraId="70E4E9B7" w14:textId="77777777" w:rsidR="00037D29" w:rsidRPr="00CF33B0" w:rsidRDefault="00037D29" w:rsidP="009F7E72">
      <w:pPr>
        <w:pStyle w:val="Akapitzlist"/>
        <w:numPr>
          <w:ilvl w:val="0"/>
          <w:numId w:val="15"/>
        </w:numPr>
        <w:ind w:left="426" w:hanging="426"/>
        <w:rPr>
          <w:sz w:val="22"/>
        </w:rPr>
      </w:pPr>
      <w:r w:rsidRPr="00CF33B0">
        <w:rPr>
          <w:sz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18E6F43D" w14:textId="77777777" w:rsidR="00037D29" w:rsidRPr="00CF33B0" w:rsidRDefault="00037D29" w:rsidP="009F7E72">
      <w:pPr>
        <w:pStyle w:val="Akapitzlist"/>
        <w:numPr>
          <w:ilvl w:val="0"/>
          <w:numId w:val="15"/>
        </w:numPr>
        <w:ind w:left="426" w:hanging="426"/>
        <w:rPr>
          <w:sz w:val="22"/>
        </w:rPr>
      </w:pPr>
      <w:r w:rsidRPr="00CF33B0">
        <w:rPr>
          <w:sz w:val="22"/>
        </w:rPr>
        <w:t>Szczegółowe informacje dotyczące środków ochrony prawnej określone są w Dziale IX „Środki ochrony prawnej” ustawy PZP.</w:t>
      </w:r>
    </w:p>
    <w:p w14:paraId="73E002AE" w14:textId="77777777" w:rsidR="00FA5BAD" w:rsidRPr="00CF33B0" w:rsidRDefault="00FA5BAD" w:rsidP="00FA5BAD">
      <w:pPr>
        <w:widowControl/>
        <w:suppressAutoHyphens w:val="0"/>
        <w:ind w:left="720"/>
        <w:jc w:val="both"/>
        <w:rPr>
          <w:color w:val="000000"/>
        </w:rPr>
      </w:pPr>
    </w:p>
    <w:p w14:paraId="73D3B163" w14:textId="77777777" w:rsidR="00FA5BAD" w:rsidRPr="00CF33B0" w:rsidRDefault="00FA5BAD" w:rsidP="00FA5BAD">
      <w:pPr>
        <w:widowControl/>
        <w:suppressAutoHyphens w:val="0"/>
        <w:jc w:val="both"/>
        <w:rPr>
          <w:b/>
          <w:bCs/>
          <w:sz w:val="22"/>
          <w:szCs w:val="22"/>
        </w:rPr>
      </w:pPr>
      <w:r w:rsidRPr="00CF33B0">
        <w:rPr>
          <w:b/>
          <w:bCs/>
          <w:sz w:val="22"/>
          <w:szCs w:val="22"/>
        </w:rPr>
        <w:t>Rozdział XX - Postanowienia ogólne.</w:t>
      </w:r>
    </w:p>
    <w:p w14:paraId="1B491DA0" w14:textId="77777777"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sz w:val="22"/>
          <w:szCs w:val="22"/>
        </w:rPr>
        <w:t>Zamawiający nie dopuszcza składania ofert częściowych.</w:t>
      </w:r>
    </w:p>
    <w:p w14:paraId="5F0243F0" w14:textId="59C5547E"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sz w:val="22"/>
          <w:szCs w:val="22"/>
        </w:rPr>
        <w:t xml:space="preserve">Powody niedokonania podziału zamówienia na części: </w:t>
      </w:r>
      <w:r w:rsidR="00F66164" w:rsidRPr="00CF33B0">
        <w:rPr>
          <w:i/>
          <w:sz w:val="22"/>
          <w:szCs w:val="22"/>
        </w:rPr>
        <w:t>ze względu na specyfikę udzielanego zamówienia, w tym w szczególności konieczność objęcia jedną obsługą techniczną wszystkich lokalizac</w:t>
      </w:r>
      <w:r w:rsidR="00367697" w:rsidRPr="00CF33B0">
        <w:rPr>
          <w:i/>
          <w:sz w:val="22"/>
          <w:szCs w:val="22"/>
        </w:rPr>
        <w:t>ji.</w:t>
      </w:r>
    </w:p>
    <w:p w14:paraId="74F52C98" w14:textId="77777777"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sz w:val="22"/>
          <w:szCs w:val="22"/>
        </w:rPr>
        <w:t>Zamawiający nie przewiduje możliwości zawarcia umowy ramowej.</w:t>
      </w:r>
    </w:p>
    <w:p w14:paraId="7CBCBE53" w14:textId="59866EB8"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sz w:val="22"/>
          <w:szCs w:val="22"/>
        </w:rPr>
        <w:t xml:space="preserve">Zamawiający nie przewiduje możliwości udzielenie zamówienia polegającego na powtórzeniu podobnych </w:t>
      </w:r>
      <w:r w:rsidR="00270560" w:rsidRPr="00CF33B0">
        <w:rPr>
          <w:sz w:val="22"/>
          <w:szCs w:val="22"/>
        </w:rPr>
        <w:t>usług</w:t>
      </w:r>
      <w:r w:rsidRPr="00CF33B0">
        <w:rPr>
          <w:sz w:val="22"/>
          <w:szCs w:val="22"/>
        </w:rPr>
        <w:t xml:space="preserve"> na podstawie art. 214 ust. 1 pkt </w:t>
      </w:r>
      <w:r w:rsidR="004A7899" w:rsidRPr="00CF33B0">
        <w:rPr>
          <w:sz w:val="22"/>
          <w:szCs w:val="22"/>
        </w:rPr>
        <w:t>7</w:t>
      </w:r>
      <w:r w:rsidRPr="00CF33B0">
        <w:rPr>
          <w:sz w:val="22"/>
          <w:szCs w:val="22"/>
        </w:rPr>
        <w:t xml:space="preserve"> ustawy PZP.</w:t>
      </w:r>
    </w:p>
    <w:p w14:paraId="6FDE60C6" w14:textId="77777777"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sz w:val="22"/>
          <w:szCs w:val="22"/>
        </w:rPr>
        <w:t>Zamawiający nie dopuszcza składania ofert wariantowych.</w:t>
      </w:r>
    </w:p>
    <w:p w14:paraId="4133780D" w14:textId="77777777"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sz w:val="22"/>
          <w:szCs w:val="22"/>
        </w:rPr>
        <w:t xml:space="preserve">Rozliczenia pomiędzy Wykonawcą a Zamawiającym będą dokonywane w złotych polskich (PLN). </w:t>
      </w:r>
    </w:p>
    <w:p w14:paraId="6E9168C1" w14:textId="77777777"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bCs/>
          <w:sz w:val="22"/>
          <w:szCs w:val="22"/>
        </w:rPr>
        <w:t>Zamawiający nie przewiduje aukcji elektronicznej.</w:t>
      </w:r>
    </w:p>
    <w:p w14:paraId="5B6CB2BE" w14:textId="77777777" w:rsidR="00FA5BAD" w:rsidRPr="00CF33B0" w:rsidRDefault="00FA5BAD" w:rsidP="009F7E72">
      <w:pPr>
        <w:widowControl/>
        <w:numPr>
          <w:ilvl w:val="0"/>
          <w:numId w:val="13"/>
        </w:numPr>
        <w:tabs>
          <w:tab w:val="clear" w:pos="720"/>
        </w:tabs>
        <w:suppressAutoHyphens w:val="0"/>
        <w:ind w:left="426" w:hanging="426"/>
        <w:jc w:val="both"/>
        <w:rPr>
          <w:sz w:val="22"/>
          <w:szCs w:val="22"/>
        </w:rPr>
      </w:pPr>
      <w:r w:rsidRPr="00CF33B0">
        <w:rPr>
          <w:bCs/>
          <w:sz w:val="22"/>
          <w:szCs w:val="22"/>
        </w:rPr>
        <w:t>Zamawiający nie przewiduje zwrotu kosztów udziału w postępowaniu.</w:t>
      </w:r>
    </w:p>
    <w:p w14:paraId="7411FBF6" w14:textId="10B5227A" w:rsidR="00FA5BAD" w:rsidRPr="00CF33B0" w:rsidRDefault="00FA5BAD" w:rsidP="009F7E72">
      <w:pPr>
        <w:widowControl/>
        <w:numPr>
          <w:ilvl w:val="0"/>
          <w:numId w:val="13"/>
        </w:numPr>
        <w:suppressAutoHyphens w:val="0"/>
        <w:ind w:left="426" w:hanging="426"/>
        <w:jc w:val="both"/>
        <w:rPr>
          <w:sz w:val="22"/>
          <w:szCs w:val="22"/>
        </w:rPr>
      </w:pPr>
      <w:r w:rsidRPr="00CF33B0">
        <w:rPr>
          <w:bCs/>
          <w:sz w:val="22"/>
          <w:szCs w:val="22"/>
        </w:rPr>
        <w:t>Zamawiający żąda wskazania w ofercie przez Wykonawcę tej części zamówienia, odpowiednio do treści postanowień SWZ, której wykonanie zamierza powierzyć podwykonawcom, a także wskazania nazw (firm) podwykonawców</w:t>
      </w:r>
      <w:r w:rsidR="00862D93" w:rsidRPr="00CF33B0">
        <w:rPr>
          <w:bCs/>
          <w:sz w:val="22"/>
          <w:szCs w:val="22"/>
        </w:rPr>
        <w:t>,</w:t>
      </w:r>
      <w:r w:rsidRPr="00CF33B0">
        <w:rPr>
          <w:bCs/>
          <w:sz w:val="22"/>
          <w:szCs w:val="22"/>
        </w:rPr>
        <w:t xml:space="preserve"> na zasoby których się powołuje w celu spełnienia warunków udziału w postępowaniu, według wzoru stanowiącego załącznik nr 3 do formularza oferty.</w:t>
      </w:r>
    </w:p>
    <w:p w14:paraId="70FBFD82" w14:textId="77777777" w:rsidR="00FA5BAD" w:rsidRPr="00CF33B0" w:rsidRDefault="00FA5BAD" w:rsidP="00FA5BAD">
      <w:pPr>
        <w:widowControl/>
        <w:suppressAutoHyphens w:val="0"/>
        <w:jc w:val="both"/>
      </w:pPr>
    </w:p>
    <w:p w14:paraId="0E3948DC" w14:textId="77777777" w:rsidR="00FA5BAD" w:rsidRPr="00CF33B0" w:rsidRDefault="00FA5BAD" w:rsidP="00FA5BAD">
      <w:pPr>
        <w:widowControl/>
        <w:suppressAutoHyphens w:val="0"/>
        <w:jc w:val="both"/>
        <w:rPr>
          <w:b/>
          <w:bCs/>
          <w:sz w:val="22"/>
          <w:szCs w:val="22"/>
        </w:rPr>
      </w:pPr>
      <w:r w:rsidRPr="00CF33B0">
        <w:rPr>
          <w:b/>
          <w:bCs/>
          <w:sz w:val="22"/>
          <w:szCs w:val="22"/>
        </w:rPr>
        <w:t>Rozdział XXI - Informacja o przetwarzaniu danych osobowych - dotyczy wykonawcy będącego osobą fizyczną.</w:t>
      </w:r>
    </w:p>
    <w:p w14:paraId="46ACD14D" w14:textId="77777777" w:rsidR="00FA5BAD" w:rsidRPr="00CF33B0" w:rsidRDefault="00FA5BAD" w:rsidP="00FA5BAD">
      <w:pPr>
        <w:tabs>
          <w:tab w:val="left" w:pos="567"/>
        </w:tabs>
        <w:spacing w:before="60"/>
        <w:jc w:val="both"/>
        <w:rPr>
          <w:sz w:val="22"/>
          <w:szCs w:val="22"/>
        </w:rPr>
      </w:pPr>
      <w:r w:rsidRPr="00CF33B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w:t>
      </w:r>
      <w:r w:rsidRPr="00CF33B0">
        <w:rPr>
          <w:sz w:val="22"/>
          <w:szCs w:val="22"/>
        </w:rPr>
        <w:lastRenderedPageBreak/>
        <w:t>Uniwersytet Jagielloński informuje, że:</w:t>
      </w:r>
    </w:p>
    <w:p w14:paraId="6EE64558" w14:textId="77777777" w:rsidR="00FA5BAD" w:rsidRPr="00CF33B0" w:rsidRDefault="00FA5BAD" w:rsidP="009F7E72">
      <w:pPr>
        <w:pStyle w:val="Akapitzlist"/>
        <w:numPr>
          <w:ilvl w:val="3"/>
          <w:numId w:val="14"/>
        </w:numPr>
        <w:rPr>
          <w:sz w:val="22"/>
          <w:szCs w:val="22"/>
        </w:rPr>
      </w:pPr>
      <w:r w:rsidRPr="00CF33B0">
        <w:rPr>
          <w:b/>
          <w:sz w:val="22"/>
          <w:szCs w:val="22"/>
        </w:rPr>
        <w:t>Administratorem</w:t>
      </w:r>
      <w:r w:rsidRPr="00CF33B0">
        <w:rPr>
          <w:sz w:val="22"/>
          <w:szCs w:val="22"/>
        </w:rPr>
        <w:t xml:space="preserve"> Pani/Pana danych osobowych jest Uniwersytet Jagielloński, </w:t>
      </w:r>
      <w:r w:rsidRPr="00CF33B0">
        <w:rPr>
          <w:sz w:val="22"/>
          <w:szCs w:val="22"/>
        </w:rPr>
        <w:br/>
        <w:t>ul. Gołębia 24, 31-007 Kraków, reprezentowany przez Rektora UJ.</w:t>
      </w:r>
    </w:p>
    <w:p w14:paraId="12FF4106" w14:textId="28AF5864" w:rsidR="00FA5BAD" w:rsidRPr="00CF33B0" w:rsidRDefault="00FA5BAD" w:rsidP="009F7E72">
      <w:pPr>
        <w:pStyle w:val="Akapitzlist"/>
        <w:numPr>
          <w:ilvl w:val="3"/>
          <w:numId w:val="14"/>
        </w:numPr>
        <w:rPr>
          <w:sz w:val="22"/>
          <w:szCs w:val="22"/>
        </w:rPr>
      </w:pPr>
      <w:r w:rsidRPr="00CF33B0">
        <w:rPr>
          <w:b/>
          <w:sz w:val="22"/>
          <w:szCs w:val="22"/>
        </w:rPr>
        <w:t>Uniwersytet Jagielloński wyznaczył Inspektora Ochrony Danych</w:t>
      </w:r>
      <w:r w:rsidRPr="00CF33B0">
        <w:rPr>
          <w:sz w:val="22"/>
          <w:szCs w:val="22"/>
        </w:rPr>
        <w:t xml:space="preserve">, ul. </w:t>
      </w:r>
      <w:r w:rsidR="00D03B2C" w:rsidRPr="00CF33B0">
        <w:rPr>
          <w:sz w:val="22"/>
          <w:szCs w:val="22"/>
        </w:rPr>
        <w:t xml:space="preserve">Czapskich </w:t>
      </w:r>
      <w:r w:rsidRPr="00CF33B0">
        <w:rPr>
          <w:sz w:val="22"/>
          <w:szCs w:val="22"/>
        </w:rPr>
        <w:t>4, 31-</w:t>
      </w:r>
      <w:r w:rsidR="00D03B2C" w:rsidRPr="00CF33B0">
        <w:rPr>
          <w:sz w:val="22"/>
          <w:szCs w:val="22"/>
        </w:rPr>
        <w:t>11</w:t>
      </w:r>
      <w:r w:rsidRPr="00CF33B0">
        <w:rPr>
          <w:sz w:val="22"/>
          <w:szCs w:val="22"/>
        </w:rPr>
        <w:t xml:space="preserve">0 Kraków, pokój nr </w:t>
      </w:r>
      <w:r w:rsidR="00D03B2C" w:rsidRPr="00CF33B0">
        <w:rPr>
          <w:sz w:val="22"/>
          <w:szCs w:val="22"/>
        </w:rPr>
        <w:t>27</w:t>
      </w:r>
      <w:r w:rsidRPr="00CF33B0">
        <w:rPr>
          <w:sz w:val="22"/>
          <w:szCs w:val="22"/>
        </w:rPr>
        <w:t xml:space="preserve">. Kontakt z Inspektorem możliwy jest przez e-mail: </w:t>
      </w:r>
      <w:hyperlink r:id="rId44" w:history="1">
        <w:r w:rsidRPr="00CF33B0">
          <w:rPr>
            <w:rStyle w:val="Hipercze"/>
            <w:sz w:val="22"/>
            <w:szCs w:val="22"/>
          </w:rPr>
          <w:t>iod@uj.edu.pl</w:t>
        </w:r>
      </w:hyperlink>
      <w:r w:rsidRPr="00CF33B0">
        <w:rPr>
          <w:sz w:val="22"/>
          <w:szCs w:val="22"/>
        </w:rPr>
        <w:t xml:space="preserve"> lub pod nr telefonu +4812 663 12 25.</w:t>
      </w:r>
    </w:p>
    <w:p w14:paraId="656E46FD" w14:textId="763A2B34" w:rsidR="00FA5BAD" w:rsidRPr="00CF33B0" w:rsidRDefault="00FA5BAD" w:rsidP="009F7E72">
      <w:pPr>
        <w:pStyle w:val="Akapitzlist"/>
        <w:numPr>
          <w:ilvl w:val="3"/>
          <w:numId w:val="14"/>
        </w:numPr>
        <w:rPr>
          <w:i/>
          <w:sz w:val="22"/>
          <w:szCs w:val="22"/>
        </w:rPr>
      </w:pPr>
      <w:r w:rsidRPr="00CF33B0">
        <w:rPr>
          <w:sz w:val="22"/>
          <w:szCs w:val="22"/>
        </w:rPr>
        <w:t>Pani/Pana dane osobowe przetwarzane będą na podstawie art. 6 ust. 1 lit. c) RODO w</w:t>
      </w:r>
      <w:r w:rsidR="00414142" w:rsidRPr="00CF33B0">
        <w:rPr>
          <w:sz w:val="22"/>
          <w:szCs w:val="22"/>
        </w:rPr>
        <w:t> </w:t>
      </w:r>
      <w:r w:rsidRPr="00CF33B0">
        <w:rPr>
          <w:sz w:val="22"/>
          <w:szCs w:val="22"/>
        </w:rPr>
        <w:t>celu związanym z postępowaniem o udzielenie zamówienia publicznego</w:t>
      </w:r>
      <w:r w:rsidRPr="00CF33B0">
        <w:rPr>
          <w:i/>
          <w:sz w:val="22"/>
          <w:szCs w:val="22"/>
        </w:rPr>
        <w:t>, nr sprawy 80.</w:t>
      </w:r>
      <w:r w:rsidR="002A5280" w:rsidRPr="00CF33B0">
        <w:rPr>
          <w:i/>
          <w:sz w:val="22"/>
          <w:szCs w:val="22"/>
        </w:rPr>
        <w:t>272.368</w:t>
      </w:r>
      <w:r w:rsidR="00827624" w:rsidRPr="00CF33B0">
        <w:rPr>
          <w:i/>
          <w:sz w:val="22"/>
          <w:szCs w:val="22"/>
        </w:rPr>
        <w:t>.2024</w:t>
      </w:r>
      <w:r w:rsidRPr="00CF33B0">
        <w:rPr>
          <w:sz w:val="22"/>
          <w:szCs w:val="22"/>
        </w:rPr>
        <w:t>.</w:t>
      </w:r>
    </w:p>
    <w:p w14:paraId="52A64082" w14:textId="77777777" w:rsidR="00FA5BAD" w:rsidRPr="00CF33B0" w:rsidRDefault="00FA5BAD" w:rsidP="009F7E72">
      <w:pPr>
        <w:pStyle w:val="Akapitzlist"/>
        <w:numPr>
          <w:ilvl w:val="3"/>
          <w:numId w:val="14"/>
        </w:numPr>
        <w:rPr>
          <w:sz w:val="22"/>
          <w:szCs w:val="22"/>
        </w:rPr>
      </w:pPr>
      <w:r w:rsidRPr="00CF33B0">
        <w:rPr>
          <w:sz w:val="22"/>
          <w:szCs w:val="22"/>
        </w:rPr>
        <w:t xml:space="preserve">Podanie przez Panią/Pana danych osobowych jest wymogiem ustawowym określonym </w:t>
      </w:r>
      <w:r w:rsidRPr="00CF33B0">
        <w:rPr>
          <w:sz w:val="22"/>
          <w:szCs w:val="22"/>
        </w:rPr>
        <w:br/>
        <w:t xml:space="preserve">w przepisach ustawy PZP związanym z udziałem w postępowaniu o udzielenie zamówienia publicznego. </w:t>
      </w:r>
    </w:p>
    <w:p w14:paraId="4F05AAF2" w14:textId="77777777" w:rsidR="00FA5BAD" w:rsidRPr="00CF33B0" w:rsidRDefault="00FA5BAD" w:rsidP="009F7E72">
      <w:pPr>
        <w:pStyle w:val="Akapitzlist"/>
        <w:numPr>
          <w:ilvl w:val="3"/>
          <w:numId w:val="14"/>
        </w:numPr>
        <w:rPr>
          <w:sz w:val="22"/>
          <w:szCs w:val="22"/>
        </w:rPr>
      </w:pPr>
      <w:r w:rsidRPr="00CF33B0">
        <w:rPr>
          <w:sz w:val="22"/>
          <w:szCs w:val="22"/>
        </w:rPr>
        <w:t>Konsekwencje niepodania danych osobowych wynikają z ustawy PZP.</w:t>
      </w:r>
    </w:p>
    <w:p w14:paraId="277BD916" w14:textId="77777777" w:rsidR="00FA5BAD" w:rsidRPr="00CF33B0" w:rsidRDefault="00FA5BAD" w:rsidP="009F7E72">
      <w:pPr>
        <w:pStyle w:val="Akapitzlist"/>
        <w:numPr>
          <w:ilvl w:val="3"/>
          <w:numId w:val="14"/>
        </w:numPr>
        <w:rPr>
          <w:sz w:val="22"/>
          <w:szCs w:val="22"/>
        </w:rPr>
      </w:pPr>
      <w:r w:rsidRPr="00CF33B0">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5543EC4B" w14:textId="77777777" w:rsidR="00FA5BAD" w:rsidRPr="00CF33B0" w:rsidRDefault="00FA5BAD" w:rsidP="009F7E72">
      <w:pPr>
        <w:pStyle w:val="Akapitzlist"/>
        <w:numPr>
          <w:ilvl w:val="3"/>
          <w:numId w:val="14"/>
        </w:numPr>
        <w:rPr>
          <w:sz w:val="22"/>
          <w:szCs w:val="22"/>
        </w:rPr>
      </w:pPr>
      <w:r w:rsidRPr="00CF33B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9CCE824" w14:textId="77777777" w:rsidR="00FA5BAD" w:rsidRPr="00CF33B0" w:rsidRDefault="00FA5BAD" w:rsidP="009F7E72">
      <w:pPr>
        <w:pStyle w:val="Akapitzlist"/>
        <w:numPr>
          <w:ilvl w:val="3"/>
          <w:numId w:val="14"/>
        </w:numPr>
        <w:rPr>
          <w:sz w:val="22"/>
          <w:szCs w:val="22"/>
        </w:rPr>
      </w:pPr>
      <w:r w:rsidRPr="00CF33B0">
        <w:rPr>
          <w:sz w:val="22"/>
          <w:szCs w:val="22"/>
        </w:rPr>
        <w:t xml:space="preserve">Posiada Pani/Pan prawo do: </w:t>
      </w:r>
    </w:p>
    <w:p w14:paraId="34F28053" w14:textId="77777777" w:rsidR="00FA5BAD" w:rsidRPr="00CF33B0" w:rsidRDefault="00FA5BAD" w:rsidP="009F7E72">
      <w:pPr>
        <w:pStyle w:val="Akapitzlist"/>
        <w:numPr>
          <w:ilvl w:val="0"/>
          <w:numId w:val="17"/>
        </w:numPr>
        <w:ind w:left="993" w:hanging="567"/>
        <w:rPr>
          <w:sz w:val="22"/>
          <w:szCs w:val="22"/>
        </w:rPr>
      </w:pPr>
      <w:r w:rsidRPr="00CF33B0">
        <w:rPr>
          <w:sz w:val="22"/>
          <w:szCs w:val="22"/>
        </w:rPr>
        <w:t>na podstawie art. 15 RODO prawo dostępu do danych osobowych Pani/Pana dotyczących;</w:t>
      </w:r>
    </w:p>
    <w:p w14:paraId="5631C26C" w14:textId="77777777" w:rsidR="00FA5BAD" w:rsidRPr="00CF33B0" w:rsidRDefault="00FA5BAD" w:rsidP="009F7E72">
      <w:pPr>
        <w:pStyle w:val="Akapitzlist"/>
        <w:numPr>
          <w:ilvl w:val="0"/>
          <w:numId w:val="17"/>
        </w:numPr>
        <w:ind w:left="993" w:hanging="567"/>
        <w:rPr>
          <w:sz w:val="22"/>
          <w:szCs w:val="22"/>
        </w:rPr>
      </w:pPr>
      <w:r w:rsidRPr="00CF33B0">
        <w:rPr>
          <w:sz w:val="22"/>
          <w:szCs w:val="22"/>
        </w:rPr>
        <w:t>na podstawie art. 16 RODO prawo do sprostowania Pani/Pana danych osobowych;</w:t>
      </w:r>
    </w:p>
    <w:p w14:paraId="4DFC9402" w14:textId="77777777" w:rsidR="00FA5BAD" w:rsidRPr="00CF33B0" w:rsidRDefault="00FA5BAD" w:rsidP="009F7E72">
      <w:pPr>
        <w:pStyle w:val="Akapitzlist"/>
        <w:numPr>
          <w:ilvl w:val="0"/>
          <w:numId w:val="17"/>
        </w:numPr>
        <w:ind w:left="993" w:hanging="567"/>
        <w:rPr>
          <w:sz w:val="22"/>
          <w:szCs w:val="22"/>
        </w:rPr>
      </w:pPr>
      <w:r w:rsidRPr="00CF33B0">
        <w:rPr>
          <w:sz w:val="22"/>
          <w:szCs w:val="22"/>
        </w:rPr>
        <w:t>na podstawie art. 18 RODO prawo żądania od administratora ograniczenia przetwarzania danych osobowych,</w:t>
      </w:r>
    </w:p>
    <w:p w14:paraId="6DC6E458" w14:textId="77777777" w:rsidR="00FA5BAD" w:rsidRPr="00CF33B0" w:rsidRDefault="00FA5BAD" w:rsidP="009F7E72">
      <w:pPr>
        <w:pStyle w:val="Akapitzlist"/>
        <w:numPr>
          <w:ilvl w:val="0"/>
          <w:numId w:val="17"/>
        </w:numPr>
        <w:ind w:left="993" w:hanging="567"/>
        <w:rPr>
          <w:sz w:val="22"/>
          <w:szCs w:val="22"/>
        </w:rPr>
      </w:pPr>
      <w:r w:rsidRPr="00CF33B0">
        <w:rPr>
          <w:sz w:val="22"/>
          <w:szCs w:val="22"/>
        </w:rPr>
        <w:t>prawo do wniesienia skargi do Prezesa Urzędu Ochrony Danych Osobowych, gdy uzna Pani/Pan, że przetwarzanie danych osobowych Pani/Pana dotyczących narusza przepisy RODO.</w:t>
      </w:r>
    </w:p>
    <w:p w14:paraId="0232F916" w14:textId="77777777" w:rsidR="00FA5BAD" w:rsidRPr="00CF33B0" w:rsidRDefault="00FA5BAD" w:rsidP="009F7E72">
      <w:pPr>
        <w:pStyle w:val="Akapitzlist"/>
        <w:numPr>
          <w:ilvl w:val="3"/>
          <w:numId w:val="14"/>
        </w:numPr>
        <w:rPr>
          <w:sz w:val="22"/>
          <w:szCs w:val="22"/>
        </w:rPr>
      </w:pPr>
      <w:r w:rsidRPr="00CF33B0">
        <w:rPr>
          <w:sz w:val="22"/>
          <w:szCs w:val="22"/>
        </w:rPr>
        <w:t>Nie przysługuje Pani/Panu prawo do:</w:t>
      </w:r>
    </w:p>
    <w:p w14:paraId="788A70DE" w14:textId="77777777" w:rsidR="00FA5BAD" w:rsidRPr="00CF33B0" w:rsidRDefault="00FA5BAD" w:rsidP="009F7E72">
      <w:pPr>
        <w:pStyle w:val="Akapitzlist"/>
        <w:numPr>
          <w:ilvl w:val="0"/>
          <w:numId w:val="18"/>
        </w:numPr>
        <w:ind w:left="993" w:hanging="567"/>
        <w:rPr>
          <w:sz w:val="22"/>
          <w:szCs w:val="22"/>
        </w:rPr>
      </w:pPr>
      <w:r w:rsidRPr="00CF33B0">
        <w:rPr>
          <w:sz w:val="22"/>
          <w:szCs w:val="22"/>
        </w:rPr>
        <w:t>prawo do usunięcia danych osobowych w zw. z art. 17 ust. 3 lit. b), d) lub e) RODO,</w:t>
      </w:r>
    </w:p>
    <w:p w14:paraId="7218F779" w14:textId="77777777" w:rsidR="00FA5BAD" w:rsidRPr="00CF33B0" w:rsidRDefault="00FA5BAD" w:rsidP="009F7E72">
      <w:pPr>
        <w:pStyle w:val="Akapitzlist"/>
        <w:numPr>
          <w:ilvl w:val="0"/>
          <w:numId w:val="18"/>
        </w:numPr>
        <w:ind w:left="993" w:hanging="567"/>
        <w:rPr>
          <w:sz w:val="22"/>
          <w:szCs w:val="22"/>
        </w:rPr>
      </w:pPr>
      <w:r w:rsidRPr="00CF33B0">
        <w:rPr>
          <w:sz w:val="22"/>
          <w:szCs w:val="22"/>
        </w:rPr>
        <w:t>prawo do przenoszenia danych osobowych, o którym mowa w art. 20 RODO,</w:t>
      </w:r>
    </w:p>
    <w:p w14:paraId="42DAD36B" w14:textId="77777777" w:rsidR="00FA5BAD" w:rsidRPr="00CF33B0" w:rsidRDefault="00FA5BAD" w:rsidP="009F7E72">
      <w:pPr>
        <w:pStyle w:val="Akapitzlist"/>
        <w:numPr>
          <w:ilvl w:val="0"/>
          <w:numId w:val="18"/>
        </w:numPr>
        <w:ind w:left="993" w:hanging="567"/>
        <w:rPr>
          <w:sz w:val="22"/>
          <w:szCs w:val="22"/>
        </w:rPr>
      </w:pPr>
      <w:r w:rsidRPr="00CF33B0">
        <w:rPr>
          <w:sz w:val="22"/>
          <w:szCs w:val="22"/>
        </w:rPr>
        <w:t>prawo sprzeciwu, wobec przetwarzania danych osobowych, gdyż podstawą prawną przetwarzania Pani/Pana danych osobowych jest art. 6 ust. 1 lit. c) w zw. z art. 21 RODO.</w:t>
      </w:r>
    </w:p>
    <w:p w14:paraId="5FED9074" w14:textId="77777777" w:rsidR="00FA5BAD" w:rsidRPr="00CF33B0" w:rsidRDefault="00FA5BAD" w:rsidP="009F7E72">
      <w:pPr>
        <w:pStyle w:val="Akapitzlist"/>
        <w:numPr>
          <w:ilvl w:val="3"/>
          <w:numId w:val="14"/>
        </w:numPr>
        <w:rPr>
          <w:sz w:val="22"/>
          <w:szCs w:val="22"/>
        </w:rPr>
      </w:pPr>
      <w:r w:rsidRPr="00CF33B0">
        <w:rPr>
          <w:b/>
          <w:sz w:val="22"/>
          <w:szCs w:val="22"/>
        </w:rPr>
        <w:t>Pana/Pani dane osobowe, o których mowa w art. 10 RODO</w:t>
      </w:r>
      <w:r w:rsidRPr="00CF33B0">
        <w:rPr>
          <w:sz w:val="22"/>
          <w:szCs w:val="22"/>
        </w:rPr>
        <w:t>, mogą zostać udostępnione, w celu umożliwienia korzystania ze środków ochrony prawnej, o których mowa w Dziale IX ustawy PZP, do upływu terminu na ich wniesienie.</w:t>
      </w:r>
    </w:p>
    <w:p w14:paraId="37CB9127" w14:textId="77777777" w:rsidR="00FA5BAD" w:rsidRPr="00CF33B0" w:rsidRDefault="00FA5BAD" w:rsidP="009F7E72">
      <w:pPr>
        <w:pStyle w:val="Akapitzlist"/>
        <w:numPr>
          <w:ilvl w:val="3"/>
          <w:numId w:val="14"/>
        </w:numPr>
        <w:rPr>
          <w:sz w:val="22"/>
          <w:szCs w:val="22"/>
        </w:rPr>
      </w:pPr>
      <w:r w:rsidRPr="00CF33B0">
        <w:rPr>
          <w:sz w:val="22"/>
          <w:szCs w:val="22"/>
        </w:rPr>
        <w:t xml:space="preserve">Zamawiający informuje, że </w:t>
      </w:r>
      <w:r w:rsidRPr="00CF33B0">
        <w:rPr>
          <w:b/>
          <w:sz w:val="22"/>
          <w:szCs w:val="22"/>
        </w:rPr>
        <w:t>w odniesieniu do Pani/Pana danych osobowych</w:t>
      </w:r>
      <w:r w:rsidRPr="00CF33B0">
        <w:rPr>
          <w:sz w:val="22"/>
          <w:szCs w:val="22"/>
        </w:rPr>
        <w:t xml:space="preserve"> decyzje nie będą podejmowane w sposób zautomatyzowany, stosownie do art. 22 RODO.</w:t>
      </w:r>
    </w:p>
    <w:p w14:paraId="178C44EF" w14:textId="77777777" w:rsidR="00FA5BAD" w:rsidRPr="00CF33B0" w:rsidRDefault="00FA5BAD" w:rsidP="009F7E72">
      <w:pPr>
        <w:pStyle w:val="Akapitzlist"/>
        <w:numPr>
          <w:ilvl w:val="3"/>
          <w:numId w:val="14"/>
        </w:numPr>
        <w:rPr>
          <w:sz w:val="22"/>
          <w:szCs w:val="22"/>
        </w:rPr>
      </w:pPr>
      <w:r w:rsidRPr="00CF33B0">
        <w:rPr>
          <w:sz w:val="22"/>
          <w:szCs w:val="22"/>
        </w:rPr>
        <w:t xml:space="preserve">W przypadku gdy wykonanie obowiązków, o których mowa w art. 15 ust. 1 - 3 RODO, celem realizacji Pani/Pana uprawnienia wskazanego pkt 8 lit. a) powyżej, wymagałoby niewspółmiernie dużego wysiłku, </w:t>
      </w:r>
      <w:r w:rsidRPr="00CF33B0">
        <w:rPr>
          <w:b/>
          <w:sz w:val="22"/>
          <w:szCs w:val="22"/>
        </w:rPr>
        <w:t>Zamawiający może żądać od Pana/Pani</w:t>
      </w:r>
      <w:r w:rsidRPr="00CF33B0">
        <w:rPr>
          <w:sz w:val="22"/>
          <w:szCs w:val="22"/>
        </w:rPr>
        <w:t>, wskazania dodatkowych informacji mających na celu sprecyzowanie żądania, w szczególności podania nazwy lub daty wszczętego albo zakończonego postępowania o udzielenie zamówienia publicznego.</w:t>
      </w:r>
    </w:p>
    <w:p w14:paraId="7B3D4E67" w14:textId="77777777" w:rsidR="00FA5BAD" w:rsidRPr="00CF33B0" w:rsidRDefault="00FA5BAD" w:rsidP="009F7E72">
      <w:pPr>
        <w:pStyle w:val="Akapitzlist"/>
        <w:numPr>
          <w:ilvl w:val="3"/>
          <w:numId w:val="14"/>
        </w:numPr>
        <w:rPr>
          <w:sz w:val="22"/>
          <w:szCs w:val="22"/>
        </w:rPr>
      </w:pPr>
      <w:r w:rsidRPr="00CF33B0">
        <w:rPr>
          <w:b/>
          <w:sz w:val="22"/>
          <w:szCs w:val="22"/>
        </w:rPr>
        <w:t>Skorzystanie przez Panią/Pana</w:t>
      </w:r>
      <w:r w:rsidRPr="00CF33B0">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9F5AD7D" w14:textId="77777777" w:rsidR="00FA5BAD" w:rsidRPr="00CF33B0" w:rsidRDefault="00FA5BAD" w:rsidP="009F7E72">
      <w:pPr>
        <w:pStyle w:val="Akapitzlist"/>
        <w:numPr>
          <w:ilvl w:val="3"/>
          <w:numId w:val="14"/>
        </w:numPr>
        <w:rPr>
          <w:sz w:val="22"/>
          <w:szCs w:val="22"/>
        </w:rPr>
      </w:pPr>
      <w:r w:rsidRPr="00CF33B0">
        <w:rPr>
          <w:b/>
          <w:sz w:val="22"/>
          <w:szCs w:val="22"/>
        </w:rPr>
        <w:t>Skorzystanie przez Panią/Pana</w:t>
      </w:r>
      <w:r w:rsidRPr="00CF33B0">
        <w:rPr>
          <w:sz w:val="22"/>
          <w:szCs w:val="22"/>
        </w:rPr>
        <w:t>, z uprawnienia wskazanego pkt 8 lit. c) powyżej,</w:t>
      </w:r>
      <w:r w:rsidRPr="00CF33B0">
        <w:rPr>
          <w:b/>
          <w:sz w:val="22"/>
          <w:szCs w:val="22"/>
        </w:rPr>
        <w:t xml:space="preserve"> </w:t>
      </w:r>
      <w:r w:rsidRPr="00CF33B0">
        <w:rPr>
          <w:sz w:val="22"/>
          <w:szCs w:val="22"/>
        </w:rPr>
        <w:t>polegającym na</w:t>
      </w:r>
      <w:r w:rsidRPr="00CF33B0">
        <w:rPr>
          <w:b/>
          <w:sz w:val="22"/>
          <w:szCs w:val="22"/>
        </w:rPr>
        <w:t xml:space="preserve"> </w:t>
      </w:r>
      <w:r w:rsidRPr="00CF33B0">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F33B0">
        <w:rPr>
          <w:i/>
          <w:sz w:val="22"/>
          <w:szCs w:val="22"/>
        </w:rPr>
        <w:t xml:space="preserve">prawo do ograniczenia przetwarzania nie </w:t>
      </w:r>
      <w:r w:rsidRPr="00CF33B0">
        <w:rPr>
          <w:i/>
          <w:sz w:val="22"/>
          <w:szCs w:val="22"/>
        </w:rPr>
        <w:lastRenderedPageBreak/>
        <w:t>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F33B0">
        <w:rPr>
          <w:sz w:val="22"/>
          <w:szCs w:val="22"/>
        </w:rPr>
        <w:t>).</w:t>
      </w:r>
    </w:p>
    <w:p w14:paraId="610DA026" w14:textId="77777777" w:rsidR="00FA5BAD" w:rsidRPr="00CF33B0" w:rsidRDefault="00FA5BAD" w:rsidP="00FA5BAD">
      <w:pPr>
        <w:widowControl/>
        <w:suppressAutoHyphens w:val="0"/>
        <w:jc w:val="both"/>
        <w:rPr>
          <w:sz w:val="22"/>
          <w:szCs w:val="22"/>
        </w:rPr>
      </w:pPr>
    </w:p>
    <w:p w14:paraId="62C5C8DD" w14:textId="77777777" w:rsidR="00FA5BAD" w:rsidRPr="00CF33B0" w:rsidRDefault="00FA5BAD" w:rsidP="00FA5BAD">
      <w:pPr>
        <w:widowControl/>
        <w:suppressAutoHyphens w:val="0"/>
        <w:jc w:val="both"/>
        <w:rPr>
          <w:b/>
          <w:bCs/>
          <w:sz w:val="22"/>
          <w:szCs w:val="22"/>
        </w:rPr>
      </w:pPr>
      <w:r w:rsidRPr="00CF33B0">
        <w:rPr>
          <w:b/>
          <w:bCs/>
          <w:sz w:val="22"/>
          <w:szCs w:val="22"/>
        </w:rPr>
        <w:t>Rozdział XXII - Załączniki do SWZ</w:t>
      </w:r>
    </w:p>
    <w:p w14:paraId="58B7B82D" w14:textId="553DCFF3" w:rsidR="00FA5BAD" w:rsidRPr="00CF33B0" w:rsidRDefault="00FA5BAD" w:rsidP="00FA5BAD">
      <w:pPr>
        <w:widowControl/>
        <w:suppressAutoHyphens w:val="0"/>
        <w:jc w:val="both"/>
        <w:rPr>
          <w:sz w:val="22"/>
          <w:szCs w:val="22"/>
        </w:rPr>
      </w:pPr>
      <w:r w:rsidRPr="00CF33B0">
        <w:rPr>
          <w:sz w:val="22"/>
          <w:szCs w:val="22"/>
        </w:rPr>
        <w:t xml:space="preserve">Załącznik A – </w:t>
      </w:r>
      <w:r w:rsidR="001D6CBB">
        <w:rPr>
          <w:sz w:val="22"/>
          <w:szCs w:val="22"/>
        </w:rPr>
        <w:t>Opis</w:t>
      </w:r>
      <w:r w:rsidR="00F66164" w:rsidRPr="00CF33B0">
        <w:rPr>
          <w:sz w:val="22"/>
          <w:szCs w:val="22"/>
        </w:rPr>
        <w:t xml:space="preserve"> przedmiotu zamówienia</w:t>
      </w:r>
      <w:r w:rsidR="003A6766" w:rsidRPr="00CF33B0">
        <w:rPr>
          <w:sz w:val="22"/>
          <w:szCs w:val="22"/>
        </w:rPr>
        <w:t>;</w:t>
      </w:r>
    </w:p>
    <w:p w14:paraId="1B2173C9" w14:textId="54C41807" w:rsidR="00FA5BAD" w:rsidRPr="00CF33B0" w:rsidRDefault="00FA5BAD" w:rsidP="00FA5BAD">
      <w:pPr>
        <w:widowControl/>
        <w:suppressAutoHyphens w:val="0"/>
        <w:jc w:val="both"/>
        <w:rPr>
          <w:sz w:val="22"/>
          <w:szCs w:val="22"/>
        </w:rPr>
      </w:pPr>
      <w:r w:rsidRPr="00CF33B0">
        <w:rPr>
          <w:sz w:val="22"/>
          <w:szCs w:val="22"/>
        </w:rPr>
        <w:t>Załącznik nr 1 – Formularz oferty</w:t>
      </w:r>
      <w:r w:rsidR="003A6766" w:rsidRPr="00CF33B0">
        <w:rPr>
          <w:sz w:val="22"/>
          <w:szCs w:val="22"/>
        </w:rPr>
        <w:t>;</w:t>
      </w:r>
    </w:p>
    <w:p w14:paraId="6D63ACE6" w14:textId="01DAAA13" w:rsidR="008F58D5" w:rsidRPr="002A5280" w:rsidRDefault="00FA5BAD" w:rsidP="00FA5BAD">
      <w:pPr>
        <w:widowControl/>
        <w:suppressAutoHyphens w:val="0"/>
        <w:jc w:val="both"/>
        <w:rPr>
          <w:sz w:val="22"/>
          <w:szCs w:val="22"/>
        </w:rPr>
      </w:pPr>
      <w:r w:rsidRPr="00CF33B0">
        <w:rPr>
          <w:sz w:val="22"/>
          <w:szCs w:val="22"/>
        </w:rPr>
        <w:t xml:space="preserve">Załącznik nr 2 – </w:t>
      </w:r>
      <w:r w:rsidR="002E105D" w:rsidRPr="00CF33B0">
        <w:rPr>
          <w:sz w:val="22"/>
          <w:szCs w:val="22"/>
        </w:rPr>
        <w:t>Projektowane zapisy umowy</w:t>
      </w:r>
      <w:r w:rsidR="003A6766" w:rsidRPr="00CF33B0">
        <w:rPr>
          <w:sz w:val="22"/>
          <w:szCs w:val="22"/>
        </w:rPr>
        <w:t>.</w:t>
      </w:r>
    </w:p>
    <w:p w14:paraId="23ECED51" w14:textId="77777777" w:rsidR="008F58D5" w:rsidRDefault="008F58D5">
      <w:pPr>
        <w:widowControl/>
        <w:suppressAutoHyphens w:val="0"/>
        <w:spacing w:after="160" w:line="259" w:lineRule="auto"/>
        <w:jc w:val="left"/>
      </w:pPr>
      <w:r>
        <w:br w:type="page"/>
      </w:r>
    </w:p>
    <w:p w14:paraId="5358F658" w14:textId="77777777" w:rsidR="008F58D5" w:rsidRPr="00202F23" w:rsidRDefault="008F58D5" w:rsidP="008F58D5">
      <w:pPr>
        <w:widowControl/>
        <w:suppressAutoHyphens w:val="0"/>
        <w:jc w:val="right"/>
        <w:rPr>
          <w:b/>
          <w:bCs/>
          <w:i/>
          <w:iCs/>
          <w:sz w:val="22"/>
          <w:szCs w:val="22"/>
          <w:u w:val="single"/>
        </w:rPr>
      </w:pPr>
      <w:r w:rsidRPr="00202F23">
        <w:rPr>
          <w:b/>
          <w:bCs/>
          <w:i/>
          <w:iCs/>
          <w:sz w:val="22"/>
          <w:szCs w:val="22"/>
        </w:rPr>
        <w:lastRenderedPageBreak/>
        <w:t>Załącznik nr 1 do SWZ</w:t>
      </w:r>
    </w:p>
    <w:p w14:paraId="16EF7778" w14:textId="77777777" w:rsidR="008F58D5" w:rsidRDefault="008F58D5" w:rsidP="008F58D5">
      <w:pPr>
        <w:rPr>
          <w:b/>
          <w:bCs/>
          <w:u w:val="single"/>
        </w:rPr>
      </w:pPr>
    </w:p>
    <w:p w14:paraId="184E6209" w14:textId="00A5A5D1" w:rsidR="00222F9F" w:rsidRPr="009A77E1" w:rsidRDefault="00222F9F" w:rsidP="00222F9F">
      <w:pPr>
        <w:ind w:left="567" w:firstLine="3"/>
        <w:rPr>
          <w:b/>
          <w:bCs/>
          <w:sz w:val="22"/>
          <w:szCs w:val="22"/>
        </w:rPr>
      </w:pPr>
      <w:r w:rsidRPr="009A77E1">
        <w:rPr>
          <w:b/>
          <w:bCs/>
          <w:sz w:val="22"/>
          <w:szCs w:val="22"/>
          <w:u w:val="single"/>
        </w:rPr>
        <w:t>FORMULARZ OFERTY</w:t>
      </w:r>
      <w:r>
        <w:rPr>
          <w:b/>
          <w:bCs/>
          <w:sz w:val="22"/>
          <w:szCs w:val="22"/>
          <w:u w:val="single"/>
        </w:rPr>
        <w:t xml:space="preserve"> – Znak sprawy 80.</w:t>
      </w:r>
      <w:r w:rsidR="002A5280">
        <w:rPr>
          <w:b/>
          <w:bCs/>
          <w:sz w:val="22"/>
          <w:szCs w:val="22"/>
          <w:u w:val="single"/>
        </w:rPr>
        <w:t>272.368</w:t>
      </w:r>
      <w:r w:rsidR="00827624">
        <w:rPr>
          <w:b/>
          <w:bCs/>
          <w:sz w:val="22"/>
          <w:szCs w:val="22"/>
          <w:u w:val="single"/>
        </w:rPr>
        <w:t>.2024</w:t>
      </w:r>
    </w:p>
    <w:p w14:paraId="1213BBA7" w14:textId="77777777" w:rsidR="00222F9F" w:rsidRPr="009A77E1" w:rsidRDefault="00222F9F" w:rsidP="00222F9F">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1A12BAFB" w14:textId="77777777" w:rsidR="00222F9F" w:rsidRPr="009A77E1" w:rsidRDefault="00222F9F" w:rsidP="00222F9F">
      <w:pPr>
        <w:ind w:left="540"/>
        <w:jc w:val="both"/>
        <w:outlineLvl w:val="0"/>
        <w:rPr>
          <w:i/>
          <w:iCs/>
          <w:sz w:val="22"/>
          <w:szCs w:val="22"/>
          <w:u w:val="single"/>
        </w:rPr>
      </w:pPr>
    </w:p>
    <w:p w14:paraId="5B9BE355" w14:textId="77777777" w:rsidR="00222F9F" w:rsidRPr="009A77E1" w:rsidRDefault="00222F9F" w:rsidP="00222F9F">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066D1DE8" w14:textId="77777777" w:rsidR="00222F9F" w:rsidRPr="009A77E1" w:rsidRDefault="00222F9F" w:rsidP="00222F9F">
      <w:pPr>
        <w:ind w:left="3544"/>
        <w:jc w:val="both"/>
        <w:rPr>
          <w:b/>
          <w:bCs/>
          <w:sz w:val="22"/>
          <w:szCs w:val="22"/>
        </w:rPr>
      </w:pPr>
      <w:r w:rsidRPr="009A77E1">
        <w:rPr>
          <w:b/>
          <w:bCs/>
          <w:i/>
          <w:iCs/>
          <w:sz w:val="22"/>
          <w:szCs w:val="22"/>
        </w:rPr>
        <w:t>ul. Gołębia 24, 31 – 007 Kraków</w:t>
      </w:r>
      <w:r w:rsidRPr="009A77E1">
        <w:rPr>
          <w:b/>
          <w:bCs/>
          <w:sz w:val="22"/>
          <w:szCs w:val="22"/>
        </w:rPr>
        <w:t>;</w:t>
      </w:r>
    </w:p>
    <w:p w14:paraId="23210195" w14:textId="77777777" w:rsidR="00222F9F" w:rsidRDefault="00222F9F" w:rsidP="00222F9F">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444682BA" w14:textId="6E35F072" w:rsidR="00222F9F" w:rsidRPr="009A77E1" w:rsidRDefault="00222F9F" w:rsidP="00222F9F">
      <w:pPr>
        <w:ind w:left="3544"/>
        <w:jc w:val="both"/>
        <w:outlineLvl w:val="0"/>
        <w:rPr>
          <w:b/>
          <w:bCs/>
          <w:sz w:val="22"/>
          <w:szCs w:val="22"/>
        </w:rPr>
      </w:pPr>
      <w:r>
        <w:rPr>
          <w:b/>
          <w:bCs/>
          <w:i/>
          <w:iCs/>
          <w:sz w:val="22"/>
          <w:szCs w:val="22"/>
        </w:rPr>
        <w:t>ul. Straszewskiego 25/</w:t>
      </w:r>
      <w:r w:rsidR="002A5280">
        <w:rPr>
          <w:b/>
          <w:bCs/>
          <w:i/>
          <w:iCs/>
          <w:sz w:val="22"/>
          <w:szCs w:val="22"/>
        </w:rPr>
        <w:t>3 i 4</w:t>
      </w:r>
      <w:r>
        <w:rPr>
          <w:b/>
          <w:bCs/>
          <w:i/>
          <w:iCs/>
          <w:sz w:val="22"/>
          <w:szCs w:val="22"/>
        </w:rPr>
        <w:t>, 31-113 Kraków</w:t>
      </w:r>
    </w:p>
    <w:p w14:paraId="6011EBFD" w14:textId="77777777" w:rsidR="00222F9F" w:rsidRPr="009A77E1" w:rsidRDefault="00222F9F" w:rsidP="00222F9F">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2A97419F" w14:textId="77777777" w:rsidR="00222F9F" w:rsidRPr="009A77E1" w:rsidRDefault="00222F9F" w:rsidP="00222F9F">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07BD3C25" w14:textId="77777777" w:rsidR="00222F9F" w:rsidRPr="009A77E1" w:rsidRDefault="00222F9F" w:rsidP="00222F9F">
      <w:pPr>
        <w:ind w:left="540"/>
        <w:jc w:val="right"/>
        <w:rPr>
          <w:sz w:val="22"/>
          <w:szCs w:val="22"/>
          <w:u w:val="single"/>
        </w:rPr>
      </w:pPr>
      <w:r w:rsidRPr="009A77E1">
        <w:rPr>
          <w:sz w:val="22"/>
          <w:szCs w:val="22"/>
          <w:u w:val="single"/>
        </w:rPr>
        <w:t>................................................................................</w:t>
      </w:r>
    </w:p>
    <w:p w14:paraId="01B90095" w14:textId="77777777" w:rsidR="00222F9F" w:rsidRPr="009A77E1" w:rsidRDefault="00222F9F" w:rsidP="00222F9F">
      <w:pPr>
        <w:ind w:left="540"/>
        <w:jc w:val="right"/>
        <w:rPr>
          <w:sz w:val="22"/>
          <w:szCs w:val="22"/>
          <w:u w:val="single"/>
        </w:rPr>
      </w:pPr>
      <w:r w:rsidRPr="009A77E1">
        <w:rPr>
          <w:sz w:val="22"/>
          <w:szCs w:val="22"/>
          <w:u w:val="single"/>
        </w:rPr>
        <w:t>................................................................................</w:t>
      </w:r>
    </w:p>
    <w:p w14:paraId="3157FCE4" w14:textId="77777777" w:rsidR="00222F9F" w:rsidRPr="009A77E1" w:rsidRDefault="00222F9F" w:rsidP="00222F9F">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178D897B" w14:textId="77777777" w:rsidR="00222F9F" w:rsidRPr="009A77E1" w:rsidRDefault="00222F9F" w:rsidP="00222F9F">
      <w:pPr>
        <w:ind w:left="540"/>
        <w:jc w:val="right"/>
        <w:rPr>
          <w:sz w:val="22"/>
          <w:szCs w:val="22"/>
          <w:u w:val="single"/>
        </w:rPr>
      </w:pPr>
      <w:r w:rsidRPr="009A77E1">
        <w:rPr>
          <w:sz w:val="22"/>
          <w:szCs w:val="22"/>
          <w:u w:val="single"/>
        </w:rPr>
        <w:t>................................................................................</w:t>
      </w:r>
    </w:p>
    <w:p w14:paraId="2BDFE536" w14:textId="77777777" w:rsidR="00222F9F" w:rsidRPr="009A77E1" w:rsidRDefault="00222F9F" w:rsidP="00222F9F">
      <w:pPr>
        <w:ind w:left="540"/>
        <w:jc w:val="right"/>
        <w:rPr>
          <w:sz w:val="22"/>
          <w:szCs w:val="22"/>
          <w:u w:val="single"/>
        </w:rPr>
      </w:pPr>
      <w:r w:rsidRPr="009A77E1">
        <w:rPr>
          <w:sz w:val="22"/>
          <w:szCs w:val="22"/>
          <w:u w:val="single"/>
        </w:rPr>
        <w:t>................................................................................</w:t>
      </w:r>
    </w:p>
    <w:p w14:paraId="476924EE" w14:textId="77777777" w:rsidR="00222F9F" w:rsidRPr="009A77E1" w:rsidRDefault="00222F9F" w:rsidP="00222F9F">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27BA8FE9" w14:textId="77777777" w:rsidR="00222F9F" w:rsidRPr="009A77E1" w:rsidRDefault="00222F9F" w:rsidP="00222F9F">
      <w:pPr>
        <w:ind w:left="540"/>
        <w:jc w:val="right"/>
        <w:rPr>
          <w:sz w:val="22"/>
          <w:szCs w:val="22"/>
          <w:u w:val="single"/>
          <w:lang w:val="da-DK"/>
        </w:rPr>
      </w:pPr>
      <w:r w:rsidRPr="009A77E1">
        <w:rPr>
          <w:sz w:val="22"/>
          <w:szCs w:val="22"/>
          <w:u w:val="single"/>
          <w:lang w:val="da-DK"/>
        </w:rPr>
        <w:t>................................................................................</w:t>
      </w:r>
    </w:p>
    <w:p w14:paraId="3B2FA221" w14:textId="77777777" w:rsidR="00222F9F" w:rsidRPr="009A77E1" w:rsidRDefault="00222F9F" w:rsidP="00222F9F">
      <w:pPr>
        <w:ind w:left="540"/>
        <w:jc w:val="right"/>
        <w:rPr>
          <w:i/>
          <w:iCs/>
          <w:sz w:val="22"/>
          <w:szCs w:val="22"/>
          <w:u w:val="single"/>
          <w:lang w:val="de-DE"/>
        </w:rPr>
      </w:pPr>
      <w:r w:rsidRPr="009A77E1">
        <w:rPr>
          <w:sz w:val="22"/>
          <w:szCs w:val="22"/>
          <w:u w:val="single"/>
          <w:lang w:val="de-DE"/>
        </w:rPr>
        <w:t>................................................................................</w:t>
      </w:r>
    </w:p>
    <w:p w14:paraId="2D6BA694" w14:textId="77777777" w:rsidR="00222F9F" w:rsidRPr="009A77E1" w:rsidRDefault="00222F9F" w:rsidP="00222F9F">
      <w:pPr>
        <w:ind w:left="540"/>
        <w:jc w:val="both"/>
        <w:rPr>
          <w:i/>
          <w:iCs/>
          <w:sz w:val="22"/>
          <w:szCs w:val="22"/>
          <w:u w:val="single"/>
          <w:lang w:val="de-DE"/>
        </w:rPr>
      </w:pPr>
      <w:r w:rsidRPr="009A77E1">
        <w:rPr>
          <w:i/>
          <w:iCs/>
          <w:sz w:val="22"/>
          <w:szCs w:val="22"/>
          <w:u w:val="single"/>
          <w:lang w:val="de-DE"/>
        </w:rPr>
        <w:t>Kontakt:</w:t>
      </w:r>
    </w:p>
    <w:p w14:paraId="15E24666" w14:textId="77777777" w:rsidR="00222F9F" w:rsidRPr="009A77E1" w:rsidRDefault="00222F9F" w:rsidP="00222F9F">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24B3673C" w14:textId="77777777" w:rsidR="00222F9F" w:rsidRPr="009A77E1" w:rsidRDefault="00222F9F" w:rsidP="00222F9F">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118C3AC6" w14:textId="7ED13BBC" w:rsidR="00222F9F" w:rsidRPr="009A77E1" w:rsidRDefault="00222F9F" w:rsidP="005C21E8">
      <w:pPr>
        <w:ind w:left="4080" w:firstLine="168"/>
        <w:outlineLvl w:val="0"/>
        <w:rPr>
          <w:sz w:val="22"/>
          <w:szCs w:val="22"/>
          <w:u w:val="single"/>
          <w:lang w:val="da-DK"/>
        </w:rPr>
      </w:pPr>
      <w:r w:rsidRPr="009A77E1">
        <w:rPr>
          <w:i/>
          <w:iCs/>
          <w:sz w:val="22"/>
          <w:szCs w:val="22"/>
          <w:u w:val="single"/>
          <w:lang w:val="da-DK"/>
        </w:rPr>
        <w:t>e-mail:</w:t>
      </w:r>
      <w:r w:rsidR="003E618B">
        <w:rPr>
          <w:sz w:val="22"/>
          <w:szCs w:val="22"/>
          <w:lang w:val="da-DK"/>
        </w:rPr>
        <w:t xml:space="preserve"> </w:t>
      </w:r>
      <w:r w:rsidRPr="009A77E1">
        <w:rPr>
          <w:sz w:val="22"/>
          <w:szCs w:val="22"/>
          <w:u w:val="single"/>
          <w:lang w:val="da-DK"/>
        </w:rPr>
        <w:t>...................................................................</w:t>
      </w:r>
    </w:p>
    <w:p w14:paraId="4BB76677" w14:textId="77777777" w:rsidR="00222F9F" w:rsidRPr="009A77E1" w:rsidRDefault="00222F9F" w:rsidP="00222F9F">
      <w:pPr>
        <w:ind w:left="540"/>
        <w:jc w:val="both"/>
        <w:outlineLvl w:val="0"/>
        <w:rPr>
          <w:i/>
          <w:iCs/>
          <w:sz w:val="22"/>
          <w:szCs w:val="22"/>
          <w:u w:val="single"/>
        </w:rPr>
      </w:pPr>
      <w:r w:rsidRPr="009A77E1">
        <w:rPr>
          <w:i/>
          <w:iCs/>
          <w:sz w:val="22"/>
          <w:szCs w:val="22"/>
          <w:u w:val="single"/>
        </w:rPr>
        <w:t>Inne dane:</w:t>
      </w:r>
    </w:p>
    <w:p w14:paraId="55E2C755" w14:textId="77777777" w:rsidR="00222F9F" w:rsidRPr="009A77E1" w:rsidRDefault="00222F9F" w:rsidP="00222F9F">
      <w:pPr>
        <w:ind w:left="540"/>
        <w:jc w:val="right"/>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p>
    <w:p w14:paraId="7805FB7D" w14:textId="24931956" w:rsidR="00222F9F" w:rsidRDefault="00222F9F" w:rsidP="00222F9F">
      <w:pPr>
        <w:ind w:left="540"/>
        <w:jc w:val="right"/>
        <w:outlineLvl w:val="0"/>
        <w:rPr>
          <w:sz w:val="22"/>
          <w:szCs w:val="22"/>
          <w:u w:val="single"/>
        </w:rPr>
      </w:pPr>
      <w:r w:rsidRPr="009A77E1">
        <w:rPr>
          <w:i/>
          <w:iCs/>
          <w:sz w:val="22"/>
          <w:szCs w:val="22"/>
          <w:u w:val="single"/>
        </w:rPr>
        <w:t>REGON</w:t>
      </w:r>
      <w:r w:rsidRPr="009A77E1">
        <w:rPr>
          <w:sz w:val="22"/>
          <w:szCs w:val="22"/>
        </w:rPr>
        <w:t>:</w:t>
      </w:r>
      <w:r w:rsidR="003E618B">
        <w:rPr>
          <w:sz w:val="22"/>
          <w:szCs w:val="22"/>
        </w:rPr>
        <w:t xml:space="preserve"> </w:t>
      </w:r>
      <w:r w:rsidRPr="009A77E1">
        <w:rPr>
          <w:sz w:val="22"/>
          <w:szCs w:val="22"/>
          <w:u w:val="single"/>
        </w:rPr>
        <w:t>...............................................................</w:t>
      </w:r>
    </w:p>
    <w:p w14:paraId="0BF4E1DD" w14:textId="77777777" w:rsidR="008F58D5" w:rsidRDefault="008F58D5" w:rsidP="00222F9F">
      <w:pPr>
        <w:widowControl/>
        <w:suppressAutoHyphens w:val="0"/>
        <w:jc w:val="both"/>
        <w:outlineLvl w:val="0"/>
        <w:rPr>
          <w:lang w:val="pt-BR"/>
        </w:rPr>
      </w:pPr>
    </w:p>
    <w:p w14:paraId="7819CD36" w14:textId="77777777" w:rsidR="002A5280" w:rsidRPr="002A5280" w:rsidRDefault="002A5280" w:rsidP="002A5280">
      <w:pPr>
        <w:widowControl/>
        <w:jc w:val="both"/>
        <w:outlineLvl w:val="0"/>
        <w:rPr>
          <w:bCs/>
          <w:i/>
          <w:iCs/>
          <w:sz w:val="22"/>
          <w:szCs w:val="22"/>
        </w:rPr>
      </w:pPr>
      <w:r w:rsidRPr="002A5280">
        <w:rPr>
          <w:bCs/>
          <w:i/>
          <w:iCs/>
          <w:sz w:val="22"/>
          <w:szCs w:val="22"/>
          <w:u w:val="single"/>
        </w:rPr>
        <w:t>Dane umożliwiające dostęp do dokumentów potwierdzających umocowanie osoby działającej w imieniu wykonawcy</w:t>
      </w:r>
      <w:r w:rsidRPr="002A5280">
        <w:rPr>
          <w:bCs/>
          <w:i/>
          <w:iCs/>
          <w:sz w:val="22"/>
          <w:szCs w:val="22"/>
        </w:rPr>
        <w:t xml:space="preserve"> (należy zaznaczyć właściwe i ewentualnie uzupełnić): </w:t>
      </w:r>
    </w:p>
    <w:p w14:paraId="10E29638" w14:textId="77777777" w:rsidR="002A5280" w:rsidRPr="002A5280" w:rsidRDefault="00000000" w:rsidP="002A5280">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2A5280" w:rsidRPr="002A5280">
            <w:rPr>
              <w:rFonts w:eastAsia="MS Gothic" w:hint="eastAsia"/>
              <w:bCs/>
              <w:iCs/>
              <w:sz w:val="22"/>
              <w:szCs w:val="22"/>
            </w:rPr>
            <w:t>☐</w:t>
          </w:r>
        </w:sdtContent>
      </w:sdt>
      <w:r w:rsidR="002A5280" w:rsidRPr="002A5280">
        <w:rPr>
          <w:bCs/>
          <w:iCs/>
          <w:sz w:val="22"/>
          <w:szCs w:val="22"/>
        </w:rPr>
        <w:t xml:space="preserve">   </w:t>
      </w:r>
      <w:r w:rsidR="002A5280" w:rsidRPr="002A5280">
        <w:rPr>
          <w:bCs/>
          <w:i/>
          <w:iCs/>
          <w:sz w:val="22"/>
          <w:szCs w:val="22"/>
        </w:rPr>
        <w:t xml:space="preserve">wyszukiwarka KRS: </w:t>
      </w:r>
      <w:hyperlink r:id="rId45" w:history="1">
        <w:r w:rsidR="002A5280" w:rsidRPr="002A5280">
          <w:rPr>
            <w:bCs/>
            <w:i/>
            <w:iCs/>
            <w:color w:val="0000FF"/>
            <w:sz w:val="22"/>
            <w:szCs w:val="22"/>
            <w:u w:val="single"/>
          </w:rPr>
          <w:t>https://ekrs.ms.gov.pl/web/wyszukiwarka-krs/strona-glowna/</w:t>
        </w:r>
      </w:hyperlink>
      <w:r w:rsidR="002A5280" w:rsidRPr="002A5280">
        <w:rPr>
          <w:bCs/>
          <w:i/>
          <w:iCs/>
          <w:sz w:val="22"/>
          <w:szCs w:val="22"/>
        </w:rPr>
        <w:t>,</w:t>
      </w:r>
    </w:p>
    <w:p w14:paraId="5FA990B9" w14:textId="77777777" w:rsidR="002A5280" w:rsidRPr="002A5280" w:rsidRDefault="00000000" w:rsidP="002A5280">
      <w:pPr>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2A5280" w:rsidRPr="002A5280">
            <w:rPr>
              <w:rFonts w:eastAsia="MS Gothic" w:hint="eastAsia"/>
              <w:bCs/>
              <w:iCs/>
              <w:sz w:val="22"/>
              <w:szCs w:val="22"/>
            </w:rPr>
            <w:t>☐</w:t>
          </w:r>
        </w:sdtContent>
      </w:sdt>
      <w:r w:rsidR="002A5280" w:rsidRPr="002A5280">
        <w:rPr>
          <w:bCs/>
          <w:iCs/>
          <w:sz w:val="22"/>
          <w:szCs w:val="22"/>
        </w:rPr>
        <w:t xml:space="preserve">   </w:t>
      </w:r>
      <w:r w:rsidR="002A5280" w:rsidRPr="002A5280">
        <w:rPr>
          <w:bCs/>
          <w:i/>
          <w:iCs/>
          <w:sz w:val="22"/>
          <w:szCs w:val="22"/>
        </w:rPr>
        <w:t xml:space="preserve">przeglądanie wpisów CEIDG: </w:t>
      </w:r>
      <w:hyperlink r:id="rId46" w:history="1">
        <w:r w:rsidR="002A5280" w:rsidRPr="002A5280">
          <w:rPr>
            <w:bCs/>
            <w:i/>
            <w:iCs/>
            <w:color w:val="0000FF"/>
            <w:sz w:val="22"/>
            <w:szCs w:val="22"/>
            <w:u w:val="single"/>
          </w:rPr>
          <w:t>https://aplikacja.ceidg.gov.pl/ceidg/ceidg.public.ui/search.aspx</w:t>
        </w:r>
      </w:hyperlink>
      <w:r w:rsidR="002A5280" w:rsidRPr="002A5280">
        <w:rPr>
          <w:bCs/>
          <w:i/>
          <w:iCs/>
          <w:sz w:val="22"/>
          <w:szCs w:val="22"/>
        </w:rPr>
        <w:t xml:space="preserve">, </w:t>
      </w:r>
    </w:p>
    <w:p w14:paraId="0721F3C2" w14:textId="77777777" w:rsidR="002A5280" w:rsidRPr="002A5280" w:rsidRDefault="00000000" w:rsidP="002A5280">
      <w:pPr>
        <w:ind w:left="284" w:hanging="284"/>
        <w:jc w:val="left"/>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2A5280" w:rsidRPr="002A5280">
            <w:rPr>
              <w:rFonts w:eastAsia="MS Gothic" w:hint="eastAsia"/>
              <w:bCs/>
              <w:iCs/>
              <w:sz w:val="22"/>
              <w:szCs w:val="22"/>
            </w:rPr>
            <w:t>☐</w:t>
          </w:r>
        </w:sdtContent>
      </w:sdt>
      <w:r w:rsidR="002A5280" w:rsidRPr="002A5280">
        <w:rPr>
          <w:bCs/>
          <w:iCs/>
          <w:sz w:val="22"/>
          <w:szCs w:val="22"/>
        </w:rPr>
        <w:t xml:space="preserve">   </w:t>
      </w:r>
      <w:r w:rsidR="002A5280" w:rsidRPr="002A5280">
        <w:rPr>
          <w:bCs/>
          <w:i/>
          <w:iCs/>
          <w:sz w:val="22"/>
          <w:szCs w:val="22"/>
        </w:rPr>
        <w:t xml:space="preserve">znajdują się w bezpłatnych i ogólnodostępnych bazach danych dostępnych pod następującym </w:t>
      </w:r>
      <w:r w:rsidR="002A5280" w:rsidRPr="002A5280">
        <w:rPr>
          <w:bCs/>
          <w:i/>
          <w:iCs/>
          <w:sz w:val="22"/>
          <w:szCs w:val="22"/>
        </w:rPr>
        <w:br/>
        <w:t xml:space="preserve">  adresem internetowym (podać adres internetowy): </w:t>
      </w:r>
      <w:r w:rsidR="002A5280" w:rsidRPr="002A5280">
        <w:rPr>
          <w:bCs/>
          <w:i/>
          <w:iCs/>
          <w:sz w:val="22"/>
          <w:szCs w:val="22"/>
          <w:u w:val="single"/>
        </w:rPr>
        <w:t>https://........................................</w:t>
      </w:r>
      <w:r w:rsidR="002A5280" w:rsidRPr="002A5280">
        <w:rPr>
          <w:bCs/>
          <w:i/>
          <w:iCs/>
          <w:sz w:val="22"/>
          <w:szCs w:val="22"/>
        </w:rPr>
        <w:t>,</w:t>
      </w:r>
    </w:p>
    <w:p w14:paraId="3C911831" w14:textId="77777777" w:rsidR="002A5280" w:rsidRPr="002A5280" w:rsidRDefault="00000000" w:rsidP="002A5280">
      <w:pPr>
        <w:ind w:left="284" w:hanging="284"/>
        <w:jc w:val="left"/>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2A5280" w:rsidRPr="002A5280">
            <w:rPr>
              <w:rFonts w:eastAsia="MS Gothic" w:hint="eastAsia"/>
              <w:bCs/>
              <w:iCs/>
              <w:sz w:val="22"/>
              <w:szCs w:val="22"/>
            </w:rPr>
            <w:t>☐</w:t>
          </w:r>
        </w:sdtContent>
      </w:sdt>
      <w:r w:rsidR="002A5280" w:rsidRPr="002A5280">
        <w:rPr>
          <w:bCs/>
          <w:iCs/>
          <w:sz w:val="22"/>
          <w:szCs w:val="22"/>
        </w:rPr>
        <w:t xml:space="preserve">   </w:t>
      </w:r>
      <w:r w:rsidR="002A5280" w:rsidRPr="002A5280">
        <w:rPr>
          <w:bCs/>
          <w:i/>
          <w:iCs/>
          <w:sz w:val="22"/>
          <w:szCs w:val="22"/>
        </w:rPr>
        <w:t>znajdują się w dokumencie/</w:t>
      </w:r>
      <w:proofErr w:type="spellStart"/>
      <w:r w:rsidR="002A5280" w:rsidRPr="002A5280">
        <w:rPr>
          <w:bCs/>
          <w:i/>
          <w:iCs/>
          <w:sz w:val="22"/>
          <w:szCs w:val="22"/>
        </w:rPr>
        <w:t>tach</w:t>
      </w:r>
      <w:proofErr w:type="spellEnd"/>
      <w:r w:rsidR="002A5280" w:rsidRPr="002A5280">
        <w:rPr>
          <w:bCs/>
          <w:i/>
          <w:iCs/>
          <w:sz w:val="22"/>
          <w:szCs w:val="22"/>
        </w:rPr>
        <w:t xml:space="preserve"> dołączonym/</w:t>
      </w:r>
      <w:proofErr w:type="spellStart"/>
      <w:r w:rsidR="002A5280" w:rsidRPr="002A5280">
        <w:rPr>
          <w:bCs/>
          <w:i/>
          <w:iCs/>
          <w:sz w:val="22"/>
          <w:szCs w:val="22"/>
        </w:rPr>
        <w:t>ch</w:t>
      </w:r>
      <w:proofErr w:type="spellEnd"/>
      <w:r w:rsidR="002A5280" w:rsidRPr="002A5280">
        <w:rPr>
          <w:bCs/>
          <w:i/>
          <w:iCs/>
          <w:sz w:val="22"/>
          <w:szCs w:val="22"/>
        </w:rPr>
        <w:t xml:space="preserve"> do oferty.</w:t>
      </w:r>
    </w:p>
    <w:p w14:paraId="2559EAEA" w14:textId="77777777" w:rsidR="002A5280" w:rsidRPr="002A5280" w:rsidRDefault="002A5280" w:rsidP="002A5280">
      <w:pPr>
        <w:widowControl/>
        <w:suppressAutoHyphens w:val="0"/>
        <w:jc w:val="both"/>
        <w:outlineLvl w:val="0"/>
        <w:rPr>
          <w:sz w:val="22"/>
          <w:szCs w:val="22"/>
          <w:lang w:val="pt-BR"/>
        </w:rPr>
      </w:pPr>
    </w:p>
    <w:p w14:paraId="0595E80E" w14:textId="5C3F405F" w:rsidR="002A5280" w:rsidRPr="002A5280" w:rsidRDefault="002A5280" w:rsidP="002A5280">
      <w:pPr>
        <w:widowControl/>
        <w:tabs>
          <w:tab w:val="center" w:pos="4536"/>
          <w:tab w:val="right" w:pos="9072"/>
        </w:tabs>
        <w:suppressAutoHyphens w:val="0"/>
        <w:jc w:val="both"/>
        <w:rPr>
          <w:sz w:val="22"/>
          <w:szCs w:val="22"/>
        </w:rPr>
      </w:pPr>
      <w:r w:rsidRPr="002A5280">
        <w:rPr>
          <w:i/>
          <w:iCs/>
          <w:sz w:val="22"/>
          <w:szCs w:val="22"/>
          <w:u w:val="single"/>
        </w:rPr>
        <w:t xml:space="preserve">Nawiązując do ogłoszonego postępowania w trybie podstawowym bez możliwości negocjacji </w:t>
      </w:r>
      <w:r w:rsidRPr="002A5280">
        <w:rPr>
          <w:i/>
          <w:iCs/>
          <w:sz w:val="22"/>
          <w:szCs w:val="22"/>
          <w:u w:val="single"/>
        </w:rPr>
        <w:br/>
      </w:r>
      <w:r w:rsidRPr="002A5280">
        <w:rPr>
          <w:i/>
          <w:sz w:val="22"/>
          <w:szCs w:val="22"/>
          <w:u w:val="single"/>
        </w:rPr>
        <w:t>na wyłonienie Wykonawcy w zakresie usług telekomunikacyjnych – ISDN, PSTN oraz stacjonarnego dostępu do Internetu dla Uniwersytetu Jagiellońskiego, z siedzibą w Krakowie</w:t>
      </w:r>
      <w:r w:rsidRPr="002A5280">
        <w:rPr>
          <w:i/>
          <w:iCs/>
          <w:sz w:val="22"/>
          <w:szCs w:val="22"/>
          <w:u w:val="single"/>
        </w:rPr>
        <w:t>, składamy poniższą ofertę:</w:t>
      </w:r>
    </w:p>
    <w:p w14:paraId="25AFDFAE" w14:textId="77777777" w:rsidR="008F58D5" w:rsidRDefault="008F58D5" w:rsidP="008F58D5">
      <w:pPr>
        <w:widowControl/>
        <w:suppressAutoHyphens w:val="0"/>
        <w:ind w:left="426" w:hanging="426"/>
        <w:jc w:val="both"/>
        <w:rPr>
          <w:i/>
          <w:iCs/>
          <w:sz w:val="16"/>
          <w:u w:val="single"/>
        </w:rPr>
      </w:pPr>
    </w:p>
    <w:p w14:paraId="6724CABC" w14:textId="1D81E4AC" w:rsidR="008F58D5" w:rsidRPr="002A5280" w:rsidRDefault="005F19C0" w:rsidP="009F7E72">
      <w:pPr>
        <w:widowControl/>
        <w:numPr>
          <w:ilvl w:val="0"/>
          <w:numId w:val="19"/>
        </w:numPr>
        <w:tabs>
          <w:tab w:val="clear" w:pos="375"/>
          <w:tab w:val="num" w:pos="426"/>
        </w:tabs>
        <w:suppressAutoHyphens w:val="0"/>
        <w:spacing w:line="276" w:lineRule="auto"/>
        <w:ind w:left="426" w:hanging="426"/>
        <w:jc w:val="both"/>
        <w:rPr>
          <w:sz w:val="22"/>
          <w:szCs w:val="22"/>
        </w:rPr>
      </w:pPr>
      <w:r w:rsidRPr="002A5280">
        <w:rPr>
          <w:sz w:val="22"/>
          <w:szCs w:val="22"/>
        </w:rPr>
        <w:t>o</w:t>
      </w:r>
      <w:r w:rsidR="008F58D5" w:rsidRPr="002A5280">
        <w:rPr>
          <w:sz w:val="22"/>
          <w:szCs w:val="22"/>
        </w:rPr>
        <w:t xml:space="preserve">ferujemy wykonanie całości przedmiotu zamówienia za łączną </w:t>
      </w:r>
      <w:r w:rsidR="002A5280">
        <w:rPr>
          <w:b/>
          <w:sz w:val="22"/>
          <w:szCs w:val="22"/>
        </w:rPr>
        <w:t>cenę</w:t>
      </w:r>
      <w:r w:rsidR="008F58D5" w:rsidRPr="002A5280">
        <w:rPr>
          <w:b/>
          <w:sz w:val="22"/>
          <w:szCs w:val="22"/>
        </w:rPr>
        <w:t xml:space="preserve"> netto ……………………………</w:t>
      </w:r>
      <w:r w:rsidR="008F58D5" w:rsidRPr="002A5280">
        <w:rPr>
          <w:b/>
          <w:iCs/>
          <w:sz w:val="22"/>
          <w:szCs w:val="22"/>
        </w:rPr>
        <w:t xml:space="preserve">* </w:t>
      </w:r>
      <w:r w:rsidR="008F58D5" w:rsidRPr="002A5280">
        <w:rPr>
          <w:sz w:val="22"/>
          <w:szCs w:val="22"/>
        </w:rPr>
        <w:t>(słownie: ………....</w:t>
      </w:r>
      <w:r w:rsidR="008F58D5" w:rsidRPr="002A5280">
        <w:rPr>
          <w:iCs/>
          <w:sz w:val="22"/>
          <w:szCs w:val="22"/>
        </w:rPr>
        <w:t xml:space="preserve"> *</w:t>
      </w:r>
      <w:r w:rsidR="008F58D5" w:rsidRPr="002A5280">
        <w:rPr>
          <w:sz w:val="22"/>
          <w:szCs w:val="22"/>
        </w:rPr>
        <w:t>)</w:t>
      </w:r>
      <w:r w:rsidR="008F58D5" w:rsidRPr="002A5280">
        <w:rPr>
          <w:b/>
          <w:sz w:val="22"/>
          <w:szCs w:val="22"/>
        </w:rPr>
        <w:t>,</w:t>
      </w:r>
      <w:r w:rsidR="008F58D5" w:rsidRPr="002A5280">
        <w:rPr>
          <w:sz w:val="22"/>
          <w:szCs w:val="22"/>
        </w:rPr>
        <w:t xml:space="preserve"> plus należny podatek VAT, co daje </w:t>
      </w:r>
      <w:r w:rsidR="002A5280">
        <w:rPr>
          <w:b/>
          <w:sz w:val="22"/>
          <w:szCs w:val="22"/>
        </w:rPr>
        <w:t xml:space="preserve">cenę </w:t>
      </w:r>
      <w:r w:rsidR="008F58D5" w:rsidRPr="002A5280">
        <w:rPr>
          <w:b/>
          <w:sz w:val="22"/>
          <w:szCs w:val="22"/>
        </w:rPr>
        <w:t>brutto ….......................</w:t>
      </w:r>
      <w:r w:rsidR="008F58D5" w:rsidRPr="002A5280">
        <w:rPr>
          <w:b/>
          <w:iCs/>
          <w:sz w:val="22"/>
          <w:szCs w:val="22"/>
        </w:rPr>
        <w:t xml:space="preserve"> *</w:t>
      </w:r>
      <w:r w:rsidR="008F58D5" w:rsidRPr="002A5280">
        <w:rPr>
          <w:iCs/>
          <w:sz w:val="22"/>
          <w:szCs w:val="22"/>
        </w:rPr>
        <w:t xml:space="preserve"> </w:t>
      </w:r>
      <w:r w:rsidR="008F58D5" w:rsidRPr="002A5280">
        <w:rPr>
          <w:sz w:val="22"/>
          <w:szCs w:val="22"/>
        </w:rPr>
        <w:t>(słownie: ………....</w:t>
      </w:r>
      <w:r w:rsidR="008F58D5" w:rsidRPr="002A5280">
        <w:rPr>
          <w:iCs/>
          <w:sz w:val="22"/>
          <w:szCs w:val="22"/>
        </w:rPr>
        <w:t xml:space="preserve"> *</w:t>
      </w:r>
      <w:r w:rsidR="008F58D5" w:rsidRPr="002A5280">
        <w:rPr>
          <w:sz w:val="22"/>
          <w:szCs w:val="22"/>
        </w:rPr>
        <w:t>).</w:t>
      </w:r>
    </w:p>
    <w:p w14:paraId="3BC7EFF8" w14:textId="0B01F243" w:rsidR="00F66164" w:rsidRPr="002A5280" w:rsidRDefault="008F58D5" w:rsidP="009F7E72">
      <w:pPr>
        <w:widowControl/>
        <w:numPr>
          <w:ilvl w:val="0"/>
          <w:numId w:val="19"/>
        </w:numPr>
        <w:tabs>
          <w:tab w:val="clear" w:pos="375"/>
          <w:tab w:val="num" w:pos="426"/>
        </w:tabs>
        <w:suppressAutoHyphens w:val="0"/>
        <w:spacing w:line="276" w:lineRule="auto"/>
        <w:ind w:left="426" w:hanging="426"/>
        <w:jc w:val="both"/>
        <w:rPr>
          <w:sz w:val="22"/>
          <w:szCs w:val="22"/>
        </w:rPr>
      </w:pPr>
      <w:r w:rsidRPr="002A5280">
        <w:rPr>
          <w:sz w:val="22"/>
          <w:szCs w:val="22"/>
        </w:rPr>
        <w:t xml:space="preserve">oświadczamy, że oferujemy przedmiot zamówienia zgodny z wymaganiami i warunkami określonymi przez Zamawiającego w SWZ i potwierdzamy przyjęcie warunków umownych </w:t>
      </w:r>
      <w:r w:rsidR="002A5280">
        <w:rPr>
          <w:sz w:val="22"/>
          <w:szCs w:val="22"/>
        </w:rPr>
        <w:br/>
      </w:r>
      <w:r w:rsidRPr="002A5280">
        <w:rPr>
          <w:sz w:val="22"/>
          <w:szCs w:val="22"/>
        </w:rPr>
        <w:t>i warunków płatności zawartych w SWZ i we wzorze umowy stanowiącym załącznik do SWZ,</w:t>
      </w:r>
    </w:p>
    <w:p w14:paraId="6CC7A287" w14:textId="77777777" w:rsidR="002E105D" w:rsidRPr="002A5280" w:rsidRDefault="002E105D" w:rsidP="009F7E72">
      <w:pPr>
        <w:widowControl/>
        <w:numPr>
          <w:ilvl w:val="0"/>
          <w:numId w:val="19"/>
        </w:numPr>
        <w:tabs>
          <w:tab w:val="clear" w:pos="375"/>
          <w:tab w:val="num" w:pos="426"/>
        </w:tabs>
        <w:suppressAutoHyphens w:val="0"/>
        <w:spacing w:line="276" w:lineRule="auto"/>
        <w:ind w:left="426" w:hanging="426"/>
        <w:jc w:val="both"/>
        <w:rPr>
          <w:sz w:val="22"/>
          <w:szCs w:val="22"/>
        </w:rPr>
      </w:pPr>
      <w:r w:rsidRPr="002A5280">
        <w:rPr>
          <w:sz w:val="22"/>
          <w:szCs w:val="22"/>
        </w:rPr>
        <w:t xml:space="preserve">oświadczamy, iż oferujemy termin realizacji zamówienia określony w </w:t>
      </w:r>
      <w:r w:rsidRPr="002A5280">
        <w:rPr>
          <w:color w:val="000000"/>
          <w:sz w:val="22"/>
          <w:szCs w:val="22"/>
        </w:rPr>
        <w:t>Rozdziale V</w:t>
      </w:r>
      <w:r w:rsidRPr="002A5280">
        <w:rPr>
          <w:sz w:val="22"/>
          <w:szCs w:val="22"/>
        </w:rPr>
        <w:t xml:space="preserve"> SWZ,</w:t>
      </w:r>
    </w:p>
    <w:p w14:paraId="09084C75" w14:textId="64B7BBE4" w:rsidR="00F66164" w:rsidRPr="002A5280" w:rsidRDefault="00F66164" w:rsidP="009F7E72">
      <w:pPr>
        <w:widowControl/>
        <w:numPr>
          <w:ilvl w:val="0"/>
          <w:numId w:val="19"/>
        </w:numPr>
        <w:tabs>
          <w:tab w:val="clear" w:pos="375"/>
        </w:tabs>
        <w:suppressAutoHyphens w:val="0"/>
        <w:ind w:left="426" w:hanging="426"/>
        <w:jc w:val="both"/>
        <w:rPr>
          <w:sz w:val="22"/>
          <w:szCs w:val="22"/>
        </w:rPr>
      </w:pPr>
      <w:r w:rsidRPr="002A5280">
        <w:rPr>
          <w:sz w:val="22"/>
          <w:szCs w:val="22"/>
        </w:rPr>
        <w:t>oświadczamy, iż oferujemy usługi gwarancyjne spełniające warunki i wymagania wynikające</w:t>
      </w:r>
      <w:r w:rsidR="000E1337" w:rsidRPr="002A5280">
        <w:rPr>
          <w:sz w:val="22"/>
          <w:szCs w:val="22"/>
        </w:rPr>
        <w:t xml:space="preserve"> </w:t>
      </w:r>
      <w:r w:rsidR="002A5280">
        <w:rPr>
          <w:sz w:val="22"/>
          <w:szCs w:val="22"/>
        </w:rPr>
        <w:br/>
      </w:r>
      <w:r w:rsidRPr="002A5280">
        <w:rPr>
          <w:sz w:val="22"/>
          <w:szCs w:val="22"/>
        </w:rPr>
        <w:t>z SWZ, w szczególności w odniesieniu do ich okresu, zakresu i formy realizacji</w:t>
      </w:r>
      <w:r w:rsidR="005E3684" w:rsidRPr="002A5280">
        <w:rPr>
          <w:sz w:val="22"/>
          <w:szCs w:val="22"/>
        </w:rPr>
        <w:t>,</w:t>
      </w:r>
    </w:p>
    <w:p w14:paraId="0D4E8EB4" w14:textId="77777777" w:rsidR="008F58D5" w:rsidRPr="002A5280" w:rsidRDefault="008F58D5" w:rsidP="009F7E72">
      <w:pPr>
        <w:widowControl/>
        <w:numPr>
          <w:ilvl w:val="0"/>
          <w:numId w:val="19"/>
        </w:numPr>
        <w:tabs>
          <w:tab w:val="clear" w:pos="375"/>
          <w:tab w:val="num" w:pos="426"/>
        </w:tabs>
        <w:suppressAutoHyphens w:val="0"/>
        <w:spacing w:line="276" w:lineRule="auto"/>
        <w:ind w:left="426" w:hanging="426"/>
        <w:jc w:val="both"/>
        <w:rPr>
          <w:i/>
          <w:sz w:val="22"/>
          <w:szCs w:val="22"/>
        </w:rPr>
      </w:pPr>
      <w:r w:rsidRPr="002A5280">
        <w:rPr>
          <w:sz w:val="22"/>
          <w:szCs w:val="22"/>
        </w:rPr>
        <w:t>oświadczamy, że wybór oferty:</w:t>
      </w:r>
    </w:p>
    <w:p w14:paraId="19C55560" w14:textId="77AFF552" w:rsidR="008F58D5" w:rsidRPr="002A5280" w:rsidRDefault="008F58D5" w:rsidP="009F7E72">
      <w:pPr>
        <w:widowControl/>
        <w:numPr>
          <w:ilvl w:val="0"/>
          <w:numId w:val="20"/>
        </w:numPr>
        <w:tabs>
          <w:tab w:val="left" w:pos="851"/>
        </w:tabs>
        <w:suppressAutoHyphens w:val="0"/>
        <w:spacing w:line="276" w:lineRule="auto"/>
        <w:ind w:left="851" w:hanging="425"/>
        <w:jc w:val="both"/>
        <w:rPr>
          <w:sz w:val="22"/>
          <w:szCs w:val="22"/>
        </w:rPr>
      </w:pPr>
      <w:r w:rsidRPr="002A5280">
        <w:rPr>
          <w:sz w:val="22"/>
          <w:szCs w:val="22"/>
        </w:rPr>
        <w:t>nie będzie prowadził do powstania u Zamawiającego</w:t>
      </w:r>
      <w:r w:rsidR="00324631" w:rsidRPr="002A5280">
        <w:rPr>
          <w:sz w:val="22"/>
          <w:szCs w:val="22"/>
        </w:rPr>
        <w:t xml:space="preserve"> obowiązku podatkowego zgodnie </w:t>
      </w:r>
      <w:r w:rsidR="002A5280">
        <w:rPr>
          <w:sz w:val="22"/>
          <w:szCs w:val="22"/>
        </w:rPr>
        <w:br/>
      </w:r>
      <w:r w:rsidRPr="002A5280">
        <w:rPr>
          <w:sz w:val="22"/>
          <w:szCs w:val="22"/>
        </w:rPr>
        <w:t>z przepisami o podatku od towarów i usług.*</w:t>
      </w:r>
    </w:p>
    <w:p w14:paraId="42691061" w14:textId="4CC1607C" w:rsidR="008F58D5" w:rsidRPr="002A5280" w:rsidRDefault="008F58D5" w:rsidP="009F7E72">
      <w:pPr>
        <w:widowControl/>
        <w:numPr>
          <w:ilvl w:val="0"/>
          <w:numId w:val="20"/>
        </w:numPr>
        <w:tabs>
          <w:tab w:val="left" w:pos="851"/>
        </w:tabs>
        <w:suppressAutoHyphens w:val="0"/>
        <w:spacing w:line="276" w:lineRule="auto"/>
        <w:ind w:left="851" w:hanging="425"/>
        <w:jc w:val="both"/>
        <w:rPr>
          <w:sz w:val="22"/>
          <w:szCs w:val="22"/>
        </w:rPr>
      </w:pPr>
      <w:r w:rsidRPr="002A5280">
        <w:rPr>
          <w:sz w:val="22"/>
          <w:szCs w:val="22"/>
        </w:rPr>
        <w:lastRenderedPageBreak/>
        <w:t xml:space="preserve">będzie prowadził do powstania u Zamawiającego obowiązku podatkowego zgodnie </w:t>
      </w:r>
      <w:r w:rsidRPr="002A5280">
        <w:rPr>
          <w:sz w:val="22"/>
          <w:szCs w:val="22"/>
        </w:rPr>
        <w:br/>
        <w:t>z przepisami o podatku od towarów i usług. Powyższy obowiązek podatkowy będzie dotyczył ……………………………………… (</w:t>
      </w:r>
      <w:r w:rsidRPr="002A5280">
        <w:rPr>
          <w:i/>
          <w:sz w:val="22"/>
          <w:szCs w:val="22"/>
        </w:rPr>
        <w:t xml:space="preserve">Wpisać nazwę /rodzaj towaru lub usługi, które będą prowadziły do powstania u Zamawiającego obowiązku podatkowego zgodnie z przepisami </w:t>
      </w:r>
      <w:r w:rsidR="002A5280">
        <w:rPr>
          <w:i/>
          <w:sz w:val="22"/>
          <w:szCs w:val="22"/>
        </w:rPr>
        <w:br/>
      </w:r>
      <w:r w:rsidRPr="002A5280">
        <w:rPr>
          <w:i/>
          <w:sz w:val="22"/>
          <w:szCs w:val="22"/>
        </w:rPr>
        <w:t>o podatku od towarów i usług)</w:t>
      </w:r>
      <w:r w:rsidRPr="002A5280">
        <w:rPr>
          <w:i/>
          <w:sz w:val="22"/>
          <w:szCs w:val="22"/>
          <w:vertAlign w:val="superscript"/>
        </w:rPr>
        <w:t xml:space="preserve"> </w:t>
      </w:r>
      <w:r w:rsidRPr="002A5280">
        <w:rPr>
          <w:sz w:val="22"/>
          <w:szCs w:val="22"/>
        </w:rPr>
        <w:t>objętych przedmiotem zamówienia.*</w:t>
      </w:r>
    </w:p>
    <w:p w14:paraId="53A61E2C" w14:textId="16A45B3A" w:rsidR="008F58D5" w:rsidRPr="002A5280" w:rsidRDefault="008F58D5" w:rsidP="009F7E72">
      <w:pPr>
        <w:widowControl/>
        <w:numPr>
          <w:ilvl w:val="0"/>
          <w:numId w:val="19"/>
        </w:numPr>
        <w:suppressAutoHyphens w:val="0"/>
        <w:spacing w:line="276" w:lineRule="auto"/>
        <w:ind w:left="426" w:hanging="426"/>
        <w:jc w:val="both"/>
        <w:rPr>
          <w:sz w:val="22"/>
          <w:szCs w:val="22"/>
        </w:rPr>
      </w:pPr>
      <w:r w:rsidRPr="002A5280">
        <w:rPr>
          <w:sz w:val="22"/>
          <w:szCs w:val="22"/>
        </w:rPr>
        <w:t>oświadczamy, że uważamy się za związanych niniejszą ofertą na czas wskazany w Rozdziale XI SWZ,</w:t>
      </w:r>
    </w:p>
    <w:p w14:paraId="26E05C05" w14:textId="7044038F" w:rsidR="008F58D5" w:rsidRPr="002A5280" w:rsidRDefault="008F58D5" w:rsidP="009F7E72">
      <w:pPr>
        <w:widowControl/>
        <w:numPr>
          <w:ilvl w:val="0"/>
          <w:numId w:val="19"/>
        </w:numPr>
        <w:tabs>
          <w:tab w:val="clear" w:pos="375"/>
          <w:tab w:val="num" w:pos="426"/>
        </w:tabs>
        <w:suppressAutoHyphens w:val="0"/>
        <w:spacing w:line="276" w:lineRule="auto"/>
        <w:ind w:left="426" w:hanging="426"/>
        <w:jc w:val="both"/>
        <w:rPr>
          <w:sz w:val="22"/>
          <w:szCs w:val="22"/>
        </w:rPr>
      </w:pPr>
      <w:r w:rsidRPr="002A5280">
        <w:rPr>
          <w:sz w:val="22"/>
          <w:szCs w:val="22"/>
        </w:rPr>
        <w:t xml:space="preserve">oświadczamy, że wypełniliśmy obowiązki informacyjne przewidziane w art. 13 lub art. 14 </w:t>
      </w:r>
      <w:r w:rsidRPr="002A5280">
        <w:rPr>
          <w:bCs/>
          <w:i/>
          <w:sz w:val="22"/>
          <w:szCs w:val="22"/>
        </w:rPr>
        <w:t>Rozporządzenia Parlamentu Europejskiego i Rady UE 2016/679 z dnia 27 kwietnia 2016</w:t>
      </w:r>
      <w:r w:rsidR="00FA6C8C" w:rsidRPr="002A5280">
        <w:rPr>
          <w:bCs/>
          <w:i/>
          <w:sz w:val="22"/>
          <w:szCs w:val="22"/>
        </w:rPr>
        <w:t> </w:t>
      </w:r>
      <w:r w:rsidRPr="002A5280">
        <w:rPr>
          <w:bCs/>
          <w:i/>
          <w:sz w:val="22"/>
          <w:szCs w:val="22"/>
        </w:rPr>
        <w:t xml:space="preserve">r. </w:t>
      </w:r>
      <w:r w:rsidR="002A5280">
        <w:rPr>
          <w:bCs/>
          <w:i/>
          <w:sz w:val="22"/>
          <w:szCs w:val="22"/>
        </w:rPr>
        <w:br/>
      </w:r>
      <w:r w:rsidRPr="002A5280">
        <w:rPr>
          <w:bCs/>
          <w:i/>
          <w:sz w:val="22"/>
          <w:szCs w:val="22"/>
        </w:rPr>
        <w:t>w sprawie ochrony osób fizycznych w związku z przetwarzaniem danych osobowych i w</w:t>
      </w:r>
      <w:r w:rsidR="00FA6C8C" w:rsidRPr="002A5280">
        <w:rPr>
          <w:bCs/>
          <w:i/>
          <w:sz w:val="22"/>
          <w:szCs w:val="22"/>
        </w:rPr>
        <w:t> </w:t>
      </w:r>
      <w:r w:rsidRPr="002A5280">
        <w:rPr>
          <w:bCs/>
          <w:i/>
          <w:sz w:val="22"/>
          <w:szCs w:val="22"/>
        </w:rPr>
        <w:t xml:space="preserve">sprawie swobodnego przepływu takich danych oraz uchylenia dyrektywy 95/46/WE </w:t>
      </w:r>
      <w:r w:rsidRPr="002A5280">
        <w:rPr>
          <w:bCs/>
          <w:sz w:val="22"/>
          <w:szCs w:val="22"/>
        </w:rPr>
        <w:t xml:space="preserve">wobec osób fizycznych, </w:t>
      </w:r>
      <w:r w:rsidRPr="002A5280">
        <w:rPr>
          <w:sz w:val="22"/>
          <w:szCs w:val="22"/>
        </w:rPr>
        <w:t>od których dane osobowe bezpośrednio lub pośrednio pozyskaliśmy w celu ubiegania się o udzielenie zamówienia publicznego w niniejszym postępowaniu,</w:t>
      </w:r>
    </w:p>
    <w:p w14:paraId="25446AC9" w14:textId="6F0FFE6B" w:rsidR="002A5280" w:rsidRPr="002A5280" w:rsidRDefault="008F58D5" w:rsidP="009F7E72">
      <w:pPr>
        <w:pStyle w:val="Akapitzlist"/>
        <w:numPr>
          <w:ilvl w:val="0"/>
          <w:numId w:val="19"/>
        </w:numPr>
        <w:spacing w:line="276" w:lineRule="auto"/>
        <w:rPr>
          <w:sz w:val="22"/>
          <w:szCs w:val="22"/>
        </w:rPr>
      </w:pPr>
      <w:r w:rsidRPr="002A5280">
        <w:rPr>
          <w:sz w:val="22"/>
          <w:szCs w:val="22"/>
        </w:rPr>
        <w:t xml:space="preserve">oświadczam, że jestem </w:t>
      </w:r>
      <w:r w:rsidRPr="002A5280">
        <w:rPr>
          <w:b/>
          <w:bCs/>
          <w:sz w:val="22"/>
          <w:szCs w:val="22"/>
        </w:rPr>
        <w:t>(</w:t>
      </w:r>
      <w:r w:rsidRPr="002A5280">
        <w:rPr>
          <w:b/>
          <w:bCs/>
          <w:i/>
          <w:iCs/>
          <w:sz w:val="22"/>
          <w:szCs w:val="22"/>
          <w:u w:val="single"/>
        </w:rPr>
        <w:t>należy wybrać z listy</w:t>
      </w:r>
      <w:r w:rsidRPr="002A5280">
        <w:rPr>
          <w:b/>
          <w:bCs/>
          <w:sz w:val="22"/>
          <w:szCs w:val="22"/>
        </w:rPr>
        <w:t xml:space="preserve">): </w:t>
      </w:r>
    </w:p>
    <w:p w14:paraId="65560A04" w14:textId="72DD0CE4" w:rsidR="002A5280" w:rsidRPr="002A5280" w:rsidRDefault="002A5280" w:rsidP="002A5280">
      <w:pPr>
        <w:widowControl/>
        <w:suppressAutoHyphens w:val="0"/>
        <w:spacing w:line="276" w:lineRule="auto"/>
        <w:ind w:left="555"/>
        <w:jc w:val="both"/>
        <w:rPr>
          <w:i/>
          <w:sz w:val="22"/>
          <w:szCs w:val="22"/>
        </w:rPr>
      </w:pPr>
      <w:r w:rsidRPr="002A5280">
        <w:rPr>
          <w:i/>
          <w:sz w:val="22"/>
          <w:szCs w:val="22"/>
        </w:rPr>
        <w:t xml:space="preserve"> mikroprzedsiębiorstwem, </w:t>
      </w:r>
    </w:p>
    <w:p w14:paraId="30CB3969" w14:textId="77777777" w:rsidR="002A5280" w:rsidRPr="002A5280" w:rsidRDefault="002A5280" w:rsidP="002A5280">
      <w:pPr>
        <w:widowControl/>
        <w:suppressAutoHyphens w:val="0"/>
        <w:spacing w:line="276" w:lineRule="auto"/>
        <w:ind w:left="555"/>
        <w:jc w:val="both"/>
        <w:rPr>
          <w:i/>
          <w:sz w:val="22"/>
          <w:szCs w:val="22"/>
        </w:rPr>
      </w:pPr>
      <w:r w:rsidRPr="002A5280">
        <w:rPr>
          <w:i/>
          <w:sz w:val="22"/>
          <w:szCs w:val="22"/>
        </w:rPr>
        <w:t xml:space="preserve"> małym przedsiębiorstwem, </w:t>
      </w:r>
    </w:p>
    <w:p w14:paraId="7F663194" w14:textId="77777777" w:rsidR="002A5280" w:rsidRPr="002A5280" w:rsidRDefault="002A5280" w:rsidP="002A5280">
      <w:pPr>
        <w:widowControl/>
        <w:suppressAutoHyphens w:val="0"/>
        <w:spacing w:line="276" w:lineRule="auto"/>
        <w:ind w:left="555"/>
        <w:jc w:val="both"/>
        <w:rPr>
          <w:i/>
          <w:sz w:val="22"/>
          <w:szCs w:val="22"/>
        </w:rPr>
      </w:pPr>
      <w:r w:rsidRPr="002A5280">
        <w:rPr>
          <w:i/>
          <w:sz w:val="22"/>
          <w:szCs w:val="22"/>
        </w:rPr>
        <w:t xml:space="preserve"> średnim przedsiębiorstwem, </w:t>
      </w:r>
    </w:p>
    <w:p w14:paraId="0E890310" w14:textId="77777777" w:rsidR="002A5280" w:rsidRPr="002A5280" w:rsidRDefault="002A5280" w:rsidP="002A5280">
      <w:pPr>
        <w:widowControl/>
        <w:suppressAutoHyphens w:val="0"/>
        <w:spacing w:line="276" w:lineRule="auto"/>
        <w:ind w:left="555"/>
        <w:jc w:val="both"/>
        <w:rPr>
          <w:i/>
          <w:sz w:val="22"/>
          <w:szCs w:val="22"/>
        </w:rPr>
      </w:pPr>
      <w:r w:rsidRPr="002A5280">
        <w:rPr>
          <w:i/>
          <w:sz w:val="22"/>
          <w:szCs w:val="22"/>
        </w:rPr>
        <w:t xml:space="preserve"> jednoosobową działalność gospodarcza, </w:t>
      </w:r>
    </w:p>
    <w:p w14:paraId="39473FE0" w14:textId="77777777" w:rsidR="002A5280" w:rsidRPr="002A5280" w:rsidRDefault="002A5280" w:rsidP="002A5280">
      <w:pPr>
        <w:widowControl/>
        <w:suppressAutoHyphens w:val="0"/>
        <w:ind w:left="567"/>
        <w:contextualSpacing/>
        <w:jc w:val="both"/>
        <w:rPr>
          <w:rFonts w:eastAsia="Calibri"/>
          <w:i/>
          <w:sz w:val="22"/>
          <w:szCs w:val="22"/>
          <w:lang w:eastAsia="en-US"/>
        </w:rPr>
      </w:pPr>
      <w:r w:rsidRPr="002A5280">
        <w:rPr>
          <w:rFonts w:eastAsia="Calibri"/>
          <w:i/>
          <w:sz w:val="22"/>
          <w:szCs w:val="22"/>
          <w:lang w:eastAsia="en-US"/>
        </w:rPr>
        <w:t xml:space="preserve"> osoba fizyczna nieprowadząca działalności gospodarczej, </w:t>
      </w:r>
    </w:p>
    <w:p w14:paraId="7D6A3DA7" w14:textId="77777777" w:rsidR="002A5280" w:rsidRPr="002A5280" w:rsidRDefault="002A5280" w:rsidP="002A5280">
      <w:pPr>
        <w:widowControl/>
        <w:suppressAutoHyphens w:val="0"/>
        <w:ind w:left="567"/>
        <w:contextualSpacing/>
        <w:jc w:val="both"/>
        <w:rPr>
          <w:rFonts w:eastAsia="Calibri"/>
          <w:i/>
          <w:sz w:val="22"/>
          <w:szCs w:val="22"/>
          <w:lang w:eastAsia="en-US"/>
        </w:rPr>
      </w:pPr>
      <w:r w:rsidRPr="002A5280">
        <w:rPr>
          <w:rFonts w:eastAsia="Calibri"/>
          <w:i/>
          <w:sz w:val="22"/>
          <w:szCs w:val="22"/>
          <w:lang w:eastAsia="en-US"/>
        </w:rPr>
        <w:t> inny rodzaj, (jaki)………………..</w:t>
      </w:r>
    </w:p>
    <w:p w14:paraId="41A4726B" w14:textId="6FCC223B" w:rsidR="008F58D5" w:rsidRPr="002A5280" w:rsidRDefault="008F58D5" w:rsidP="009F7E72">
      <w:pPr>
        <w:widowControl/>
        <w:numPr>
          <w:ilvl w:val="0"/>
          <w:numId w:val="19"/>
        </w:numPr>
        <w:suppressAutoHyphens w:val="0"/>
        <w:spacing w:line="276" w:lineRule="auto"/>
        <w:ind w:left="426" w:hanging="426"/>
        <w:jc w:val="both"/>
        <w:rPr>
          <w:sz w:val="22"/>
          <w:szCs w:val="22"/>
        </w:rPr>
      </w:pPr>
      <w:r w:rsidRPr="002A5280">
        <w:rPr>
          <w:sz w:val="22"/>
          <w:szCs w:val="22"/>
        </w:rPr>
        <w:t xml:space="preserve">w przypadku udzielenia zamówienia - zobowiązujemy się do zawarcia umowy w miejscu </w:t>
      </w:r>
      <w:r w:rsidRPr="002A5280">
        <w:rPr>
          <w:sz w:val="22"/>
          <w:szCs w:val="22"/>
        </w:rPr>
        <w:br/>
        <w:t>i terminie wyznaczonym przez Zamawiającego,</w:t>
      </w:r>
    </w:p>
    <w:p w14:paraId="5CC65613" w14:textId="3A4C8CCC" w:rsidR="00026E3A" w:rsidRPr="002A5280" w:rsidRDefault="00026E3A" w:rsidP="009F7E72">
      <w:pPr>
        <w:widowControl/>
        <w:numPr>
          <w:ilvl w:val="0"/>
          <w:numId w:val="19"/>
        </w:numPr>
        <w:tabs>
          <w:tab w:val="clear" w:pos="375"/>
          <w:tab w:val="num" w:pos="426"/>
        </w:tabs>
        <w:suppressAutoHyphens w:val="0"/>
        <w:spacing w:line="276" w:lineRule="auto"/>
        <w:ind w:left="426" w:hanging="426"/>
        <w:jc w:val="both"/>
        <w:rPr>
          <w:sz w:val="22"/>
          <w:szCs w:val="22"/>
        </w:rPr>
      </w:pPr>
      <w:r w:rsidRPr="002A5280">
        <w:rPr>
          <w:iCs/>
          <w:sz w:val="22"/>
          <w:szCs w:val="22"/>
        </w:rPr>
        <w:t>prosimy o zwrot pieniędzy wniesionych tytułem wadium na konto*: ................................................................................... (dotyczy tych Wykonawców, którzy wnoszą wadium przelewem) *,</w:t>
      </w:r>
    </w:p>
    <w:p w14:paraId="3FE103A0" w14:textId="77777777" w:rsidR="008F58D5" w:rsidRPr="002A5280" w:rsidRDefault="008F58D5" w:rsidP="009F7E72">
      <w:pPr>
        <w:widowControl/>
        <w:numPr>
          <w:ilvl w:val="0"/>
          <w:numId w:val="19"/>
        </w:numPr>
        <w:tabs>
          <w:tab w:val="clear" w:pos="375"/>
          <w:tab w:val="num" w:pos="426"/>
        </w:tabs>
        <w:suppressAutoHyphens w:val="0"/>
        <w:spacing w:line="276" w:lineRule="auto"/>
        <w:ind w:left="426" w:hanging="426"/>
        <w:jc w:val="both"/>
        <w:rPr>
          <w:sz w:val="22"/>
          <w:szCs w:val="22"/>
        </w:rPr>
      </w:pPr>
      <w:r w:rsidRPr="002A5280">
        <w:rPr>
          <w:sz w:val="22"/>
          <w:szCs w:val="22"/>
        </w:rPr>
        <w:t xml:space="preserve">osobą upoważnioną do kontaktów z Zamawiającym w zakresie złożonej oferty oraz </w:t>
      </w:r>
      <w:r w:rsidRPr="002A5280">
        <w:rPr>
          <w:sz w:val="22"/>
          <w:szCs w:val="22"/>
        </w:rPr>
        <w:br/>
        <w:t>w sprawach dotyczących ewentualnej realizacji umowy jest: ……….…………….., e-mail: …………………., tel.: ………………….. (można wypełnić fakultatywnie),</w:t>
      </w:r>
    </w:p>
    <w:p w14:paraId="7040147F" w14:textId="77777777" w:rsidR="008F58D5" w:rsidRPr="002A5280" w:rsidRDefault="008F58D5" w:rsidP="009F7E72">
      <w:pPr>
        <w:widowControl/>
        <w:numPr>
          <w:ilvl w:val="0"/>
          <w:numId w:val="19"/>
        </w:numPr>
        <w:tabs>
          <w:tab w:val="clear" w:pos="375"/>
          <w:tab w:val="num" w:pos="426"/>
        </w:tabs>
        <w:suppressAutoHyphens w:val="0"/>
        <w:spacing w:line="276" w:lineRule="auto"/>
        <w:ind w:left="426" w:hanging="426"/>
        <w:jc w:val="both"/>
        <w:rPr>
          <w:sz w:val="22"/>
          <w:szCs w:val="22"/>
        </w:rPr>
      </w:pPr>
      <w:r w:rsidRPr="002A5280">
        <w:rPr>
          <w:sz w:val="22"/>
          <w:szCs w:val="22"/>
        </w:rPr>
        <w:t>załącznikami do niniejszego formularza oferty są:</w:t>
      </w:r>
    </w:p>
    <w:p w14:paraId="01C503FD" w14:textId="117145A3" w:rsidR="00F66164" w:rsidRPr="002A5280" w:rsidRDefault="008F58D5" w:rsidP="009F7E72">
      <w:pPr>
        <w:pStyle w:val="Akapitzlist"/>
        <w:numPr>
          <w:ilvl w:val="0"/>
          <w:numId w:val="50"/>
        </w:numPr>
        <w:ind w:left="851" w:hanging="425"/>
        <w:rPr>
          <w:sz w:val="22"/>
          <w:szCs w:val="22"/>
        </w:rPr>
      </w:pPr>
      <w:r w:rsidRPr="002A5280">
        <w:rPr>
          <w:sz w:val="22"/>
          <w:szCs w:val="22"/>
        </w:rPr>
        <w:t>załącznik nr 1</w:t>
      </w:r>
      <w:r w:rsidR="00F66164" w:rsidRPr="002A5280">
        <w:rPr>
          <w:sz w:val="22"/>
          <w:szCs w:val="22"/>
        </w:rPr>
        <w:t>a</w:t>
      </w:r>
      <w:r w:rsidRPr="002A5280">
        <w:rPr>
          <w:sz w:val="22"/>
          <w:szCs w:val="22"/>
        </w:rPr>
        <w:t xml:space="preserve"> – oświadczenie Wykonawcy o </w:t>
      </w:r>
      <w:r w:rsidR="00F66164" w:rsidRPr="002A5280">
        <w:rPr>
          <w:sz w:val="22"/>
          <w:szCs w:val="22"/>
        </w:rPr>
        <w:t>niepodleganiu wykluczeniu,</w:t>
      </w:r>
    </w:p>
    <w:p w14:paraId="3A0DE418" w14:textId="13450A59" w:rsidR="00F66164" w:rsidRPr="002A5280" w:rsidRDefault="00F66164" w:rsidP="009F7E72">
      <w:pPr>
        <w:pStyle w:val="Akapitzlist"/>
        <w:numPr>
          <w:ilvl w:val="0"/>
          <w:numId w:val="50"/>
        </w:numPr>
        <w:ind w:left="851" w:hanging="425"/>
        <w:rPr>
          <w:sz w:val="22"/>
          <w:szCs w:val="22"/>
        </w:rPr>
      </w:pPr>
      <w:r w:rsidRPr="002A5280">
        <w:rPr>
          <w:sz w:val="22"/>
          <w:szCs w:val="22"/>
        </w:rPr>
        <w:t xml:space="preserve">załącznik nr 1b – oświadczenie Wykonawcy o spełnieniu warunków </w:t>
      </w:r>
      <w:r w:rsidR="00BA2CC9" w:rsidRPr="002A5280">
        <w:rPr>
          <w:sz w:val="22"/>
          <w:szCs w:val="22"/>
        </w:rPr>
        <w:t xml:space="preserve">udziału </w:t>
      </w:r>
      <w:r w:rsidRPr="002A5280">
        <w:rPr>
          <w:sz w:val="22"/>
          <w:szCs w:val="22"/>
        </w:rPr>
        <w:t>w</w:t>
      </w:r>
      <w:r w:rsidR="00594626" w:rsidRPr="002A5280">
        <w:rPr>
          <w:sz w:val="22"/>
          <w:szCs w:val="22"/>
        </w:rPr>
        <w:t> </w:t>
      </w:r>
      <w:r w:rsidRPr="002A5280">
        <w:rPr>
          <w:sz w:val="22"/>
          <w:szCs w:val="22"/>
        </w:rPr>
        <w:t>postępowaniu,</w:t>
      </w:r>
    </w:p>
    <w:p w14:paraId="14E94CCE" w14:textId="41893896" w:rsidR="008F58D5" w:rsidRPr="002A5280" w:rsidRDefault="008F58D5" w:rsidP="009F7E72">
      <w:pPr>
        <w:pStyle w:val="Akapitzlist"/>
        <w:numPr>
          <w:ilvl w:val="0"/>
          <w:numId w:val="50"/>
        </w:numPr>
        <w:ind w:left="851" w:hanging="425"/>
        <w:rPr>
          <w:sz w:val="22"/>
          <w:szCs w:val="22"/>
        </w:rPr>
      </w:pPr>
      <w:r w:rsidRPr="002A5280">
        <w:rPr>
          <w:sz w:val="22"/>
          <w:szCs w:val="22"/>
        </w:rPr>
        <w:t xml:space="preserve">załącznik nr 2 – </w:t>
      </w:r>
      <w:r w:rsidR="002E105D" w:rsidRPr="002A5280">
        <w:rPr>
          <w:sz w:val="22"/>
          <w:szCs w:val="22"/>
        </w:rPr>
        <w:t>kalkulacja ceny oferty,</w:t>
      </w:r>
    </w:p>
    <w:p w14:paraId="05EAFD44" w14:textId="77777777" w:rsidR="00F66164" w:rsidRPr="002A5280" w:rsidRDefault="008F58D5" w:rsidP="009F7E72">
      <w:pPr>
        <w:pStyle w:val="Akapitzlist"/>
        <w:numPr>
          <w:ilvl w:val="0"/>
          <w:numId w:val="50"/>
        </w:numPr>
        <w:ind w:left="851" w:hanging="425"/>
        <w:rPr>
          <w:sz w:val="22"/>
          <w:szCs w:val="22"/>
        </w:rPr>
      </w:pPr>
      <w:r w:rsidRPr="002A5280">
        <w:rPr>
          <w:sz w:val="22"/>
          <w:szCs w:val="22"/>
        </w:rPr>
        <w:t>załącznik nr 3 – wykaz podwykonawców (o ile dotyczy),</w:t>
      </w:r>
    </w:p>
    <w:p w14:paraId="3CFD4EB6" w14:textId="5AAAB34D" w:rsidR="00F66164" w:rsidRPr="002A5280" w:rsidRDefault="00F66164" w:rsidP="009F7E72">
      <w:pPr>
        <w:pStyle w:val="Akapitzlist"/>
        <w:numPr>
          <w:ilvl w:val="0"/>
          <w:numId w:val="50"/>
        </w:numPr>
        <w:ind w:left="851" w:hanging="425"/>
        <w:rPr>
          <w:sz w:val="22"/>
          <w:szCs w:val="22"/>
        </w:rPr>
      </w:pPr>
      <w:r w:rsidRPr="002A5280">
        <w:rPr>
          <w:sz w:val="22"/>
          <w:szCs w:val="22"/>
        </w:rPr>
        <w:t>załącznik nr 4 – wykaz podmiotów trzecich, na zasoby których wykonawca powołuje się w</w:t>
      </w:r>
      <w:r w:rsidR="00594626" w:rsidRPr="002A5280">
        <w:rPr>
          <w:sz w:val="22"/>
          <w:szCs w:val="22"/>
        </w:rPr>
        <w:t> </w:t>
      </w:r>
      <w:r w:rsidRPr="002A5280">
        <w:rPr>
          <w:sz w:val="22"/>
          <w:szCs w:val="22"/>
        </w:rPr>
        <w:t>celu wykazania spełnienia warunków udziału w postępowaniu (o ile dotyczy),</w:t>
      </w:r>
    </w:p>
    <w:p w14:paraId="38D1B260" w14:textId="77777777" w:rsidR="002A5280" w:rsidRPr="002A5280" w:rsidRDefault="002A5280" w:rsidP="009F7E72">
      <w:pPr>
        <w:pStyle w:val="Akapitzlist"/>
        <w:numPr>
          <w:ilvl w:val="0"/>
          <w:numId w:val="48"/>
        </w:numPr>
        <w:suppressAutoHyphens/>
        <w:ind w:left="851" w:hanging="425"/>
        <w:rPr>
          <w:bCs/>
          <w:i/>
          <w:iCs/>
          <w:sz w:val="22"/>
          <w:szCs w:val="22"/>
          <w:u w:val="single"/>
        </w:rPr>
      </w:pPr>
      <w:r w:rsidRPr="002A5280">
        <w:rPr>
          <w:i/>
          <w:iCs/>
          <w:sz w:val="22"/>
          <w:szCs w:val="22"/>
          <w:u w:val="single"/>
        </w:rPr>
        <w:t xml:space="preserve">Inne: </w:t>
      </w:r>
    </w:p>
    <w:p w14:paraId="5FB4D481" w14:textId="77777777" w:rsidR="002A5280" w:rsidRPr="002A5280" w:rsidRDefault="002A5280" w:rsidP="009F7E72">
      <w:pPr>
        <w:pStyle w:val="Akapitzlist"/>
        <w:numPr>
          <w:ilvl w:val="0"/>
          <w:numId w:val="49"/>
        </w:numPr>
        <w:tabs>
          <w:tab w:val="left" w:pos="1276"/>
        </w:tabs>
        <w:ind w:left="1909" w:hanging="425"/>
        <w:rPr>
          <w:bCs/>
          <w:sz w:val="22"/>
          <w:szCs w:val="22"/>
        </w:rPr>
      </w:pPr>
      <w:r w:rsidRPr="002A5280">
        <w:rPr>
          <w:bCs/>
          <w:sz w:val="22"/>
          <w:szCs w:val="22"/>
        </w:rPr>
        <w:t xml:space="preserve">pełnomocnictwo (zgodnie z ust. 5-7 rozdziału XII) lub inny dokument </w:t>
      </w:r>
      <w:r w:rsidRPr="002A5280">
        <w:rPr>
          <w:bCs/>
          <w:sz w:val="22"/>
          <w:szCs w:val="22"/>
        </w:rPr>
        <w:br/>
        <w:t>potwierdzający umocowanie do reprezentowania wykonawcy;</w:t>
      </w:r>
    </w:p>
    <w:p w14:paraId="37494B94" w14:textId="77777777" w:rsidR="002A5280" w:rsidRPr="002A5280" w:rsidRDefault="002A5280" w:rsidP="009F7E72">
      <w:pPr>
        <w:pStyle w:val="Akapitzlist"/>
        <w:numPr>
          <w:ilvl w:val="0"/>
          <w:numId w:val="49"/>
        </w:numPr>
        <w:tabs>
          <w:tab w:val="left" w:pos="1276"/>
        </w:tabs>
        <w:ind w:left="1909" w:hanging="425"/>
        <w:rPr>
          <w:bCs/>
          <w:sz w:val="22"/>
          <w:szCs w:val="22"/>
        </w:rPr>
      </w:pPr>
      <w:r w:rsidRPr="002A5280">
        <w:rPr>
          <w:bCs/>
          <w:sz w:val="22"/>
          <w:szCs w:val="22"/>
        </w:rPr>
        <w:t>KRS lub CEiDG – o ile nie podano danych do ogólnodostępnych baz;</w:t>
      </w:r>
    </w:p>
    <w:p w14:paraId="6006E4D6" w14:textId="77777777" w:rsidR="008F58D5" w:rsidRPr="002A5280" w:rsidRDefault="008F58D5" w:rsidP="008F58D5">
      <w:pPr>
        <w:widowControl/>
        <w:suppressAutoHyphens w:val="0"/>
        <w:jc w:val="both"/>
        <w:rPr>
          <w:b/>
          <w:bCs/>
          <w:i/>
          <w:iCs/>
          <w:sz w:val="22"/>
          <w:szCs w:val="22"/>
          <w:u w:val="single"/>
        </w:rPr>
      </w:pPr>
    </w:p>
    <w:p w14:paraId="12E97D20" w14:textId="54232FB7" w:rsidR="00FA5BAD" w:rsidRPr="00622EEF" w:rsidRDefault="008F58D5" w:rsidP="00113037">
      <w:pPr>
        <w:widowControl/>
        <w:suppressAutoHyphens w:val="0"/>
        <w:ind w:left="360"/>
        <w:jc w:val="both"/>
        <w:rPr>
          <w:b/>
          <w:bCs/>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r>
        <w:rPr>
          <w:b/>
          <w:bCs/>
        </w:rPr>
        <w:br w:type="page"/>
      </w:r>
    </w:p>
    <w:p w14:paraId="227200D4" w14:textId="19406C8B" w:rsidR="002E105D" w:rsidRPr="00202F23" w:rsidRDefault="002E105D" w:rsidP="002E105D">
      <w:pPr>
        <w:widowControl/>
        <w:suppressAutoHyphens w:val="0"/>
        <w:jc w:val="right"/>
        <w:outlineLvl w:val="0"/>
        <w:rPr>
          <w:b/>
          <w:bCs/>
          <w:i/>
          <w:iCs/>
          <w:sz w:val="22"/>
          <w:szCs w:val="22"/>
        </w:rPr>
      </w:pPr>
      <w:r w:rsidRPr="00202F23">
        <w:rPr>
          <w:b/>
          <w:bCs/>
          <w:i/>
          <w:iCs/>
          <w:sz w:val="22"/>
          <w:szCs w:val="22"/>
        </w:rPr>
        <w:lastRenderedPageBreak/>
        <w:t>Załącznik nr 1</w:t>
      </w:r>
      <w:r w:rsidR="00BA2CC9" w:rsidRPr="00202F23">
        <w:rPr>
          <w:b/>
          <w:bCs/>
          <w:i/>
          <w:iCs/>
          <w:sz w:val="22"/>
          <w:szCs w:val="22"/>
        </w:rPr>
        <w:t>a</w:t>
      </w:r>
      <w:r w:rsidRPr="00202F23">
        <w:rPr>
          <w:b/>
          <w:bCs/>
          <w:i/>
          <w:iCs/>
          <w:sz w:val="22"/>
          <w:szCs w:val="22"/>
        </w:rPr>
        <w:t xml:space="preserve"> do formularza oferty</w:t>
      </w:r>
    </w:p>
    <w:p w14:paraId="4DC97B35" w14:textId="77777777" w:rsidR="002E105D" w:rsidRPr="004C2002" w:rsidRDefault="002E105D" w:rsidP="002E105D">
      <w:pPr>
        <w:pStyle w:val="Tekstpodstawowy"/>
        <w:spacing w:line="240" w:lineRule="auto"/>
        <w:ind w:left="540"/>
        <w:jc w:val="center"/>
        <w:outlineLvl w:val="0"/>
        <w:rPr>
          <w:rFonts w:ascii="Times New Roman" w:hAnsi="Times New Roman" w:cs="Times New Roman"/>
          <w:b/>
          <w:bCs/>
        </w:rPr>
      </w:pPr>
    </w:p>
    <w:p w14:paraId="7CB22B2C" w14:textId="77777777" w:rsidR="00202F23" w:rsidRPr="00202F23" w:rsidRDefault="00202F23" w:rsidP="00202F23">
      <w:pPr>
        <w:widowControl/>
        <w:suppressAutoHyphens w:val="0"/>
        <w:ind w:left="540"/>
        <w:outlineLvl w:val="0"/>
        <w:rPr>
          <w:b/>
          <w:sz w:val="22"/>
          <w:szCs w:val="22"/>
          <w:u w:val="single"/>
        </w:rPr>
      </w:pPr>
      <w:r w:rsidRPr="00202F23">
        <w:rPr>
          <w:b/>
          <w:bCs/>
          <w:sz w:val="22"/>
          <w:szCs w:val="22"/>
        </w:rPr>
        <w:t>OŚWIADCZENIE</w:t>
      </w:r>
      <w:r w:rsidRPr="00202F23">
        <w:rPr>
          <w:b/>
          <w:sz w:val="22"/>
          <w:szCs w:val="22"/>
          <w:u w:val="single"/>
        </w:rPr>
        <w:t xml:space="preserve"> </w:t>
      </w:r>
    </w:p>
    <w:p w14:paraId="5A2F37EF" w14:textId="77777777" w:rsidR="00202F23" w:rsidRPr="00202F23" w:rsidRDefault="00202F23" w:rsidP="00202F23">
      <w:pPr>
        <w:widowControl/>
        <w:suppressAutoHyphens w:val="0"/>
        <w:ind w:left="540"/>
        <w:outlineLvl w:val="0"/>
        <w:rPr>
          <w:b/>
          <w:sz w:val="22"/>
          <w:szCs w:val="22"/>
          <w:u w:val="single"/>
        </w:rPr>
      </w:pPr>
      <w:r w:rsidRPr="00202F23">
        <w:rPr>
          <w:b/>
          <w:sz w:val="22"/>
          <w:szCs w:val="22"/>
          <w:u w:val="single"/>
        </w:rPr>
        <w:t>O NIEPODLEGANIU WYKLUCZENIU Z POSTĘPOWANIA</w:t>
      </w:r>
    </w:p>
    <w:p w14:paraId="6081BCE4" w14:textId="77777777" w:rsidR="00202F23" w:rsidRPr="00202F23" w:rsidRDefault="00202F23" w:rsidP="00202F23">
      <w:pPr>
        <w:widowControl/>
        <w:suppressAutoHyphens w:val="0"/>
        <w:ind w:left="540"/>
        <w:outlineLvl w:val="0"/>
        <w:rPr>
          <w:b/>
          <w:bCs/>
          <w:sz w:val="22"/>
          <w:szCs w:val="22"/>
        </w:rPr>
      </w:pPr>
    </w:p>
    <w:p w14:paraId="6C385456" w14:textId="5FCF0456" w:rsidR="00202F23" w:rsidRPr="00202F23" w:rsidRDefault="00202F23" w:rsidP="00202F23">
      <w:pPr>
        <w:widowControl/>
        <w:tabs>
          <w:tab w:val="center" w:pos="4536"/>
          <w:tab w:val="right" w:pos="9072"/>
        </w:tabs>
        <w:suppressAutoHyphens w:val="0"/>
        <w:jc w:val="both"/>
        <w:rPr>
          <w:i/>
          <w:iCs/>
          <w:sz w:val="22"/>
          <w:szCs w:val="22"/>
          <w:u w:val="single"/>
        </w:rPr>
      </w:pPr>
      <w:r w:rsidRPr="00202F23">
        <w:rPr>
          <w:i/>
          <w:iCs/>
          <w:sz w:val="22"/>
          <w:szCs w:val="22"/>
          <w:u w:val="single"/>
        </w:rPr>
        <w:t xml:space="preserve">Składając ofertę w postępowaniu na wyłonienie Wykonawcy w zakresie usług telekomunikacyjnych – ISDN, PSTN oraz stacjonarnego dostępu do Internetu dla Uniwersytetu Jagiellońskiego, z siedzibą </w:t>
      </w:r>
      <w:r>
        <w:rPr>
          <w:i/>
          <w:iCs/>
          <w:sz w:val="22"/>
          <w:szCs w:val="22"/>
          <w:u w:val="single"/>
        </w:rPr>
        <w:br/>
      </w:r>
      <w:r w:rsidRPr="00202F23">
        <w:rPr>
          <w:i/>
          <w:iCs/>
          <w:sz w:val="22"/>
          <w:szCs w:val="22"/>
          <w:u w:val="single"/>
        </w:rPr>
        <w:t>w Krakowie.</w:t>
      </w:r>
    </w:p>
    <w:p w14:paraId="48085B75" w14:textId="77777777" w:rsidR="00202F23" w:rsidRPr="00202F23" w:rsidRDefault="00202F23" w:rsidP="00202F23">
      <w:pPr>
        <w:widowControl/>
        <w:tabs>
          <w:tab w:val="center" w:pos="4536"/>
          <w:tab w:val="right" w:pos="9072"/>
        </w:tabs>
        <w:suppressAutoHyphens w:val="0"/>
        <w:jc w:val="both"/>
        <w:rPr>
          <w:i/>
          <w:iCs/>
          <w:sz w:val="22"/>
          <w:szCs w:val="22"/>
          <w:u w:val="single"/>
        </w:rPr>
      </w:pPr>
    </w:p>
    <w:p w14:paraId="03A966DB" w14:textId="77777777" w:rsidR="00202F23" w:rsidRPr="00202F23" w:rsidRDefault="00202F23" w:rsidP="00202F23">
      <w:pPr>
        <w:widowControl/>
        <w:tabs>
          <w:tab w:val="center" w:pos="4536"/>
          <w:tab w:val="right" w:pos="9072"/>
        </w:tabs>
        <w:suppressAutoHyphens w:val="0"/>
        <w:jc w:val="both"/>
        <w:rPr>
          <w:sz w:val="22"/>
          <w:szCs w:val="22"/>
        </w:rPr>
      </w:pPr>
    </w:p>
    <w:p w14:paraId="14DBA0C0" w14:textId="77777777" w:rsidR="00202F23" w:rsidRPr="00202F23" w:rsidRDefault="00202F23" w:rsidP="009F7E72">
      <w:pPr>
        <w:numPr>
          <w:ilvl w:val="4"/>
          <w:numId w:val="22"/>
        </w:numPr>
        <w:tabs>
          <w:tab w:val="left" w:pos="284"/>
        </w:tabs>
        <w:spacing w:line="360" w:lineRule="auto"/>
        <w:ind w:left="0" w:firstLine="0"/>
        <w:jc w:val="both"/>
        <w:rPr>
          <w:b/>
          <w:sz w:val="22"/>
          <w:szCs w:val="22"/>
        </w:rPr>
      </w:pPr>
      <w:r w:rsidRPr="00202F23">
        <w:rPr>
          <w:b/>
          <w:sz w:val="22"/>
          <w:szCs w:val="22"/>
        </w:rPr>
        <w:t>OŚWIADCZENIA DOTYCZĄCE WYKONAWCY</w:t>
      </w:r>
    </w:p>
    <w:p w14:paraId="48B29A46" w14:textId="77777777" w:rsidR="00202F23" w:rsidRPr="00202F23" w:rsidRDefault="00202F23" w:rsidP="009F7E72">
      <w:pPr>
        <w:widowControl/>
        <w:numPr>
          <w:ilvl w:val="0"/>
          <w:numId w:val="51"/>
        </w:numPr>
        <w:suppressAutoHyphens w:val="0"/>
        <w:contextualSpacing/>
        <w:jc w:val="both"/>
        <w:rPr>
          <w:rFonts w:eastAsia="Calibri"/>
          <w:sz w:val="22"/>
          <w:szCs w:val="22"/>
        </w:rPr>
      </w:pPr>
      <w:bookmarkStart w:id="5" w:name="_Hlk104164446"/>
      <w:r w:rsidRPr="00202F23">
        <w:rPr>
          <w:rFonts w:eastAsia="Calibri"/>
          <w:sz w:val="22"/>
          <w:szCs w:val="22"/>
        </w:rPr>
        <w:t>Oświadczam, że nie podlegam wykluczeniu z postępowania na podstawie art. 108 ust. 1 ustawy PZP.</w:t>
      </w:r>
    </w:p>
    <w:p w14:paraId="06D555EF" w14:textId="77777777" w:rsidR="00202F23" w:rsidRPr="00202F23" w:rsidRDefault="00202F23" w:rsidP="009F7E72">
      <w:pPr>
        <w:widowControl/>
        <w:numPr>
          <w:ilvl w:val="0"/>
          <w:numId w:val="51"/>
        </w:numPr>
        <w:suppressAutoHyphens w:val="0"/>
        <w:contextualSpacing/>
        <w:jc w:val="both"/>
        <w:rPr>
          <w:rFonts w:eastAsia="Calibri"/>
          <w:sz w:val="22"/>
          <w:szCs w:val="22"/>
        </w:rPr>
      </w:pPr>
      <w:r w:rsidRPr="00202F23">
        <w:rPr>
          <w:rFonts w:eastAsia="Calibri"/>
          <w:sz w:val="22"/>
          <w:szCs w:val="22"/>
        </w:rPr>
        <w:t xml:space="preserve">Oświadczam, że nie podlegam wykluczeniu z postępowania na podstawie art. 109 ust. 1 pkt 1, 4. 5, </w:t>
      </w:r>
      <w:r w:rsidRPr="00202F23">
        <w:rPr>
          <w:rFonts w:eastAsia="Calibri"/>
          <w:sz w:val="22"/>
          <w:szCs w:val="22"/>
        </w:rPr>
        <w:br/>
        <w:t>i od 7 do 10 ustawy PZP.</w:t>
      </w:r>
    </w:p>
    <w:p w14:paraId="414E77E2" w14:textId="45D008A5" w:rsidR="00202F23" w:rsidRPr="00202F23" w:rsidRDefault="00202F23" w:rsidP="009F7E72">
      <w:pPr>
        <w:widowControl/>
        <w:numPr>
          <w:ilvl w:val="0"/>
          <w:numId w:val="51"/>
        </w:numPr>
        <w:suppressAutoHyphens w:val="0"/>
        <w:contextualSpacing/>
        <w:jc w:val="both"/>
        <w:rPr>
          <w:rFonts w:eastAsia="Calibri"/>
          <w:sz w:val="22"/>
          <w:szCs w:val="22"/>
        </w:rPr>
      </w:pPr>
      <w:r w:rsidRPr="00202F23">
        <w:rPr>
          <w:rFonts w:eastAsia="Calibri"/>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2024 r., poz. 507</w:t>
      </w:r>
      <w:r>
        <w:rPr>
          <w:rFonts w:eastAsia="Calibri"/>
          <w:sz w:val="22"/>
          <w:szCs w:val="22"/>
        </w:rPr>
        <w:t xml:space="preserve"> ze zm.</w:t>
      </w:r>
      <w:r w:rsidRPr="00202F23">
        <w:rPr>
          <w:rFonts w:eastAsia="Calibri"/>
          <w:sz w:val="22"/>
          <w:szCs w:val="22"/>
        </w:rPr>
        <w:t>), tj.:</w:t>
      </w:r>
    </w:p>
    <w:p w14:paraId="7A59EC92" w14:textId="77777777" w:rsidR="00202F23" w:rsidRPr="00202F23" w:rsidRDefault="00202F23" w:rsidP="009F7E72">
      <w:pPr>
        <w:widowControl/>
        <w:numPr>
          <w:ilvl w:val="0"/>
          <w:numId w:val="52"/>
        </w:numPr>
        <w:suppressAutoHyphens w:val="0"/>
        <w:ind w:left="993" w:hanging="567"/>
        <w:jc w:val="both"/>
        <w:rPr>
          <w:sz w:val="22"/>
          <w:szCs w:val="22"/>
        </w:rPr>
      </w:pPr>
      <w:r w:rsidRPr="00202F23">
        <w:rPr>
          <w:sz w:val="22"/>
          <w:szCs w:val="22"/>
        </w:rPr>
        <w:t>nie jestem wykonawcą wymienionym w wykazach określonych w rozporządzeniu 765/2006</w:t>
      </w:r>
      <w:r w:rsidRPr="00202F23">
        <w:rPr>
          <w:sz w:val="22"/>
          <w:szCs w:val="22"/>
        </w:rPr>
        <w:br/>
        <w:t xml:space="preserve">i rozporządzeniu 269/2014 ani wpisanym na listę na podstawie decyzji w sprawie wpisu </w:t>
      </w:r>
      <w:r w:rsidRPr="00202F23">
        <w:rPr>
          <w:sz w:val="22"/>
          <w:szCs w:val="22"/>
        </w:rPr>
        <w:br/>
        <w:t>na listę rozstrzygającej o zastosowaniu środka, o którym mowa w art. 1 pkt 3 cyt. ustawy;</w:t>
      </w:r>
    </w:p>
    <w:p w14:paraId="66D58437" w14:textId="6B9385CC" w:rsidR="00202F23" w:rsidRPr="00202F23" w:rsidRDefault="00202F23" w:rsidP="009F7E72">
      <w:pPr>
        <w:widowControl/>
        <w:numPr>
          <w:ilvl w:val="0"/>
          <w:numId w:val="52"/>
        </w:numPr>
        <w:suppressAutoHyphens w:val="0"/>
        <w:ind w:left="993" w:hanging="567"/>
        <w:jc w:val="both"/>
        <w:rPr>
          <w:sz w:val="22"/>
          <w:szCs w:val="22"/>
        </w:rPr>
      </w:pPr>
      <w:r w:rsidRPr="00202F23">
        <w:rPr>
          <w:sz w:val="22"/>
          <w:szCs w:val="22"/>
        </w:rPr>
        <w:t xml:space="preserve">nie jestem wykonawcą, którego beneficjentem rzeczywistym w rozumieniu ustawy z dnia 1 marca 2018 r. o przeciwdziałaniu praniu pieniędzy oraz finansowaniu terroryzmu </w:t>
      </w:r>
      <w:r w:rsidRPr="00202F23">
        <w:rPr>
          <w:sz w:val="22"/>
          <w:szCs w:val="22"/>
        </w:rPr>
        <w:br/>
        <w:t>(Dz.U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83E1078" w14:textId="77777777" w:rsidR="00202F23" w:rsidRPr="00202F23" w:rsidRDefault="00202F23" w:rsidP="009F7E72">
      <w:pPr>
        <w:widowControl/>
        <w:numPr>
          <w:ilvl w:val="0"/>
          <w:numId w:val="52"/>
        </w:numPr>
        <w:suppressAutoHyphens w:val="0"/>
        <w:ind w:left="993" w:hanging="567"/>
        <w:jc w:val="both"/>
        <w:rPr>
          <w:sz w:val="22"/>
          <w:szCs w:val="22"/>
        </w:rPr>
      </w:pPr>
      <w:r w:rsidRPr="00202F23">
        <w:rPr>
          <w:sz w:val="22"/>
          <w:szCs w:val="22"/>
        </w:rPr>
        <w:t xml:space="preserve">nie jestem wykonawcą, którego jednostką dominującą w rozumieniu art. 3 ust. 1 pkt 37 ustawy z dnia 29 września 1994 r. o rachunkowości (Dz.U. z 2023 r., poz. 120, 295 i 1598), jest podmiot wymieniony w wykazach określonych w rozporządzeniu 765/2006 </w:t>
      </w:r>
      <w:r w:rsidRPr="00202F23">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bookmarkEnd w:id="5"/>
    <w:p w14:paraId="700A80F1" w14:textId="77777777" w:rsidR="00202F23" w:rsidRPr="00202F23" w:rsidRDefault="00202F23" w:rsidP="00202F23">
      <w:pPr>
        <w:widowControl/>
        <w:suppressAutoHyphens w:val="0"/>
        <w:ind w:left="360"/>
        <w:contextualSpacing/>
        <w:jc w:val="both"/>
        <w:rPr>
          <w:rFonts w:eastAsia="Calibri"/>
          <w:i/>
          <w:sz w:val="22"/>
          <w:szCs w:val="22"/>
          <w:lang w:eastAsia="en-US"/>
        </w:rPr>
      </w:pPr>
    </w:p>
    <w:p w14:paraId="5E0183FA" w14:textId="77777777" w:rsidR="00202F23" w:rsidRPr="00202F23" w:rsidRDefault="00202F23" w:rsidP="00202F23">
      <w:pPr>
        <w:jc w:val="both"/>
        <w:rPr>
          <w:sz w:val="22"/>
          <w:szCs w:val="22"/>
        </w:rPr>
      </w:pPr>
      <w:r w:rsidRPr="00202F23">
        <w:rPr>
          <w:sz w:val="22"/>
          <w:szCs w:val="22"/>
        </w:rPr>
        <w:t xml:space="preserve">Oświadczam, że zachodzą w stosunku do mnie podstawy wykluczenia z postępowania na podstawie art. …………. ustawy PZP </w:t>
      </w:r>
      <w:r w:rsidRPr="00202F23">
        <w:rPr>
          <w:i/>
          <w:sz w:val="22"/>
          <w:szCs w:val="22"/>
        </w:rPr>
        <w:t>(podać mającą zastosowanie podstawę wykluczenia spośród wskazanych powyżej).</w:t>
      </w:r>
      <w:r w:rsidRPr="00202F23">
        <w:rPr>
          <w:sz w:val="22"/>
          <w:szCs w:val="22"/>
        </w:rPr>
        <w:t xml:space="preserve"> Jednocześnie oświadczam, że w związku z ww. okolicznością, na podstawie art. 110 ust. 2 ustawy PZP podjąłem następujące środki naprawcze:</w:t>
      </w:r>
    </w:p>
    <w:p w14:paraId="7B30F358" w14:textId="77777777" w:rsidR="00202F23" w:rsidRPr="00202F23" w:rsidRDefault="00202F23" w:rsidP="00202F23">
      <w:pPr>
        <w:rPr>
          <w:sz w:val="22"/>
          <w:szCs w:val="22"/>
        </w:rPr>
      </w:pPr>
      <w:r w:rsidRPr="00202F23">
        <w:rPr>
          <w:sz w:val="22"/>
          <w:szCs w:val="22"/>
        </w:rPr>
        <w:t>…………………………………………………………………………………………..……………………………...........………………………………………………………………………………………</w:t>
      </w:r>
    </w:p>
    <w:p w14:paraId="1FF47BE5" w14:textId="77777777" w:rsidR="00202F23" w:rsidRPr="00202F23" w:rsidRDefault="00202F23" w:rsidP="00202F23">
      <w:pPr>
        <w:jc w:val="both"/>
        <w:rPr>
          <w:sz w:val="22"/>
          <w:szCs w:val="22"/>
        </w:rPr>
      </w:pPr>
    </w:p>
    <w:p w14:paraId="0141BCAA" w14:textId="2004E8AE" w:rsidR="00202F23" w:rsidRPr="00202F23" w:rsidRDefault="00202F23" w:rsidP="00202F23">
      <w:pPr>
        <w:jc w:val="both"/>
        <w:rPr>
          <w:sz w:val="22"/>
          <w:szCs w:val="22"/>
        </w:rPr>
      </w:pPr>
      <w:r w:rsidRPr="00202F23">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2024 r., poz. 507</w:t>
      </w:r>
      <w:r>
        <w:rPr>
          <w:sz w:val="22"/>
          <w:szCs w:val="22"/>
        </w:rPr>
        <w:t xml:space="preserve"> ze zm.</w:t>
      </w:r>
      <w:r w:rsidRPr="00202F23">
        <w:rPr>
          <w:sz w:val="22"/>
          <w:szCs w:val="22"/>
        </w:rPr>
        <w:t xml:space="preserve">), </w:t>
      </w:r>
      <w:r w:rsidRPr="00202F23">
        <w:rPr>
          <w:i/>
          <w:sz w:val="22"/>
          <w:szCs w:val="22"/>
        </w:rPr>
        <w:t>(podać mającą zastosowanie podstawę wykluczenia spośród wskazanych powyżej)</w:t>
      </w:r>
    </w:p>
    <w:p w14:paraId="51EF6946" w14:textId="77777777" w:rsidR="00202F23" w:rsidRPr="00202F23" w:rsidRDefault="00202F23" w:rsidP="00202F23">
      <w:pPr>
        <w:rPr>
          <w:sz w:val="22"/>
          <w:szCs w:val="22"/>
        </w:rPr>
      </w:pPr>
      <w:r w:rsidRPr="00202F23">
        <w:rPr>
          <w:sz w:val="22"/>
          <w:szCs w:val="22"/>
        </w:rPr>
        <w:t>…………………………………………………………………………………………..…………………...........……………………………….…………………………………………………………………</w:t>
      </w:r>
    </w:p>
    <w:p w14:paraId="68A68004" w14:textId="77777777" w:rsidR="00202F23" w:rsidRPr="00202F23" w:rsidRDefault="00202F23" w:rsidP="00202F23">
      <w:pPr>
        <w:widowControl/>
        <w:suppressAutoHyphens w:val="0"/>
        <w:ind w:left="720"/>
        <w:jc w:val="right"/>
        <w:rPr>
          <w:rFonts w:ascii="Arial" w:hAnsi="Arial" w:cs="Arial"/>
          <w:i/>
          <w:sz w:val="22"/>
          <w:szCs w:val="22"/>
        </w:rPr>
      </w:pPr>
    </w:p>
    <w:p w14:paraId="5689F9BC" w14:textId="77777777" w:rsidR="00202F23" w:rsidRPr="00202F23" w:rsidRDefault="00202F23" w:rsidP="009F7E72">
      <w:pPr>
        <w:numPr>
          <w:ilvl w:val="4"/>
          <w:numId w:val="22"/>
        </w:numPr>
        <w:tabs>
          <w:tab w:val="left" w:pos="426"/>
        </w:tabs>
        <w:ind w:left="426" w:hanging="426"/>
        <w:jc w:val="both"/>
        <w:rPr>
          <w:b/>
          <w:sz w:val="22"/>
          <w:szCs w:val="22"/>
        </w:rPr>
      </w:pPr>
      <w:r w:rsidRPr="00202F23">
        <w:rPr>
          <w:b/>
          <w:sz w:val="22"/>
          <w:szCs w:val="22"/>
        </w:rPr>
        <w:t>OŚWIADCZENIE DOTYCZĄCE PODWYKONAWCY NIEBĘDĄCEGO PODMIOTEM, NA KTÓREGO ZASOBY POWOŁUJE SIĘ WYKONAWCA*</w:t>
      </w:r>
    </w:p>
    <w:p w14:paraId="063E8ACD" w14:textId="77777777" w:rsidR="00202F23" w:rsidRPr="00202F23" w:rsidRDefault="00202F23" w:rsidP="00202F23">
      <w:pPr>
        <w:jc w:val="both"/>
        <w:rPr>
          <w:sz w:val="22"/>
          <w:szCs w:val="22"/>
        </w:rPr>
      </w:pPr>
    </w:p>
    <w:p w14:paraId="285F845C" w14:textId="77777777" w:rsidR="00202F23" w:rsidRPr="00202F23" w:rsidRDefault="00202F23" w:rsidP="00202F23">
      <w:pPr>
        <w:jc w:val="both"/>
        <w:rPr>
          <w:sz w:val="22"/>
          <w:szCs w:val="22"/>
        </w:rPr>
      </w:pPr>
      <w:r w:rsidRPr="00202F23">
        <w:rPr>
          <w:sz w:val="22"/>
          <w:szCs w:val="22"/>
        </w:rPr>
        <w:t>Oświadczam, że w stosunku do następującego/</w:t>
      </w:r>
      <w:proofErr w:type="spellStart"/>
      <w:r w:rsidRPr="00202F23">
        <w:rPr>
          <w:sz w:val="22"/>
          <w:szCs w:val="22"/>
        </w:rPr>
        <w:t>ych</w:t>
      </w:r>
      <w:proofErr w:type="spellEnd"/>
      <w:r w:rsidRPr="00202F23">
        <w:rPr>
          <w:sz w:val="22"/>
          <w:szCs w:val="22"/>
        </w:rPr>
        <w:t xml:space="preserve"> podmiotu/</w:t>
      </w:r>
      <w:proofErr w:type="spellStart"/>
      <w:r w:rsidRPr="00202F23">
        <w:rPr>
          <w:sz w:val="22"/>
          <w:szCs w:val="22"/>
        </w:rPr>
        <w:t>tów</w:t>
      </w:r>
      <w:proofErr w:type="spellEnd"/>
      <w:r w:rsidRPr="00202F23">
        <w:rPr>
          <w:sz w:val="22"/>
          <w:szCs w:val="22"/>
        </w:rPr>
        <w:t>, będącego/</w:t>
      </w:r>
      <w:proofErr w:type="spellStart"/>
      <w:r w:rsidRPr="00202F23">
        <w:rPr>
          <w:sz w:val="22"/>
          <w:szCs w:val="22"/>
        </w:rPr>
        <w:t>ych</w:t>
      </w:r>
      <w:proofErr w:type="spellEnd"/>
      <w:r w:rsidRPr="00202F23">
        <w:rPr>
          <w:sz w:val="22"/>
          <w:szCs w:val="22"/>
        </w:rPr>
        <w:t xml:space="preserve"> podwykonawcą/</w:t>
      </w:r>
      <w:proofErr w:type="spellStart"/>
      <w:r w:rsidRPr="00202F23">
        <w:rPr>
          <w:sz w:val="22"/>
          <w:szCs w:val="22"/>
        </w:rPr>
        <w:t>ami</w:t>
      </w:r>
      <w:proofErr w:type="spellEnd"/>
      <w:r w:rsidRPr="00202F23">
        <w:rPr>
          <w:sz w:val="22"/>
          <w:szCs w:val="22"/>
        </w:rPr>
        <w:t xml:space="preserve">: </w:t>
      </w:r>
      <w:r w:rsidRPr="00202F23">
        <w:rPr>
          <w:i/>
          <w:sz w:val="22"/>
          <w:szCs w:val="22"/>
        </w:rPr>
        <w:t>(należy podać pełną nazwę/firmę, adres, a także w zależności od podmiotu: NIP/PESEL, KRS/CEiDG)</w:t>
      </w:r>
      <w:r w:rsidRPr="00202F23">
        <w:rPr>
          <w:sz w:val="22"/>
          <w:szCs w:val="22"/>
        </w:rPr>
        <w:t>,</w:t>
      </w:r>
    </w:p>
    <w:p w14:paraId="73658580" w14:textId="77777777" w:rsidR="00202F23" w:rsidRPr="00202F23" w:rsidRDefault="00202F23" w:rsidP="00202F23">
      <w:pPr>
        <w:jc w:val="both"/>
        <w:rPr>
          <w:sz w:val="22"/>
          <w:szCs w:val="22"/>
        </w:rPr>
      </w:pPr>
      <w:r w:rsidRPr="00202F23">
        <w:rPr>
          <w:sz w:val="22"/>
          <w:szCs w:val="22"/>
        </w:rPr>
        <w:lastRenderedPageBreak/>
        <w:t xml:space="preserve"> …………………………………………………………………………………………………..….…… </w:t>
      </w:r>
    </w:p>
    <w:p w14:paraId="18BF75AA" w14:textId="77777777" w:rsidR="00202F23" w:rsidRPr="00202F23" w:rsidRDefault="00202F23" w:rsidP="00202F23">
      <w:pPr>
        <w:jc w:val="both"/>
        <w:rPr>
          <w:sz w:val="22"/>
          <w:szCs w:val="22"/>
        </w:rPr>
      </w:pPr>
      <w:r w:rsidRPr="00202F23">
        <w:rPr>
          <w:sz w:val="22"/>
          <w:szCs w:val="22"/>
        </w:rPr>
        <w:t>nie zachodzą podstawy wykluczenia z postępowania o udzielenie zamówienia.</w:t>
      </w:r>
    </w:p>
    <w:p w14:paraId="0411BF79" w14:textId="77777777" w:rsidR="00202F23" w:rsidRPr="00202F23" w:rsidRDefault="00202F23" w:rsidP="00202F23">
      <w:pPr>
        <w:jc w:val="both"/>
        <w:rPr>
          <w:rFonts w:ascii="Arial" w:hAnsi="Arial" w:cs="Arial"/>
          <w:sz w:val="22"/>
          <w:szCs w:val="22"/>
        </w:rPr>
      </w:pPr>
    </w:p>
    <w:p w14:paraId="37EB27B9" w14:textId="77777777" w:rsidR="00202F23" w:rsidRPr="00202F23" w:rsidRDefault="00202F23" w:rsidP="00202F23">
      <w:pPr>
        <w:widowControl/>
        <w:suppressAutoHyphens w:val="0"/>
        <w:rPr>
          <w:rFonts w:cs="Arial"/>
          <w:b/>
          <w:bCs/>
          <w:sz w:val="22"/>
          <w:szCs w:val="22"/>
        </w:rPr>
      </w:pPr>
    </w:p>
    <w:p w14:paraId="535FC8D6" w14:textId="77777777" w:rsidR="00202F23" w:rsidRPr="00202F23" w:rsidRDefault="00202F23" w:rsidP="00202F23">
      <w:pPr>
        <w:widowControl/>
        <w:suppressAutoHyphens w:val="0"/>
        <w:rPr>
          <w:rFonts w:cs="Arial"/>
          <w:b/>
          <w:bCs/>
          <w:sz w:val="22"/>
          <w:szCs w:val="22"/>
        </w:rPr>
      </w:pPr>
      <w:r w:rsidRPr="00202F23">
        <w:rPr>
          <w:rFonts w:cs="Arial"/>
          <w:b/>
          <w:bCs/>
          <w:sz w:val="22"/>
          <w:szCs w:val="22"/>
        </w:rPr>
        <w:t>OŚWIADCZENIE</w:t>
      </w:r>
    </w:p>
    <w:p w14:paraId="1CA89169" w14:textId="77777777" w:rsidR="00202F23" w:rsidRPr="00202F23" w:rsidRDefault="00202F23" w:rsidP="00202F23">
      <w:pPr>
        <w:widowControl/>
        <w:suppressAutoHyphens w:val="0"/>
        <w:ind w:left="540"/>
        <w:jc w:val="right"/>
        <w:rPr>
          <w:rFonts w:cs="Arial"/>
          <w:i/>
          <w:sz w:val="22"/>
          <w:szCs w:val="22"/>
        </w:rPr>
      </w:pPr>
    </w:p>
    <w:p w14:paraId="09DF308E" w14:textId="77777777" w:rsidR="00202F23" w:rsidRPr="00202F23" w:rsidRDefault="00202F23" w:rsidP="00202F23">
      <w:pPr>
        <w:jc w:val="both"/>
        <w:rPr>
          <w:i/>
          <w:sz w:val="22"/>
          <w:szCs w:val="22"/>
        </w:rPr>
      </w:pPr>
      <w:r w:rsidRPr="00202F23">
        <w:rPr>
          <w:sz w:val="22"/>
          <w:szCs w:val="22"/>
        </w:rPr>
        <w:t xml:space="preserve">Oświadczam, że w stosunku do podmiotu ……………… </w:t>
      </w:r>
      <w:r w:rsidRPr="00202F23">
        <w:rPr>
          <w:i/>
          <w:sz w:val="22"/>
          <w:szCs w:val="22"/>
        </w:rPr>
        <w:t>(należy podać pełną nazwę/firmę, adres, a także w zależności od podmiotu: NIP/PESEL, KRS/CEiDG)</w:t>
      </w:r>
    </w:p>
    <w:p w14:paraId="52566F08" w14:textId="77777777" w:rsidR="00202F23" w:rsidRPr="00202F23" w:rsidRDefault="00202F23" w:rsidP="00202F23">
      <w:pPr>
        <w:jc w:val="both"/>
        <w:rPr>
          <w:sz w:val="22"/>
          <w:szCs w:val="22"/>
        </w:rPr>
      </w:pPr>
      <w:r w:rsidRPr="00202F23">
        <w:rPr>
          <w:sz w:val="22"/>
          <w:szCs w:val="22"/>
        </w:rPr>
        <w:t xml:space="preserve">zachodzą podstawy wykluczenia z postępowania na podstawie art. …………. ustawy PZP </w:t>
      </w:r>
      <w:r w:rsidRPr="00202F23">
        <w:rPr>
          <w:i/>
          <w:sz w:val="22"/>
          <w:szCs w:val="22"/>
        </w:rPr>
        <w:t>(podać mającą zastosowanie podstawę wykluczenia spośród wskazanych powyżej).</w:t>
      </w:r>
      <w:r w:rsidRPr="00202F23">
        <w:rPr>
          <w:sz w:val="22"/>
          <w:szCs w:val="22"/>
        </w:rPr>
        <w:t xml:space="preserve"> Jednocześnie oświadczam, </w:t>
      </w:r>
      <w:r w:rsidRPr="00202F23">
        <w:rPr>
          <w:sz w:val="22"/>
          <w:szCs w:val="22"/>
        </w:rPr>
        <w:br/>
        <w:t>że w związku z ww. okolicznością, na podstawie art. 110 ust. 2 ustawy PZP podjęte zostały następujące środki naprawcze:</w:t>
      </w:r>
    </w:p>
    <w:p w14:paraId="58EE6FA1" w14:textId="77777777" w:rsidR="00202F23" w:rsidRPr="00202F23" w:rsidRDefault="00202F23" w:rsidP="00202F23">
      <w:pPr>
        <w:rPr>
          <w:sz w:val="22"/>
          <w:szCs w:val="22"/>
        </w:rPr>
      </w:pPr>
      <w:r w:rsidRPr="00202F23">
        <w:rPr>
          <w:sz w:val="22"/>
          <w:szCs w:val="22"/>
        </w:rPr>
        <w:t>…………………………………………………………………………………………..…………………...........………………………………………………………………………………………………….</w:t>
      </w:r>
    </w:p>
    <w:p w14:paraId="4E3D58A4" w14:textId="77777777" w:rsidR="00202F23" w:rsidRPr="00202F23" w:rsidRDefault="00202F23" w:rsidP="00202F23">
      <w:pPr>
        <w:jc w:val="both"/>
        <w:rPr>
          <w:sz w:val="22"/>
          <w:szCs w:val="22"/>
        </w:rPr>
      </w:pPr>
    </w:p>
    <w:p w14:paraId="227E6DA9" w14:textId="77777777" w:rsidR="00202F23" w:rsidRPr="00202F23" w:rsidRDefault="00202F23" w:rsidP="00202F23">
      <w:pPr>
        <w:jc w:val="both"/>
        <w:rPr>
          <w:sz w:val="22"/>
          <w:szCs w:val="22"/>
        </w:rPr>
      </w:pPr>
    </w:p>
    <w:p w14:paraId="6741BD51" w14:textId="77777777" w:rsidR="00202F23" w:rsidRPr="00202F23" w:rsidRDefault="00202F23" w:rsidP="00202F23">
      <w:pPr>
        <w:widowControl/>
        <w:suppressAutoHyphens w:val="0"/>
        <w:jc w:val="both"/>
        <w:rPr>
          <w:b/>
          <w:bCs/>
        </w:rPr>
      </w:pPr>
      <w:r w:rsidRPr="00202F23">
        <w:rPr>
          <w:sz w:val="22"/>
          <w:szCs w:val="22"/>
        </w:rPr>
        <w:t xml:space="preserve">Oświadczam, że wszystkie informacje podane w powyższych oświadczeniach są aktualne </w:t>
      </w:r>
      <w:r w:rsidRPr="00202F23">
        <w:rPr>
          <w:sz w:val="22"/>
          <w:szCs w:val="22"/>
        </w:rPr>
        <w:br/>
        <w:t>i zgodne z prawdą oraz zostały przedstawione z pełną świadomością konsekwencji wprowadzenia Zamawiającego w błąd przy przedstawianiu informacji.</w:t>
      </w:r>
    </w:p>
    <w:p w14:paraId="6008ACDB" w14:textId="77777777" w:rsidR="00202F23" w:rsidRPr="00202F23" w:rsidRDefault="00202F23" w:rsidP="00202F23">
      <w:pPr>
        <w:widowControl/>
        <w:suppressAutoHyphens w:val="0"/>
        <w:jc w:val="left"/>
        <w:rPr>
          <w:b/>
          <w:bCs/>
          <w:sz w:val="22"/>
          <w:szCs w:val="22"/>
        </w:rPr>
      </w:pPr>
      <w:r w:rsidRPr="00202F23">
        <w:rPr>
          <w:b/>
          <w:bCs/>
        </w:rPr>
        <w:br w:type="page"/>
      </w:r>
    </w:p>
    <w:p w14:paraId="33ECFC44" w14:textId="5C9F3DE7" w:rsidR="00204E8D" w:rsidRPr="00CF33B0" w:rsidRDefault="00204E8D" w:rsidP="00E62828">
      <w:pPr>
        <w:widowControl/>
        <w:suppressAutoHyphens w:val="0"/>
        <w:spacing w:after="240" w:line="276" w:lineRule="auto"/>
        <w:jc w:val="right"/>
        <w:outlineLvl w:val="0"/>
        <w:rPr>
          <w:b/>
          <w:bCs/>
          <w:i/>
          <w:iCs/>
          <w:sz w:val="22"/>
          <w:szCs w:val="22"/>
        </w:rPr>
      </w:pPr>
      <w:r w:rsidRPr="00CF33B0">
        <w:rPr>
          <w:b/>
          <w:bCs/>
          <w:i/>
          <w:iCs/>
          <w:sz w:val="22"/>
          <w:szCs w:val="22"/>
        </w:rPr>
        <w:lastRenderedPageBreak/>
        <w:t>Załącznik nr 1b do formularza oferty</w:t>
      </w:r>
    </w:p>
    <w:p w14:paraId="06EFB5CB" w14:textId="77777777" w:rsidR="00A56C89" w:rsidRPr="00CF33B0" w:rsidRDefault="00A56C89" w:rsidP="002A61A5">
      <w:pPr>
        <w:pStyle w:val="Tekstpodstawowy"/>
        <w:spacing w:line="276" w:lineRule="auto"/>
        <w:jc w:val="center"/>
        <w:outlineLvl w:val="0"/>
        <w:rPr>
          <w:rFonts w:ascii="Times New Roman" w:hAnsi="Times New Roman" w:cs="Times New Roman"/>
          <w:b/>
          <w:bCs/>
        </w:rPr>
      </w:pPr>
    </w:p>
    <w:p w14:paraId="43D74EF9" w14:textId="77777777" w:rsidR="00202F23" w:rsidRPr="00CF33B0" w:rsidRDefault="00202F23" w:rsidP="00202F23">
      <w:pPr>
        <w:pStyle w:val="Tekstpodstawowy"/>
        <w:spacing w:line="240" w:lineRule="auto"/>
        <w:ind w:left="540"/>
        <w:jc w:val="center"/>
        <w:outlineLvl w:val="0"/>
        <w:rPr>
          <w:rFonts w:ascii="Times New Roman" w:hAnsi="Times New Roman" w:cs="Times New Roman"/>
          <w:b/>
          <w:sz w:val="22"/>
          <w:szCs w:val="22"/>
          <w:u w:val="single"/>
        </w:rPr>
      </w:pPr>
      <w:r w:rsidRPr="00CF33B0">
        <w:rPr>
          <w:rFonts w:ascii="Times New Roman" w:hAnsi="Times New Roman" w:cs="Times New Roman"/>
          <w:b/>
          <w:bCs/>
          <w:sz w:val="22"/>
          <w:szCs w:val="22"/>
        </w:rPr>
        <w:t>OŚWIADCZENIE</w:t>
      </w:r>
      <w:r w:rsidRPr="00CF33B0">
        <w:rPr>
          <w:rFonts w:ascii="Times New Roman" w:hAnsi="Times New Roman" w:cs="Times New Roman"/>
          <w:b/>
          <w:sz w:val="22"/>
          <w:szCs w:val="22"/>
          <w:u w:val="single"/>
        </w:rPr>
        <w:t xml:space="preserve"> </w:t>
      </w:r>
    </w:p>
    <w:p w14:paraId="35FD8B3D" w14:textId="77777777" w:rsidR="00202F23" w:rsidRPr="00CF33B0" w:rsidRDefault="00202F23" w:rsidP="00202F23">
      <w:pPr>
        <w:pStyle w:val="Tekstpodstawowy"/>
        <w:spacing w:line="240" w:lineRule="auto"/>
        <w:ind w:left="540"/>
        <w:jc w:val="center"/>
        <w:outlineLvl w:val="0"/>
        <w:rPr>
          <w:rFonts w:ascii="Times New Roman" w:hAnsi="Times New Roman" w:cs="Times New Roman"/>
          <w:b/>
          <w:bCs/>
          <w:sz w:val="22"/>
          <w:szCs w:val="22"/>
        </w:rPr>
      </w:pPr>
      <w:r w:rsidRPr="00CF33B0">
        <w:rPr>
          <w:rFonts w:ascii="Times New Roman" w:hAnsi="Times New Roman" w:cs="Times New Roman"/>
          <w:b/>
          <w:bCs/>
          <w:sz w:val="22"/>
          <w:szCs w:val="22"/>
        </w:rPr>
        <w:t>O SPEŁNIENIU WARUNKÓW UDZIAŁU W POSTĘPOWANIU</w:t>
      </w:r>
    </w:p>
    <w:p w14:paraId="5022D863" w14:textId="77777777" w:rsidR="00202F23" w:rsidRPr="00CF33B0" w:rsidRDefault="00202F23" w:rsidP="002A61A5">
      <w:pPr>
        <w:pStyle w:val="Tekstpodstawowy"/>
        <w:spacing w:line="276" w:lineRule="auto"/>
        <w:jc w:val="center"/>
        <w:outlineLvl w:val="0"/>
        <w:rPr>
          <w:rFonts w:ascii="Times New Roman" w:hAnsi="Times New Roman" w:cs="Times New Roman"/>
          <w:b/>
          <w:bCs/>
        </w:rPr>
      </w:pPr>
    </w:p>
    <w:p w14:paraId="51E6390A" w14:textId="6AFA67BD" w:rsidR="00875109" w:rsidRPr="00CF33B0" w:rsidRDefault="00204E8D" w:rsidP="00A56C89">
      <w:pPr>
        <w:pStyle w:val="Nagwek"/>
        <w:tabs>
          <w:tab w:val="clear" w:pos="4536"/>
        </w:tabs>
        <w:jc w:val="both"/>
        <w:rPr>
          <w:i/>
          <w:iCs/>
          <w:sz w:val="22"/>
          <w:szCs w:val="22"/>
        </w:rPr>
      </w:pPr>
      <w:r w:rsidRPr="00CF33B0">
        <w:rPr>
          <w:i/>
          <w:iCs/>
          <w:sz w:val="22"/>
          <w:szCs w:val="22"/>
          <w:u w:val="single"/>
        </w:rPr>
        <w:t xml:space="preserve">Składając ofertę w postępowaniu na </w:t>
      </w:r>
      <w:r w:rsidR="00202F23" w:rsidRPr="00CF33B0">
        <w:rPr>
          <w:i/>
          <w:iCs/>
          <w:sz w:val="22"/>
          <w:szCs w:val="22"/>
          <w:u w:val="single"/>
        </w:rPr>
        <w:t xml:space="preserve">wyłonienie Wykonawcy w zakresie usług telekomunikacyjnych – ISDN, PSTN oraz stacjonarnego dostępu do Internetu dla Uniwersytetu Jagiellońskiego, z siedzibą </w:t>
      </w:r>
      <w:r w:rsidR="00202F23" w:rsidRPr="00CF33B0">
        <w:rPr>
          <w:i/>
          <w:iCs/>
          <w:sz w:val="22"/>
          <w:szCs w:val="22"/>
          <w:u w:val="single"/>
        </w:rPr>
        <w:br/>
        <w:t>w Krakowie</w:t>
      </w:r>
      <w:r w:rsidR="00781809" w:rsidRPr="00CF33B0">
        <w:rPr>
          <w:i/>
          <w:iCs/>
          <w:sz w:val="22"/>
          <w:szCs w:val="22"/>
          <w:u w:val="single"/>
        </w:rPr>
        <w:t xml:space="preserve">, </w:t>
      </w:r>
      <w:r w:rsidRPr="00CF33B0">
        <w:rPr>
          <w:i/>
          <w:iCs/>
          <w:sz w:val="22"/>
          <w:szCs w:val="22"/>
          <w:u w:val="single"/>
        </w:rPr>
        <w:t>oświadczamy, że spełniamy warunki udziału w postępowaniu określone przez Zamawiającego w</w:t>
      </w:r>
      <w:r w:rsidR="00202F23" w:rsidRPr="00CF33B0">
        <w:rPr>
          <w:i/>
          <w:iCs/>
          <w:sz w:val="22"/>
          <w:szCs w:val="22"/>
          <w:u w:val="single"/>
        </w:rPr>
        <w:t xml:space="preserve"> Rozdziale VI</w:t>
      </w:r>
      <w:r w:rsidRPr="00CF33B0">
        <w:rPr>
          <w:i/>
          <w:iCs/>
          <w:sz w:val="22"/>
          <w:szCs w:val="22"/>
          <w:u w:val="single"/>
        </w:rPr>
        <w:t> SWZ</w:t>
      </w:r>
      <w:r w:rsidRPr="00CF33B0">
        <w:rPr>
          <w:i/>
          <w:iCs/>
          <w:sz w:val="22"/>
          <w:szCs w:val="22"/>
        </w:rPr>
        <w:t>:</w:t>
      </w:r>
    </w:p>
    <w:p w14:paraId="37E2937E" w14:textId="77777777" w:rsidR="00875109" w:rsidRPr="00315FAD" w:rsidRDefault="00875109" w:rsidP="00875109">
      <w:pPr>
        <w:pStyle w:val="Nagwek"/>
        <w:tabs>
          <w:tab w:val="clear" w:pos="4536"/>
        </w:tabs>
        <w:jc w:val="left"/>
        <w:rPr>
          <w:b/>
          <w:bCs/>
          <w:sz w:val="22"/>
          <w:szCs w:val="22"/>
        </w:rPr>
      </w:pPr>
    </w:p>
    <w:p w14:paraId="36E6DE17" w14:textId="77777777" w:rsidR="00C74CAF" w:rsidRPr="00315FAD" w:rsidRDefault="00C74CAF" w:rsidP="009F7E72">
      <w:pPr>
        <w:pStyle w:val="NormalnyWeb"/>
        <w:numPr>
          <w:ilvl w:val="3"/>
          <w:numId w:val="7"/>
        </w:numPr>
        <w:tabs>
          <w:tab w:val="clear" w:pos="2880"/>
        </w:tabs>
        <w:adjustRightInd w:val="0"/>
        <w:spacing w:before="0" w:beforeAutospacing="0" w:after="0" w:afterAutospacing="0"/>
        <w:ind w:left="425" w:hanging="426"/>
        <w:jc w:val="both"/>
        <w:textAlignment w:val="baseline"/>
        <w:rPr>
          <w:sz w:val="22"/>
          <w:szCs w:val="22"/>
        </w:rPr>
      </w:pPr>
      <w:r w:rsidRPr="00315FAD">
        <w:rPr>
          <w:b/>
          <w:bCs/>
          <w:sz w:val="22"/>
          <w:szCs w:val="22"/>
        </w:rPr>
        <w:t xml:space="preserve">w zakresie uprawnienia do prowadzenia określonej działalności gospodarczej lub zawodowej, posiadamy niezbędne uprawnienia opisane przez Zamawiajacego w Rozdziale VI ust. 2 </w:t>
      </w:r>
      <w:r w:rsidRPr="00315FAD">
        <w:rPr>
          <w:b/>
          <w:bCs/>
          <w:sz w:val="22"/>
          <w:szCs w:val="22"/>
        </w:rPr>
        <w:br/>
      </w:r>
      <w:r w:rsidRPr="00315FAD">
        <w:rPr>
          <w:rFonts w:eastAsia="Calibri"/>
          <w:sz w:val="22"/>
          <w:szCs w:val="22"/>
        </w:rPr>
        <w:t>tj.</w:t>
      </w:r>
      <w:r w:rsidR="00F70656" w:rsidRPr="00315FAD">
        <w:rPr>
          <w:b/>
          <w:bCs/>
          <w:sz w:val="22"/>
          <w:szCs w:val="22"/>
        </w:rPr>
        <w:t xml:space="preserve"> </w:t>
      </w:r>
      <w:r w:rsidR="000811FB" w:rsidRPr="00315FAD">
        <w:rPr>
          <w:bCs/>
          <w:sz w:val="22"/>
          <w:szCs w:val="22"/>
        </w:rPr>
        <w:t>posiadam</w:t>
      </w:r>
      <w:r w:rsidR="003F4863" w:rsidRPr="00315FAD">
        <w:rPr>
          <w:rStyle w:val="NagwekZnak"/>
          <w:sz w:val="22"/>
          <w:szCs w:val="22"/>
        </w:rPr>
        <w:t xml:space="preserve"> </w:t>
      </w:r>
      <w:r w:rsidRPr="00315FAD">
        <w:rPr>
          <w:sz w:val="22"/>
          <w:szCs w:val="22"/>
        </w:rPr>
        <w:t xml:space="preserve">aktualne zaświadczenie Prezesa Urzędu Komunikacji Elektronicznej (UKE) o wpisie do rejestru przedsiębiorców telekomunikacyjnych w myśl art. 11 ust. 1 ustawy z dnia 16 lipca 2004 r. – Prawo telekomunikacyjne (t. j. Dz. U. z 2024 r. poz. 34 ze zm.) </w:t>
      </w:r>
    </w:p>
    <w:p w14:paraId="06C64421" w14:textId="77777777" w:rsidR="00C74CAF" w:rsidRPr="00315FAD" w:rsidRDefault="00C74CAF" w:rsidP="00C74CAF">
      <w:pPr>
        <w:pStyle w:val="NormalnyWeb"/>
        <w:adjustRightInd w:val="0"/>
        <w:spacing w:before="0" w:beforeAutospacing="0" w:after="0" w:afterAutospacing="0"/>
        <w:ind w:left="425"/>
        <w:jc w:val="both"/>
        <w:textAlignment w:val="baseline"/>
        <w:rPr>
          <w:i/>
          <w:iCs/>
          <w:sz w:val="22"/>
          <w:szCs w:val="22"/>
        </w:rPr>
      </w:pPr>
      <w:r w:rsidRPr="00315FAD">
        <w:rPr>
          <w:i/>
          <w:iCs/>
          <w:sz w:val="22"/>
          <w:szCs w:val="22"/>
        </w:rPr>
        <w:t xml:space="preserve">albo </w:t>
      </w:r>
    </w:p>
    <w:p w14:paraId="03C8D04B" w14:textId="7FFE296D" w:rsidR="00C74CAF" w:rsidRPr="00315FAD" w:rsidRDefault="00C74CAF" w:rsidP="00C74CAF">
      <w:pPr>
        <w:pStyle w:val="NormalnyWeb"/>
        <w:adjustRightInd w:val="0"/>
        <w:spacing w:before="0" w:beforeAutospacing="0" w:after="0" w:afterAutospacing="0"/>
        <w:ind w:left="425"/>
        <w:jc w:val="both"/>
        <w:textAlignment w:val="baseline"/>
        <w:rPr>
          <w:sz w:val="22"/>
          <w:szCs w:val="22"/>
        </w:rPr>
      </w:pPr>
      <w:r w:rsidRPr="00315FAD">
        <w:rPr>
          <w:sz w:val="22"/>
          <w:szCs w:val="22"/>
        </w:rPr>
        <w:t xml:space="preserve">posiadają aktualne zaświadczenie Prezesa Urzędu Komunikacji Elektronicznej (UKE) o wpisie do </w:t>
      </w:r>
      <w:proofErr w:type="spellStart"/>
      <w:r w:rsidRPr="00315FAD">
        <w:rPr>
          <w:sz w:val="22"/>
          <w:szCs w:val="22"/>
        </w:rPr>
        <w:t>do</w:t>
      </w:r>
      <w:proofErr w:type="spellEnd"/>
      <w:r w:rsidRPr="00315FAD">
        <w:rPr>
          <w:sz w:val="22"/>
          <w:szCs w:val="22"/>
        </w:rPr>
        <w:t xml:space="preserve"> rejestru PT albo rejestru JST myśl art. 11 ust. 1 ustawy z dnia 12 lipca 2024 r. – Prawo komunikacji elektronicznej (t. j. Dz. U. z 2024 r. poz. 1221 ze zm.) w związku z art. 75 ustawy </w:t>
      </w:r>
      <w:r w:rsidR="00CD514B">
        <w:rPr>
          <w:sz w:val="22"/>
          <w:szCs w:val="22"/>
        </w:rPr>
        <w:br/>
      </w:r>
      <w:r w:rsidRPr="00315FAD">
        <w:rPr>
          <w:sz w:val="22"/>
          <w:szCs w:val="22"/>
        </w:rPr>
        <w:t xml:space="preserve">z dnia 12 lipca 2024 – Przepisy wprowadzające ustawę – Prawo komunikacji elektronicznej (Dz. U. 2024 poz. 1222). </w:t>
      </w:r>
    </w:p>
    <w:p w14:paraId="1799D68E" w14:textId="3AE488A7" w:rsidR="00C74CAF" w:rsidRPr="00315FAD" w:rsidRDefault="00C74CAF" w:rsidP="00BF1E13">
      <w:pPr>
        <w:pStyle w:val="NormalnyWeb"/>
        <w:spacing w:before="0" w:beforeAutospacing="0" w:after="0" w:afterAutospacing="0"/>
        <w:ind w:left="425"/>
        <w:jc w:val="both"/>
        <w:rPr>
          <w:b/>
          <w:bCs/>
          <w:i/>
          <w:iCs/>
          <w:sz w:val="22"/>
          <w:szCs w:val="22"/>
        </w:rPr>
      </w:pPr>
      <w:r w:rsidRPr="00315FAD">
        <w:rPr>
          <w:b/>
          <w:bCs/>
          <w:i/>
          <w:iCs/>
          <w:sz w:val="22"/>
          <w:szCs w:val="22"/>
        </w:rPr>
        <w:t xml:space="preserve">*niepotrzebne skreślić </w:t>
      </w:r>
    </w:p>
    <w:p w14:paraId="44E55DBF" w14:textId="6D10F577" w:rsidR="0051067D" w:rsidRPr="00CF33B0" w:rsidRDefault="00C74CAF" w:rsidP="009F7E72">
      <w:pPr>
        <w:pStyle w:val="NormalnyWeb"/>
        <w:numPr>
          <w:ilvl w:val="3"/>
          <w:numId w:val="7"/>
        </w:numPr>
        <w:tabs>
          <w:tab w:val="clear" w:pos="2880"/>
          <w:tab w:val="num" w:pos="2552"/>
        </w:tabs>
        <w:spacing w:before="0" w:beforeAutospacing="0" w:after="0" w:afterAutospacing="0"/>
        <w:ind w:left="426" w:hanging="426"/>
        <w:jc w:val="both"/>
        <w:rPr>
          <w:b/>
          <w:bCs/>
          <w:sz w:val="22"/>
          <w:szCs w:val="22"/>
        </w:rPr>
      </w:pPr>
      <w:r w:rsidRPr="00CF33B0">
        <w:rPr>
          <w:b/>
          <w:bCs/>
          <w:sz w:val="22"/>
          <w:szCs w:val="22"/>
        </w:rPr>
        <w:t>zakresie zdolność technicznej i zawodowej techniczną lub zawodową, posiadamy wymaganą tj. niezbędną wiedzę i doświadczenie opisana przez Zamawiajacego w Rozdziale VI ust. 4 tj.</w:t>
      </w:r>
    </w:p>
    <w:p w14:paraId="26742FEB" w14:textId="2DEC96E0" w:rsidR="008175E0" w:rsidRPr="00042A23" w:rsidRDefault="00D25B9E" w:rsidP="00D25B9E">
      <w:pPr>
        <w:pStyle w:val="Akapitzlist1"/>
        <w:numPr>
          <w:ilvl w:val="0"/>
          <w:numId w:val="0"/>
        </w:numPr>
        <w:ind w:left="360"/>
        <w:rPr>
          <w:rFonts w:eastAsia="Calibri"/>
          <w:sz w:val="22"/>
          <w:szCs w:val="22"/>
        </w:rPr>
      </w:pPr>
      <w:r w:rsidRPr="00CF33B0">
        <w:rPr>
          <w:sz w:val="22"/>
          <w:szCs w:val="22"/>
        </w:rPr>
        <w:t>w okresie ostatnich 3 lat przed upływem terminu składania ofert, a jeżeli okres prowadzenia działalności jest krótszy – w tym okresie, wykona</w:t>
      </w:r>
      <w:r w:rsidR="005E1C89" w:rsidRPr="00CF33B0">
        <w:rPr>
          <w:sz w:val="22"/>
          <w:szCs w:val="22"/>
        </w:rPr>
        <w:t>li</w:t>
      </w:r>
      <w:r w:rsidR="00CE26A8" w:rsidRPr="00CF33B0">
        <w:rPr>
          <w:sz w:val="22"/>
          <w:szCs w:val="22"/>
        </w:rPr>
        <w:t>śmy</w:t>
      </w:r>
      <w:r w:rsidRPr="00CF33B0">
        <w:rPr>
          <w:sz w:val="22"/>
          <w:szCs w:val="22"/>
        </w:rPr>
        <w:t>, a w przypadku świadczeń powtarzających się lub ciągłych również wykonuj</w:t>
      </w:r>
      <w:r w:rsidR="00CE26A8" w:rsidRPr="00CF33B0">
        <w:rPr>
          <w:sz w:val="22"/>
          <w:szCs w:val="22"/>
        </w:rPr>
        <w:t>emy</w:t>
      </w:r>
      <w:r w:rsidRPr="00CF33B0">
        <w:rPr>
          <w:sz w:val="22"/>
          <w:szCs w:val="22"/>
        </w:rPr>
        <w:t xml:space="preserve">, na podstawie umowy lub umów zawartych z jednym lub więcej podmiotów co najmniej jedną usługę PRA oraz co najmniej pięć usług </w:t>
      </w:r>
      <w:r w:rsidRPr="00042A23">
        <w:rPr>
          <w:sz w:val="22"/>
          <w:szCs w:val="22"/>
        </w:rPr>
        <w:t>BRA</w:t>
      </w:r>
      <w:r w:rsidR="00C74CAF" w:rsidRPr="00042A23">
        <w:rPr>
          <w:sz w:val="22"/>
          <w:szCs w:val="22"/>
        </w:rPr>
        <w:t xml:space="preserve"> </w:t>
      </w:r>
      <w:r w:rsidR="00C74CAF" w:rsidRPr="00456448">
        <w:rPr>
          <w:sz w:val="22"/>
          <w:szCs w:val="22"/>
        </w:rPr>
        <w:t>co najmniej sto usług PSTN</w:t>
      </w:r>
      <w:r w:rsidRPr="00456448">
        <w:rPr>
          <w:sz w:val="22"/>
          <w:szCs w:val="22"/>
        </w:rPr>
        <w:t>,</w:t>
      </w:r>
      <w:r w:rsidRPr="00042A23">
        <w:rPr>
          <w:sz w:val="22"/>
          <w:szCs w:val="22"/>
        </w:rPr>
        <w:t xml:space="preserve"> a umowa lub umowy zostały wykonane lub są wykonywane należycie.</w:t>
      </w:r>
    </w:p>
    <w:p w14:paraId="740A4A1E" w14:textId="579DB2D3" w:rsidR="00315CFD" w:rsidRPr="00042A23" w:rsidRDefault="00786069" w:rsidP="00FE0603">
      <w:pPr>
        <w:pStyle w:val="Nagwek"/>
        <w:tabs>
          <w:tab w:val="clear" w:pos="4536"/>
        </w:tabs>
        <w:jc w:val="left"/>
        <w:rPr>
          <w:b/>
          <w:bCs/>
          <w:sz w:val="22"/>
          <w:szCs w:val="22"/>
        </w:rPr>
      </w:pPr>
      <w:r w:rsidRPr="00042A23">
        <w:rPr>
          <w:b/>
          <w:bCs/>
          <w:sz w:val="22"/>
          <w:szCs w:val="22"/>
        </w:rPr>
        <w:t xml:space="preserve"> </w:t>
      </w:r>
    </w:p>
    <w:p w14:paraId="6C5654EB" w14:textId="77777777" w:rsidR="00C74CAF" w:rsidRPr="00202F23" w:rsidRDefault="00C74CAF" w:rsidP="00FE0603">
      <w:pPr>
        <w:pStyle w:val="Nagwek"/>
        <w:tabs>
          <w:tab w:val="clear" w:pos="4536"/>
        </w:tabs>
        <w:jc w:val="left"/>
        <w:rPr>
          <w:sz w:val="22"/>
          <w:szCs w:val="22"/>
        </w:rPr>
      </w:pPr>
    </w:p>
    <w:p w14:paraId="2EA22EBA" w14:textId="77777777" w:rsidR="00B10A61" w:rsidRPr="00202F23" w:rsidRDefault="00B10A61" w:rsidP="00B10A61">
      <w:pPr>
        <w:jc w:val="both"/>
        <w:rPr>
          <w:sz w:val="22"/>
          <w:szCs w:val="22"/>
        </w:rPr>
      </w:pPr>
      <w:r w:rsidRPr="00202F23">
        <w:rPr>
          <w:sz w:val="22"/>
          <w:szCs w:val="22"/>
        </w:rPr>
        <w:t>Powyższe warunki spełniamy:</w:t>
      </w:r>
    </w:p>
    <w:p w14:paraId="1EE765E5" w14:textId="77777777" w:rsidR="00B10A61" w:rsidRPr="00202F23" w:rsidRDefault="00B10A61" w:rsidP="009F7E72">
      <w:pPr>
        <w:pStyle w:val="Akapitzlist"/>
        <w:numPr>
          <w:ilvl w:val="0"/>
          <w:numId w:val="27"/>
        </w:numPr>
        <w:spacing w:after="200" w:line="276" w:lineRule="auto"/>
        <w:rPr>
          <w:sz w:val="22"/>
          <w:szCs w:val="22"/>
        </w:rPr>
      </w:pPr>
      <w:r w:rsidRPr="00202F23">
        <w:rPr>
          <w:sz w:val="22"/>
          <w:szCs w:val="22"/>
        </w:rPr>
        <w:t xml:space="preserve"> samodzielnie – w pełnym zakresie;</w:t>
      </w:r>
    </w:p>
    <w:p w14:paraId="2E3CD13E" w14:textId="77777777" w:rsidR="00B10A61" w:rsidRPr="00202F23" w:rsidRDefault="00B10A61" w:rsidP="009F7E72">
      <w:pPr>
        <w:pStyle w:val="Akapitzlist"/>
        <w:numPr>
          <w:ilvl w:val="0"/>
          <w:numId w:val="27"/>
        </w:numPr>
        <w:spacing w:after="200" w:line="276" w:lineRule="auto"/>
        <w:rPr>
          <w:sz w:val="22"/>
          <w:szCs w:val="22"/>
        </w:rPr>
      </w:pPr>
      <w:r w:rsidRPr="00202F23">
        <w:rPr>
          <w:sz w:val="22"/>
          <w:szCs w:val="22"/>
        </w:rPr>
        <w:t xml:space="preserve"> częściowo – w zakresie: ……………………………………………………………… . </w:t>
      </w:r>
    </w:p>
    <w:p w14:paraId="6E340333" w14:textId="77777777" w:rsidR="00B10A61" w:rsidRPr="00202F23" w:rsidRDefault="00B10A61" w:rsidP="00B10A61">
      <w:pPr>
        <w:jc w:val="both"/>
        <w:rPr>
          <w:sz w:val="22"/>
          <w:szCs w:val="22"/>
        </w:rPr>
      </w:pPr>
      <w:r w:rsidRPr="00202F23">
        <w:rPr>
          <w:sz w:val="22"/>
          <w:szCs w:val="22"/>
        </w:rPr>
        <w:t>W celu spełnienia tego warunku polegam na zasadach określonych w art. 118 ustawy PZP, na następującym podmiocie*:</w:t>
      </w:r>
    </w:p>
    <w:p w14:paraId="5C6BA6E6" w14:textId="77777777" w:rsidR="00B10A61" w:rsidRPr="00202F23" w:rsidRDefault="00B10A61" w:rsidP="00B10A61">
      <w:pPr>
        <w:pStyle w:val="Tekstpodstawowy"/>
        <w:spacing w:line="240" w:lineRule="auto"/>
        <w:rPr>
          <w:rFonts w:ascii="Times New Roman" w:hAnsi="Times New Roman" w:cs="Times New Roman"/>
          <w:sz w:val="22"/>
          <w:szCs w:val="22"/>
        </w:rPr>
      </w:pPr>
      <w:r w:rsidRPr="00202F23">
        <w:rPr>
          <w:rFonts w:ascii="Times New Roman" w:hAnsi="Times New Roman" w:cs="Times New Roman"/>
          <w:sz w:val="22"/>
          <w:szCs w:val="22"/>
        </w:rPr>
        <w:t>……………………………………………………………………..………………………</w:t>
      </w:r>
    </w:p>
    <w:p w14:paraId="28EEAAA2" w14:textId="77777777" w:rsidR="00B10A61" w:rsidRPr="00202F23" w:rsidRDefault="00B10A61" w:rsidP="00B10A61">
      <w:pPr>
        <w:pStyle w:val="Tekstpodstawowy"/>
        <w:spacing w:line="240" w:lineRule="auto"/>
        <w:rPr>
          <w:rFonts w:ascii="Times New Roman" w:hAnsi="Times New Roman" w:cs="Times New Roman"/>
          <w:sz w:val="22"/>
          <w:szCs w:val="22"/>
        </w:rPr>
      </w:pPr>
      <w:r w:rsidRPr="00202F23">
        <w:rPr>
          <w:rFonts w:ascii="Times New Roman" w:hAnsi="Times New Roman" w:cs="Times New Roman"/>
          <w:i/>
          <w:sz w:val="22"/>
          <w:szCs w:val="22"/>
        </w:rPr>
        <w:t>(należy podać pełną nazwę/firmę, adres, a także w zależności od podmiotu: NIP/PESEL, KRS/CEiDG)</w:t>
      </w:r>
    </w:p>
    <w:p w14:paraId="6714E3F6" w14:textId="77777777" w:rsidR="00B10A61" w:rsidRPr="00202F23" w:rsidRDefault="00B10A61" w:rsidP="00B10A61">
      <w:pPr>
        <w:pStyle w:val="Tekstpodstawowy"/>
        <w:spacing w:line="240" w:lineRule="auto"/>
        <w:rPr>
          <w:rFonts w:ascii="Times New Roman" w:hAnsi="Times New Roman" w:cs="Times New Roman"/>
          <w:sz w:val="22"/>
          <w:szCs w:val="22"/>
        </w:rPr>
      </w:pPr>
    </w:p>
    <w:p w14:paraId="277A4FC7" w14:textId="77777777" w:rsidR="00B10A61" w:rsidRPr="00202F23" w:rsidRDefault="00B10A61" w:rsidP="00B10A61">
      <w:pPr>
        <w:pStyle w:val="Tekstpodstawowy"/>
        <w:spacing w:line="240" w:lineRule="auto"/>
        <w:rPr>
          <w:rFonts w:ascii="Times New Roman" w:hAnsi="Times New Roman" w:cs="Times New Roman"/>
          <w:sz w:val="22"/>
          <w:szCs w:val="22"/>
        </w:rPr>
      </w:pPr>
      <w:r w:rsidRPr="00202F23">
        <w:rPr>
          <w:rFonts w:ascii="Times New Roman" w:hAnsi="Times New Roman" w:cs="Times New Roman"/>
          <w:sz w:val="22"/>
          <w:szCs w:val="22"/>
        </w:rPr>
        <w:t>w następującym zakresie:</w:t>
      </w:r>
    </w:p>
    <w:p w14:paraId="1A533EFE" w14:textId="77777777" w:rsidR="00B10A61" w:rsidRPr="00202F23" w:rsidRDefault="00B10A61" w:rsidP="00B10A61">
      <w:pPr>
        <w:pStyle w:val="Tekstpodstawowy"/>
        <w:spacing w:line="240" w:lineRule="auto"/>
        <w:rPr>
          <w:rFonts w:ascii="Times New Roman" w:hAnsi="Times New Roman" w:cs="Times New Roman"/>
          <w:sz w:val="22"/>
          <w:szCs w:val="22"/>
        </w:rPr>
      </w:pPr>
      <w:r w:rsidRPr="00202F23">
        <w:rPr>
          <w:rFonts w:ascii="Times New Roman" w:hAnsi="Times New Roman" w:cs="Times New Roman"/>
          <w:sz w:val="22"/>
          <w:szCs w:val="22"/>
        </w:rPr>
        <w:t>…………………………………………………………..</w:t>
      </w:r>
    </w:p>
    <w:p w14:paraId="06A44482" w14:textId="77777777" w:rsidR="00B10A61" w:rsidRPr="00202F23" w:rsidRDefault="00B10A61" w:rsidP="00B10A61">
      <w:pPr>
        <w:pStyle w:val="Tekstpodstawowy"/>
        <w:spacing w:line="240" w:lineRule="auto"/>
        <w:ind w:left="540"/>
        <w:rPr>
          <w:rFonts w:ascii="Times New Roman" w:hAnsi="Times New Roman" w:cs="Times New Roman"/>
          <w:sz w:val="22"/>
          <w:szCs w:val="22"/>
        </w:rPr>
      </w:pPr>
    </w:p>
    <w:p w14:paraId="66E4E579" w14:textId="77777777" w:rsidR="00B10A61" w:rsidRPr="00202F23" w:rsidRDefault="00B10A61" w:rsidP="00B10A61">
      <w:pPr>
        <w:pStyle w:val="Tekstpodstawowy"/>
        <w:spacing w:line="240" w:lineRule="auto"/>
        <w:ind w:left="539"/>
        <w:rPr>
          <w:rFonts w:ascii="Times New Roman" w:hAnsi="Times New Roman" w:cs="Times New Roman"/>
          <w:i/>
          <w:sz w:val="22"/>
          <w:szCs w:val="22"/>
          <w:u w:val="single"/>
        </w:rPr>
      </w:pPr>
      <w:r w:rsidRPr="00202F23">
        <w:rPr>
          <w:rFonts w:ascii="Times New Roman" w:hAnsi="Times New Roman" w:cs="Times New Roman"/>
          <w:i/>
          <w:sz w:val="22"/>
          <w:szCs w:val="22"/>
        </w:rPr>
        <w:t>* niepotrzebne skreślić</w:t>
      </w:r>
    </w:p>
    <w:p w14:paraId="63C24371" w14:textId="77777777" w:rsidR="00B10A61" w:rsidRPr="00202F23" w:rsidRDefault="00B10A61" w:rsidP="00315CFD">
      <w:pPr>
        <w:pStyle w:val="Akapitzlist"/>
        <w:numPr>
          <w:ilvl w:val="0"/>
          <w:numId w:val="0"/>
        </w:numPr>
        <w:spacing w:line="276" w:lineRule="auto"/>
        <w:ind w:left="709"/>
        <w:rPr>
          <w:sz w:val="22"/>
          <w:szCs w:val="22"/>
        </w:rPr>
      </w:pPr>
    </w:p>
    <w:p w14:paraId="0776D417" w14:textId="76444046" w:rsidR="000B2AB6" w:rsidRPr="00B10A61" w:rsidRDefault="00D81A5D" w:rsidP="00B10A61">
      <w:pPr>
        <w:spacing w:line="276" w:lineRule="auto"/>
        <w:jc w:val="both"/>
        <w:rPr>
          <w:sz w:val="23"/>
          <w:szCs w:val="23"/>
        </w:rPr>
      </w:pPr>
      <w:r w:rsidRPr="00202F23">
        <w:rPr>
          <w:sz w:val="22"/>
          <w:szCs w:val="22"/>
        </w:rPr>
        <w:t xml:space="preserve">Oświadczam, że wszystkie informacje podane w powyższych oświadczeniach są aktualne </w:t>
      </w:r>
      <w:r w:rsidRPr="00202F23">
        <w:rPr>
          <w:sz w:val="22"/>
          <w:szCs w:val="22"/>
        </w:rPr>
        <w:br/>
        <w:t>i zgodne z prawdą oraz zostały przedstawione z pełną świadomością konsekwencji wprowadzenia Zamawiającego w błąd przy przedstawianiu informacji.</w:t>
      </w:r>
      <w:r w:rsidR="000B2AB6">
        <w:br w:type="page"/>
      </w:r>
    </w:p>
    <w:p w14:paraId="17A949F1" w14:textId="6483F45B" w:rsidR="000B2AB6" w:rsidRPr="00BF1E13" w:rsidRDefault="000B2AB6" w:rsidP="00786D18">
      <w:pPr>
        <w:pStyle w:val="Tekstpodstawowy"/>
        <w:spacing w:line="240" w:lineRule="auto"/>
        <w:ind w:left="540"/>
        <w:jc w:val="right"/>
        <w:outlineLvl w:val="0"/>
        <w:rPr>
          <w:rFonts w:ascii="Times New Roman" w:hAnsi="Times New Roman" w:cs="Times New Roman"/>
          <w:b/>
          <w:bCs/>
          <w:sz w:val="22"/>
          <w:szCs w:val="22"/>
        </w:rPr>
      </w:pPr>
      <w:r w:rsidRPr="00BF1E13">
        <w:rPr>
          <w:rFonts w:ascii="Times New Roman" w:hAnsi="Times New Roman" w:cs="Times New Roman"/>
          <w:b/>
          <w:bCs/>
          <w:sz w:val="22"/>
          <w:szCs w:val="22"/>
        </w:rPr>
        <w:lastRenderedPageBreak/>
        <w:t>Załącznik nr 2 do formularza oferty</w:t>
      </w:r>
    </w:p>
    <w:p w14:paraId="2F88B4B1" w14:textId="77777777" w:rsidR="00E35CDA" w:rsidRPr="00786D18" w:rsidRDefault="00E35CDA" w:rsidP="00786D18">
      <w:pPr>
        <w:pStyle w:val="Tekstpodstawowy"/>
        <w:spacing w:line="240" w:lineRule="auto"/>
        <w:ind w:left="540"/>
        <w:jc w:val="right"/>
        <w:outlineLvl w:val="0"/>
        <w:rPr>
          <w:rFonts w:ascii="Times New Roman" w:hAnsi="Times New Roman" w:cs="Times New Roman"/>
          <w:b/>
          <w:bCs/>
          <w:sz w:val="23"/>
          <w:szCs w:val="23"/>
        </w:rPr>
      </w:pPr>
    </w:p>
    <w:p w14:paraId="4DA73C25" w14:textId="35424158" w:rsidR="000B2AB6" w:rsidRDefault="000B2AB6" w:rsidP="00786D18">
      <w:pPr>
        <w:pStyle w:val="Tekstpodstawowy"/>
        <w:spacing w:line="240" w:lineRule="auto"/>
        <w:jc w:val="center"/>
        <w:rPr>
          <w:rFonts w:ascii="Times New Roman" w:hAnsi="Times New Roman" w:cs="Times New Roman"/>
          <w:b/>
          <w:sz w:val="23"/>
          <w:szCs w:val="23"/>
        </w:rPr>
      </w:pPr>
      <w:r w:rsidRPr="00712AC3">
        <w:rPr>
          <w:rFonts w:ascii="Times New Roman" w:hAnsi="Times New Roman" w:cs="Times New Roman"/>
          <w:b/>
          <w:sz w:val="23"/>
          <w:szCs w:val="23"/>
        </w:rPr>
        <w:t>SZCZEGÓŁOWA KALKULACJA CENOWA</w:t>
      </w:r>
    </w:p>
    <w:p w14:paraId="2A88B083" w14:textId="77777777" w:rsidR="00E35CDA" w:rsidRPr="002A61A5" w:rsidRDefault="00E35CDA" w:rsidP="00786D18">
      <w:pPr>
        <w:pStyle w:val="Tekstpodstawowy"/>
        <w:spacing w:line="240" w:lineRule="auto"/>
        <w:jc w:val="center"/>
        <w:rPr>
          <w:rFonts w:ascii="Times New Roman" w:hAnsi="Times New Roman" w:cs="Times New Roman"/>
          <w:b/>
        </w:rPr>
      </w:pPr>
    </w:p>
    <w:p w14:paraId="23BB2538" w14:textId="7EFF5F2B" w:rsidR="000B2AB6" w:rsidRDefault="006961D1" w:rsidP="000B2AB6">
      <w:pPr>
        <w:pStyle w:val="Tekstpodstawowy"/>
        <w:spacing w:line="240" w:lineRule="auto"/>
        <w:rPr>
          <w:rFonts w:ascii="Times New Roman" w:hAnsi="Times New Roman" w:cs="Times New Roman"/>
        </w:rPr>
      </w:pPr>
      <w:r>
        <w:rPr>
          <w:rFonts w:ascii="Times New Roman" w:hAnsi="Times New Roman" w:cs="Times New Roman"/>
        </w:rPr>
        <w:t xml:space="preserve"> </w:t>
      </w:r>
      <w:r w:rsidR="003E618B">
        <w:rPr>
          <w:rFonts w:ascii="Times New Roman" w:hAnsi="Times New Roman" w:cs="Times New Roman"/>
        </w:rPr>
        <w:t xml:space="preserve"> </w:t>
      </w:r>
      <w:r w:rsidR="000B2AB6" w:rsidRPr="002A61A5">
        <w:rPr>
          <w:rFonts w:ascii="Times New Roman" w:hAnsi="Times New Roman" w:cs="Times New Roman"/>
        </w:rPr>
        <w:t>Niniejszy załącznik zawiera szczegółową kalkulację cenową.</w:t>
      </w:r>
    </w:p>
    <w:p w14:paraId="530C15ED" w14:textId="77777777" w:rsidR="00BB21E8" w:rsidRDefault="00BB21E8" w:rsidP="00C54D41">
      <w:pPr>
        <w:ind w:left="540"/>
        <w:rPr>
          <w:b/>
          <w:iCs/>
        </w:rPr>
      </w:pPr>
    </w:p>
    <w:p w14:paraId="50766EAF" w14:textId="11B21113" w:rsidR="00C54D41" w:rsidRDefault="00C54D41" w:rsidP="00C54D41">
      <w:pPr>
        <w:ind w:left="540"/>
        <w:rPr>
          <w:b/>
          <w:iCs/>
        </w:rPr>
      </w:pPr>
      <w:r>
        <w:rPr>
          <w:b/>
          <w:iCs/>
        </w:rPr>
        <w:t xml:space="preserve">C1 - </w:t>
      </w:r>
      <w:r w:rsidRPr="006B43AA">
        <w:rPr>
          <w:b/>
          <w:iCs/>
        </w:rPr>
        <w:t>Usługa ISDN PRA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12"/>
      </w:tblGrid>
      <w:tr w:rsidR="00C54D41" w:rsidRPr="00A631BE" w14:paraId="6139A405" w14:textId="77777777" w:rsidTr="00BF1E13">
        <w:tc>
          <w:tcPr>
            <w:tcW w:w="4608" w:type="dxa"/>
            <w:shd w:val="clear" w:color="auto" w:fill="DEEAF6" w:themeFill="accent1" w:themeFillTint="33"/>
          </w:tcPr>
          <w:p w14:paraId="6A80FE06" w14:textId="77777777" w:rsidR="00C54D41" w:rsidRPr="00BF1E13" w:rsidRDefault="00C54D41" w:rsidP="00556104">
            <w:pPr>
              <w:rPr>
                <w:b/>
                <w:bCs/>
                <w:sz w:val="22"/>
                <w:szCs w:val="22"/>
              </w:rPr>
            </w:pPr>
            <w:r w:rsidRPr="00BF1E13">
              <w:rPr>
                <w:b/>
                <w:bCs/>
                <w:sz w:val="22"/>
                <w:szCs w:val="22"/>
              </w:rPr>
              <w:t>Parametr</w:t>
            </w:r>
          </w:p>
        </w:tc>
        <w:tc>
          <w:tcPr>
            <w:tcW w:w="1440" w:type="dxa"/>
            <w:shd w:val="clear" w:color="auto" w:fill="DEEAF6" w:themeFill="accent1" w:themeFillTint="33"/>
          </w:tcPr>
          <w:p w14:paraId="719E0CD6" w14:textId="77777777" w:rsidR="00C54D41" w:rsidRPr="00BF1E13" w:rsidRDefault="00C54D41" w:rsidP="00556104">
            <w:pPr>
              <w:ind w:hanging="22"/>
              <w:rPr>
                <w:b/>
                <w:bCs/>
                <w:sz w:val="22"/>
                <w:szCs w:val="22"/>
              </w:rPr>
            </w:pPr>
            <w:r w:rsidRPr="00BF1E13">
              <w:rPr>
                <w:b/>
                <w:bCs/>
                <w:sz w:val="22"/>
                <w:szCs w:val="22"/>
              </w:rPr>
              <w:t>Cena netto (zł)</w:t>
            </w:r>
          </w:p>
        </w:tc>
        <w:tc>
          <w:tcPr>
            <w:tcW w:w="1620" w:type="dxa"/>
            <w:shd w:val="clear" w:color="auto" w:fill="DEEAF6" w:themeFill="accent1" w:themeFillTint="33"/>
          </w:tcPr>
          <w:p w14:paraId="575F53B8" w14:textId="77777777" w:rsidR="00C54D41" w:rsidRPr="00BF1E13" w:rsidRDefault="00C54D41" w:rsidP="00556104">
            <w:pPr>
              <w:rPr>
                <w:b/>
                <w:bCs/>
                <w:sz w:val="22"/>
                <w:szCs w:val="22"/>
              </w:rPr>
            </w:pPr>
            <w:r w:rsidRPr="00BF1E13">
              <w:rPr>
                <w:b/>
                <w:bCs/>
                <w:sz w:val="22"/>
                <w:szCs w:val="22"/>
              </w:rPr>
              <w:t>Mnożnik</w:t>
            </w:r>
          </w:p>
        </w:tc>
        <w:tc>
          <w:tcPr>
            <w:tcW w:w="1512" w:type="dxa"/>
            <w:shd w:val="clear" w:color="auto" w:fill="DEEAF6" w:themeFill="accent1" w:themeFillTint="33"/>
          </w:tcPr>
          <w:p w14:paraId="7F1B9BEC" w14:textId="77777777" w:rsidR="00C54D41" w:rsidRPr="00BF1E13" w:rsidRDefault="00C54D41" w:rsidP="00556104">
            <w:pPr>
              <w:rPr>
                <w:b/>
                <w:bCs/>
                <w:sz w:val="22"/>
                <w:szCs w:val="22"/>
              </w:rPr>
            </w:pPr>
            <w:r w:rsidRPr="00BF1E13">
              <w:rPr>
                <w:b/>
                <w:bCs/>
                <w:sz w:val="22"/>
                <w:szCs w:val="22"/>
              </w:rPr>
              <w:t>Mnożnik x cena netto</w:t>
            </w:r>
          </w:p>
        </w:tc>
      </w:tr>
      <w:tr w:rsidR="00C54D41" w:rsidRPr="00A631BE" w14:paraId="6AE5091B" w14:textId="77777777" w:rsidTr="00556104">
        <w:tc>
          <w:tcPr>
            <w:tcW w:w="4608" w:type="dxa"/>
            <w:shd w:val="clear" w:color="auto" w:fill="auto"/>
          </w:tcPr>
          <w:p w14:paraId="7B56343F" w14:textId="32BD3F0C" w:rsidR="00C54D41" w:rsidRPr="00BF1E13" w:rsidRDefault="00C54D41" w:rsidP="00556104">
            <w:pPr>
              <w:rPr>
                <w:bCs/>
                <w:sz w:val="22"/>
                <w:szCs w:val="22"/>
              </w:rPr>
            </w:pPr>
            <w:r w:rsidRPr="00BF1E13">
              <w:rPr>
                <w:bCs/>
                <w:sz w:val="22"/>
                <w:szCs w:val="22"/>
              </w:rPr>
              <w:t xml:space="preserve">Abonament miesięczny </w:t>
            </w:r>
          </w:p>
        </w:tc>
        <w:tc>
          <w:tcPr>
            <w:tcW w:w="1440" w:type="dxa"/>
            <w:shd w:val="clear" w:color="auto" w:fill="auto"/>
          </w:tcPr>
          <w:p w14:paraId="351F4C53" w14:textId="77777777" w:rsidR="00C54D41" w:rsidRPr="00BF1E13" w:rsidRDefault="00C54D41" w:rsidP="00556104">
            <w:pPr>
              <w:jc w:val="right"/>
              <w:rPr>
                <w:bCs/>
                <w:sz w:val="22"/>
                <w:szCs w:val="22"/>
              </w:rPr>
            </w:pPr>
          </w:p>
        </w:tc>
        <w:tc>
          <w:tcPr>
            <w:tcW w:w="1620" w:type="dxa"/>
            <w:shd w:val="clear" w:color="auto" w:fill="auto"/>
          </w:tcPr>
          <w:p w14:paraId="0CBFD450" w14:textId="662F7776" w:rsidR="00C54D41" w:rsidRPr="00BF1E13" w:rsidRDefault="00042075" w:rsidP="00556104">
            <w:pPr>
              <w:jc w:val="right"/>
              <w:rPr>
                <w:bCs/>
                <w:sz w:val="22"/>
                <w:szCs w:val="22"/>
              </w:rPr>
            </w:pPr>
            <w:r w:rsidRPr="00BF1E13">
              <w:rPr>
                <w:bCs/>
                <w:sz w:val="22"/>
                <w:szCs w:val="22"/>
              </w:rPr>
              <w:t>17</w:t>
            </w:r>
          </w:p>
        </w:tc>
        <w:tc>
          <w:tcPr>
            <w:tcW w:w="1512" w:type="dxa"/>
            <w:shd w:val="clear" w:color="auto" w:fill="auto"/>
          </w:tcPr>
          <w:p w14:paraId="3640B178" w14:textId="77777777" w:rsidR="00C54D41" w:rsidRPr="00BF1E13" w:rsidRDefault="00C54D41" w:rsidP="00556104">
            <w:pPr>
              <w:jc w:val="right"/>
              <w:rPr>
                <w:b/>
                <w:bCs/>
                <w:sz w:val="22"/>
                <w:szCs w:val="22"/>
              </w:rPr>
            </w:pPr>
          </w:p>
        </w:tc>
      </w:tr>
      <w:tr w:rsidR="00C54D41" w:rsidRPr="00A631BE" w14:paraId="1467859A" w14:textId="77777777" w:rsidTr="00556104">
        <w:tc>
          <w:tcPr>
            <w:tcW w:w="4608" w:type="dxa"/>
            <w:shd w:val="clear" w:color="auto" w:fill="auto"/>
          </w:tcPr>
          <w:p w14:paraId="490122F4" w14:textId="77777777" w:rsidR="00C54D41" w:rsidRPr="00BF1E13" w:rsidRDefault="00C54D41" w:rsidP="00556104">
            <w:pPr>
              <w:rPr>
                <w:bCs/>
                <w:sz w:val="22"/>
                <w:szCs w:val="22"/>
              </w:rPr>
            </w:pPr>
            <w:r w:rsidRPr="00BF1E13">
              <w:rPr>
                <w:bCs/>
                <w:sz w:val="22"/>
                <w:szCs w:val="22"/>
              </w:rPr>
              <w:t>Cena za minutę połączenia do krajowych numerów stacjonarnych</w:t>
            </w:r>
          </w:p>
        </w:tc>
        <w:tc>
          <w:tcPr>
            <w:tcW w:w="1440" w:type="dxa"/>
            <w:shd w:val="clear" w:color="auto" w:fill="auto"/>
          </w:tcPr>
          <w:p w14:paraId="4BA6D497" w14:textId="77777777" w:rsidR="00C54D41" w:rsidRPr="00BF1E13" w:rsidRDefault="00C54D41" w:rsidP="00556104">
            <w:pPr>
              <w:jc w:val="right"/>
              <w:rPr>
                <w:bCs/>
                <w:sz w:val="22"/>
                <w:szCs w:val="22"/>
              </w:rPr>
            </w:pPr>
          </w:p>
        </w:tc>
        <w:tc>
          <w:tcPr>
            <w:tcW w:w="1620" w:type="dxa"/>
            <w:shd w:val="clear" w:color="auto" w:fill="auto"/>
          </w:tcPr>
          <w:p w14:paraId="5A36788D" w14:textId="6B81C43A" w:rsidR="00C54D41" w:rsidRPr="00BF1E13" w:rsidRDefault="00827624" w:rsidP="00556104">
            <w:pPr>
              <w:jc w:val="right"/>
              <w:rPr>
                <w:bCs/>
                <w:sz w:val="22"/>
                <w:szCs w:val="22"/>
              </w:rPr>
            </w:pPr>
            <w:r w:rsidRPr="00BF1E13">
              <w:rPr>
                <w:bCs/>
                <w:sz w:val="22"/>
                <w:szCs w:val="22"/>
              </w:rPr>
              <w:t>20</w:t>
            </w:r>
            <w:r w:rsidR="006B17C8" w:rsidRPr="00BF1E13">
              <w:rPr>
                <w:bCs/>
                <w:sz w:val="22"/>
                <w:szCs w:val="22"/>
              </w:rPr>
              <w:t>000</w:t>
            </w:r>
            <w:r w:rsidR="00FD22D0" w:rsidRPr="00BF1E13">
              <w:rPr>
                <w:bCs/>
                <w:sz w:val="22"/>
                <w:szCs w:val="22"/>
              </w:rPr>
              <w:t>min.</w:t>
            </w:r>
          </w:p>
        </w:tc>
        <w:tc>
          <w:tcPr>
            <w:tcW w:w="1512" w:type="dxa"/>
            <w:shd w:val="clear" w:color="auto" w:fill="auto"/>
          </w:tcPr>
          <w:p w14:paraId="76BB8EF0" w14:textId="77777777" w:rsidR="00C54D41" w:rsidRPr="00BF1E13" w:rsidRDefault="00C54D41" w:rsidP="00556104">
            <w:pPr>
              <w:jc w:val="right"/>
              <w:rPr>
                <w:b/>
                <w:bCs/>
                <w:sz w:val="22"/>
                <w:szCs w:val="22"/>
              </w:rPr>
            </w:pPr>
          </w:p>
        </w:tc>
      </w:tr>
      <w:tr w:rsidR="00C54D41" w:rsidRPr="00A631BE" w14:paraId="681FD3A0" w14:textId="77777777" w:rsidTr="00556104">
        <w:tc>
          <w:tcPr>
            <w:tcW w:w="4608" w:type="dxa"/>
            <w:shd w:val="clear" w:color="auto" w:fill="auto"/>
          </w:tcPr>
          <w:p w14:paraId="627D1486" w14:textId="77777777" w:rsidR="00C54D41" w:rsidRPr="00BF1E13" w:rsidRDefault="00C54D41" w:rsidP="00556104">
            <w:pPr>
              <w:rPr>
                <w:bCs/>
                <w:sz w:val="22"/>
                <w:szCs w:val="22"/>
              </w:rPr>
            </w:pPr>
            <w:r w:rsidRPr="00BF1E13">
              <w:rPr>
                <w:bCs/>
                <w:sz w:val="22"/>
                <w:szCs w:val="22"/>
              </w:rPr>
              <w:t>Cena za minutę połączenia do krajowych numerów komórkowych</w:t>
            </w:r>
          </w:p>
        </w:tc>
        <w:tc>
          <w:tcPr>
            <w:tcW w:w="1440" w:type="dxa"/>
            <w:shd w:val="clear" w:color="auto" w:fill="auto"/>
          </w:tcPr>
          <w:p w14:paraId="73893FA1" w14:textId="77777777" w:rsidR="00C54D41" w:rsidRPr="00BF1E13" w:rsidRDefault="00C54D41" w:rsidP="00556104">
            <w:pPr>
              <w:jc w:val="right"/>
              <w:rPr>
                <w:bCs/>
                <w:sz w:val="22"/>
                <w:szCs w:val="22"/>
              </w:rPr>
            </w:pPr>
          </w:p>
        </w:tc>
        <w:tc>
          <w:tcPr>
            <w:tcW w:w="1620" w:type="dxa"/>
            <w:shd w:val="clear" w:color="auto" w:fill="auto"/>
          </w:tcPr>
          <w:p w14:paraId="735AF35A" w14:textId="54115B73" w:rsidR="00C54D41" w:rsidRPr="00BF1E13" w:rsidRDefault="00827624" w:rsidP="00F47DC2">
            <w:pPr>
              <w:jc w:val="right"/>
              <w:rPr>
                <w:bCs/>
                <w:sz w:val="22"/>
                <w:szCs w:val="22"/>
              </w:rPr>
            </w:pPr>
            <w:r w:rsidRPr="00BF1E13">
              <w:rPr>
                <w:bCs/>
                <w:sz w:val="22"/>
                <w:szCs w:val="22"/>
              </w:rPr>
              <w:t>60</w:t>
            </w:r>
            <w:r w:rsidR="00DF0EB9" w:rsidRPr="00BF1E13">
              <w:rPr>
                <w:bCs/>
                <w:sz w:val="22"/>
                <w:szCs w:val="22"/>
              </w:rPr>
              <w:t>000</w:t>
            </w:r>
            <w:r w:rsidR="00FD22D0" w:rsidRPr="00BF1E13">
              <w:rPr>
                <w:bCs/>
                <w:sz w:val="22"/>
                <w:szCs w:val="22"/>
              </w:rPr>
              <w:t>min.</w:t>
            </w:r>
          </w:p>
        </w:tc>
        <w:tc>
          <w:tcPr>
            <w:tcW w:w="1512" w:type="dxa"/>
            <w:shd w:val="clear" w:color="auto" w:fill="auto"/>
          </w:tcPr>
          <w:p w14:paraId="0336CB3F" w14:textId="77777777" w:rsidR="00C54D41" w:rsidRPr="00BF1E13" w:rsidRDefault="00C54D41" w:rsidP="00556104">
            <w:pPr>
              <w:jc w:val="right"/>
              <w:rPr>
                <w:b/>
                <w:bCs/>
                <w:sz w:val="22"/>
                <w:szCs w:val="22"/>
              </w:rPr>
            </w:pPr>
          </w:p>
        </w:tc>
      </w:tr>
      <w:tr w:rsidR="00C54D41" w:rsidRPr="00A631BE" w14:paraId="64B109FF" w14:textId="77777777" w:rsidTr="00556104">
        <w:tc>
          <w:tcPr>
            <w:tcW w:w="4608" w:type="dxa"/>
            <w:shd w:val="clear" w:color="auto" w:fill="auto"/>
          </w:tcPr>
          <w:p w14:paraId="2806939F" w14:textId="77777777" w:rsidR="00C54D41" w:rsidRPr="00BF1E13" w:rsidRDefault="00C54D41" w:rsidP="00556104">
            <w:pPr>
              <w:rPr>
                <w:bCs/>
                <w:sz w:val="22"/>
                <w:szCs w:val="22"/>
              </w:rPr>
            </w:pPr>
            <w:r w:rsidRPr="00BF1E13">
              <w:rPr>
                <w:bCs/>
                <w:sz w:val="22"/>
                <w:szCs w:val="22"/>
              </w:rPr>
              <w:t>Cena za minutę połączenia międzynarodowego do krajów strefy I</w:t>
            </w:r>
          </w:p>
        </w:tc>
        <w:tc>
          <w:tcPr>
            <w:tcW w:w="1440" w:type="dxa"/>
            <w:shd w:val="clear" w:color="auto" w:fill="auto"/>
          </w:tcPr>
          <w:p w14:paraId="1F59F3DC" w14:textId="77777777" w:rsidR="00C54D41" w:rsidRPr="00BF1E13" w:rsidRDefault="00C54D41" w:rsidP="00556104">
            <w:pPr>
              <w:jc w:val="right"/>
              <w:rPr>
                <w:bCs/>
                <w:sz w:val="22"/>
                <w:szCs w:val="22"/>
              </w:rPr>
            </w:pPr>
          </w:p>
        </w:tc>
        <w:tc>
          <w:tcPr>
            <w:tcW w:w="1620" w:type="dxa"/>
            <w:shd w:val="clear" w:color="auto" w:fill="auto"/>
          </w:tcPr>
          <w:p w14:paraId="58ED0222" w14:textId="66457978" w:rsidR="00C54D41" w:rsidRPr="00BF1E13" w:rsidRDefault="00FD22D0" w:rsidP="00556104">
            <w:pPr>
              <w:jc w:val="right"/>
              <w:rPr>
                <w:bCs/>
                <w:sz w:val="22"/>
                <w:szCs w:val="22"/>
              </w:rPr>
            </w:pPr>
            <w:r w:rsidRPr="00BF1E13">
              <w:rPr>
                <w:bCs/>
                <w:sz w:val="22"/>
                <w:szCs w:val="22"/>
              </w:rPr>
              <w:t>160min</w:t>
            </w:r>
          </w:p>
        </w:tc>
        <w:tc>
          <w:tcPr>
            <w:tcW w:w="1512" w:type="dxa"/>
            <w:shd w:val="clear" w:color="auto" w:fill="auto"/>
          </w:tcPr>
          <w:p w14:paraId="1777A992" w14:textId="77777777" w:rsidR="00C54D41" w:rsidRPr="00BF1E13" w:rsidRDefault="00C54D41" w:rsidP="00556104">
            <w:pPr>
              <w:jc w:val="right"/>
              <w:rPr>
                <w:b/>
                <w:bCs/>
                <w:sz w:val="22"/>
                <w:szCs w:val="22"/>
              </w:rPr>
            </w:pPr>
          </w:p>
        </w:tc>
      </w:tr>
      <w:tr w:rsidR="00C54D41" w:rsidRPr="00A631BE" w14:paraId="4E4FCD84" w14:textId="77777777" w:rsidTr="00556104">
        <w:tc>
          <w:tcPr>
            <w:tcW w:w="4608" w:type="dxa"/>
            <w:shd w:val="clear" w:color="auto" w:fill="auto"/>
          </w:tcPr>
          <w:p w14:paraId="76D9722C" w14:textId="77777777" w:rsidR="00C54D41" w:rsidRPr="00BF1E13" w:rsidRDefault="00C54D41" w:rsidP="00556104">
            <w:pPr>
              <w:rPr>
                <w:bCs/>
                <w:sz w:val="22"/>
                <w:szCs w:val="22"/>
              </w:rPr>
            </w:pPr>
            <w:r w:rsidRPr="00BF1E13">
              <w:rPr>
                <w:bCs/>
                <w:sz w:val="22"/>
                <w:szCs w:val="22"/>
              </w:rPr>
              <w:t>Cena za minutę połączenia międzynarodowego do krajów strefy II</w:t>
            </w:r>
          </w:p>
        </w:tc>
        <w:tc>
          <w:tcPr>
            <w:tcW w:w="1440" w:type="dxa"/>
            <w:shd w:val="clear" w:color="auto" w:fill="auto"/>
          </w:tcPr>
          <w:p w14:paraId="0EFDE977" w14:textId="77777777" w:rsidR="00C54D41" w:rsidRPr="00BF1E13" w:rsidRDefault="00C54D41" w:rsidP="00556104">
            <w:pPr>
              <w:jc w:val="right"/>
              <w:rPr>
                <w:bCs/>
                <w:sz w:val="22"/>
                <w:szCs w:val="22"/>
              </w:rPr>
            </w:pPr>
          </w:p>
        </w:tc>
        <w:tc>
          <w:tcPr>
            <w:tcW w:w="1620" w:type="dxa"/>
            <w:shd w:val="clear" w:color="auto" w:fill="auto"/>
          </w:tcPr>
          <w:p w14:paraId="3DF227DD" w14:textId="3BFC4962" w:rsidR="00C54D41" w:rsidRPr="00BF1E13" w:rsidRDefault="00FD22D0" w:rsidP="00556104">
            <w:pPr>
              <w:jc w:val="right"/>
              <w:rPr>
                <w:bCs/>
                <w:sz w:val="22"/>
                <w:szCs w:val="22"/>
              </w:rPr>
            </w:pPr>
            <w:r w:rsidRPr="00BF1E13">
              <w:rPr>
                <w:bCs/>
                <w:sz w:val="22"/>
                <w:szCs w:val="22"/>
              </w:rPr>
              <w:t>80min</w:t>
            </w:r>
          </w:p>
        </w:tc>
        <w:tc>
          <w:tcPr>
            <w:tcW w:w="1512" w:type="dxa"/>
            <w:shd w:val="clear" w:color="auto" w:fill="auto"/>
          </w:tcPr>
          <w:p w14:paraId="0DF01484" w14:textId="77777777" w:rsidR="00C54D41" w:rsidRPr="00BF1E13" w:rsidRDefault="00C54D41" w:rsidP="00556104">
            <w:pPr>
              <w:jc w:val="right"/>
              <w:rPr>
                <w:b/>
                <w:bCs/>
                <w:sz w:val="22"/>
                <w:szCs w:val="22"/>
              </w:rPr>
            </w:pPr>
          </w:p>
        </w:tc>
      </w:tr>
      <w:tr w:rsidR="00C54D41" w:rsidRPr="00A631BE" w14:paraId="23A21841" w14:textId="77777777" w:rsidTr="00556104">
        <w:tc>
          <w:tcPr>
            <w:tcW w:w="4608" w:type="dxa"/>
            <w:shd w:val="clear" w:color="auto" w:fill="auto"/>
          </w:tcPr>
          <w:p w14:paraId="668C1851" w14:textId="77777777" w:rsidR="00C54D41" w:rsidRPr="00BF1E13" w:rsidRDefault="00C54D41" w:rsidP="00556104">
            <w:pPr>
              <w:rPr>
                <w:bCs/>
                <w:sz w:val="22"/>
                <w:szCs w:val="22"/>
              </w:rPr>
            </w:pPr>
            <w:r w:rsidRPr="00BF1E13">
              <w:rPr>
                <w:bCs/>
                <w:sz w:val="22"/>
                <w:szCs w:val="22"/>
              </w:rPr>
              <w:t>Cena za minutę połączenia międzynarodowego do krajów strefy III</w:t>
            </w:r>
          </w:p>
        </w:tc>
        <w:tc>
          <w:tcPr>
            <w:tcW w:w="1440" w:type="dxa"/>
            <w:shd w:val="clear" w:color="auto" w:fill="auto"/>
          </w:tcPr>
          <w:p w14:paraId="278DD3B0" w14:textId="77777777" w:rsidR="00C54D41" w:rsidRPr="00BF1E13" w:rsidRDefault="00C54D41" w:rsidP="00556104">
            <w:pPr>
              <w:jc w:val="right"/>
              <w:rPr>
                <w:bCs/>
                <w:sz w:val="22"/>
                <w:szCs w:val="22"/>
              </w:rPr>
            </w:pPr>
          </w:p>
        </w:tc>
        <w:tc>
          <w:tcPr>
            <w:tcW w:w="1620" w:type="dxa"/>
            <w:shd w:val="clear" w:color="auto" w:fill="auto"/>
          </w:tcPr>
          <w:p w14:paraId="06FECEDF" w14:textId="5C691544" w:rsidR="00C54D41" w:rsidRPr="00BF1E13" w:rsidRDefault="00FD22D0" w:rsidP="00556104">
            <w:pPr>
              <w:jc w:val="right"/>
              <w:rPr>
                <w:bCs/>
                <w:sz w:val="22"/>
                <w:szCs w:val="22"/>
              </w:rPr>
            </w:pPr>
            <w:r w:rsidRPr="00BF1E13">
              <w:rPr>
                <w:bCs/>
                <w:sz w:val="22"/>
                <w:szCs w:val="22"/>
              </w:rPr>
              <w:t>40min</w:t>
            </w:r>
          </w:p>
        </w:tc>
        <w:tc>
          <w:tcPr>
            <w:tcW w:w="1512" w:type="dxa"/>
            <w:shd w:val="clear" w:color="auto" w:fill="auto"/>
          </w:tcPr>
          <w:p w14:paraId="785302DF" w14:textId="77777777" w:rsidR="00C54D41" w:rsidRPr="00BF1E13" w:rsidRDefault="00C54D41" w:rsidP="00556104">
            <w:pPr>
              <w:jc w:val="right"/>
              <w:rPr>
                <w:b/>
                <w:bCs/>
                <w:sz w:val="22"/>
                <w:szCs w:val="22"/>
              </w:rPr>
            </w:pPr>
          </w:p>
        </w:tc>
      </w:tr>
      <w:tr w:rsidR="00C54D41" w:rsidRPr="00A631BE" w14:paraId="505544D8" w14:textId="77777777" w:rsidTr="00556104">
        <w:tc>
          <w:tcPr>
            <w:tcW w:w="4608" w:type="dxa"/>
            <w:shd w:val="clear" w:color="auto" w:fill="auto"/>
          </w:tcPr>
          <w:p w14:paraId="1C89372E" w14:textId="77777777" w:rsidR="00C54D41" w:rsidRPr="00BF1E13" w:rsidRDefault="00C54D41" w:rsidP="00556104">
            <w:pPr>
              <w:rPr>
                <w:bCs/>
                <w:sz w:val="22"/>
                <w:szCs w:val="22"/>
              </w:rPr>
            </w:pPr>
            <w:r w:rsidRPr="00BF1E13">
              <w:rPr>
                <w:bCs/>
                <w:sz w:val="22"/>
                <w:szCs w:val="22"/>
              </w:rPr>
              <w:t>Cena za minutę połączenia międzynarodowego do krajów strefy IV</w:t>
            </w:r>
          </w:p>
        </w:tc>
        <w:tc>
          <w:tcPr>
            <w:tcW w:w="1440" w:type="dxa"/>
            <w:shd w:val="clear" w:color="auto" w:fill="auto"/>
          </w:tcPr>
          <w:p w14:paraId="571690B7" w14:textId="77777777" w:rsidR="00C54D41" w:rsidRPr="00BF1E13" w:rsidRDefault="00C54D41" w:rsidP="00556104">
            <w:pPr>
              <w:jc w:val="right"/>
              <w:rPr>
                <w:bCs/>
                <w:sz w:val="22"/>
                <w:szCs w:val="22"/>
              </w:rPr>
            </w:pPr>
          </w:p>
        </w:tc>
        <w:tc>
          <w:tcPr>
            <w:tcW w:w="1620" w:type="dxa"/>
            <w:shd w:val="clear" w:color="auto" w:fill="auto"/>
          </w:tcPr>
          <w:p w14:paraId="17BA8E61" w14:textId="4E2C5E53" w:rsidR="00C54D41" w:rsidRPr="00BF1E13" w:rsidRDefault="00C54D41" w:rsidP="00556104">
            <w:pPr>
              <w:jc w:val="right"/>
              <w:rPr>
                <w:bCs/>
                <w:sz w:val="22"/>
                <w:szCs w:val="22"/>
              </w:rPr>
            </w:pPr>
            <w:r w:rsidRPr="00BF1E13">
              <w:rPr>
                <w:bCs/>
                <w:sz w:val="22"/>
                <w:szCs w:val="22"/>
              </w:rPr>
              <w:t>2</w:t>
            </w:r>
            <w:r w:rsidR="00FD22D0" w:rsidRPr="00BF1E13">
              <w:rPr>
                <w:bCs/>
                <w:sz w:val="22"/>
                <w:szCs w:val="22"/>
              </w:rPr>
              <w:t>0min</w:t>
            </w:r>
          </w:p>
        </w:tc>
        <w:tc>
          <w:tcPr>
            <w:tcW w:w="1512" w:type="dxa"/>
            <w:shd w:val="clear" w:color="auto" w:fill="auto"/>
          </w:tcPr>
          <w:p w14:paraId="6AF4E72B" w14:textId="77777777" w:rsidR="00C54D41" w:rsidRPr="00BF1E13" w:rsidRDefault="00C54D41" w:rsidP="00556104">
            <w:pPr>
              <w:jc w:val="right"/>
              <w:rPr>
                <w:b/>
                <w:bCs/>
                <w:sz w:val="22"/>
                <w:szCs w:val="22"/>
              </w:rPr>
            </w:pPr>
          </w:p>
        </w:tc>
      </w:tr>
      <w:tr w:rsidR="00CF33B0" w:rsidRPr="00A631BE" w14:paraId="4D280CE0" w14:textId="77777777" w:rsidTr="00556104">
        <w:tc>
          <w:tcPr>
            <w:tcW w:w="7668" w:type="dxa"/>
            <w:gridSpan w:val="3"/>
            <w:shd w:val="clear" w:color="auto" w:fill="auto"/>
          </w:tcPr>
          <w:p w14:paraId="723F05C8" w14:textId="77777777" w:rsidR="00CF33B0" w:rsidRPr="00BF1E13" w:rsidRDefault="00CF33B0" w:rsidP="00CF33B0">
            <w:pPr>
              <w:rPr>
                <w:bCs/>
                <w:sz w:val="22"/>
                <w:szCs w:val="22"/>
              </w:rPr>
            </w:pPr>
            <w:r w:rsidRPr="00BF1E13">
              <w:rPr>
                <w:bCs/>
                <w:sz w:val="22"/>
                <w:szCs w:val="22"/>
              </w:rPr>
              <w:t>Koszt miesięczny Cm – suma wartości w ostatniej kolumnie</w:t>
            </w:r>
          </w:p>
        </w:tc>
        <w:tc>
          <w:tcPr>
            <w:tcW w:w="1512" w:type="dxa"/>
            <w:shd w:val="clear" w:color="auto" w:fill="auto"/>
          </w:tcPr>
          <w:p w14:paraId="76CDB866" w14:textId="70B43BD0" w:rsidR="00CF33B0" w:rsidRPr="00BF1E13" w:rsidRDefault="00CF33B0" w:rsidP="00CF33B0">
            <w:pPr>
              <w:jc w:val="right"/>
              <w:rPr>
                <w:b/>
                <w:bCs/>
                <w:sz w:val="22"/>
                <w:szCs w:val="22"/>
              </w:rPr>
            </w:pPr>
            <w:r w:rsidRPr="00103F03">
              <w:rPr>
                <w:b/>
                <w:bCs/>
                <w:sz w:val="22"/>
                <w:szCs w:val="22"/>
              </w:rPr>
              <w:t>…………... zł</w:t>
            </w:r>
          </w:p>
        </w:tc>
      </w:tr>
      <w:tr w:rsidR="00CF33B0" w:rsidRPr="00A631BE" w14:paraId="2088A4A1" w14:textId="77777777" w:rsidTr="00556104">
        <w:tc>
          <w:tcPr>
            <w:tcW w:w="7668" w:type="dxa"/>
            <w:gridSpan w:val="3"/>
            <w:shd w:val="clear" w:color="auto" w:fill="auto"/>
          </w:tcPr>
          <w:p w14:paraId="1482D5E7" w14:textId="757E1D46" w:rsidR="00CF33B0" w:rsidRPr="00BF1E13" w:rsidRDefault="00CF33B0" w:rsidP="00CF33B0">
            <w:pPr>
              <w:rPr>
                <w:bCs/>
                <w:sz w:val="22"/>
                <w:szCs w:val="22"/>
              </w:rPr>
            </w:pPr>
            <w:r w:rsidRPr="00BF1E13">
              <w:rPr>
                <w:b/>
                <w:bCs/>
                <w:sz w:val="22"/>
                <w:szCs w:val="22"/>
              </w:rPr>
              <w:t>C1</w:t>
            </w:r>
            <w:r w:rsidRPr="00BF1E13">
              <w:rPr>
                <w:bCs/>
                <w:sz w:val="22"/>
                <w:szCs w:val="22"/>
              </w:rPr>
              <w:t xml:space="preserve"> = Koszt usługi w ciągu 36 miesięcy (36 x Cm)</w:t>
            </w:r>
          </w:p>
        </w:tc>
        <w:tc>
          <w:tcPr>
            <w:tcW w:w="1512" w:type="dxa"/>
            <w:shd w:val="clear" w:color="auto" w:fill="auto"/>
          </w:tcPr>
          <w:p w14:paraId="7A54C14D" w14:textId="4D679C7D" w:rsidR="00CF33B0" w:rsidRPr="00BF1E13" w:rsidRDefault="00CF33B0" w:rsidP="00CF33B0">
            <w:pPr>
              <w:jc w:val="right"/>
              <w:rPr>
                <w:b/>
                <w:bCs/>
                <w:sz w:val="22"/>
                <w:szCs w:val="22"/>
              </w:rPr>
            </w:pPr>
            <w:r w:rsidRPr="00103F03">
              <w:rPr>
                <w:b/>
                <w:bCs/>
                <w:sz w:val="22"/>
                <w:szCs w:val="22"/>
              </w:rPr>
              <w:t>…………... zł</w:t>
            </w:r>
          </w:p>
        </w:tc>
      </w:tr>
    </w:tbl>
    <w:p w14:paraId="35207F7E" w14:textId="1AEB400E" w:rsidR="00C54D41" w:rsidRPr="00BF1E13" w:rsidRDefault="00CF33B0" w:rsidP="00CF33B0">
      <w:pPr>
        <w:jc w:val="both"/>
        <w:rPr>
          <w:b/>
          <w:i/>
          <w:iCs/>
          <w:sz w:val="22"/>
          <w:szCs w:val="22"/>
        </w:rPr>
      </w:pPr>
      <w:r>
        <w:rPr>
          <w:b/>
          <w:i/>
          <w:iCs/>
          <w:sz w:val="22"/>
          <w:szCs w:val="22"/>
        </w:rPr>
        <w:t>*</w:t>
      </w:r>
      <w:r w:rsidR="00C54D41" w:rsidRPr="00BF1E13">
        <w:rPr>
          <w:b/>
          <w:i/>
          <w:iCs/>
          <w:sz w:val="22"/>
          <w:szCs w:val="22"/>
        </w:rPr>
        <w:t>Strefy połączeń międzynarodowych określono w Załączniku A do SWZ</w:t>
      </w:r>
    </w:p>
    <w:p w14:paraId="3AC7D7CB" w14:textId="77777777" w:rsidR="00C54D41" w:rsidRDefault="00C54D41" w:rsidP="00C54D41">
      <w:pPr>
        <w:ind w:left="540"/>
        <w:rPr>
          <w:b/>
          <w:iCs/>
        </w:rPr>
      </w:pPr>
    </w:p>
    <w:p w14:paraId="01379B19" w14:textId="1F4B2073" w:rsidR="00C54D41" w:rsidRPr="006B43AA" w:rsidRDefault="00C54D41" w:rsidP="00C54D41">
      <w:pPr>
        <w:ind w:left="540"/>
        <w:rPr>
          <w:b/>
          <w:bCs/>
        </w:rPr>
      </w:pPr>
      <w:r w:rsidRPr="002B59AE">
        <w:rPr>
          <w:b/>
          <w:iCs/>
        </w:rPr>
        <w:t>C</w:t>
      </w:r>
      <w:r>
        <w:rPr>
          <w:b/>
          <w:iCs/>
        </w:rPr>
        <w:t>2</w:t>
      </w:r>
      <w:r w:rsidRPr="002B59AE">
        <w:rPr>
          <w:b/>
          <w:iCs/>
        </w:rPr>
        <w:t xml:space="preserve"> - Usługa</w:t>
      </w:r>
      <w:r w:rsidRPr="006B43AA">
        <w:rPr>
          <w:b/>
          <w:iCs/>
        </w:rPr>
        <w:t xml:space="preserve"> ISDN BRA</w:t>
      </w:r>
      <w:r w:rsidR="009F3A7D">
        <w:rPr>
          <w:b/>
          <w:iCs/>
        </w:rPr>
        <w:t xml:space="preserve"> </w:t>
      </w:r>
      <w:r w:rsidR="00A75FD1">
        <w:rPr>
          <w:b/>
          <w:iCs/>
        </w:rPr>
        <w:t>DDI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C54D41" w:rsidRPr="00A631BE" w14:paraId="070AB4A2" w14:textId="77777777" w:rsidTr="00BF1E13">
        <w:tc>
          <w:tcPr>
            <w:tcW w:w="4608" w:type="dxa"/>
            <w:shd w:val="clear" w:color="auto" w:fill="DEEAF6" w:themeFill="accent1" w:themeFillTint="33"/>
          </w:tcPr>
          <w:p w14:paraId="4D45BA37" w14:textId="77777777" w:rsidR="00C54D41" w:rsidRPr="00BF1E13" w:rsidRDefault="00C54D41" w:rsidP="00556104">
            <w:pPr>
              <w:rPr>
                <w:b/>
                <w:bCs/>
                <w:sz w:val="22"/>
                <w:szCs w:val="22"/>
              </w:rPr>
            </w:pPr>
            <w:r w:rsidRPr="00BF1E13">
              <w:rPr>
                <w:b/>
                <w:bCs/>
                <w:sz w:val="22"/>
                <w:szCs w:val="22"/>
              </w:rPr>
              <w:t>Parametr</w:t>
            </w:r>
          </w:p>
        </w:tc>
        <w:tc>
          <w:tcPr>
            <w:tcW w:w="1440" w:type="dxa"/>
            <w:shd w:val="clear" w:color="auto" w:fill="DEEAF6" w:themeFill="accent1" w:themeFillTint="33"/>
          </w:tcPr>
          <w:p w14:paraId="0705A94D" w14:textId="77777777" w:rsidR="00C54D41" w:rsidRPr="00BF1E13" w:rsidRDefault="00C54D41" w:rsidP="00556104">
            <w:pPr>
              <w:ind w:hanging="22"/>
              <w:rPr>
                <w:b/>
                <w:bCs/>
                <w:sz w:val="22"/>
                <w:szCs w:val="22"/>
              </w:rPr>
            </w:pPr>
            <w:r w:rsidRPr="00BF1E13">
              <w:rPr>
                <w:b/>
                <w:bCs/>
                <w:sz w:val="22"/>
                <w:szCs w:val="22"/>
              </w:rPr>
              <w:t>Cena netto (zł)</w:t>
            </w:r>
          </w:p>
        </w:tc>
        <w:tc>
          <w:tcPr>
            <w:tcW w:w="1620" w:type="dxa"/>
            <w:shd w:val="clear" w:color="auto" w:fill="DEEAF6" w:themeFill="accent1" w:themeFillTint="33"/>
          </w:tcPr>
          <w:p w14:paraId="7F3C9B54" w14:textId="77777777" w:rsidR="00C54D41" w:rsidRPr="00BF1E13" w:rsidRDefault="00C54D41" w:rsidP="00556104">
            <w:pPr>
              <w:rPr>
                <w:b/>
                <w:bCs/>
                <w:sz w:val="22"/>
                <w:szCs w:val="22"/>
              </w:rPr>
            </w:pPr>
            <w:r w:rsidRPr="00BF1E13">
              <w:rPr>
                <w:b/>
                <w:bCs/>
                <w:sz w:val="22"/>
                <w:szCs w:val="22"/>
              </w:rPr>
              <w:t>Mnożnik</w:t>
            </w:r>
          </w:p>
        </w:tc>
        <w:tc>
          <w:tcPr>
            <w:tcW w:w="1541" w:type="dxa"/>
            <w:shd w:val="clear" w:color="auto" w:fill="DEEAF6" w:themeFill="accent1" w:themeFillTint="33"/>
          </w:tcPr>
          <w:p w14:paraId="531FD3BC" w14:textId="77777777" w:rsidR="00C54D41" w:rsidRPr="00BF1E13" w:rsidRDefault="00C54D41" w:rsidP="00556104">
            <w:pPr>
              <w:jc w:val="right"/>
              <w:rPr>
                <w:b/>
                <w:bCs/>
                <w:sz w:val="22"/>
                <w:szCs w:val="22"/>
              </w:rPr>
            </w:pPr>
            <w:r w:rsidRPr="00BF1E13">
              <w:rPr>
                <w:b/>
                <w:bCs/>
                <w:sz w:val="22"/>
                <w:szCs w:val="22"/>
              </w:rPr>
              <w:t>Mnożnik x cena netto</w:t>
            </w:r>
          </w:p>
        </w:tc>
      </w:tr>
      <w:tr w:rsidR="00C54D41" w:rsidRPr="00A631BE" w14:paraId="12201521" w14:textId="77777777" w:rsidTr="00BB21E8">
        <w:tc>
          <w:tcPr>
            <w:tcW w:w="4608" w:type="dxa"/>
            <w:shd w:val="clear" w:color="auto" w:fill="auto"/>
          </w:tcPr>
          <w:p w14:paraId="40C05C74" w14:textId="77777777" w:rsidR="00C54D41" w:rsidRPr="00BF1E13" w:rsidRDefault="00C54D41" w:rsidP="00CF33B0">
            <w:pPr>
              <w:rPr>
                <w:bCs/>
                <w:sz w:val="22"/>
                <w:szCs w:val="22"/>
              </w:rPr>
            </w:pPr>
            <w:r w:rsidRPr="00BF1E13">
              <w:rPr>
                <w:bCs/>
                <w:sz w:val="22"/>
                <w:szCs w:val="22"/>
              </w:rPr>
              <w:t>Abonament miesięczny dla usługi przy ul. Kopernika 27 (5 łącz ISDN 2B+D; 200 DDI)</w:t>
            </w:r>
          </w:p>
        </w:tc>
        <w:tc>
          <w:tcPr>
            <w:tcW w:w="1440" w:type="dxa"/>
            <w:shd w:val="clear" w:color="auto" w:fill="auto"/>
          </w:tcPr>
          <w:p w14:paraId="2EA7B16C" w14:textId="77777777" w:rsidR="00C54D41" w:rsidRPr="00BF1E13" w:rsidRDefault="00C54D41" w:rsidP="00556104">
            <w:pPr>
              <w:jc w:val="right"/>
              <w:rPr>
                <w:bCs/>
                <w:sz w:val="22"/>
                <w:szCs w:val="22"/>
              </w:rPr>
            </w:pPr>
          </w:p>
        </w:tc>
        <w:tc>
          <w:tcPr>
            <w:tcW w:w="1620" w:type="dxa"/>
            <w:shd w:val="clear" w:color="auto" w:fill="auto"/>
          </w:tcPr>
          <w:p w14:paraId="724E498F" w14:textId="77777777" w:rsidR="00C54D41" w:rsidRPr="00BF1E13" w:rsidRDefault="00C54D41" w:rsidP="00556104">
            <w:pPr>
              <w:jc w:val="right"/>
              <w:rPr>
                <w:bCs/>
                <w:sz w:val="22"/>
                <w:szCs w:val="22"/>
              </w:rPr>
            </w:pPr>
            <w:r w:rsidRPr="00BF1E13">
              <w:rPr>
                <w:bCs/>
                <w:sz w:val="22"/>
                <w:szCs w:val="22"/>
              </w:rPr>
              <w:t>1</w:t>
            </w:r>
          </w:p>
        </w:tc>
        <w:tc>
          <w:tcPr>
            <w:tcW w:w="1541" w:type="dxa"/>
            <w:shd w:val="clear" w:color="auto" w:fill="auto"/>
          </w:tcPr>
          <w:p w14:paraId="4068DE2C" w14:textId="77777777" w:rsidR="00C54D41" w:rsidRPr="00BF1E13" w:rsidRDefault="00C54D41" w:rsidP="00556104">
            <w:pPr>
              <w:jc w:val="right"/>
              <w:rPr>
                <w:b/>
                <w:bCs/>
                <w:sz w:val="22"/>
                <w:szCs w:val="22"/>
              </w:rPr>
            </w:pPr>
          </w:p>
        </w:tc>
      </w:tr>
      <w:tr w:rsidR="00C54D41" w:rsidRPr="00A631BE" w14:paraId="3ADFF89B" w14:textId="77777777" w:rsidTr="00BB21E8">
        <w:tc>
          <w:tcPr>
            <w:tcW w:w="4608" w:type="dxa"/>
            <w:shd w:val="clear" w:color="auto" w:fill="auto"/>
          </w:tcPr>
          <w:p w14:paraId="73D74FFA" w14:textId="77777777" w:rsidR="00C54D41" w:rsidRPr="00BF1E13" w:rsidRDefault="00C54D41" w:rsidP="00CF33B0">
            <w:pPr>
              <w:rPr>
                <w:bCs/>
                <w:sz w:val="22"/>
                <w:szCs w:val="22"/>
                <w:lang w:val="de-DE"/>
              </w:rPr>
            </w:pPr>
            <w:r w:rsidRPr="00BF1E13">
              <w:rPr>
                <w:bCs/>
                <w:sz w:val="22"/>
                <w:szCs w:val="22"/>
              </w:rPr>
              <w:t xml:space="preserve">Abonament miesięczny dla usługi przy ul. </w:t>
            </w:r>
            <w:r w:rsidRPr="00BF1E13">
              <w:rPr>
                <w:bCs/>
                <w:sz w:val="22"/>
                <w:szCs w:val="22"/>
                <w:lang w:val="de-DE"/>
              </w:rPr>
              <w:t xml:space="preserve">Westerplatte 10 (2 </w:t>
            </w:r>
            <w:proofErr w:type="spellStart"/>
            <w:r w:rsidRPr="00BF1E13">
              <w:rPr>
                <w:bCs/>
                <w:sz w:val="22"/>
                <w:szCs w:val="22"/>
                <w:lang w:val="de-DE"/>
              </w:rPr>
              <w:t>łącza</w:t>
            </w:r>
            <w:proofErr w:type="spellEnd"/>
            <w:r w:rsidRPr="00BF1E13">
              <w:rPr>
                <w:bCs/>
                <w:sz w:val="22"/>
                <w:szCs w:val="22"/>
                <w:lang w:val="de-DE"/>
              </w:rPr>
              <w:t xml:space="preserve"> ISDN 2B+D; 30 DDI)</w:t>
            </w:r>
          </w:p>
        </w:tc>
        <w:tc>
          <w:tcPr>
            <w:tcW w:w="1440" w:type="dxa"/>
            <w:shd w:val="clear" w:color="auto" w:fill="auto"/>
          </w:tcPr>
          <w:p w14:paraId="2624247B" w14:textId="77777777" w:rsidR="00C54D41" w:rsidRPr="00BF1E13" w:rsidRDefault="00C54D41" w:rsidP="00556104">
            <w:pPr>
              <w:jc w:val="right"/>
              <w:rPr>
                <w:bCs/>
                <w:sz w:val="22"/>
                <w:szCs w:val="22"/>
                <w:lang w:val="de-DE"/>
              </w:rPr>
            </w:pPr>
          </w:p>
        </w:tc>
        <w:tc>
          <w:tcPr>
            <w:tcW w:w="1620" w:type="dxa"/>
            <w:shd w:val="clear" w:color="auto" w:fill="auto"/>
          </w:tcPr>
          <w:p w14:paraId="5398437F" w14:textId="77777777" w:rsidR="00C54D41" w:rsidRPr="00BF1E13" w:rsidRDefault="00C54D41" w:rsidP="00556104">
            <w:pPr>
              <w:jc w:val="right"/>
              <w:rPr>
                <w:bCs/>
                <w:sz w:val="22"/>
                <w:szCs w:val="22"/>
              </w:rPr>
            </w:pPr>
            <w:r w:rsidRPr="00BF1E13">
              <w:rPr>
                <w:bCs/>
                <w:sz w:val="22"/>
                <w:szCs w:val="22"/>
              </w:rPr>
              <w:t>1</w:t>
            </w:r>
          </w:p>
        </w:tc>
        <w:tc>
          <w:tcPr>
            <w:tcW w:w="1541" w:type="dxa"/>
            <w:shd w:val="clear" w:color="auto" w:fill="auto"/>
          </w:tcPr>
          <w:p w14:paraId="13623D8D" w14:textId="77777777" w:rsidR="00C54D41" w:rsidRPr="00BF1E13" w:rsidRDefault="00C54D41" w:rsidP="00556104">
            <w:pPr>
              <w:jc w:val="right"/>
              <w:rPr>
                <w:b/>
                <w:bCs/>
                <w:sz w:val="22"/>
                <w:szCs w:val="22"/>
              </w:rPr>
            </w:pPr>
          </w:p>
        </w:tc>
      </w:tr>
      <w:tr w:rsidR="00C54D41" w:rsidRPr="00A631BE" w14:paraId="04898216" w14:textId="77777777" w:rsidTr="00BB21E8">
        <w:tc>
          <w:tcPr>
            <w:tcW w:w="4608" w:type="dxa"/>
            <w:shd w:val="clear" w:color="auto" w:fill="auto"/>
          </w:tcPr>
          <w:p w14:paraId="3D51167E" w14:textId="77777777" w:rsidR="00C54D41" w:rsidRPr="00BF1E13" w:rsidRDefault="00C54D41" w:rsidP="00CF33B0">
            <w:pPr>
              <w:rPr>
                <w:bCs/>
                <w:sz w:val="22"/>
                <w:szCs w:val="22"/>
              </w:rPr>
            </w:pPr>
            <w:r w:rsidRPr="00BF1E13">
              <w:rPr>
                <w:bCs/>
                <w:sz w:val="22"/>
                <w:szCs w:val="22"/>
              </w:rPr>
              <w:t>Abonament miesięczny dla usługi przy ul. Józefa 19 (4 łącza ISDN 2B+D; 80 DDI)</w:t>
            </w:r>
          </w:p>
        </w:tc>
        <w:tc>
          <w:tcPr>
            <w:tcW w:w="1440" w:type="dxa"/>
            <w:shd w:val="clear" w:color="auto" w:fill="auto"/>
          </w:tcPr>
          <w:p w14:paraId="6AD8C4D9" w14:textId="77777777" w:rsidR="00C54D41" w:rsidRPr="00BF1E13" w:rsidRDefault="00C54D41" w:rsidP="00556104">
            <w:pPr>
              <w:jc w:val="right"/>
              <w:rPr>
                <w:bCs/>
                <w:sz w:val="22"/>
                <w:szCs w:val="22"/>
              </w:rPr>
            </w:pPr>
          </w:p>
        </w:tc>
        <w:tc>
          <w:tcPr>
            <w:tcW w:w="1620" w:type="dxa"/>
            <w:shd w:val="clear" w:color="auto" w:fill="auto"/>
          </w:tcPr>
          <w:p w14:paraId="1904BA50" w14:textId="77777777" w:rsidR="00C54D41" w:rsidRPr="00BF1E13" w:rsidRDefault="00C54D41" w:rsidP="00556104">
            <w:pPr>
              <w:jc w:val="right"/>
              <w:rPr>
                <w:bCs/>
                <w:sz w:val="22"/>
                <w:szCs w:val="22"/>
              </w:rPr>
            </w:pPr>
            <w:r w:rsidRPr="00BF1E13">
              <w:rPr>
                <w:bCs/>
                <w:sz w:val="22"/>
                <w:szCs w:val="22"/>
              </w:rPr>
              <w:t>1</w:t>
            </w:r>
          </w:p>
        </w:tc>
        <w:tc>
          <w:tcPr>
            <w:tcW w:w="1541" w:type="dxa"/>
            <w:shd w:val="clear" w:color="auto" w:fill="auto"/>
          </w:tcPr>
          <w:p w14:paraId="656C3DBE" w14:textId="77777777" w:rsidR="00C54D41" w:rsidRPr="00BF1E13" w:rsidRDefault="00C54D41" w:rsidP="00556104">
            <w:pPr>
              <w:jc w:val="right"/>
              <w:rPr>
                <w:b/>
                <w:bCs/>
                <w:sz w:val="22"/>
                <w:szCs w:val="22"/>
              </w:rPr>
            </w:pPr>
          </w:p>
        </w:tc>
      </w:tr>
      <w:tr w:rsidR="00C54D41" w:rsidRPr="00A631BE" w14:paraId="4DF79DD6" w14:textId="77777777" w:rsidTr="00BB21E8">
        <w:tc>
          <w:tcPr>
            <w:tcW w:w="4608" w:type="dxa"/>
            <w:shd w:val="clear" w:color="auto" w:fill="auto"/>
          </w:tcPr>
          <w:p w14:paraId="2A503439" w14:textId="77777777" w:rsidR="00C54D41" w:rsidRPr="00BF1E13" w:rsidRDefault="00C54D41" w:rsidP="00CF33B0">
            <w:pPr>
              <w:rPr>
                <w:bCs/>
                <w:sz w:val="22"/>
                <w:szCs w:val="22"/>
              </w:rPr>
            </w:pPr>
            <w:r w:rsidRPr="00BF1E13">
              <w:rPr>
                <w:bCs/>
                <w:sz w:val="22"/>
                <w:szCs w:val="22"/>
              </w:rPr>
              <w:t>Abonament miesięczny dla usługi przy ul. Orlej 171 (4 łącza ISDN 2B+D; 100 DDI)</w:t>
            </w:r>
          </w:p>
        </w:tc>
        <w:tc>
          <w:tcPr>
            <w:tcW w:w="1440" w:type="dxa"/>
            <w:shd w:val="clear" w:color="auto" w:fill="auto"/>
          </w:tcPr>
          <w:p w14:paraId="61F04B51" w14:textId="77777777" w:rsidR="00C54D41" w:rsidRPr="00BF1E13" w:rsidRDefault="00C54D41" w:rsidP="00556104">
            <w:pPr>
              <w:jc w:val="right"/>
              <w:rPr>
                <w:bCs/>
                <w:sz w:val="22"/>
                <w:szCs w:val="22"/>
              </w:rPr>
            </w:pPr>
          </w:p>
        </w:tc>
        <w:tc>
          <w:tcPr>
            <w:tcW w:w="1620" w:type="dxa"/>
            <w:shd w:val="clear" w:color="auto" w:fill="auto"/>
          </w:tcPr>
          <w:p w14:paraId="5A864FBF" w14:textId="77777777" w:rsidR="00C54D41" w:rsidRPr="00BF1E13" w:rsidRDefault="00C54D41" w:rsidP="00556104">
            <w:pPr>
              <w:jc w:val="right"/>
              <w:rPr>
                <w:bCs/>
                <w:sz w:val="22"/>
                <w:szCs w:val="22"/>
              </w:rPr>
            </w:pPr>
            <w:r w:rsidRPr="00BF1E13">
              <w:rPr>
                <w:bCs/>
                <w:sz w:val="22"/>
                <w:szCs w:val="22"/>
              </w:rPr>
              <w:t>1</w:t>
            </w:r>
          </w:p>
        </w:tc>
        <w:tc>
          <w:tcPr>
            <w:tcW w:w="1541" w:type="dxa"/>
            <w:shd w:val="clear" w:color="auto" w:fill="auto"/>
          </w:tcPr>
          <w:p w14:paraId="6DAE2CBF" w14:textId="77777777" w:rsidR="00C54D41" w:rsidRPr="00BF1E13" w:rsidRDefault="00C54D41" w:rsidP="00556104">
            <w:pPr>
              <w:jc w:val="right"/>
              <w:rPr>
                <w:b/>
                <w:bCs/>
                <w:sz w:val="22"/>
                <w:szCs w:val="22"/>
              </w:rPr>
            </w:pPr>
          </w:p>
        </w:tc>
      </w:tr>
      <w:tr w:rsidR="00C54D41" w:rsidRPr="00BF1E13" w14:paraId="7C189282" w14:textId="77777777" w:rsidTr="00BB21E8">
        <w:tc>
          <w:tcPr>
            <w:tcW w:w="4608" w:type="dxa"/>
            <w:shd w:val="clear" w:color="auto" w:fill="auto"/>
          </w:tcPr>
          <w:p w14:paraId="2F6EFDB9" w14:textId="77777777" w:rsidR="00C54D41" w:rsidRPr="00BF1E13" w:rsidRDefault="00C54D41" w:rsidP="00CF33B0">
            <w:pPr>
              <w:rPr>
                <w:bCs/>
                <w:sz w:val="22"/>
                <w:szCs w:val="22"/>
              </w:rPr>
            </w:pPr>
            <w:r w:rsidRPr="00BF1E13">
              <w:rPr>
                <w:bCs/>
                <w:sz w:val="22"/>
                <w:szCs w:val="22"/>
              </w:rPr>
              <w:t>Abonament miesięczny dla usługi przy ul. Batorego 12 (2 łącza ISDN 2B+D; 30DDI)</w:t>
            </w:r>
          </w:p>
        </w:tc>
        <w:tc>
          <w:tcPr>
            <w:tcW w:w="1440" w:type="dxa"/>
            <w:shd w:val="clear" w:color="auto" w:fill="auto"/>
          </w:tcPr>
          <w:p w14:paraId="50087A06" w14:textId="77777777" w:rsidR="00C54D41" w:rsidRPr="00BF1E13" w:rsidRDefault="00C54D41" w:rsidP="00556104">
            <w:pPr>
              <w:jc w:val="right"/>
              <w:rPr>
                <w:bCs/>
                <w:sz w:val="22"/>
                <w:szCs w:val="22"/>
              </w:rPr>
            </w:pPr>
          </w:p>
        </w:tc>
        <w:tc>
          <w:tcPr>
            <w:tcW w:w="1620" w:type="dxa"/>
            <w:shd w:val="clear" w:color="auto" w:fill="auto"/>
          </w:tcPr>
          <w:p w14:paraId="703E0D85" w14:textId="77777777" w:rsidR="00C54D41" w:rsidRPr="00BF1E13" w:rsidRDefault="00C54D41" w:rsidP="00556104">
            <w:pPr>
              <w:jc w:val="right"/>
              <w:rPr>
                <w:bCs/>
                <w:sz w:val="22"/>
                <w:szCs w:val="22"/>
              </w:rPr>
            </w:pPr>
            <w:r w:rsidRPr="00BF1E13">
              <w:rPr>
                <w:bCs/>
                <w:sz w:val="22"/>
                <w:szCs w:val="22"/>
              </w:rPr>
              <w:t>1</w:t>
            </w:r>
          </w:p>
        </w:tc>
        <w:tc>
          <w:tcPr>
            <w:tcW w:w="1541" w:type="dxa"/>
            <w:shd w:val="clear" w:color="auto" w:fill="auto"/>
          </w:tcPr>
          <w:p w14:paraId="1799A340" w14:textId="77777777" w:rsidR="00C54D41" w:rsidRPr="00BF1E13" w:rsidRDefault="00C54D41" w:rsidP="00556104">
            <w:pPr>
              <w:jc w:val="right"/>
              <w:rPr>
                <w:b/>
                <w:bCs/>
                <w:sz w:val="22"/>
                <w:szCs w:val="22"/>
              </w:rPr>
            </w:pPr>
          </w:p>
        </w:tc>
      </w:tr>
      <w:tr w:rsidR="00827624" w:rsidRPr="00BF1E13" w14:paraId="66EC3A1F" w14:textId="77777777" w:rsidTr="00BB21E8">
        <w:tc>
          <w:tcPr>
            <w:tcW w:w="4608" w:type="dxa"/>
            <w:shd w:val="clear" w:color="auto" w:fill="auto"/>
          </w:tcPr>
          <w:p w14:paraId="563BD1F1" w14:textId="7CFFFC56" w:rsidR="00827624" w:rsidRPr="00BF1E13" w:rsidRDefault="00827624" w:rsidP="00CF33B0">
            <w:pPr>
              <w:rPr>
                <w:bCs/>
                <w:sz w:val="22"/>
                <w:szCs w:val="22"/>
              </w:rPr>
            </w:pPr>
            <w:r w:rsidRPr="00BF1E13">
              <w:rPr>
                <w:bCs/>
                <w:sz w:val="22"/>
                <w:szCs w:val="22"/>
              </w:rPr>
              <w:t>Abonament miesięczny dla usługi przy ul. Floriańskiej 49 (3 łącza ISDN 2B+D; 30DDI)</w:t>
            </w:r>
          </w:p>
        </w:tc>
        <w:tc>
          <w:tcPr>
            <w:tcW w:w="1440" w:type="dxa"/>
            <w:shd w:val="clear" w:color="auto" w:fill="auto"/>
          </w:tcPr>
          <w:p w14:paraId="4FF1F94B" w14:textId="46C59808" w:rsidR="00827624" w:rsidRPr="00BF1E13" w:rsidRDefault="00827624" w:rsidP="00827624">
            <w:pPr>
              <w:jc w:val="right"/>
              <w:rPr>
                <w:bCs/>
                <w:sz w:val="22"/>
                <w:szCs w:val="22"/>
              </w:rPr>
            </w:pPr>
          </w:p>
        </w:tc>
        <w:tc>
          <w:tcPr>
            <w:tcW w:w="1620" w:type="dxa"/>
            <w:shd w:val="clear" w:color="auto" w:fill="auto"/>
          </w:tcPr>
          <w:p w14:paraId="10F59DEC" w14:textId="6E96F8E2" w:rsidR="00827624" w:rsidRPr="00BF1E13" w:rsidRDefault="00827624" w:rsidP="00827624">
            <w:pPr>
              <w:jc w:val="right"/>
              <w:rPr>
                <w:bCs/>
                <w:sz w:val="22"/>
                <w:szCs w:val="22"/>
              </w:rPr>
            </w:pPr>
            <w:r w:rsidRPr="00BF1E13">
              <w:rPr>
                <w:bCs/>
                <w:sz w:val="22"/>
                <w:szCs w:val="22"/>
              </w:rPr>
              <w:t>1</w:t>
            </w:r>
          </w:p>
        </w:tc>
        <w:tc>
          <w:tcPr>
            <w:tcW w:w="1541" w:type="dxa"/>
            <w:shd w:val="clear" w:color="auto" w:fill="auto"/>
          </w:tcPr>
          <w:p w14:paraId="39B81AE3" w14:textId="5F3FE6DE" w:rsidR="00827624" w:rsidRPr="00BF1E13" w:rsidRDefault="00827624" w:rsidP="00827624">
            <w:pPr>
              <w:jc w:val="right"/>
              <w:rPr>
                <w:b/>
                <w:bCs/>
                <w:sz w:val="22"/>
                <w:szCs w:val="22"/>
              </w:rPr>
            </w:pPr>
          </w:p>
        </w:tc>
      </w:tr>
      <w:tr w:rsidR="00827624" w:rsidRPr="00BF1E13" w14:paraId="5C7685AB" w14:textId="77777777" w:rsidTr="00BB21E8">
        <w:tc>
          <w:tcPr>
            <w:tcW w:w="4608" w:type="dxa"/>
            <w:shd w:val="clear" w:color="auto" w:fill="auto"/>
          </w:tcPr>
          <w:p w14:paraId="182FAEBF" w14:textId="409D0CB4" w:rsidR="00827624" w:rsidRPr="00BF1E13" w:rsidRDefault="00827624" w:rsidP="00CF33B0">
            <w:pPr>
              <w:rPr>
                <w:bCs/>
                <w:sz w:val="22"/>
                <w:szCs w:val="22"/>
              </w:rPr>
            </w:pPr>
            <w:r w:rsidRPr="00BF1E13">
              <w:rPr>
                <w:bCs/>
                <w:sz w:val="22"/>
                <w:szCs w:val="22"/>
              </w:rPr>
              <w:t>Abonament miesięczny dla usługi przy ul. Mikołaja Kopernika 50 (2 łącza ISDN 2B+D; 30DDI)</w:t>
            </w:r>
          </w:p>
        </w:tc>
        <w:tc>
          <w:tcPr>
            <w:tcW w:w="1440" w:type="dxa"/>
            <w:shd w:val="clear" w:color="auto" w:fill="auto"/>
          </w:tcPr>
          <w:p w14:paraId="784F8B08" w14:textId="256643B3" w:rsidR="00827624" w:rsidRPr="00BF1E13" w:rsidRDefault="00827624" w:rsidP="00827624">
            <w:pPr>
              <w:jc w:val="right"/>
              <w:rPr>
                <w:bCs/>
                <w:sz w:val="22"/>
                <w:szCs w:val="22"/>
              </w:rPr>
            </w:pPr>
          </w:p>
        </w:tc>
        <w:tc>
          <w:tcPr>
            <w:tcW w:w="1620" w:type="dxa"/>
            <w:shd w:val="clear" w:color="auto" w:fill="auto"/>
          </w:tcPr>
          <w:p w14:paraId="1E95B435" w14:textId="01B96B3E" w:rsidR="00827624" w:rsidRPr="00BF1E13" w:rsidRDefault="00827624" w:rsidP="00827624">
            <w:pPr>
              <w:jc w:val="right"/>
              <w:rPr>
                <w:bCs/>
                <w:sz w:val="22"/>
                <w:szCs w:val="22"/>
              </w:rPr>
            </w:pPr>
            <w:r w:rsidRPr="00BF1E13">
              <w:rPr>
                <w:bCs/>
                <w:sz w:val="22"/>
                <w:szCs w:val="22"/>
              </w:rPr>
              <w:t>1</w:t>
            </w:r>
          </w:p>
        </w:tc>
        <w:tc>
          <w:tcPr>
            <w:tcW w:w="1541" w:type="dxa"/>
            <w:shd w:val="clear" w:color="auto" w:fill="auto"/>
          </w:tcPr>
          <w:p w14:paraId="702F2A4B" w14:textId="3188BF5F" w:rsidR="00827624" w:rsidRPr="00BF1E13" w:rsidRDefault="00827624" w:rsidP="00827624">
            <w:pPr>
              <w:jc w:val="right"/>
              <w:rPr>
                <w:b/>
                <w:bCs/>
                <w:sz w:val="22"/>
                <w:szCs w:val="22"/>
              </w:rPr>
            </w:pPr>
          </w:p>
        </w:tc>
      </w:tr>
      <w:tr w:rsidR="00827624" w:rsidRPr="00BF1E13" w14:paraId="05CFD1BA" w14:textId="77777777" w:rsidTr="00BB21E8">
        <w:tc>
          <w:tcPr>
            <w:tcW w:w="4608" w:type="dxa"/>
            <w:shd w:val="clear" w:color="auto" w:fill="auto"/>
          </w:tcPr>
          <w:p w14:paraId="55B97146" w14:textId="77777777" w:rsidR="00827624" w:rsidRPr="00BF1E13" w:rsidRDefault="00827624" w:rsidP="00CF33B0">
            <w:pPr>
              <w:rPr>
                <w:bCs/>
                <w:sz w:val="22"/>
                <w:szCs w:val="22"/>
              </w:rPr>
            </w:pPr>
            <w:r w:rsidRPr="00BF1E13">
              <w:rPr>
                <w:bCs/>
                <w:sz w:val="22"/>
                <w:szCs w:val="22"/>
              </w:rPr>
              <w:t>Cena za minutę połączenia do krajowych numerów stacjonarnych</w:t>
            </w:r>
          </w:p>
        </w:tc>
        <w:tc>
          <w:tcPr>
            <w:tcW w:w="1440" w:type="dxa"/>
            <w:shd w:val="clear" w:color="auto" w:fill="auto"/>
          </w:tcPr>
          <w:p w14:paraId="463B6192" w14:textId="77777777" w:rsidR="00827624" w:rsidRPr="00BF1E13" w:rsidRDefault="00827624" w:rsidP="00827624">
            <w:pPr>
              <w:jc w:val="right"/>
              <w:rPr>
                <w:bCs/>
                <w:sz w:val="22"/>
                <w:szCs w:val="22"/>
              </w:rPr>
            </w:pPr>
          </w:p>
        </w:tc>
        <w:tc>
          <w:tcPr>
            <w:tcW w:w="1620" w:type="dxa"/>
            <w:shd w:val="clear" w:color="auto" w:fill="auto"/>
          </w:tcPr>
          <w:p w14:paraId="6F1B0164" w14:textId="33B26E37" w:rsidR="00827624" w:rsidRPr="00BF1E13" w:rsidRDefault="00827624" w:rsidP="00827624">
            <w:pPr>
              <w:jc w:val="right"/>
              <w:rPr>
                <w:bCs/>
                <w:sz w:val="22"/>
                <w:szCs w:val="22"/>
              </w:rPr>
            </w:pPr>
            <w:r w:rsidRPr="00BF1E13">
              <w:rPr>
                <w:bCs/>
                <w:sz w:val="22"/>
                <w:szCs w:val="22"/>
              </w:rPr>
              <w:t>2 000min.</w:t>
            </w:r>
          </w:p>
        </w:tc>
        <w:tc>
          <w:tcPr>
            <w:tcW w:w="1541" w:type="dxa"/>
            <w:shd w:val="clear" w:color="auto" w:fill="auto"/>
          </w:tcPr>
          <w:p w14:paraId="7A1153FC" w14:textId="77777777" w:rsidR="00827624" w:rsidRPr="00BF1E13" w:rsidRDefault="00827624" w:rsidP="00827624">
            <w:pPr>
              <w:jc w:val="right"/>
              <w:rPr>
                <w:b/>
                <w:bCs/>
                <w:sz w:val="22"/>
                <w:szCs w:val="22"/>
              </w:rPr>
            </w:pPr>
          </w:p>
        </w:tc>
      </w:tr>
      <w:tr w:rsidR="00827624" w:rsidRPr="00BF1E13" w14:paraId="4EF5B551" w14:textId="77777777" w:rsidTr="00BB21E8">
        <w:tc>
          <w:tcPr>
            <w:tcW w:w="4608" w:type="dxa"/>
            <w:shd w:val="clear" w:color="auto" w:fill="auto"/>
          </w:tcPr>
          <w:p w14:paraId="10AD84B2" w14:textId="77777777" w:rsidR="00827624" w:rsidRPr="00BF1E13" w:rsidRDefault="00827624" w:rsidP="00CF33B0">
            <w:pPr>
              <w:rPr>
                <w:bCs/>
                <w:sz w:val="22"/>
                <w:szCs w:val="22"/>
              </w:rPr>
            </w:pPr>
            <w:r w:rsidRPr="00BF1E13">
              <w:rPr>
                <w:bCs/>
                <w:sz w:val="22"/>
                <w:szCs w:val="22"/>
              </w:rPr>
              <w:t>Cena za minutę połączenia do krajowych numerów komórkowych</w:t>
            </w:r>
          </w:p>
        </w:tc>
        <w:tc>
          <w:tcPr>
            <w:tcW w:w="1440" w:type="dxa"/>
            <w:shd w:val="clear" w:color="auto" w:fill="auto"/>
          </w:tcPr>
          <w:p w14:paraId="6BC85603" w14:textId="77777777" w:rsidR="00827624" w:rsidRPr="00BF1E13" w:rsidRDefault="00827624" w:rsidP="00827624">
            <w:pPr>
              <w:jc w:val="right"/>
              <w:rPr>
                <w:bCs/>
                <w:sz w:val="22"/>
                <w:szCs w:val="22"/>
              </w:rPr>
            </w:pPr>
          </w:p>
        </w:tc>
        <w:tc>
          <w:tcPr>
            <w:tcW w:w="1620" w:type="dxa"/>
            <w:shd w:val="clear" w:color="auto" w:fill="auto"/>
          </w:tcPr>
          <w:p w14:paraId="7F989783" w14:textId="510F8077" w:rsidR="00827624" w:rsidRPr="00BF1E13" w:rsidRDefault="00827624" w:rsidP="00827624">
            <w:pPr>
              <w:jc w:val="right"/>
              <w:rPr>
                <w:bCs/>
                <w:sz w:val="22"/>
                <w:szCs w:val="22"/>
              </w:rPr>
            </w:pPr>
            <w:r w:rsidRPr="00BF1E13">
              <w:rPr>
                <w:bCs/>
                <w:sz w:val="22"/>
                <w:szCs w:val="22"/>
              </w:rPr>
              <w:t>4 000min.</w:t>
            </w:r>
          </w:p>
        </w:tc>
        <w:tc>
          <w:tcPr>
            <w:tcW w:w="1541" w:type="dxa"/>
            <w:shd w:val="clear" w:color="auto" w:fill="auto"/>
          </w:tcPr>
          <w:p w14:paraId="1BF9887C" w14:textId="77777777" w:rsidR="00827624" w:rsidRPr="00BF1E13" w:rsidRDefault="00827624" w:rsidP="00827624">
            <w:pPr>
              <w:jc w:val="right"/>
              <w:rPr>
                <w:b/>
                <w:bCs/>
                <w:sz w:val="22"/>
                <w:szCs w:val="22"/>
              </w:rPr>
            </w:pPr>
          </w:p>
        </w:tc>
      </w:tr>
      <w:tr w:rsidR="00827624" w:rsidRPr="00BF1E13" w14:paraId="7F178325" w14:textId="77777777" w:rsidTr="00BB21E8">
        <w:tc>
          <w:tcPr>
            <w:tcW w:w="4608" w:type="dxa"/>
            <w:shd w:val="clear" w:color="auto" w:fill="auto"/>
          </w:tcPr>
          <w:p w14:paraId="4339CE13" w14:textId="77777777" w:rsidR="00827624" w:rsidRPr="00BF1E13" w:rsidRDefault="00827624" w:rsidP="00CF33B0">
            <w:pPr>
              <w:rPr>
                <w:bCs/>
                <w:sz w:val="22"/>
                <w:szCs w:val="22"/>
              </w:rPr>
            </w:pPr>
            <w:r w:rsidRPr="00BF1E13">
              <w:rPr>
                <w:bCs/>
                <w:sz w:val="22"/>
                <w:szCs w:val="22"/>
              </w:rPr>
              <w:t>Cena za minutę połączenia międzynarodowego do krajów strefy I</w:t>
            </w:r>
          </w:p>
        </w:tc>
        <w:tc>
          <w:tcPr>
            <w:tcW w:w="1440" w:type="dxa"/>
            <w:shd w:val="clear" w:color="auto" w:fill="auto"/>
          </w:tcPr>
          <w:p w14:paraId="1BA38D17" w14:textId="77777777" w:rsidR="00827624" w:rsidRPr="00BF1E13" w:rsidRDefault="00827624" w:rsidP="00827624">
            <w:pPr>
              <w:jc w:val="right"/>
              <w:rPr>
                <w:bCs/>
                <w:sz w:val="22"/>
                <w:szCs w:val="22"/>
              </w:rPr>
            </w:pPr>
          </w:p>
        </w:tc>
        <w:tc>
          <w:tcPr>
            <w:tcW w:w="1620" w:type="dxa"/>
            <w:shd w:val="clear" w:color="auto" w:fill="auto"/>
          </w:tcPr>
          <w:p w14:paraId="6C686B31" w14:textId="7315F66E" w:rsidR="00827624" w:rsidRPr="00BF1E13" w:rsidRDefault="00827624" w:rsidP="00827624">
            <w:pPr>
              <w:jc w:val="right"/>
              <w:rPr>
                <w:bCs/>
                <w:sz w:val="22"/>
                <w:szCs w:val="22"/>
              </w:rPr>
            </w:pPr>
            <w:r w:rsidRPr="00BF1E13">
              <w:rPr>
                <w:bCs/>
                <w:sz w:val="22"/>
                <w:szCs w:val="22"/>
              </w:rPr>
              <w:t>40min.</w:t>
            </w:r>
          </w:p>
        </w:tc>
        <w:tc>
          <w:tcPr>
            <w:tcW w:w="1541" w:type="dxa"/>
            <w:shd w:val="clear" w:color="auto" w:fill="auto"/>
          </w:tcPr>
          <w:p w14:paraId="7CE52DB5" w14:textId="77777777" w:rsidR="00827624" w:rsidRPr="00BF1E13" w:rsidRDefault="00827624" w:rsidP="00827624">
            <w:pPr>
              <w:jc w:val="right"/>
              <w:rPr>
                <w:b/>
                <w:bCs/>
                <w:sz w:val="22"/>
                <w:szCs w:val="22"/>
              </w:rPr>
            </w:pPr>
          </w:p>
        </w:tc>
      </w:tr>
      <w:tr w:rsidR="00827624" w:rsidRPr="00BF1E13" w14:paraId="2EB18EAC" w14:textId="77777777" w:rsidTr="00BB21E8">
        <w:tc>
          <w:tcPr>
            <w:tcW w:w="4608" w:type="dxa"/>
            <w:shd w:val="clear" w:color="auto" w:fill="auto"/>
          </w:tcPr>
          <w:p w14:paraId="440F0F2A" w14:textId="77777777" w:rsidR="00827624" w:rsidRPr="00BF1E13" w:rsidRDefault="00827624" w:rsidP="00CF33B0">
            <w:pPr>
              <w:rPr>
                <w:bCs/>
                <w:sz w:val="22"/>
                <w:szCs w:val="22"/>
              </w:rPr>
            </w:pPr>
            <w:r w:rsidRPr="00BF1E13">
              <w:rPr>
                <w:bCs/>
                <w:sz w:val="22"/>
                <w:szCs w:val="22"/>
              </w:rPr>
              <w:t>Cena za minutę połączenia międzynarodowego do krajów strefy II</w:t>
            </w:r>
          </w:p>
        </w:tc>
        <w:tc>
          <w:tcPr>
            <w:tcW w:w="1440" w:type="dxa"/>
            <w:shd w:val="clear" w:color="auto" w:fill="auto"/>
          </w:tcPr>
          <w:p w14:paraId="10C58751" w14:textId="77777777" w:rsidR="00827624" w:rsidRPr="00BF1E13" w:rsidRDefault="00827624" w:rsidP="00827624">
            <w:pPr>
              <w:jc w:val="right"/>
              <w:rPr>
                <w:bCs/>
                <w:sz w:val="22"/>
                <w:szCs w:val="22"/>
              </w:rPr>
            </w:pPr>
          </w:p>
        </w:tc>
        <w:tc>
          <w:tcPr>
            <w:tcW w:w="1620" w:type="dxa"/>
            <w:shd w:val="clear" w:color="auto" w:fill="auto"/>
          </w:tcPr>
          <w:p w14:paraId="04E4E5BA" w14:textId="70035E11" w:rsidR="00827624" w:rsidRPr="00BF1E13" w:rsidRDefault="00827624" w:rsidP="00827624">
            <w:pPr>
              <w:jc w:val="right"/>
              <w:rPr>
                <w:bCs/>
                <w:sz w:val="22"/>
                <w:szCs w:val="22"/>
              </w:rPr>
            </w:pPr>
            <w:r w:rsidRPr="00BF1E13">
              <w:rPr>
                <w:bCs/>
                <w:sz w:val="22"/>
                <w:szCs w:val="22"/>
              </w:rPr>
              <w:t>20min.</w:t>
            </w:r>
          </w:p>
        </w:tc>
        <w:tc>
          <w:tcPr>
            <w:tcW w:w="1541" w:type="dxa"/>
            <w:shd w:val="clear" w:color="auto" w:fill="auto"/>
          </w:tcPr>
          <w:p w14:paraId="5C4DC5FE" w14:textId="77777777" w:rsidR="00827624" w:rsidRPr="00BF1E13" w:rsidRDefault="00827624" w:rsidP="00827624">
            <w:pPr>
              <w:jc w:val="right"/>
              <w:rPr>
                <w:b/>
                <w:bCs/>
                <w:sz w:val="22"/>
                <w:szCs w:val="22"/>
              </w:rPr>
            </w:pPr>
          </w:p>
        </w:tc>
      </w:tr>
      <w:tr w:rsidR="00827624" w:rsidRPr="00BF1E13" w14:paraId="25994537" w14:textId="77777777" w:rsidTr="00BB21E8">
        <w:tc>
          <w:tcPr>
            <w:tcW w:w="4608" w:type="dxa"/>
            <w:shd w:val="clear" w:color="auto" w:fill="auto"/>
          </w:tcPr>
          <w:p w14:paraId="6CBB1773" w14:textId="77777777" w:rsidR="00827624" w:rsidRPr="00BF1E13" w:rsidRDefault="00827624" w:rsidP="00CF33B0">
            <w:pPr>
              <w:rPr>
                <w:bCs/>
                <w:sz w:val="22"/>
                <w:szCs w:val="22"/>
              </w:rPr>
            </w:pPr>
            <w:r w:rsidRPr="00BF1E13">
              <w:rPr>
                <w:bCs/>
                <w:sz w:val="22"/>
                <w:szCs w:val="22"/>
              </w:rPr>
              <w:t xml:space="preserve">Cena za minutę połączenia międzynarodowego </w:t>
            </w:r>
            <w:r w:rsidRPr="00BF1E13">
              <w:rPr>
                <w:bCs/>
                <w:sz w:val="22"/>
                <w:szCs w:val="22"/>
              </w:rPr>
              <w:lastRenderedPageBreak/>
              <w:t>do krajów strefy III</w:t>
            </w:r>
          </w:p>
        </w:tc>
        <w:tc>
          <w:tcPr>
            <w:tcW w:w="1440" w:type="dxa"/>
            <w:shd w:val="clear" w:color="auto" w:fill="auto"/>
          </w:tcPr>
          <w:p w14:paraId="607F951B" w14:textId="77777777" w:rsidR="00827624" w:rsidRPr="00BF1E13" w:rsidRDefault="00827624" w:rsidP="00827624">
            <w:pPr>
              <w:jc w:val="right"/>
              <w:rPr>
                <w:bCs/>
                <w:sz w:val="22"/>
                <w:szCs w:val="22"/>
              </w:rPr>
            </w:pPr>
          </w:p>
        </w:tc>
        <w:tc>
          <w:tcPr>
            <w:tcW w:w="1620" w:type="dxa"/>
            <w:shd w:val="clear" w:color="auto" w:fill="auto"/>
          </w:tcPr>
          <w:p w14:paraId="1988103E" w14:textId="59F36168" w:rsidR="00827624" w:rsidRPr="00BF1E13" w:rsidRDefault="00827624" w:rsidP="00827624">
            <w:pPr>
              <w:jc w:val="right"/>
              <w:rPr>
                <w:bCs/>
                <w:sz w:val="22"/>
                <w:szCs w:val="22"/>
              </w:rPr>
            </w:pPr>
            <w:r w:rsidRPr="00BF1E13">
              <w:rPr>
                <w:bCs/>
                <w:sz w:val="22"/>
                <w:szCs w:val="22"/>
              </w:rPr>
              <w:t>10min.</w:t>
            </w:r>
          </w:p>
        </w:tc>
        <w:tc>
          <w:tcPr>
            <w:tcW w:w="1541" w:type="dxa"/>
            <w:shd w:val="clear" w:color="auto" w:fill="auto"/>
          </w:tcPr>
          <w:p w14:paraId="13E3CF6D" w14:textId="77777777" w:rsidR="00827624" w:rsidRPr="00BF1E13" w:rsidRDefault="00827624" w:rsidP="00827624">
            <w:pPr>
              <w:jc w:val="right"/>
              <w:rPr>
                <w:b/>
                <w:bCs/>
                <w:sz w:val="22"/>
                <w:szCs w:val="22"/>
              </w:rPr>
            </w:pPr>
          </w:p>
        </w:tc>
      </w:tr>
      <w:tr w:rsidR="00827624" w:rsidRPr="00BF1E13" w14:paraId="5CFC692E" w14:textId="77777777" w:rsidTr="00BB21E8">
        <w:tc>
          <w:tcPr>
            <w:tcW w:w="4608" w:type="dxa"/>
            <w:shd w:val="clear" w:color="auto" w:fill="auto"/>
          </w:tcPr>
          <w:p w14:paraId="040126CD" w14:textId="77777777" w:rsidR="00827624" w:rsidRPr="00BF1E13" w:rsidRDefault="00827624" w:rsidP="00827624">
            <w:pPr>
              <w:rPr>
                <w:bCs/>
                <w:sz w:val="22"/>
                <w:szCs w:val="22"/>
              </w:rPr>
            </w:pPr>
            <w:r w:rsidRPr="00BF1E13">
              <w:rPr>
                <w:bCs/>
                <w:sz w:val="22"/>
                <w:szCs w:val="22"/>
              </w:rPr>
              <w:t>Cena za minutę połączenia międzynarodowego do krajów strefy IV</w:t>
            </w:r>
          </w:p>
        </w:tc>
        <w:tc>
          <w:tcPr>
            <w:tcW w:w="1440" w:type="dxa"/>
            <w:shd w:val="clear" w:color="auto" w:fill="auto"/>
          </w:tcPr>
          <w:p w14:paraId="3B3A3574" w14:textId="77777777" w:rsidR="00827624" w:rsidRPr="00BF1E13" w:rsidRDefault="00827624" w:rsidP="00827624">
            <w:pPr>
              <w:jc w:val="right"/>
              <w:rPr>
                <w:bCs/>
                <w:sz w:val="22"/>
                <w:szCs w:val="22"/>
              </w:rPr>
            </w:pPr>
          </w:p>
        </w:tc>
        <w:tc>
          <w:tcPr>
            <w:tcW w:w="1620" w:type="dxa"/>
            <w:shd w:val="clear" w:color="auto" w:fill="auto"/>
          </w:tcPr>
          <w:p w14:paraId="432178B5" w14:textId="75120AEF" w:rsidR="00827624" w:rsidRPr="00BF1E13" w:rsidRDefault="00827624" w:rsidP="00827624">
            <w:pPr>
              <w:jc w:val="right"/>
              <w:rPr>
                <w:bCs/>
                <w:sz w:val="22"/>
                <w:szCs w:val="22"/>
              </w:rPr>
            </w:pPr>
            <w:r w:rsidRPr="00BF1E13">
              <w:rPr>
                <w:bCs/>
                <w:sz w:val="22"/>
                <w:szCs w:val="22"/>
              </w:rPr>
              <w:t>5min.</w:t>
            </w:r>
          </w:p>
        </w:tc>
        <w:tc>
          <w:tcPr>
            <w:tcW w:w="1541" w:type="dxa"/>
            <w:shd w:val="clear" w:color="auto" w:fill="auto"/>
          </w:tcPr>
          <w:p w14:paraId="7620A239" w14:textId="77777777" w:rsidR="00827624" w:rsidRPr="00BF1E13" w:rsidRDefault="00827624" w:rsidP="00827624">
            <w:pPr>
              <w:jc w:val="right"/>
              <w:rPr>
                <w:b/>
                <w:bCs/>
                <w:sz w:val="22"/>
                <w:szCs w:val="22"/>
              </w:rPr>
            </w:pPr>
          </w:p>
        </w:tc>
      </w:tr>
      <w:tr w:rsidR="00CF33B0" w:rsidRPr="00BF1E13" w14:paraId="29FA17B6" w14:textId="77777777" w:rsidTr="00BB21E8">
        <w:tc>
          <w:tcPr>
            <w:tcW w:w="7668" w:type="dxa"/>
            <w:gridSpan w:val="3"/>
            <w:shd w:val="clear" w:color="auto" w:fill="auto"/>
          </w:tcPr>
          <w:p w14:paraId="5A5BE8F2" w14:textId="77777777" w:rsidR="00CF33B0" w:rsidRPr="00BF1E13" w:rsidRDefault="00CF33B0" w:rsidP="00CF33B0">
            <w:pPr>
              <w:rPr>
                <w:bCs/>
                <w:sz w:val="22"/>
                <w:szCs w:val="22"/>
              </w:rPr>
            </w:pPr>
            <w:r w:rsidRPr="00BF1E13">
              <w:rPr>
                <w:bCs/>
                <w:sz w:val="22"/>
                <w:szCs w:val="22"/>
              </w:rPr>
              <w:t>Koszt miesięczny Cm – suma wartości w ostatniej kolumnie</w:t>
            </w:r>
          </w:p>
        </w:tc>
        <w:tc>
          <w:tcPr>
            <w:tcW w:w="1541" w:type="dxa"/>
            <w:shd w:val="clear" w:color="auto" w:fill="auto"/>
          </w:tcPr>
          <w:p w14:paraId="13046096" w14:textId="497516C2" w:rsidR="00CF33B0" w:rsidRPr="00BF1E13" w:rsidRDefault="00CF33B0" w:rsidP="00CF33B0">
            <w:pPr>
              <w:jc w:val="right"/>
              <w:rPr>
                <w:b/>
                <w:bCs/>
                <w:sz w:val="22"/>
                <w:szCs w:val="22"/>
              </w:rPr>
            </w:pPr>
            <w:r w:rsidRPr="00AD669F">
              <w:rPr>
                <w:b/>
                <w:bCs/>
                <w:sz w:val="22"/>
                <w:szCs w:val="22"/>
              </w:rPr>
              <w:t>…………... zł</w:t>
            </w:r>
          </w:p>
        </w:tc>
      </w:tr>
      <w:tr w:rsidR="00CF33B0" w:rsidRPr="00BF1E13" w14:paraId="5321FBE1" w14:textId="77777777" w:rsidTr="00BB21E8">
        <w:tc>
          <w:tcPr>
            <w:tcW w:w="7668" w:type="dxa"/>
            <w:gridSpan w:val="3"/>
            <w:shd w:val="clear" w:color="auto" w:fill="auto"/>
          </w:tcPr>
          <w:p w14:paraId="7A6C63F3" w14:textId="6CC10D83" w:rsidR="00CF33B0" w:rsidRPr="00BF1E13" w:rsidRDefault="00CF33B0" w:rsidP="00CF33B0">
            <w:pPr>
              <w:rPr>
                <w:bCs/>
                <w:sz w:val="22"/>
                <w:szCs w:val="22"/>
              </w:rPr>
            </w:pPr>
            <w:r w:rsidRPr="00BF1E13">
              <w:rPr>
                <w:b/>
                <w:bCs/>
                <w:sz w:val="22"/>
                <w:szCs w:val="22"/>
              </w:rPr>
              <w:t xml:space="preserve">C2 </w:t>
            </w:r>
            <w:r w:rsidRPr="00BF1E13">
              <w:rPr>
                <w:bCs/>
                <w:sz w:val="22"/>
                <w:szCs w:val="22"/>
              </w:rPr>
              <w:t>= Koszt usługi w ciągu 36 miesięcy (36 x Cm)</w:t>
            </w:r>
          </w:p>
        </w:tc>
        <w:tc>
          <w:tcPr>
            <w:tcW w:w="1541" w:type="dxa"/>
            <w:shd w:val="clear" w:color="auto" w:fill="auto"/>
          </w:tcPr>
          <w:p w14:paraId="2B436261" w14:textId="2BF6F2EF" w:rsidR="00CF33B0" w:rsidRPr="00BF1E13" w:rsidRDefault="00CF33B0" w:rsidP="00CF33B0">
            <w:pPr>
              <w:jc w:val="right"/>
              <w:rPr>
                <w:b/>
                <w:bCs/>
                <w:sz w:val="22"/>
                <w:szCs w:val="22"/>
              </w:rPr>
            </w:pPr>
            <w:r w:rsidRPr="00AD669F">
              <w:rPr>
                <w:b/>
                <w:bCs/>
                <w:sz w:val="22"/>
                <w:szCs w:val="22"/>
              </w:rPr>
              <w:t>…………... zł</w:t>
            </w:r>
          </w:p>
        </w:tc>
      </w:tr>
    </w:tbl>
    <w:p w14:paraId="59C8BC01" w14:textId="4E0507FE" w:rsidR="00C54D41" w:rsidRPr="00CF33B0" w:rsidRDefault="00CF33B0" w:rsidP="00C54D41">
      <w:pPr>
        <w:jc w:val="both"/>
        <w:rPr>
          <w:b/>
          <w:i/>
          <w:iCs/>
          <w:sz w:val="22"/>
          <w:szCs w:val="22"/>
        </w:rPr>
      </w:pPr>
      <w:r>
        <w:rPr>
          <w:b/>
          <w:i/>
          <w:iCs/>
          <w:sz w:val="22"/>
          <w:szCs w:val="22"/>
        </w:rPr>
        <w:t>*</w:t>
      </w:r>
      <w:r w:rsidR="00C54D41" w:rsidRPr="00CF33B0">
        <w:rPr>
          <w:b/>
          <w:i/>
          <w:iCs/>
          <w:sz w:val="22"/>
          <w:szCs w:val="22"/>
        </w:rPr>
        <w:t>Strefy połączeń międzynarodowych określono w Załączniku A do SWZ</w:t>
      </w:r>
    </w:p>
    <w:p w14:paraId="5645C9BF" w14:textId="5129A530" w:rsidR="00C54D41" w:rsidRDefault="00C54D41" w:rsidP="00B92FBF">
      <w:pPr>
        <w:pStyle w:val="Tekstpodstawowy"/>
        <w:spacing w:line="240" w:lineRule="auto"/>
        <w:ind w:left="539"/>
        <w:jc w:val="center"/>
        <w:rPr>
          <w:iCs/>
          <w:highlight w:val="yellow"/>
        </w:rPr>
      </w:pPr>
    </w:p>
    <w:p w14:paraId="52E39DBD" w14:textId="77777777" w:rsidR="00315FAD" w:rsidRDefault="00315FAD" w:rsidP="00B92FBF">
      <w:pPr>
        <w:pStyle w:val="Tekstpodstawowy"/>
        <w:spacing w:line="240" w:lineRule="auto"/>
        <w:ind w:left="539"/>
        <w:jc w:val="center"/>
        <w:rPr>
          <w:iCs/>
          <w:highlight w:val="yellow"/>
        </w:rPr>
      </w:pPr>
    </w:p>
    <w:p w14:paraId="45B2F0AA" w14:textId="51EBB48C" w:rsidR="00B92FBF" w:rsidRPr="00B92FBF" w:rsidRDefault="00B92FBF" w:rsidP="00B92FBF">
      <w:pPr>
        <w:pStyle w:val="Tekstpodstawowy"/>
        <w:spacing w:line="240" w:lineRule="auto"/>
        <w:ind w:left="539"/>
        <w:jc w:val="center"/>
        <w:rPr>
          <w:b/>
          <w:bCs/>
          <w:iCs/>
        </w:rPr>
      </w:pPr>
      <w:r w:rsidRPr="00B92FBF">
        <w:rPr>
          <w:b/>
          <w:bCs/>
          <w:iCs/>
        </w:rPr>
        <w:t>C3 – Usługa ISDN BRA MSN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A75FD1" w:rsidRPr="00A631BE" w14:paraId="4F49D34D" w14:textId="77777777" w:rsidTr="00356B39">
        <w:tc>
          <w:tcPr>
            <w:tcW w:w="4608" w:type="dxa"/>
            <w:shd w:val="clear" w:color="auto" w:fill="DEEAF6" w:themeFill="accent1" w:themeFillTint="33"/>
          </w:tcPr>
          <w:p w14:paraId="2EE1A93F" w14:textId="0A309BA2" w:rsidR="00A75FD1" w:rsidRPr="00BF1E13" w:rsidRDefault="00A75FD1" w:rsidP="00A75FD1">
            <w:pPr>
              <w:rPr>
                <w:bCs/>
                <w:sz w:val="22"/>
                <w:szCs w:val="22"/>
              </w:rPr>
            </w:pPr>
            <w:r w:rsidRPr="00BF1E13">
              <w:rPr>
                <w:b/>
                <w:bCs/>
                <w:sz w:val="22"/>
                <w:szCs w:val="22"/>
              </w:rPr>
              <w:t>Parametr</w:t>
            </w:r>
          </w:p>
        </w:tc>
        <w:tc>
          <w:tcPr>
            <w:tcW w:w="1440" w:type="dxa"/>
            <w:shd w:val="clear" w:color="auto" w:fill="DEEAF6" w:themeFill="accent1" w:themeFillTint="33"/>
          </w:tcPr>
          <w:p w14:paraId="2226A157" w14:textId="05CF3B8B" w:rsidR="00A75FD1" w:rsidRPr="00BF1E13" w:rsidRDefault="00A75FD1" w:rsidP="00A75FD1">
            <w:pPr>
              <w:jc w:val="right"/>
              <w:rPr>
                <w:bCs/>
                <w:sz w:val="22"/>
                <w:szCs w:val="22"/>
              </w:rPr>
            </w:pPr>
            <w:r w:rsidRPr="00BF1E13">
              <w:rPr>
                <w:b/>
                <w:bCs/>
                <w:sz w:val="22"/>
                <w:szCs w:val="22"/>
              </w:rPr>
              <w:t>Cena netto (zł)</w:t>
            </w:r>
          </w:p>
        </w:tc>
        <w:tc>
          <w:tcPr>
            <w:tcW w:w="1620" w:type="dxa"/>
            <w:shd w:val="clear" w:color="auto" w:fill="DEEAF6" w:themeFill="accent1" w:themeFillTint="33"/>
          </w:tcPr>
          <w:p w14:paraId="3F085D13" w14:textId="7A2C04FB" w:rsidR="00A75FD1" w:rsidRPr="00BF1E13" w:rsidRDefault="00A75FD1" w:rsidP="00A75FD1">
            <w:pPr>
              <w:jc w:val="right"/>
              <w:rPr>
                <w:bCs/>
                <w:sz w:val="22"/>
                <w:szCs w:val="22"/>
              </w:rPr>
            </w:pPr>
            <w:r w:rsidRPr="00BF1E13">
              <w:rPr>
                <w:b/>
                <w:bCs/>
                <w:sz w:val="22"/>
                <w:szCs w:val="22"/>
              </w:rPr>
              <w:t>Mnożnik</w:t>
            </w:r>
          </w:p>
        </w:tc>
        <w:tc>
          <w:tcPr>
            <w:tcW w:w="1541" w:type="dxa"/>
            <w:shd w:val="clear" w:color="auto" w:fill="DEEAF6" w:themeFill="accent1" w:themeFillTint="33"/>
          </w:tcPr>
          <w:p w14:paraId="3EE76CE8" w14:textId="05C807F3" w:rsidR="00A75FD1" w:rsidRPr="00BF1E13" w:rsidRDefault="00A75FD1" w:rsidP="00A75FD1">
            <w:pPr>
              <w:jc w:val="right"/>
              <w:rPr>
                <w:b/>
                <w:bCs/>
                <w:sz w:val="22"/>
                <w:szCs w:val="22"/>
              </w:rPr>
            </w:pPr>
            <w:r w:rsidRPr="00BF1E13">
              <w:rPr>
                <w:b/>
                <w:bCs/>
                <w:sz w:val="22"/>
                <w:szCs w:val="22"/>
              </w:rPr>
              <w:t>Mnożnik x cena netto</w:t>
            </w:r>
          </w:p>
        </w:tc>
      </w:tr>
      <w:tr w:rsidR="00A75FD1" w:rsidRPr="00A631BE" w14:paraId="4361C05C" w14:textId="77777777" w:rsidTr="00284EBB">
        <w:tc>
          <w:tcPr>
            <w:tcW w:w="4608" w:type="dxa"/>
            <w:shd w:val="clear" w:color="auto" w:fill="auto"/>
          </w:tcPr>
          <w:p w14:paraId="0378362A" w14:textId="330106A6" w:rsidR="00A75FD1" w:rsidRPr="00BF1E13" w:rsidRDefault="00A75FD1" w:rsidP="00A75FD1">
            <w:pPr>
              <w:rPr>
                <w:bCs/>
                <w:sz w:val="22"/>
                <w:szCs w:val="22"/>
              </w:rPr>
            </w:pPr>
            <w:r w:rsidRPr="00BF1E13">
              <w:rPr>
                <w:bCs/>
                <w:sz w:val="22"/>
                <w:szCs w:val="22"/>
              </w:rPr>
              <w:t>Abonament miesięczny dla usługi (</w:t>
            </w:r>
            <w:r w:rsidR="00F85741" w:rsidRPr="00BF1E13">
              <w:rPr>
                <w:bCs/>
                <w:sz w:val="22"/>
                <w:szCs w:val="22"/>
              </w:rPr>
              <w:t>1 łącze</w:t>
            </w:r>
            <w:r w:rsidRPr="00BF1E13">
              <w:rPr>
                <w:bCs/>
                <w:sz w:val="22"/>
                <w:szCs w:val="22"/>
              </w:rPr>
              <w:t xml:space="preserve"> ISDN 2B+D)</w:t>
            </w:r>
          </w:p>
        </w:tc>
        <w:tc>
          <w:tcPr>
            <w:tcW w:w="1440" w:type="dxa"/>
            <w:shd w:val="clear" w:color="auto" w:fill="auto"/>
          </w:tcPr>
          <w:p w14:paraId="35C2A487" w14:textId="77777777" w:rsidR="00A75FD1" w:rsidRPr="00BF1E13" w:rsidRDefault="00A75FD1" w:rsidP="00A75FD1">
            <w:pPr>
              <w:jc w:val="right"/>
              <w:rPr>
                <w:bCs/>
                <w:sz w:val="22"/>
                <w:szCs w:val="22"/>
              </w:rPr>
            </w:pPr>
          </w:p>
        </w:tc>
        <w:tc>
          <w:tcPr>
            <w:tcW w:w="1620" w:type="dxa"/>
            <w:shd w:val="clear" w:color="auto" w:fill="auto"/>
          </w:tcPr>
          <w:p w14:paraId="072E9C86" w14:textId="73D84934" w:rsidR="00A75FD1" w:rsidRPr="00BF1E13" w:rsidRDefault="00B575E4" w:rsidP="00A75FD1">
            <w:pPr>
              <w:jc w:val="right"/>
              <w:rPr>
                <w:bCs/>
                <w:sz w:val="22"/>
                <w:szCs w:val="22"/>
              </w:rPr>
            </w:pPr>
            <w:r w:rsidRPr="00BF1E13">
              <w:rPr>
                <w:bCs/>
                <w:sz w:val="22"/>
                <w:szCs w:val="22"/>
              </w:rPr>
              <w:t>19</w:t>
            </w:r>
          </w:p>
        </w:tc>
        <w:tc>
          <w:tcPr>
            <w:tcW w:w="1541" w:type="dxa"/>
            <w:shd w:val="clear" w:color="auto" w:fill="auto"/>
          </w:tcPr>
          <w:p w14:paraId="22376D1D" w14:textId="77777777" w:rsidR="00A75FD1" w:rsidRPr="00BF1E13" w:rsidRDefault="00A75FD1" w:rsidP="00A75FD1">
            <w:pPr>
              <w:jc w:val="right"/>
              <w:rPr>
                <w:b/>
                <w:bCs/>
                <w:sz w:val="22"/>
                <w:szCs w:val="22"/>
              </w:rPr>
            </w:pPr>
          </w:p>
        </w:tc>
      </w:tr>
      <w:tr w:rsidR="00A75FD1" w:rsidRPr="00A631BE" w14:paraId="18C751A3" w14:textId="77777777" w:rsidTr="00284EBB">
        <w:tc>
          <w:tcPr>
            <w:tcW w:w="4608" w:type="dxa"/>
            <w:shd w:val="clear" w:color="auto" w:fill="auto"/>
          </w:tcPr>
          <w:p w14:paraId="181D668F" w14:textId="77777777" w:rsidR="00A75FD1" w:rsidRPr="00BF1E13" w:rsidRDefault="00A75FD1" w:rsidP="00A75FD1">
            <w:pPr>
              <w:rPr>
                <w:bCs/>
                <w:sz w:val="22"/>
                <w:szCs w:val="22"/>
              </w:rPr>
            </w:pPr>
            <w:r w:rsidRPr="00BF1E13">
              <w:rPr>
                <w:bCs/>
                <w:sz w:val="22"/>
                <w:szCs w:val="22"/>
              </w:rPr>
              <w:t>Cena za minutę połączenia do krajowych numerów stacjonarnych</w:t>
            </w:r>
          </w:p>
        </w:tc>
        <w:tc>
          <w:tcPr>
            <w:tcW w:w="1440" w:type="dxa"/>
            <w:shd w:val="clear" w:color="auto" w:fill="auto"/>
          </w:tcPr>
          <w:p w14:paraId="3AF44D52" w14:textId="77777777" w:rsidR="00A75FD1" w:rsidRPr="00BF1E13" w:rsidRDefault="00A75FD1" w:rsidP="00A75FD1">
            <w:pPr>
              <w:jc w:val="right"/>
              <w:rPr>
                <w:bCs/>
                <w:sz w:val="22"/>
                <w:szCs w:val="22"/>
              </w:rPr>
            </w:pPr>
          </w:p>
        </w:tc>
        <w:tc>
          <w:tcPr>
            <w:tcW w:w="1620" w:type="dxa"/>
            <w:shd w:val="clear" w:color="auto" w:fill="auto"/>
          </w:tcPr>
          <w:p w14:paraId="494726AB" w14:textId="7E466904" w:rsidR="00A75FD1" w:rsidRPr="00BF1E13" w:rsidRDefault="00B575E4" w:rsidP="00A75FD1">
            <w:pPr>
              <w:jc w:val="right"/>
              <w:rPr>
                <w:bCs/>
                <w:sz w:val="22"/>
                <w:szCs w:val="22"/>
              </w:rPr>
            </w:pPr>
            <w:r w:rsidRPr="00BF1E13">
              <w:rPr>
                <w:bCs/>
                <w:sz w:val="22"/>
                <w:szCs w:val="22"/>
              </w:rPr>
              <w:t>500</w:t>
            </w:r>
            <w:r w:rsidR="00776BCD" w:rsidRPr="00BF1E13">
              <w:rPr>
                <w:bCs/>
                <w:sz w:val="22"/>
                <w:szCs w:val="22"/>
              </w:rPr>
              <w:t>min</w:t>
            </w:r>
            <w:r w:rsidR="008C17E3" w:rsidRPr="00BF1E13">
              <w:rPr>
                <w:bCs/>
                <w:sz w:val="22"/>
                <w:szCs w:val="22"/>
              </w:rPr>
              <w:t>.</w:t>
            </w:r>
          </w:p>
        </w:tc>
        <w:tc>
          <w:tcPr>
            <w:tcW w:w="1541" w:type="dxa"/>
            <w:shd w:val="clear" w:color="auto" w:fill="auto"/>
          </w:tcPr>
          <w:p w14:paraId="49A34CD5" w14:textId="77777777" w:rsidR="00A75FD1" w:rsidRPr="00BF1E13" w:rsidRDefault="00A75FD1" w:rsidP="00A75FD1">
            <w:pPr>
              <w:jc w:val="right"/>
              <w:rPr>
                <w:b/>
                <w:bCs/>
                <w:sz w:val="22"/>
                <w:szCs w:val="22"/>
              </w:rPr>
            </w:pPr>
          </w:p>
        </w:tc>
      </w:tr>
      <w:tr w:rsidR="00A75FD1" w:rsidRPr="00A631BE" w14:paraId="324FB94F" w14:textId="77777777" w:rsidTr="00284EBB">
        <w:tc>
          <w:tcPr>
            <w:tcW w:w="4608" w:type="dxa"/>
            <w:shd w:val="clear" w:color="auto" w:fill="auto"/>
          </w:tcPr>
          <w:p w14:paraId="31938DEB" w14:textId="77777777" w:rsidR="00A75FD1" w:rsidRPr="00BF1E13" w:rsidRDefault="00A75FD1" w:rsidP="00A75FD1">
            <w:pPr>
              <w:rPr>
                <w:bCs/>
                <w:sz w:val="22"/>
                <w:szCs w:val="22"/>
              </w:rPr>
            </w:pPr>
            <w:r w:rsidRPr="00BF1E13">
              <w:rPr>
                <w:bCs/>
                <w:sz w:val="22"/>
                <w:szCs w:val="22"/>
              </w:rPr>
              <w:t>Cena za minutę połączenia do krajowych numerów komórkowych</w:t>
            </w:r>
          </w:p>
        </w:tc>
        <w:tc>
          <w:tcPr>
            <w:tcW w:w="1440" w:type="dxa"/>
            <w:shd w:val="clear" w:color="auto" w:fill="auto"/>
          </w:tcPr>
          <w:p w14:paraId="04B83097" w14:textId="77777777" w:rsidR="00A75FD1" w:rsidRPr="00BF1E13" w:rsidRDefault="00A75FD1" w:rsidP="00A75FD1">
            <w:pPr>
              <w:jc w:val="right"/>
              <w:rPr>
                <w:bCs/>
                <w:sz w:val="22"/>
                <w:szCs w:val="22"/>
              </w:rPr>
            </w:pPr>
          </w:p>
        </w:tc>
        <w:tc>
          <w:tcPr>
            <w:tcW w:w="1620" w:type="dxa"/>
            <w:shd w:val="clear" w:color="auto" w:fill="auto"/>
          </w:tcPr>
          <w:p w14:paraId="292CB785" w14:textId="02551A08" w:rsidR="00A75FD1" w:rsidRPr="00BF1E13" w:rsidRDefault="00B575E4" w:rsidP="00DA119E">
            <w:pPr>
              <w:jc w:val="right"/>
              <w:rPr>
                <w:bCs/>
                <w:sz w:val="22"/>
                <w:szCs w:val="22"/>
              </w:rPr>
            </w:pPr>
            <w:r w:rsidRPr="00BF1E13">
              <w:rPr>
                <w:bCs/>
                <w:sz w:val="22"/>
                <w:szCs w:val="22"/>
              </w:rPr>
              <w:t>900</w:t>
            </w:r>
            <w:r w:rsidR="008C17E3" w:rsidRPr="00BF1E13">
              <w:rPr>
                <w:bCs/>
                <w:sz w:val="22"/>
                <w:szCs w:val="22"/>
              </w:rPr>
              <w:t>min.</w:t>
            </w:r>
          </w:p>
        </w:tc>
        <w:tc>
          <w:tcPr>
            <w:tcW w:w="1541" w:type="dxa"/>
            <w:shd w:val="clear" w:color="auto" w:fill="auto"/>
          </w:tcPr>
          <w:p w14:paraId="338938AB" w14:textId="77777777" w:rsidR="00A75FD1" w:rsidRPr="00BF1E13" w:rsidRDefault="00A75FD1" w:rsidP="00A75FD1">
            <w:pPr>
              <w:jc w:val="right"/>
              <w:rPr>
                <w:b/>
                <w:bCs/>
                <w:sz w:val="22"/>
                <w:szCs w:val="22"/>
              </w:rPr>
            </w:pPr>
          </w:p>
        </w:tc>
      </w:tr>
      <w:tr w:rsidR="00A75FD1" w:rsidRPr="00A631BE" w14:paraId="2F3A0D07" w14:textId="77777777" w:rsidTr="00284EBB">
        <w:tc>
          <w:tcPr>
            <w:tcW w:w="4608" w:type="dxa"/>
            <w:shd w:val="clear" w:color="auto" w:fill="auto"/>
          </w:tcPr>
          <w:p w14:paraId="3784E697" w14:textId="77777777" w:rsidR="00A75FD1" w:rsidRPr="00BF1E13" w:rsidRDefault="00A75FD1" w:rsidP="00A75FD1">
            <w:pPr>
              <w:rPr>
                <w:bCs/>
                <w:sz w:val="22"/>
                <w:szCs w:val="22"/>
              </w:rPr>
            </w:pPr>
            <w:r w:rsidRPr="00BF1E13">
              <w:rPr>
                <w:bCs/>
                <w:sz w:val="22"/>
                <w:szCs w:val="22"/>
              </w:rPr>
              <w:t>Cena za minutę połączenia międzynarodowego do krajów strefy I</w:t>
            </w:r>
          </w:p>
        </w:tc>
        <w:tc>
          <w:tcPr>
            <w:tcW w:w="1440" w:type="dxa"/>
            <w:shd w:val="clear" w:color="auto" w:fill="auto"/>
          </w:tcPr>
          <w:p w14:paraId="008EEF00" w14:textId="77777777" w:rsidR="00A75FD1" w:rsidRPr="00BF1E13" w:rsidRDefault="00A75FD1" w:rsidP="00A75FD1">
            <w:pPr>
              <w:jc w:val="right"/>
              <w:rPr>
                <w:bCs/>
                <w:sz w:val="22"/>
                <w:szCs w:val="22"/>
              </w:rPr>
            </w:pPr>
          </w:p>
        </w:tc>
        <w:tc>
          <w:tcPr>
            <w:tcW w:w="1620" w:type="dxa"/>
            <w:shd w:val="clear" w:color="auto" w:fill="auto"/>
          </w:tcPr>
          <w:p w14:paraId="067372B3" w14:textId="79399529" w:rsidR="00A75FD1" w:rsidRPr="00BF1E13" w:rsidRDefault="004E4359" w:rsidP="00A75FD1">
            <w:pPr>
              <w:jc w:val="right"/>
              <w:rPr>
                <w:bCs/>
                <w:sz w:val="22"/>
                <w:szCs w:val="22"/>
              </w:rPr>
            </w:pPr>
            <w:r w:rsidRPr="00BF1E13">
              <w:rPr>
                <w:bCs/>
                <w:sz w:val="22"/>
                <w:szCs w:val="22"/>
              </w:rPr>
              <w:t>1,5min</w:t>
            </w:r>
          </w:p>
        </w:tc>
        <w:tc>
          <w:tcPr>
            <w:tcW w:w="1541" w:type="dxa"/>
            <w:shd w:val="clear" w:color="auto" w:fill="auto"/>
          </w:tcPr>
          <w:p w14:paraId="1603EA23" w14:textId="5CBF74F4" w:rsidR="00A75FD1" w:rsidRPr="00BF1E13" w:rsidRDefault="00A75FD1" w:rsidP="00A75FD1">
            <w:pPr>
              <w:jc w:val="right"/>
              <w:rPr>
                <w:b/>
                <w:bCs/>
                <w:sz w:val="22"/>
                <w:szCs w:val="22"/>
              </w:rPr>
            </w:pPr>
          </w:p>
        </w:tc>
      </w:tr>
      <w:tr w:rsidR="00A75FD1" w:rsidRPr="00A631BE" w14:paraId="4CC7632F" w14:textId="77777777" w:rsidTr="00284EBB">
        <w:tc>
          <w:tcPr>
            <w:tcW w:w="4608" w:type="dxa"/>
            <w:shd w:val="clear" w:color="auto" w:fill="auto"/>
          </w:tcPr>
          <w:p w14:paraId="6112849D" w14:textId="77777777" w:rsidR="00A75FD1" w:rsidRPr="00BF1E13" w:rsidRDefault="00A75FD1" w:rsidP="00A75FD1">
            <w:pPr>
              <w:rPr>
                <w:bCs/>
                <w:sz w:val="22"/>
                <w:szCs w:val="22"/>
              </w:rPr>
            </w:pPr>
            <w:r w:rsidRPr="00BF1E13">
              <w:rPr>
                <w:bCs/>
                <w:sz w:val="22"/>
                <w:szCs w:val="22"/>
              </w:rPr>
              <w:t>Cena za minutę połączenia międzynarodowego do krajów strefy II</w:t>
            </w:r>
          </w:p>
        </w:tc>
        <w:tc>
          <w:tcPr>
            <w:tcW w:w="1440" w:type="dxa"/>
            <w:shd w:val="clear" w:color="auto" w:fill="auto"/>
          </w:tcPr>
          <w:p w14:paraId="1E765A7F" w14:textId="77777777" w:rsidR="00A75FD1" w:rsidRPr="00BF1E13" w:rsidRDefault="00A75FD1" w:rsidP="00A75FD1">
            <w:pPr>
              <w:jc w:val="right"/>
              <w:rPr>
                <w:bCs/>
                <w:sz w:val="22"/>
                <w:szCs w:val="22"/>
              </w:rPr>
            </w:pPr>
          </w:p>
        </w:tc>
        <w:tc>
          <w:tcPr>
            <w:tcW w:w="1620" w:type="dxa"/>
            <w:shd w:val="clear" w:color="auto" w:fill="auto"/>
          </w:tcPr>
          <w:p w14:paraId="3D7A7D59" w14:textId="4E4A3138" w:rsidR="00A75FD1" w:rsidRPr="00BF1E13" w:rsidRDefault="004E4359" w:rsidP="00A75FD1">
            <w:pPr>
              <w:jc w:val="right"/>
              <w:rPr>
                <w:bCs/>
                <w:sz w:val="22"/>
                <w:szCs w:val="22"/>
              </w:rPr>
            </w:pPr>
            <w:r w:rsidRPr="00BF1E13">
              <w:rPr>
                <w:bCs/>
                <w:sz w:val="22"/>
                <w:szCs w:val="22"/>
              </w:rPr>
              <w:t>0,8min</w:t>
            </w:r>
          </w:p>
        </w:tc>
        <w:tc>
          <w:tcPr>
            <w:tcW w:w="1541" w:type="dxa"/>
            <w:shd w:val="clear" w:color="auto" w:fill="auto"/>
          </w:tcPr>
          <w:p w14:paraId="1F27968D" w14:textId="37F6894F" w:rsidR="00A75FD1" w:rsidRPr="00BF1E13" w:rsidRDefault="00A75FD1" w:rsidP="00A75FD1">
            <w:pPr>
              <w:jc w:val="right"/>
              <w:rPr>
                <w:b/>
                <w:bCs/>
                <w:sz w:val="22"/>
                <w:szCs w:val="22"/>
              </w:rPr>
            </w:pPr>
          </w:p>
        </w:tc>
      </w:tr>
      <w:tr w:rsidR="00A75FD1" w:rsidRPr="00A631BE" w14:paraId="332A7836" w14:textId="77777777" w:rsidTr="00284EBB">
        <w:tc>
          <w:tcPr>
            <w:tcW w:w="4608" w:type="dxa"/>
            <w:shd w:val="clear" w:color="auto" w:fill="auto"/>
          </w:tcPr>
          <w:p w14:paraId="1834D240" w14:textId="77777777" w:rsidR="00A75FD1" w:rsidRPr="00BF1E13" w:rsidRDefault="00A75FD1" w:rsidP="00A75FD1">
            <w:pPr>
              <w:rPr>
                <w:bCs/>
                <w:sz w:val="22"/>
                <w:szCs w:val="22"/>
              </w:rPr>
            </w:pPr>
            <w:r w:rsidRPr="00BF1E13">
              <w:rPr>
                <w:bCs/>
                <w:sz w:val="22"/>
                <w:szCs w:val="22"/>
              </w:rPr>
              <w:t>Cena za minutę połączenia międzynarodowego do krajów strefy III</w:t>
            </w:r>
          </w:p>
        </w:tc>
        <w:tc>
          <w:tcPr>
            <w:tcW w:w="1440" w:type="dxa"/>
            <w:shd w:val="clear" w:color="auto" w:fill="auto"/>
          </w:tcPr>
          <w:p w14:paraId="3D72A25D" w14:textId="77777777" w:rsidR="00A75FD1" w:rsidRPr="00BF1E13" w:rsidRDefault="00A75FD1" w:rsidP="00A75FD1">
            <w:pPr>
              <w:jc w:val="right"/>
              <w:rPr>
                <w:bCs/>
                <w:sz w:val="22"/>
                <w:szCs w:val="22"/>
              </w:rPr>
            </w:pPr>
          </w:p>
        </w:tc>
        <w:tc>
          <w:tcPr>
            <w:tcW w:w="1620" w:type="dxa"/>
            <w:shd w:val="clear" w:color="auto" w:fill="auto"/>
          </w:tcPr>
          <w:p w14:paraId="71CB9DB4" w14:textId="306D28B6" w:rsidR="00A75FD1" w:rsidRPr="00BF1E13" w:rsidRDefault="00282319" w:rsidP="00A75FD1">
            <w:pPr>
              <w:jc w:val="right"/>
              <w:rPr>
                <w:bCs/>
                <w:sz w:val="22"/>
                <w:szCs w:val="22"/>
              </w:rPr>
            </w:pPr>
            <w:r w:rsidRPr="00BF1E13">
              <w:rPr>
                <w:bCs/>
                <w:sz w:val="22"/>
                <w:szCs w:val="22"/>
              </w:rPr>
              <w:t>0,3min</w:t>
            </w:r>
          </w:p>
        </w:tc>
        <w:tc>
          <w:tcPr>
            <w:tcW w:w="1541" w:type="dxa"/>
            <w:shd w:val="clear" w:color="auto" w:fill="auto"/>
          </w:tcPr>
          <w:p w14:paraId="2B6DED04" w14:textId="07FE7F48" w:rsidR="00A75FD1" w:rsidRPr="00BF1E13" w:rsidRDefault="00A75FD1" w:rsidP="00A75FD1">
            <w:pPr>
              <w:jc w:val="right"/>
              <w:rPr>
                <w:b/>
                <w:bCs/>
                <w:sz w:val="22"/>
                <w:szCs w:val="22"/>
              </w:rPr>
            </w:pPr>
          </w:p>
        </w:tc>
      </w:tr>
      <w:tr w:rsidR="00A75FD1" w:rsidRPr="00A631BE" w14:paraId="03F94968" w14:textId="77777777" w:rsidTr="00284EBB">
        <w:tc>
          <w:tcPr>
            <w:tcW w:w="4608" w:type="dxa"/>
            <w:shd w:val="clear" w:color="auto" w:fill="auto"/>
          </w:tcPr>
          <w:p w14:paraId="7F528D93" w14:textId="77777777" w:rsidR="00A75FD1" w:rsidRPr="00BF1E13" w:rsidRDefault="00A75FD1" w:rsidP="00A75FD1">
            <w:pPr>
              <w:rPr>
                <w:bCs/>
                <w:sz w:val="22"/>
                <w:szCs w:val="22"/>
              </w:rPr>
            </w:pPr>
            <w:r w:rsidRPr="00BF1E13">
              <w:rPr>
                <w:bCs/>
                <w:sz w:val="22"/>
                <w:szCs w:val="22"/>
              </w:rPr>
              <w:t>Cena za minutę połączenia międzynarodowego do krajów strefy IV</w:t>
            </w:r>
          </w:p>
        </w:tc>
        <w:tc>
          <w:tcPr>
            <w:tcW w:w="1440" w:type="dxa"/>
            <w:shd w:val="clear" w:color="auto" w:fill="auto"/>
          </w:tcPr>
          <w:p w14:paraId="1D0E3811" w14:textId="77777777" w:rsidR="00A75FD1" w:rsidRPr="00BF1E13" w:rsidRDefault="00A75FD1" w:rsidP="00A75FD1">
            <w:pPr>
              <w:jc w:val="right"/>
              <w:rPr>
                <w:bCs/>
                <w:sz w:val="22"/>
                <w:szCs w:val="22"/>
              </w:rPr>
            </w:pPr>
          </w:p>
        </w:tc>
        <w:tc>
          <w:tcPr>
            <w:tcW w:w="1620" w:type="dxa"/>
            <w:shd w:val="clear" w:color="auto" w:fill="auto"/>
          </w:tcPr>
          <w:p w14:paraId="45899ACC" w14:textId="412DEF47" w:rsidR="00A75FD1" w:rsidRPr="00BF1E13" w:rsidRDefault="00E11CB4" w:rsidP="00792272">
            <w:pPr>
              <w:jc w:val="right"/>
              <w:rPr>
                <w:bCs/>
                <w:sz w:val="22"/>
                <w:szCs w:val="22"/>
              </w:rPr>
            </w:pPr>
            <w:r w:rsidRPr="00BF1E13">
              <w:rPr>
                <w:bCs/>
                <w:sz w:val="22"/>
                <w:szCs w:val="22"/>
              </w:rPr>
              <w:t>0,2</w:t>
            </w:r>
            <w:r w:rsidR="00282319" w:rsidRPr="00BF1E13">
              <w:rPr>
                <w:bCs/>
                <w:sz w:val="22"/>
                <w:szCs w:val="22"/>
              </w:rPr>
              <w:t>min</w:t>
            </w:r>
          </w:p>
        </w:tc>
        <w:tc>
          <w:tcPr>
            <w:tcW w:w="1541" w:type="dxa"/>
            <w:shd w:val="clear" w:color="auto" w:fill="auto"/>
          </w:tcPr>
          <w:p w14:paraId="4B046DE8" w14:textId="4965AFFE" w:rsidR="00A75FD1" w:rsidRPr="00BF1E13" w:rsidRDefault="00A75FD1" w:rsidP="00A75FD1">
            <w:pPr>
              <w:jc w:val="right"/>
              <w:rPr>
                <w:b/>
                <w:bCs/>
                <w:sz w:val="22"/>
                <w:szCs w:val="22"/>
              </w:rPr>
            </w:pPr>
          </w:p>
        </w:tc>
      </w:tr>
      <w:tr w:rsidR="00A75FD1" w:rsidRPr="00A631BE" w14:paraId="2464F8AF" w14:textId="77777777" w:rsidTr="00284EBB">
        <w:tc>
          <w:tcPr>
            <w:tcW w:w="7668" w:type="dxa"/>
            <w:gridSpan w:val="3"/>
            <w:shd w:val="clear" w:color="auto" w:fill="auto"/>
          </w:tcPr>
          <w:p w14:paraId="0D81D262" w14:textId="77777777" w:rsidR="00A75FD1" w:rsidRPr="00BF1E13" w:rsidRDefault="00A75FD1" w:rsidP="00A75FD1">
            <w:pPr>
              <w:rPr>
                <w:bCs/>
                <w:sz w:val="22"/>
                <w:szCs w:val="22"/>
              </w:rPr>
            </w:pPr>
            <w:r w:rsidRPr="00BF1E13">
              <w:rPr>
                <w:bCs/>
                <w:sz w:val="22"/>
                <w:szCs w:val="22"/>
              </w:rPr>
              <w:t>Koszt miesięczny Cm – suma wartości w ostatniej kolumnie</w:t>
            </w:r>
          </w:p>
        </w:tc>
        <w:tc>
          <w:tcPr>
            <w:tcW w:w="1541" w:type="dxa"/>
            <w:shd w:val="clear" w:color="auto" w:fill="auto"/>
          </w:tcPr>
          <w:p w14:paraId="4870A489" w14:textId="0F8F2433" w:rsidR="00A75FD1" w:rsidRPr="00BF1E13" w:rsidRDefault="00CF33B0" w:rsidP="00A75FD1">
            <w:pPr>
              <w:jc w:val="right"/>
              <w:rPr>
                <w:b/>
                <w:bCs/>
                <w:sz w:val="22"/>
                <w:szCs w:val="22"/>
              </w:rPr>
            </w:pPr>
            <w:r>
              <w:rPr>
                <w:b/>
                <w:bCs/>
                <w:sz w:val="22"/>
                <w:szCs w:val="22"/>
              </w:rPr>
              <w:t>…………... zł</w:t>
            </w:r>
          </w:p>
        </w:tc>
      </w:tr>
      <w:tr w:rsidR="00A75FD1" w:rsidRPr="00A631BE" w14:paraId="32D4BFF6" w14:textId="77777777" w:rsidTr="00284EBB">
        <w:tc>
          <w:tcPr>
            <w:tcW w:w="7668" w:type="dxa"/>
            <w:gridSpan w:val="3"/>
            <w:shd w:val="clear" w:color="auto" w:fill="auto"/>
          </w:tcPr>
          <w:p w14:paraId="50A50E0A" w14:textId="60668283" w:rsidR="00A75FD1" w:rsidRPr="00BF1E13" w:rsidRDefault="00A75FD1" w:rsidP="00A75FD1">
            <w:pPr>
              <w:rPr>
                <w:bCs/>
                <w:sz w:val="22"/>
                <w:szCs w:val="22"/>
              </w:rPr>
            </w:pPr>
            <w:r w:rsidRPr="00BF1E13">
              <w:rPr>
                <w:b/>
                <w:bCs/>
                <w:sz w:val="22"/>
                <w:szCs w:val="22"/>
              </w:rPr>
              <w:t>C</w:t>
            </w:r>
            <w:r w:rsidR="00B90194" w:rsidRPr="00BF1E13">
              <w:rPr>
                <w:b/>
                <w:bCs/>
                <w:sz w:val="22"/>
                <w:szCs w:val="22"/>
              </w:rPr>
              <w:t>3</w:t>
            </w:r>
            <w:r w:rsidRPr="00BF1E13">
              <w:rPr>
                <w:b/>
                <w:bCs/>
                <w:sz w:val="22"/>
                <w:szCs w:val="22"/>
              </w:rPr>
              <w:t xml:space="preserve"> </w:t>
            </w:r>
            <w:r w:rsidRPr="00BF1E13">
              <w:rPr>
                <w:bCs/>
                <w:sz w:val="22"/>
                <w:szCs w:val="22"/>
              </w:rPr>
              <w:t xml:space="preserve">= Koszt usługi w ciągu </w:t>
            </w:r>
            <w:r w:rsidR="00B575E4" w:rsidRPr="00BF1E13">
              <w:rPr>
                <w:bCs/>
                <w:sz w:val="22"/>
                <w:szCs w:val="22"/>
              </w:rPr>
              <w:t>36</w:t>
            </w:r>
            <w:r w:rsidRPr="00BF1E13">
              <w:rPr>
                <w:bCs/>
                <w:sz w:val="22"/>
                <w:szCs w:val="22"/>
              </w:rPr>
              <w:t xml:space="preserve"> miesięcy (</w:t>
            </w:r>
            <w:r w:rsidR="00456448" w:rsidRPr="00456448">
              <w:rPr>
                <w:bCs/>
                <w:sz w:val="22"/>
                <w:szCs w:val="22"/>
              </w:rPr>
              <w:t xml:space="preserve">36 </w:t>
            </w:r>
            <w:r w:rsidRPr="00456448">
              <w:rPr>
                <w:bCs/>
                <w:sz w:val="22"/>
                <w:szCs w:val="22"/>
              </w:rPr>
              <w:t>x Cm)</w:t>
            </w:r>
          </w:p>
        </w:tc>
        <w:tc>
          <w:tcPr>
            <w:tcW w:w="1541" w:type="dxa"/>
            <w:shd w:val="clear" w:color="auto" w:fill="auto"/>
          </w:tcPr>
          <w:p w14:paraId="671885E0" w14:textId="28A29AA5" w:rsidR="00A75FD1" w:rsidRPr="00BF1E13" w:rsidRDefault="00CF33B0" w:rsidP="00A75FD1">
            <w:pPr>
              <w:jc w:val="right"/>
              <w:rPr>
                <w:b/>
                <w:bCs/>
                <w:sz w:val="22"/>
                <w:szCs w:val="22"/>
              </w:rPr>
            </w:pPr>
            <w:r>
              <w:rPr>
                <w:b/>
                <w:bCs/>
                <w:sz w:val="22"/>
                <w:szCs w:val="22"/>
              </w:rPr>
              <w:t>…………... zł</w:t>
            </w:r>
          </w:p>
        </w:tc>
      </w:tr>
    </w:tbl>
    <w:p w14:paraId="6F4297EE" w14:textId="5A753945" w:rsidR="00F85741" w:rsidRDefault="00F85741" w:rsidP="00BF387B">
      <w:pPr>
        <w:widowControl/>
        <w:suppressAutoHyphens w:val="0"/>
        <w:spacing w:after="160" w:line="259" w:lineRule="auto"/>
        <w:rPr>
          <w:rFonts w:ascii="Arial" w:hAnsi="Arial" w:cs="Arial"/>
          <w:b/>
        </w:rPr>
      </w:pPr>
    </w:p>
    <w:p w14:paraId="41FED7FF" w14:textId="77777777" w:rsidR="00315FAD" w:rsidRDefault="00315FAD" w:rsidP="00BF387B">
      <w:pPr>
        <w:widowControl/>
        <w:suppressAutoHyphens w:val="0"/>
        <w:spacing w:after="160" w:line="259" w:lineRule="auto"/>
        <w:rPr>
          <w:rFonts w:ascii="Arial" w:hAnsi="Arial" w:cs="Arial"/>
          <w:b/>
        </w:rPr>
      </w:pPr>
    </w:p>
    <w:p w14:paraId="7D78B454" w14:textId="515BEEDC" w:rsidR="00AE703B" w:rsidRPr="00B92FBF" w:rsidRDefault="00AE703B" w:rsidP="00AE703B">
      <w:pPr>
        <w:pStyle w:val="Tekstpodstawowy"/>
        <w:spacing w:line="240" w:lineRule="auto"/>
        <w:ind w:left="539"/>
        <w:jc w:val="center"/>
        <w:rPr>
          <w:b/>
          <w:bCs/>
          <w:iCs/>
        </w:rPr>
      </w:pPr>
      <w:r w:rsidRPr="00B92FBF">
        <w:rPr>
          <w:b/>
          <w:bCs/>
          <w:iCs/>
        </w:rPr>
        <w:t>C</w:t>
      </w:r>
      <w:r w:rsidR="003A3D04">
        <w:rPr>
          <w:b/>
          <w:bCs/>
          <w:iCs/>
        </w:rPr>
        <w:t>4</w:t>
      </w:r>
      <w:r w:rsidRPr="00B92FBF">
        <w:rPr>
          <w:b/>
          <w:bCs/>
          <w:iCs/>
        </w:rPr>
        <w:t xml:space="preserve"> – Usługa </w:t>
      </w:r>
      <w:r w:rsidR="006D60ED">
        <w:rPr>
          <w:b/>
          <w:bCs/>
          <w:iCs/>
        </w:rPr>
        <w:t>PSTN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AE703B" w:rsidRPr="00A631BE" w14:paraId="48886259" w14:textId="77777777" w:rsidTr="00CF33B0">
        <w:tc>
          <w:tcPr>
            <w:tcW w:w="4608" w:type="dxa"/>
            <w:shd w:val="clear" w:color="auto" w:fill="DEEAF6" w:themeFill="accent1" w:themeFillTint="33"/>
          </w:tcPr>
          <w:p w14:paraId="1AAAE84A" w14:textId="77777777" w:rsidR="00AE703B" w:rsidRPr="00BF1E13" w:rsidRDefault="00AE703B" w:rsidP="00883ACC">
            <w:pPr>
              <w:rPr>
                <w:bCs/>
                <w:sz w:val="22"/>
                <w:szCs w:val="22"/>
              </w:rPr>
            </w:pPr>
            <w:r w:rsidRPr="00BF1E13">
              <w:rPr>
                <w:b/>
                <w:bCs/>
                <w:sz w:val="22"/>
                <w:szCs w:val="22"/>
              </w:rPr>
              <w:t>Parametr</w:t>
            </w:r>
          </w:p>
        </w:tc>
        <w:tc>
          <w:tcPr>
            <w:tcW w:w="1440" w:type="dxa"/>
            <w:shd w:val="clear" w:color="auto" w:fill="DEEAF6" w:themeFill="accent1" w:themeFillTint="33"/>
          </w:tcPr>
          <w:p w14:paraId="299E1668" w14:textId="77777777" w:rsidR="00AE703B" w:rsidRPr="00BF1E13" w:rsidRDefault="00AE703B" w:rsidP="00883ACC">
            <w:pPr>
              <w:jc w:val="right"/>
              <w:rPr>
                <w:bCs/>
                <w:sz w:val="22"/>
                <w:szCs w:val="22"/>
              </w:rPr>
            </w:pPr>
            <w:r w:rsidRPr="00BF1E13">
              <w:rPr>
                <w:b/>
                <w:bCs/>
                <w:sz w:val="22"/>
                <w:szCs w:val="22"/>
              </w:rPr>
              <w:t>Cena netto (zł)</w:t>
            </w:r>
          </w:p>
        </w:tc>
        <w:tc>
          <w:tcPr>
            <w:tcW w:w="1620" w:type="dxa"/>
            <w:shd w:val="clear" w:color="auto" w:fill="DEEAF6" w:themeFill="accent1" w:themeFillTint="33"/>
          </w:tcPr>
          <w:p w14:paraId="30CE5E1D" w14:textId="77777777" w:rsidR="00AE703B" w:rsidRPr="00BF1E13" w:rsidRDefault="00AE703B" w:rsidP="00883ACC">
            <w:pPr>
              <w:jc w:val="right"/>
              <w:rPr>
                <w:bCs/>
                <w:sz w:val="22"/>
                <w:szCs w:val="22"/>
              </w:rPr>
            </w:pPr>
            <w:r w:rsidRPr="00BF1E13">
              <w:rPr>
                <w:b/>
                <w:bCs/>
                <w:sz w:val="22"/>
                <w:szCs w:val="22"/>
              </w:rPr>
              <w:t>Mnożnik</w:t>
            </w:r>
          </w:p>
        </w:tc>
        <w:tc>
          <w:tcPr>
            <w:tcW w:w="1541" w:type="dxa"/>
            <w:shd w:val="clear" w:color="auto" w:fill="DEEAF6" w:themeFill="accent1" w:themeFillTint="33"/>
          </w:tcPr>
          <w:p w14:paraId="77FD3933" w14:textId="77777777" w:rsidR="00AE703B" w:rsidRPr="00BF1E13" w:rsidRDefault="00AE703B" w:rsidP="00883ACC">
            <w:pPr>
              <w:jc w:val="right"/>
              <w:rPr>
                <w:b/>
                <w:bCs/>
                <w:sz w:val="22"/>
                <w:szCs w:val="22"/>
              </w:rPr>
            </w:pPr>
            <w:r w:rsidRPr="00BF1E13">
              <w:rPr>
                <w:b/>
                <w:bCs/>
                <w:sz w:val="22"/>
                <w:szCs w:val="22"/>
              </w:rPr>
              <w:t>Mnożnik x cena netto</w:t>
            </w:r>
          </w:p>
        </w:tc>
      </w:tr>
      <w:tr w:rsidR="00AE703B" w:rsidRPr="00A631BE" w14:paraId="30C8181B" w14:textId="77777777" w:rsidTr="00883ACC">
        <w:tc>
          <w:tcPr>
            <w:tcW w:w="4608" w:type="dxa"/>
            <w:shd w:val="clear" w:color="auto" w:fill="auto"/>
          </w:tcPr>
          <w:p w14:paraId="3331BDE2" w14:textId="3983C37D" w:rsidR="00AE703B" w:rsidRPr="00BF1E13" w:rsidRDefault="00AE703B" w:rsidP="00883ACC">
            <w:pPr>
              <w:rPr>
                <w:bCs/>
                <w:sz w:val="22"/>
                <w:szCs w:val="22"/>
              </w:rPr>
            </w:pPr>
            <w:r w:rsidRPr="00BF1E13">
              <w:rPr>
                <w:bCs/>
                <w:sz w:val="22"/>
                <w:szCs w:val="22"/>
              </w:rPr>
              <w:t xml:space="preserve">Abonament miesięczny dla usługi (1 łącze </w:t>
            </w:r>
            <w:r w:rsidR="007350AB" w:rsidRPr="00BF1E13">
              <w:rPr>
                <w:bCs/>
                <w:sz w:val="22"/>
                <w:szCs w:val="22"/>
              </w:rPr>
              <w:t>PSTN</w:t>
            </w:r>
            <w:r w:rsidRPr="00BF1E13">
              <w:rPr>
                <w:bCs/>
                <w:sz w:val="22"/>
                <w:szCs w:val="22"/>
              </w:rPr>
              <w:t>)</w:t>
            </w:r>
          </w:p>
        </w:tc>
        <w:tc>
          <w:tcPr>
            <w:tcW w:w="1440" w:type="dxa"/>
            <w:shd w:val="clear" w:color="auto" w:fill="auto"/>
          </w:tcPr>
          <w:p w14:paraId="164E60DE" w14:textId="77777777" w:rsidR="00AE703B" w:rsidRPr="00BF1E13" w:rsidRDefault="00AE703B" w:rsidP="00883ACC">
            <w:pPr>
              <w:jc w:val="right"/>
              <w:rPr>
                <w:bCs/>
                <w:sz w:val="22"/>
                <w:szCs w:val="22"/>
              </w:rPr>
            </w:pPr>
          </w:p>
        </w:tc>
        <w:tc>
          <w:tcPr>
            <w:tcW w:w="1620" w:type="dxa"/>
            <w:shd w:val="clear" w:color="auto" w:fill="auto"/>
          </w:tcPr>
          <w:p w14:paraId="57E6EF5A" w14:textId="0ECB13B8" w:rsidR="00AE703B" w:rsidRPr="00BF1E13" w:rsidRDefault="007A2FB6" w:rsidP="00883ACC">
            <w:pPr>
              <w:jc w:val="right"/>
              <w:rPr>
                <w:bCs/>
                <w:sz w:val="22"/>
                <w:szCs w:val="22"/>
              </w:rPr>
            </w:pPr>
            <w:r w:rsidRPr="00BF1E13">
              <w:rPr>
                <w:bCs/>
                <w:sz w:val="22"/>
                <w:szCs w:val="22"/>
              </w:rPr>
              <w:t>9</w:t>
            </w:r>
            <w:r w:rsidR="00B575E4" w:rsidRPr="00BF1E13">
              <w:rPr>
                <w:bCs/>
                <w:sz w:val="22"/>
                <w:szCs w:val="22"/>
              </w:rPr>
              <w:t>0</w:t>
            </w:r>
          </w:p>
        </w:tc>
        <w:tc>
          <w:tcPr>
            <w:tcW w:w="1541" w:type="dxa"/>
            <w:shd w:val="clear" w:color="auto" w:fill="auto"/>
          </w:tcPr>
          <w:p w14:paraId="51792D35" w14:textId="77777777" w:rsidR="00AE703B" w:rsidRPr="00BF1E13" w:rsidRDefault="00AE703B" w:rsidP="00883ACC">
            <w:pPr>
              <w:jc w:val="right"/>
              <w:rPr>
                <w:b/>
                <w:bCs/>
                <w:sz w:val="22"/>
                <w:szCs w:val="22"/>
              </w:rPr>
            </w:pPr>
          </w:p>
        </w:tc>
      </w:tr>
      <w:tr w:rsidR="00AE703B" w:rsidRPr="00A631BE" w14:paraId="618D2E44" w14:textId="77777777" w:rsidTr="00883ACC">
        <w:tc>
          <w:tcPr>
            <w:tcW w:w="4608" w:type="dxa"/>
            <w:shd w:val="clear" w:color="auto" w:fill="auto"/>
          </w:tcPr>
          <w:p w14:paraId="07519316" w14:textId="77777777" w:rsidR="00AE703B" w:rsidRPr="00BF1E13" w:rsidRDefault="00AE703B" w:rsidP="00883ACC">
            <w:pPr>
              <w:rPr>
                <w:bCs/>
                <w:sz w:val="22"/>
                <w:szCs w:val="22"/>
              </w:rPr>
            </w:pPr>
            <w:r w:rsidRPr="00BF1E13">
              <w:rPr>
                <w:bCs/>
                <w:sz w:val="22"/>
                <w:szCs w:val="22"/>
              </w:rPr>
              <w:t>Cena za minutę połączenia do krajowych numerów stacjonarnych</w:t>
            </w:r>
          </w:p>
        </w:tc>
        <w:tc>
          <w:tcPr>
            <w:tcW w:w="1440" w:type="dxa"/>
            <w:shd w:val="clear" w:color="auto" w:fill="auto"/>
          </w:tcPr>
          <w:p w14:paraId="5F846D36" w14:textId="77777777" w:rsidR="00AE703B" w:rsidRPr="00BF1E13" w:rsidRDefault="00AE703B" w:rsidP="00883ACC">
            <w:pPr>
              <w:jc w:val="right"/>
              <w:rPr>
                <w:bCs/>
                <w:sz w:val="22"/>
                <w:szCs w:val="22"/>
              </w:rPr>
            </w:pPr>
          </w:p>
        </w:tc>
        <w:tc>
          <w:tcPr>
            <w:tcW w:w="1620" w:type="dxa"/>
            <w:shd w:val="clear" w:color="auto" w:fill="auto"/>
          </w:tcPr>
          <w:p w14:paraId="765E8FA0" w14:textId="1767E873" w:rsidR="00AE703B" w:rsidRPr="00BF1E13" w:rsidRDefault="00B575E4" w:rsidP="00883ACC">
            <w:pPr>
              <w:jc w:val="right"/>
              <w:rPr>
                <w:bCs/>
                <w:sz w:val="22"/>
                <w:szCs w:val="22"/>
              </w:rPr>
            </w:pPr>
            <w:r w:rsidRPr="00BF1E13">
              <w:rPr>
                <w:bCs/>
                <w:sz w:val="22"/>
                <w:szCs w:val="22"/>
              </w:rPr>
              <w:t>5000</w:t>
            </w:r>
            <w:r w:rsidR="00AE703B" w:rsidRPr="00BF1E13">
              <w:rPr>
                <w:bCs/>
                <w:sz w:val="22"/>
                <w:szCs w:val="22"/>
              </w:rPr>
              <w:t>min.</w:t>
            </w:r>
          </w:p>
        </w:tc>
        <w:tc>
          <w:tcPr>
            <w:tcW w:w="1541" w:type="dxa"/>
            <w:shd w:val="clear" w:color="auto" w:fill="auto"/>
          </w:tcPr>
          <w:p w14:paraId="24B8D341" w14:textId="77777777" w:rsidR="00AE703B" w:rsidRPr="00BF1E13" w:rsidRDefault="00AE703B" w:rsidP="00883ACC">
            <w:pPr>
              <w:jc w:val="right"/>
              <w:rPr>
                <w:b/>
                <w:bCs/>
                <w:sz w:val="22"/>
                <w:szCs w:val="22"/>
              </w:rPr>
            </w:pPr>
          </w:p>
        </w:tc>
      </w:tr>
      <w:tr w:rsidR="00AE703B" w:rsidRPr="00A631BE" w14:paraId="39B2DFD5" w14:textId="77777777" w:rsidTr="00883ACC">
        <w:tc>
          <w:tcPr>
            <w:tcW w:w="4608" w:type="dxa"/>
            <w:shd w:val="clear" w:color="auto" w:fill="auto"/>
          </w:tcPr>
          <w:p w14:paraId="0034D5C0" w14:textId="77777777" w:rsidR="00AE703B" w:rsidRPr="00BF1E13" w:rsidRDefault="00AE703B" w:rsidP="00883ACC">
            <w:pPr>
              <w:rPr>
                <w:bCs/>
                <w:sz w:val="22"/>
                <w:szCs w:val="22"/>
              </w:rPr>
            </w:pPr>
            <w:r w:rsidRPr="00BF1E13">
              <w:rPr>
                <w:bCs/>
                <w:sz w:val="22"/>
                <w:szCs w:val="22"/>
              </w:rPr>
              <w:t>Cena za minutę połączenia do krajowych numerów komórkowych</w:t>
            </w:r>
          </w:p>
        </w:tc>
        <w:tc>
          <w:tcPr>
            <w:tcW w:w="1440" w:type="dxa"/>
            <w:shd w:val="clear" w:color="auto" w:fill="auto"/>
          </w:tcPr>
          <w:p w14:paraId="05F8E193" w14:textId="77777777" w:rsidR="00AE703B" w:rsidRPr="00BF1E13" w:rsidRDefault="00AE703B" w:rsidP="00883ACC">
            <w:pPr>
              <w:jc w:val="right"/>
              <w:rPr>
                <w:bCs/>
                <w:sz w:val="22"/>
                <w:szCs w:val="22"/>
              </w:rPr>
            </w:pPr>
          </w:p>
        </w:tc>
        <w:tc>
          <w:tcPr>
            <w:tcW w:w="1620" w:type="dxa"/>
            <w:shd w:val="clear" w:color="auto" w:fill="auto"/>
          </w:tcPr>
          <w:p w14:paraId="3774AD58" w14:textId="6F68BEC8" w:rsidR="00AE703B" w:rsidRPr="00BF1E13" w:rsidRDefault="00B575E4" w:rsidP="00883ACC">
            <w:pPr>
              <w:jc w:val="right"/>
              <w:rPr>
                <w:bCs/>
                <w:sz w:val="22"/>
                <w:szCs w:val="22"/>
              </w:rPr>
            </w:pPr>
            <w:r w:rsidRPr="00BF1E13">
              <w:rPr>
                <w:bCs/>
                <w:sz w:val="22"/>
                <w:szCs w:val="22"/>
              </w:rPr>
              <w:t>6500</w:t>
            </w:r>
            <w:r w:rsidR="003A3D04" w:rsidRPr="00BF1E13">
              <w:rPr>
                <w:bCs/>
                <w:sz w:val="22"/>
                <w:szCs w:val="22"/>
              </w:rPr>
              <w:t>min.</w:t>
            </w:r>
          </w:p>
          <w:p w14:paraId="37F26812" w14:textId="58545CB0" w:rsidR="00161AF7" w:rsidRPr="00BF1E13" w:rsidRDefault="00161AF7" w:rsidP="00883ACC">
            <w:pPr>
              <w:jc w:val="right"/>
              <w:rPr>
                <w:bCs/>
                <w:sz w:val="22"/>
                <w:szCs w:val="22"/>
              </w:rPr>
            </w:pPr>
          </w:p>
        </w:tc>
        <w:tc>
          <w:tcPr>
            <w:tcW w:w="1541" w:type="dxa"/>
            <w:shd w:val="clear" w:color="auto" w:fill="auto"/>
          </w:tcPr>
          <w:p w14:paraId="698F4E11" w14:textId="77777777" w:rsidR="00AE703B" w:rsidRPr="00BF1E13" w:rsidRDefault="00AE703B" w:rsidP="00883ACC">
            <w:pPr>
              <w:jc w:val="right"/>
              <w:rPr>
                <w:b/>
                <w:bCs/>
                <w:sz w:val="22"/>
                <w:szCs w:val="22"/>
              </w:rPr>
            </w:pPr>
          </w:p>
        </w:tc>
      </w:tr>
      <w:tr w:rsidR="00BB1D57" w:rsidRPr="00A631BE" w14:paraId="078FE1FD" w14:textId="77777777" w:rsidTr="00883ACC">
        <w:tc>
          <w:tcPr>
            <w:tcW w:w="4608" w:type="dxa"/>
            <w:shd w:val="clear" w:color="auto" w:fill="auto"/>
          </w:tcPr>
          <w:p w14:paraId="1E41B94F" w14:textId="77777777" w:rsidR="00BB1D57" w:rsidRPr="00BF1E13" w:rsidRDefault="00BB1D57" w:rsidP="00BB1D57">
            <w:pPr>
              <w:rPr>
                <w:bCs/>
                <w:sz w:val="22"/>
                <w:szCs w:val="22"/>
              </w:rPr>
            </w:pPr>
            <w:r w:rsidRPr="00BF1E13">
              <w:rPr>
                <w:bCs/>
                <w:sz w:val="22"/>
                <w:szCs w:val="22"/>
              </w:rPr>
              <w:t>Cena za minutę połączenia międzynarodowego do krajów strefy I</w:t>
            </w:r>
          </w:p>
        </w:tc>
        <w:tc>
          <w:tcPr>
            <w:tcW w:w="1440" w:type="dxa"/>
            <w:shd w:val="clear" w:color="auto" w:fill="auto"/>
          </w:tcPr>
          <w:p w14:paraId="5A6ED7C0" w14:textId="77777777" w:rsidR="00BB1D57" w:rsidRPr="00BF1E13" w:rsidRDefault="00BB1D57" w:rsidP="00BB1D57">
            <w:pPr>
              <w:jc w:val="right"/>
              <w:rPr>
                <w:bCs/>
                <w:sz w:val="22"/>
                <w:szCs w:val="22"/>
              </w:rPr>
            </w:pPr>
          </w:p>
        </w:tc>
        <w:tc>
          <w:tcPr>
            <w:tcW w:w="1620" w:type="dxa"/>
            <w:shd w:val="clear" w:color="auto" w:fill="auto"/>
          </w:tcPr>
          <w:p w14:paraId="6957C899" w14:textId="084FC1D5" w:rsidR="00BB1D57" w:rsidRPr="00BF1E13" w:rsidRDefault="00BB1D57" w:rsidP="00BB1D57">
            <w:pPr>
              <w:jc w:val="right"/>
              <w:rPr>
                <w:sz w:val="22"/>
                <w:szCs w:val="22"/>
              </w:rPr>
            </w:pPr>
            <w:r w:rsidRPr="00BF1E13">
              <w:rPr>
                <w:sz w:val="22"/>
                <w:szCs w:val="22"/>
              </w:rPr>
              <w:t>6min.</w:t>
            </w:r>
          </w:p>
        </w:tc>
        <w:tc>
          <w:tcPr>
            <w:tcW w:w="1541" w:type="dxa"/>
            <w:shd w:val="clear" w:color="auto" w:fill="auto"/>
          </w:tcPr>
          <w:p w14:paraId="67B78C57" w14:textId="56C6CC42" w:rsidR="00BB1D57" w:rsidRPr="00BF1E13" w:rsidRDefault="00BB1D57" w:rsidP="00BB1D57">
            <w:pPr>
              <w:jc w:val="right"/>
              <w:rPr>
                <w:b/>
                <w:bCs/>
                <w:sz w:val="22"/>
                <w:szCs w:val="22"/>
              </w:rPr>
            </w:pPr>
          </w:p>
        </w:tc>
      </w:tr>
      <w:tr w:rsidR="00BB1D57" w:rsidRPr="00A631BE" w14:paraId="5FAA6569" w14:textId="77777777" w:rsidTr="00883ACC">
        <w:tc>
          <w:tcPr>
            <w:tcW w:w="4608" w:type="dxa"/>
            <w:shd w:val="clear" w:color="auto" w:fill="auto"/>
          </w:tcPr>
          <w:p w14:paraId="35DD6E78" w14:textId="77777777" w:rsidR="00BB1D57" w:rsidRPr="00BF1E13" w:rsidRDefault="00BB1D57" w:rsidP="00BB1D57">
            <w:pPr>
              <w:rPr>
                <w:bCs/>
                <w:sz w:val="22"/>
                <w:szCs w:val="22"/>
              </w:rPr>
            </w:pPr>
            <w:r w:rsidRPr="00BF1E13">
              <w:rPr>
                <w:bCs/>
                <w:sz w:val="22"/>
                <w:szCs w:val="22"/>
              </w:rPr>
              <w:t>Cena za minutę połączenia międzynarodowego do krajów strefy II</w:t>
            </w:r>
          </w:p>
        </w:tc>
        <w:tc>
          <w:tcPr>
            <w:tcW w:w="1440" w:type="dxa"/>
            <w:shd w:val="clear" w:color="auto" w:fill="auto"/>
          </w:tcPr>
          <w:p w14:paraId="0AE3B6FB" w14:textId="77777777" w:rsidR="00BB1D57" w:rsidRPr="00BF1E13" w:rsidRDefault="00BB1D57" w:rsidP="00BB1D57">
            <w:pPr>
              <w:jc w:val="right"/>
              <w:rPr>
                <w:bCs/>
                <w:sz w:val="22"/>
                <w:szCs w:val="22"/>
              </w:rPr>
            </w:pPr>
          </w:p>
        </w:tc>
        <w:tc>
          <w:tcPr>
            <w:tcW w:w="1620" w:type="dxa"/>
            <w:shd w:val="clear" w:color="auto" w:fill="auto"/>
          </w:tcPr>
          <w:p w14:paraId="5CEF764D" w14:textId="76CBC0F2" w:rsidR="00BB1D57" w:rsidRPr="00BF1E13" w:rsidRDefault="00BB1D57" w:rsidP="00BB1D57">
            <w:pPr>
              <w:jc w:val="right"/>
              <w:rPr>
                <w:sz w:val="22"/>
                <w:szCs w:val="22"/>
              </w:rPr>
            </w:pPr>
            <w:r w:rsidRPr="00BF1E13">
              <w:rPr>
                <w:sz w:val="22"/>
                <w:szCs w:val="22"/>
              </w:rPr>
              <w:t>3min.</w:t>
            </w:r>
          </w:p>
        </w:tc>
        <w:tc>
          <w:tcPr>
            <w:tcW w:w="1541" w:type="dxa"/>
            <w:shd w:val="clear" w:color="auto" w:fill="auto"/>
          </w:tcPr>
          <w:p w14:paraId="699A4DDF" w14:textId="2396D1BA" w:rsidR="00BB1D57" w:rsidRPr="00BF1E13" w:rsidRDefault="00BB1D57" w:rsidP="00BB1D57">
            <w:pPr>
              <w:jc w:val="right"/>
              <w:rPr>
                <w:b/>
                <w:bCs/>
                <w:sz w:val="22"/>
                <w:szCs w:val="22"/>
              </w:rPr>
            </w:pPr>
          </w:p>
        </w:tc>
      </w:tr>
      <w:tr w:rsidR="00BB1D57" w:rsidRPr="00A631BE" w14:paraId="2A794E6D" w14:textId="77777777" w:rsidTr="00883ACC">
        <w:tc>
          <w:tcPr>
            <w:tcW w:w="4608" w:type="dxa"/>
            <w:shd w:val="clear" w:color="auto" w:fill="auto"/>
          </w:tcPr>
          <w:p w14:paraId="27016196" w14:textId="77777777" w:rsidR="00BB1D57" w:rsidRPr="00BF1E13" w:rsidRDefault="00BB1D57" w:rsidP="00BB1D57">
            <w:pPr>
              <w:rPr>
                <w:bCs/>
                <w:sz w:val="22"/>
                <w:szCs w:val="22"/>
              </w:rPr>
            </w:pPr>
            <w:r w:rsidRPr="00BF1E13">
              <w:rPr>
                <w:bCs/>
                <w:sz w:val="22"/>
                <w:szCs w:val="22"/>
              </w:rPr>
              <w:t>Cena za minutę połączenia międzynarodowego do krajów strefy III</w:t>
            </w:r>
          </w:p>
        </w:tc>
        <w:tc>
          <w:tcPr>
            <w:tcW w:w="1440" w:type="dxa"/>
            <w:shd w:val="clear" w:color="auto" w:fill="auto"/>
          </w:tcPr>
          <w:p w14:paraId="7B09754E" w14:textId="77777777" w:rsidR="00BB1D57" w:rsidRPr="00BF1E13" w:rsidRDefault="00BB1D57" w:rsidP="00BB1D57">
            <w:pPr>
              <w:jc w:val="right"/>
              <w:rPr>
                <w:bCs/>
                <w:sz w:val="22"/>
                <w:szCs w:val="22"/>
              </w:rPr>
            </w:pPr>
          </w:p>
        </w:tc>
        <w:tc>
          <w:tcPr>
            <w:tcW w:w="1620" w:type="dxa"/>
            <w:shd w:val="clear" w:color="auto" w:fill="auto"/>
          </w:tcPr>
          <w:p w14:paraId="34E62BEB" w14:textId="01B60971" w:rsidR="00BB1D57" w:rsidRPr="00BF1E13" w:rsidRDefault="00BB1D57" w:rsidP="00BB1D57">
            <w:pPr>
              <w:jc w:val="right"/>
              <w:rPr>
                <w:sz w:val="22"/>
                <w:szCs w:val="22"/>
              </w:rPr>
            </w:pPr>
            <w:r w:rsidRPr="00BF1E13">
              <w:rPr>
                <w:sz w:val="22"/>
                <w:szCs w:val="22"/>
              </w:rPr>
              <w:t>1,2min.</w:t>
            </w:r>
          </w:p>
        </w:tc>
        <w:tc>
          <w:tcPr>
            <w:tcW w:w="1541" w:type="dxa"/>
            <w:shd w:val="clear" w:color="auto" w:fill="auto"/>
          </w:tcPr>
          <w:p w14:paraId="7D2FB680" w14:textId="6BF88690" w:rsidR="00BB1D57" w:rsidRPr="00BF1E13" w:rsidRDefault="00BB1D57" w:rsidP="00BB1D57">
            <w:pPr>
              <w:jc w:val="right"/>
              <w:rPr>
                <w:b/>
                <w:bCs/>
                <w:sz w:val="22"/>
                <w:szCs w:val="22"/>
              </w:rPr>
            </w:pPr>
          </w:p>
        </w:tc>
      </w:tr>
      <w:tr w:rsidR="00BB1D57" w:rsidRPr="00A631BE" w14:paraId="28C5D93C" w14:textId="77777777" w:rsidTr="00883ACC">
        <w:tc>
          <w:tcPr>
            <w:tcW w:w="4608" w:type="dxa"/>
            <w:shd w:val="clear" w:color="auto" w:fill="auto"/>
          </w:tcPr>
          <w:p w14:paraId="0AC2843E" w14:textId="77777777" w:rsidR="00BB1D57" w:rsidRPr="00BF1E13" w:rsidRDefault="00BB1D57" w:rsidP="00BB1D57">
            <w:pPr>
              <w:rPr>
                <w:bCs/>
                <w:sz w:val="22"/>
                <w:szCs w:val="22"/>
              </w:rPr>
            </w:pPr>
            <w:r w:rsidRPr="00BF1E13">
              <w:rPr>
                <w:bCs/>
                <w:sz w:val="22"/>
                <w:szCs w:val="22"/>
              </w:rPr>
              <w:t>Cena za minutę połączenia międzynarodowego do krajów strefy IV</w:t>
            </w:r>
          </w:p>
        </w:tc>
        <w:tc>
          <w:tcPr>
            <w:tcW w:w="1440" w:type="dxa"/>
            <w:shd w:val="clear" w:color="auto" w:fill="auto"/>
          </w:tcPr>
          <w:p w14:paraId="6357ED6D" w14:textId="77777777" w:rsidR="00BB1D57" w:rsidRPr="00BF1E13" w:rsidRDefault="00BB1D57" w:rsidP="00BB1D57">
            <w:pPr>
              <w:jc w:val="right"/>
              <w:rPr>
                <w:bCs/>
                <w:sz w:val="22"/>
                <w:szCs w:val="22"/>
              </w:rPr>
            </w:pPr>
          </w:p>
        </w:tc>
        <w:tc>
          <w:tcPr>
            <w:tcW w:w="1620" w:type="dxa"/>
            <w:shd w:val="clear" w:color="auto" w:fill="auto"/>
          </w:tcPr>
          <w:p w14:paraId="3F3C6390" w14:textId="3F94DB8A" w:rsidR="00BB1D57" w:rsidRPr="00BF1E13" w:rsidRDefault="00BB1D57" w:rsidP="00BB1D57">
            <w:pPr>
              <w:jc w:val="right"/>
              <w:rPr>
                <w:sz w:val="22"/>
                <w:szCs w:val="22"/>
              </w:rPr>
            </w:pPr>
            <w:r w:rsidRPr="00BF1E13">
              <w:rPr>
                <w:sz w:val="22"/>
                <w:szCs w:val="22"/>
              </w:rPr>
              <w:t>0,8min.</w:t>
            </w:r>
          </w:p>
        </w:tc>
        <w:tc>
          <w:tcPr>
            <w:tcW w:w="1541" w:type="dxa"/>
            <w:shd w:val="clear" w:color="auto" w:fill="auto"/>
          </w:tcPr>
          <w:p w14:paraId="0AC4538C" w14:textId="384F32C8" w:rsidR="00BB1D57" w:rsidRPr="00BF1E13" w:rsidRDefault="00BB1D57" w:rsidP="00BB1D57">
            <w:pPr>
              <w:jc w:val="right"/>
              <w:rPr>
                <w:b/>
                <w:bCs/>
                <w:sz w:val="22"/>
                <w:szCs w:val="22"/>
              </w:rPr>
            </w:pPr>
          </w:p>
        </w:tc>
      </w:tr>
      <w:tr w:rsidR="00CF33B0" w:rsidRPr="00A631BE" w14:paraId="3A17E0D3" w14:textId="77777777" w:rsidTr="00883ACC">
        <w:tc>
          <w:tcPr>
            <w:tcW w:w="7668" w:type="dxa"/>
            <w:gridSpan w:val="3"/>
            <w:shd w:val="clear" w:color="auto" w:fill="auto"/>
          </w:tcPr>
          <w:p w14:paraId="492B8F30" w14:textId="77777777" w:rsidR="00CF33B0" w:rsidRPr="00BF1E13" w:rsidRDefault="00CF33B0" w:rsidP="00CF33B0">
            <w:pPr>
              <w:rPr>
                <w:bCs/>
                <w:sz w:val="22"/>
                <w:szCs w:val="22"/>
              </w:rPr>
            </w:pPr>
            <w:r w:rsidRPr="00BF1E13">
              <w:rPr>
                <w:bCs/>
                <w:sz w:val="22"/>
                <w:szCs w:val="22"/>
              </w:rPr>
              <w:t>Koszt miesięczny Cm – suma wartości w ostatniej kolumnie</w:t>
            </w:r>
          </w:p>
        </w:tc>
        <w:tc>
          <w:tcPr>
            <w:tcW w:w="1541" w:type="dxa"/>
            <w:shd w:val="clear" w:color="auto" w:fill="auto"/>
          </w:tcPr>
          <w:p w14:paraId="27210DB7" w14:textId="4E9A1DCC" w:rsidR="00CF33B0" w:rsidRPr="00BF1E13" w:rsidRDefault="00CF33B0" w:rsidP="00CF33B0">
            <w:pPr>
              <w:jc w:val="right"/>
              <w:rPr>
                <w:b/>
                <w:bCs/>
                <w:sz w:val="22"/>
                <w:szCs w:val="22"/>
              </w:rPr>
            </w:pPr>
            <w:r w:rsidRPr="007830A0">
              <w:rPr>
                <w:b/>
                <w:bCs/>
                <w:sz w:val="22"/>
                <w:szCs w:val="22"/>
              </w:rPr>
              <w:t>…………... zł</w:t>
            </w:r>
          </w:p>
        </w:tc>
      </w:tr>
      <w:tr w:rsidR="00CF33B0" w:rsidRPr="00A631BE" w14:paraId="425FC5AD" w14:textId="77777777" w:rsidTr="00883ACC">
        <w:tc>
          <w:tcPr>
            <w:tcW w:w="7668" w:type="dxa"/>
            <w:gridSpan w:val="3"/>
            <w:shd w:val="clear" w:color="auto" w:fill="auto"/>
          </w:tcPr>
          <w:p w14:paraId="4118D319" w14:textId="2FB075EA" w:rsidR="00CF33B0" w:rsidRPr="00BF1E13" w:rsidRDefault="00CF33B0" w:rsidP="00CF33B0">
            <w:pPr>
              <w:rPr>
                <w:bCs/>
                <w:sz w:val="22"/>
                <w:szCs w:val="22"/>
              </w:rPr>
            </w:pPr>
            <w:r w:rsidRPr="00BF1E13">
              <w:rPr>
                <w:b/>
                <w:bCs/>
                <w:sz w:val="22"/>
                <w:szCs w:val="22"/>
              </w:rPr>
              <w:t xml:space="preserve">C4 </w:t>
            </w:r>
            <w:r w:rsidRPr="00BF1E13">
              <w:rPr>
                <w:bCs/>
                <w:sz w:val="22"/>
                <w:szCs w:val="22"/>
              </w:rPr>
              <w:t>= Koszt usługi w ciągu 36 miesięcy (36 x Cm)</w:t>
            </w:r>
          </w:p>
        </w:tc>
        <w:tc>
          <w:tcPr>
            <w:tcW w:w="1541" w:type="dxa"/>
            <w:shd w:val="clear" w:color="auto" w:fill="auto"/>
          </w:tcPr>
          <w:p w14:paraId="706734C1" w14:textId="0975FC5F" w:rsidR="00CF33B0" w:rsidRPr="00BF1E13" w:rsidRDefault="00CF33B0" w:rsidP="00CF33B0">
            <w:pPr>
              <w:jc w:val="right"/>
              <w:rPr>
                <w:b/>
                <w:bCs/>
                <w:sz w:val="22"/>
                <w:szCs w:val="22"/>
              </w:rPr>
            </w:pPr>
            <w:r w:rsidRPr="007830A0">
              <w:rPr>
                <w:b/>
                <w:bCs/>
                <w:sz w:val="22"/>
                <w:szCs w:val="22"/>
              </w:rPr>
              <w:t>…………... zł</w:t>
            </w:r>
          </w:p>
        </w:tc>
      </w:tr>
    </w:tbl>
    <w:p w14:paraId="6B11CE79" w14:textId="77777777" w:rsidR="00315FAD" w:rsidRDefault="00315FAD" w:rsidP="00BF387B">
      <w:pPr>
        <w:widowControl/>
        <w:suppressAutoHyphens w:val="0"/>
        <w:spacing w:after="160" w:line="259" w:lineRule="auto"/>
        <w:rPr>
          <w:rFonts w:ascii="Arial" w:hAnsi="Arial" w:cs="Arial"/>
          <w:b/>
        </w:rPr>
      </w:pPr>
    </w:p>
    <w:p w14:paraId="283F632D" w14:textId="77777777" w:rsidR="00315FAD" w:rsidRDefault="00315FAD" w:rsidP="00BF387B">
      <w:pPr>
        <w:widowControl/>
        <w:suppressAutoHyphens w:val="0"/>
        <w:spacing w:after="160" w:line="259" w:lineRule="auto"/>
        <w:rPr>
          <w:rFonts w:ascii="Arial" w:hAnsi="Arial" w:cs="Arial"/>
          <w:b/>
        </w:rPr>
      </w:pPr>
    </w:p>
    <w:p w14:paraId="6759F769" w14:textId="77777777" w:rsidR="00315FAD" w:rsidRDefault="00315FAD" w:rsidP="00BF387B">
      <w:pPr>
        <w:widowControl/>
        <w:suppressAutoHyphens w:val="0"/>
        <w:spacing w:after="160" w:line="259" w:lineRule="auto"/>
        <w:rPr>
          <w:rFonts w:ascii="Arial" w:hAnsi="Arial" w:cs="Arial"/>
          <w:b/>
        </w:rPr>
      </w:pPr>
    </w:p>
    <w:p w14:paraId="519BE44A" w14:textId="194684D9" w:rsidR="008907AD" w:rsidRDefault="008907AD" w:rsidP="00BF387B">
      <w:pPr>
        <w:widowControl/>
        <w:suppressAutoHyphens w:val="0"/>
        <w:spacing w:after="160" w:line="259" w:lineRule="auto"/>
        <w:rPr>
          <w:rFonts w:ascii="Arial" w:hAnsi="Arial" w:cs="Arial"/>
          <w:b/>
        </w:rPr>
      </w:pPr>
      <w:r>
        <w:rPr>
          <w:rFonts w:ascii="Arial" w:hAnsi="Arial" w:cs="Arial"/>
          <w:b/>
        </w:rPr>
        <w:t xml:space="preserve">C5 </w:t>
      </w:r>
      <w:r w:rsidR="00905AA9">
        <w:rPr>
          <w:rFonts w:ascii="Arial" w:hAnsi="Arial" w:cs="Arial"/>
          <w:b/>
        </w:rPr>
        <w:t>– Usługa dostępu do Internetu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573ABB" w:rsidRPr="00A631BE" w14:paraId="569313B9" w14:textId="77777777" w:rsidTr="00BF1E13">
        <w:tc>
          <w:tcPr>
            <w:tcW w:w="4608" w:type="dxa"/>
            <w:shd w:val="clear" w:color="auto" w:fill="DEEAF6" w:themeFill="accent1" w:themeFillTint="33"/>
          </w:tcPr>
          <w:p w14:paraId="36D49AEA" w14:textId="77777777" w:rsidR="00573ABB" w:rsidRPr="00BF1E13" w:rsidRDefault="00573ABB" w:rsidP="00883ACC">
            <w:pPr>
              <w:rPr>
                <w:bCs/>
                <w:sz w:val="22"/>
                <w:szCs w:val="22"/>
              </w:rPr>
            </w:pPr>
            <w:r w:rsidRPr="00BF1E13">
              <w:rPr>
                <w:b/>
                <w:bCs/>
                <w:sz w:val="22"/>
                <w:szCs w:val="22"/>
              </w:rPr>
              <w:t>Parametr</w:t>
            </w:r>
          </w:p>
        </w:tc>
        <w:tc>
          <w:tcPr>
            <w:tcW w:w="1440" w:type="dxa"/>
            <w:shd w:val="clear" w:color="auto" w:fill="DEEAF6" w:themeFill="accent1" w:themeFillTint="33"/>
          </w:tcPr>
          <w:p w14:paraId="1547CB35" w14:textId="77777777" w:rsidR="00573ABB" w:rsidRPr="00BF1E13" w:rsidRDefault="00573ABB" w:rsidP="00883ACC">
            <w:pPr>
              <w:jc w:val="right"/>
              <w:rPr>
                <w:bCs/>
                <w:sz w:val="22"/>
                <w:szCs w:val="22"/>
              </w:rPr>
            </w:pPr>
            <w:r w:rsidRPr="00BF1E13">
              <w:rPr>
                <w:b/>
                <w:bCs/>
                <w:sz w:val="22"/>
                <w:szCs w:val="22"/>
              </w:rPr>
              <w:t>Cena netto (zł)</w:t>
            </w:r>
          </w:p>
        </w:tc>
        <w:tc>
          <w:tcPr>
            <w:tcW w:w="1620" w:type="dxa"/>
            <w:shd w:val="clear" w:color="auto" w:fill="DEEAF6" w:themeFill="accent1" w:themeFillTint="33"/>
          </w:tcPr>
          <w:p w14:paraId="7E4B67EC" w14:textId="77777777" w:rsidR="00573ABB" w:rsidRPr="00BF1E13" w:rsidRDefault="00573ABB" w:rsidP="00883ACC">
            <w:pPr>
              <w:jc w:val="right"/>
              <w:rPr>
                <w:bCs/>
                <w:sz w:val="22"/>
                <w:szCs w:val="22"/>
              </w:rPr>
            </w:pPr>
            <w:r w:rsidRPr="00BF1E13">
              <w:rPr>
                <w:b/>
                <w:bCs/>
                <w:sz w:val="22"/>
                <w:szCs w:val="22"/>
              </w:rPr>
              <w:t>Mnożnik</w:t>
            </w:r>
          </w:p>
        </w:tc>
        <w:tc>
          <w:tcPr>
            <w:tcW w:w="1541" w:type="dxa"/>
            <w:shd w:val="clear" w:color="auto" w:fill="DEEAF6" w:themeFill="accent1" w:themeFillTint="33"/>
          </w:tcPr>
          <w:p w14:paraId="2DDEC75D" w14:textId="0A383154" w:rsidR="00573ABB" w:rsidRPr="00BF1E13" w:rsidRDefault="008D7BD7" w:rsidP="00883ACC">
            <w:pPr>
              <w:jc w:val="right"/>
              <w:rPr>
                <w:b/>
                <w:bCs/>
                <w:sz w:val="22"/>
                <w:szCs w:val="22"/>
              </w:rPr>
            </w:pPr>
            <w:r w:rsidRPr="00BF1E13">
              <w:rPr>
                <w:b/>
                <w:bCs/>
                <w:sz w:val="22"/>
                <w:szCs w:val="22"/>
              </w:rPr>
              <w:t xml:space="preserve">Cm = </w:t>
            </w:r>
            <w:r w:rsidR="00573ABB" w:rsidRPr="00BF1E13">
              <w:rPr>
                <w:b/>
                <w:bCs/>
                <w:sz w:val="22"/>
                <w:szCs w:val="22"/>
              </w:rPr>
              <w:t>Mnożnik x cena netto</w:t>
            </w:r>
          </w:p>
        </w:tc>
      </w:tr>
      <w:tr w:rsidR="00573ABB" w:rsidRPr="00A631BE" w14:paraId="46A06A41" w14:textId="77777777" w:rsidTr="00883ACC">
        <w:tc>
          <w:tcPr>
            <w:tcW w:w="4608" w:type="dxa"/>
            <w:shd w:val="clear" w:color="auto" w:fill="auto"/>
          </w:tcPr>
          <w:p w14:paraId="63689159" w14:textId="681EFF68" w:rsidR="00573ABB" w:rsidRPr="00BF1E13" w:rsidRDefault="00573ABB" w:rsidP="00883ACC">
            <w:pPr>
              <w:rPr>
                <w:bCs/>
                <w:sz w:val="22"/>
                <w:szCs w:val="22"/>
              </w:rPr>
            </w:pPr>
            <w:r w:rsidRPr="00BF1E13">
              <w:rPr>
                <w:bCs/>
                <w:sz w:val="22"/>
                <w:szCs w:val="22"/>
              </w:rPr>
              <w:t>Abonament miesięczny dla usługi dostępu do Internetu</w:t>
            </w:r>
          </w:p>
        </w:tc>
        <w:tc>
          <w:tcPr>
            <w:tcW w:w="1440" w:type="dxa"/>
            <w:shd w:val="clear" w:color="auto" w:fill="auto"/>
          </w:tcPr>
          <w:p w14:paraId="3D9CE7D0" w14:textId="77777777" w:rsidR="00573ABB" w:rsidRPr="00BF1E13" w:rsidRDefault="00573ABB" w:rsidP="00883ACC">
            <w:pPr>
              <w:jc w:val="right"/>
              <w:rPr>
                <w:bCs/>
                <w:sz w:val="22"/>
                <w:szCs w:val="22"/>
              </w:rPr>
            </w:pPr>
          </w:p>
        </w:tc>
        <w:tc>
          <w:tcPr>
            <w:tcW w:w="1620" w:type="dxa"/>
            <w:shd w:val="clear" w:color="auto" w:fill="auto"/>
          </w:tcPr>
          <w:p w14:paraId="4775E04B" w14:textId="289CCDEE" w:rsidR="00573ABB" w:rsidRPr="00BF1E13" w:rsidRDefault="00B575E4" w:rsidP="00883ACC">
            <w:pPr>
              <w:jc w:val="right"/>
              <w:rPr>
                <w:bCs/>
                <w:sz w:val="22"/>
                <w:szCs w:val="22"/>
              </w:rPr>
            </w:pPr>
            <w:r w:rsidRPr="00BF1E13">
              <w:rPr>
                <w:bCs/>
                <w:sz w:val="22"/>
                <w:szCs w:val="22"/>
              </w:rPr>
              <w:t>3</w:t>
            </w:r>
          </w:p>
        </w:tc>
        <w:tc>
          <w:tcPr>
            <w:tcW w:w="1541" w:type="dxa"/>
            <w:shd w:val="clear" w:color="auto" w:fill="auto"/>
          </w:tcPr>
          <w:p w14:paraId="102A6CE6" w14:textId="77777777" w:rsidR="00573ABB" w:rsidRPr="00BF1E13" w:rsidRDefault="00573ABB" w:rsidP="00883ACC">
            <w:pPr>
              <w:jc w:val="right"/>
              <w:rPr>
                <w:b/>
                <w:bCs/>
                <w:sz w:val="22"/>
                <w:szCs w:val="22"/>
              </w:rPr>
            </w:pPr>
          </w:p>
        </w:tc>
      </w:tr>
      <w:tr w:rsidR="008D7BD7" w:rsidRPr="00A631BE" w14:paraId="782F5ADA" w14:textId="77777777" w:rsidTr="002D39D6">
        <w:tc>
          <w:tcPr>
            <w:tcW w:w="7668" w:type="dxa"/>
            <w:gridSpan w:val="3"/>
            <w:shd w:val="clear" w:color="auto" w:fill="auto"/>
          </w:tcPr>
          <w:p w14:paraId="035A3CB8" w14:textId="282C6704" w:rsidR="008D7BD7" w:rsidRPr="00BF1E13" w:rsidRDefault="008D7BD7" w:rsidP="008D7BD7">
            <w:pPr>
              <w:rPr>
                <w:bCs/>
                <w:sz w:val="22"/>
                <w:szCs w:val="22"/>
              </w:rPr>
            </w:pPr>
            <w:r w:rsidRPr="00BF1E13">
              <w:rPr>
                <w:b/>
                <w:sz w:val="22"/>
                <w:szCs w:val="22"/>
              </w:rPr>
              <w:t>C5</w:t>
            </w:r>
            <w:r w:rsidRPr="00BF1E13">
              <w:rPr>
                <w:bCs/>
                <w:sz w:val="22"/>
                <w:szCs w:val="22"/>
              </w:rPr>
              <w:t xml:space="preserve"> </w:t>
            </w:r>
            <w:r w:rsidRPr="00BF1E13">
              <w:rPr>
                <w:bCs/>
                <w:sz w:val="22"/>
                <w:szCs w:val="22"/>
                <w:vertAlign w:val="subscript"/>
              </w:rPr>
              <w:t xml:space="preserve">= </w:t>
            </w:r>
            <w:r w:rsidRPr="00BF1E13">
              <w:rPr>
                <w:bCs/>
                <w:sz w:val="22"/>
                <w:szCs w:val="22"/>
              </w:rPr>
              <w:t xml:space="preserve">Koszt usługi w ciągu </w:t>
            </w:r>
            <w:r w:rsidR="00B575E4" w:rsidRPr="00BF1E13">
              <w:rPr>
                <w:bCs/>
                <w:sz w:val="22"/>
                <w:szCs w:val="22"/>
              </w:rPr>
              <w:t>36</w:t>
            </w:r>
            <w:r w:rsidRPr="00BF1E13">
              <w:rPr>
                <w:bCs/>
                <w:sz w:val="22"/>
                <w:szCs w:val="22"/>
              </w:rPr>
              <w:t xml:space="preserve"> </w:t>
            </w:r>
            <w:r w:rsidRPr="00456448">
              <w:rPr>
                <w:bCs/>
                <w:sz w:val="22"/>
                <w:szCs w:val="22"/>
              </w:rPr>
              <w:t>miesięcy (</w:t>
            </w:r>
            <w:r w:rsidR="00456448" w:rsidRPr="00456448">
              <w:rPr>
                <w:bCs/>
                <w:sz w:val="22"/>
                <w:szCs w:val="22"/>
              </w:rPr>
              <w:t xml:space="preserve">36 </w:t>
            </w:r>
            <w:r w:rsidRPr="00456448">
              <w:rPr>
                <w:bCs/>
                <w:sz w:val="22"/>
                <w:szCs w:val="22"/>
              </w:rPr>
              <w:t>x Cm)</w:t>
            </w:r>
          </w:p>
        </w:tc>
        <w:tc>
          <w:tcPr>
            <w:tcW w:w="1541" w:type="dxa"/>
            <w:shd w:val="clear" w:color="auto" w:fill="auto"/>
          </w:tcPr>
          <w:p w14:paraId="37D81877" w14:textId="0E5F7326" w:rsidR="008D7BD7" w:rsidRPr="00BF1E13" w:rsidRDefault="00CF33B0" w:rsidP="00883ACC">
            <w:pPr>
              <w:jc w:val="right"/>
              <w:rPr>
                <w:b/>
                <w:bCs/>
                <w:sz w:val="22"/>
                <w:szCs w:val="22"/>
              </w:rPr>
            </w:pPr>
            <w:r>
              <w:rPr>
                <w:b/>
                <w:bCs/>
                <w:sz w:val="22"/>
                <w:szCs w:val="22"/>
              </w:rPr>
              <w:t>…………... zł</w:t>
            </w:r>
          </w:p>
        </w:tc>
      </w:tr>
    </w:tbl>
    <w:p w14:paraId="791D430B" w14:textId="3CDF66D5" w:rsidR="00A33F8D" w:rsidRDefault="00A33F8D" w:rsidP="00FE1776">
      <w:pPr>
        <w:widowControl/>
        <w:suppressAutoHyphens w:val="0"/>
        <w:spacing w:after="160" w:line="259" w:lineRule="auto"/>
        <w:jc w:val="both"/>
        <w:rPr>
          <w:rFonts w:ascii="Arial" w:hAnsi="Arial" w:cs="Arial"/>
          <w:b/>
        </w:rPr>
      </w:pPr>
    </w:p>
    <w:p w14:paraId="1757D45D" w14:textId="77777777" w:rsidR="00356B39" w:rsidRDefault="00356B39" w:rsidP="00FE1776">
      <w:pPr>
        <w:widowControl/>
        <w:suppressAutoHyphens w:val="0"/>
        <w:spacing w:after="160" w:line="259" w:lineRule="auto"/>
        <w:jc w:val="both"/>
        <w:rPr>
          <w:rFonts w:ascii="Arial" w:hAnsi="Arial" w:cs="Arial"/>
          <w:b/>
        </w:rPr>
      </w:pPr>
    </w:p>
    <w:tbl>
      <w:tblPr>
        <w:tblStyle w:val="Tabela-Siatka"/>
        <w:tblW w:w="0" w:type="auto"/>
        <w:tblLook w:val="04A0" w:firstRow="1" w:lastRow="0" w:firstColumn="1" w:lastColumn="0" w:noHBand="0" w:noVBand="1"/>
      </w:tblPr>
      <w:tblGrid>
        <w:gridCol w:w="4530"/>
        <w:gridCol w:w="4530"/>
      </w:tblGrid>
      <w:tr w:rsidR="00356B39" w14:paraId="71CCEE24" w14:textId="77777777" w:rsidTr="00DB726E">
        <w:trPr>
          <w:trHeight w:val="732"/>
        </w:trPr>
        <w:tc>
          <w:tcPr>
            <w:tcW w:w="4530" w:type="dxa"/>
            <w:shd w:val="clear" w:color="auto" w:fill="DEEAF6" w:themeFill="accent1" w:themeFillTint="33"/>
          </w:tcPr>
          <w:p w14:paraId="59E931A8" w14:textId="4231B4B5" w:rsidR="00356B39" w:rsidRPr="00356B39" w:rsidRDefault="00356B39" w:rsidP="00FE1776">
            <w:pPr>
              <w:widowControl/>
              <w:suppressAutoHyphens w:val="0"/>
              <w:spacing w:after="160" w:line="259" w:lineRule="auto"/>
              <w:jc w:val="both"/>
              <w:rPr>
                <w:b/>
                <w:sz w:val="22"/>
                <w:szCs w:val="22"/>
              </w:rPr>
            </w:pPr>
            <w:r w:rsidRPr="00356B39">
              <w:rPr>
                <w:b/>
                <w:sz w:val="22"/>
                <w:szCs w:val="22"/>
              </w:rPr>
              <w:t>PODSUMOWANIE</w:t>
            </w:r>
          </w:p>
        </w:tc>
        <w:tc>
          <w:tcPr>
            <w:tcW w:w="4530" w:type="dxa"/>
            <w:shd w:val="clear" w:color="auto" w:fill="DEEAF6" w:themeFill="accent1" w:themeFillTint="33"/>
          </w:tcPr>
          <w:p w14:paraId="6222F2E4" w14:textId="2CC38BC8" w:rsidR="00356B39" w:rsidRPr="00356B39" w:rsidRDefault="00356B39" w:rsidP="00FE1776">
            <w:pPr>
              <w:widowControl/>
              <w:suppressAutoHyphens w:val="0"/>
              <w:spacing w:after="160" w:line="259" w:lineRule="auto"/>
              <w:jc w:val="both"/>
              <w:rPr>
                <w:b/>
                <w:sz w:val="22"/>
                <w:szCs w:val="22"/>
              </w:rPr>
            </w:pPr>
            <w:r w:rsidRPr="00356B39">
              <w:rPr>
                <w:b/>
                <w:sz w:val="22"/>
                <w:szCs w:val="22"/>
              </w:rPr>
              <w:t>Wartość netto za cały przedmiot zamówienia</w:t>
            </w:r>
          </w:p>
        </w:tc>
      </w:tr>
      <w:tr w:rsidR="00356B39" w14:paraId="4D812B64" w14:textId="77777777" w:rsidTr="00DB726E">
        <w:trPr>
          <w:trHeight w:val="994"/>
        </w:trPr>
        <w:tc>
          <w:tcPr>
            <w:tcW w:w="4530" w:type="dxa"/>
          </w:tcPr>
          <w:p w14:paraId="5DD8C8B2" w14:textId="537B811A" w:rsidR="00356B39" w:rsidRPr="00356B39" w:rsidRDefault="00356B39" w:rsidP="00FE1776">
            <w:pPr>
              <w:widowControl/>
              <w:suppressAutoHyphens w:val="0"/>
              <w:spacing w:after="160" w:line="259" w:lineRule="auto"/>
              <w:jc w:val="both"/>
              <w:rPr>
                <w:b/>
                <w:sz w:val="22"/>
                <w:szCs w:val="22"/>
              </w:rPr>
            </w:pPr>
            <w:r w:rsidRPr="00356B39">
              <w:rPr>
                <w:b/>
                <w:sz w:val="22"/>
                <w:szCs w:val="22"/>
              </w:rPr>
              <w:t>Razem cena netto C1+C2+C3+C4+C5:</w:t>
            </w:r>
          </w:p>
        </w:tc>
        <w:tc>
          <w:tcPr>
            <w:tcW w:w="4530" w:type="dxa"/>
          </w:tcPr>
          <w:p w14:paraId="60984AF9" w14:textId="7727ECB2" w:rsidR="00356B39" w:rsidRPr="00356B39" w:rsidRDefault="00356B39" w:rsidP="00FE1776">
            <w:pPr>
              <w:widowControl/>
              <w:suppressAutoHyphens w:val="0"/>
              <w:spacing w:after="160" w:line="259" w:lineRule="auto"/>
              <w:jc w:val="both"/>
              <w:rPr>
                <w:b/>
                <w:sz w:val="22"/>
                <w:szCs w:val="22"/>
              </w:rPr>
            </w:pPr>
            <w:r w:rsidRPr="00356B39">
              <w:rPr>
                <w:b/>
                <w:sz w:val="22"/>
                <w:szCs w:val="22"/>
              </w:rPr>
              <w:t>……………………………………………….. zł</w:t>
            </w:r>
          </w:p>
        </w:tc>
      </w:tr>
    </w:tbl>
    <w:p w14:paraId="4AED31E6" w14:textId="77777777" w:rsidR="00EA55D3" w:rsidRDefault="00EA55D3" w:rsidP="00BF387B">
      <w:pPr>
        <w:widowControl/>
        <w:suppressAutoHyphens w:val="0"/>
        <w:spacing w:after="160" w:line="259" w:lineRule="auto"/>
        <w:rPr>
          <w:b/>
        </w:rPr>
      </w:pPr>
    </w:p>
    <w:p w14:paraId="6751F019" w14:textId="77777777" w:rsidR="00356B39" w:rsidRDefault="00356B39">
      <w:pPr>
        <w:widowControl/>
        <w:suppressAutoHyphens w:val="0"/>
        <w:spacing w:after="160" w:line="259" w:lineRule="auto"/>
        <w:jc w:val="left"/>
        <w:rPr>
          <w:b/>
          <w:i/>
          <w:iCs/>
        </w:rPr>
      </w:pPr>
      <w:r>
        <w:rPr>
          <w:b/>
          <w:i/>
          <w:iCs/>
        </w:rPr>
        <w:br w:type="page"/>
      </w:r>
    </w:p>
    <w:p w14:paraId="2188B3BF" w14:textId="4A98E9E6" w:rsidR="002E105D" w:rsidRPr="00356B39" w:rsidRDefault="002E105D" w:rsidP="002A61A5">
      <w:pPr>
        <w:pStyle w:val="Tekstpodstawowy"/>
        <w:jc w:val="right"/>
        <w:rPr>
          <w:rFonts w:ascii="Times New Roman" w:hAnsi="Times New Roman" w:cs="Times New Roman"/>
          <w:b/>
          <w:i/>
          <w:iCs/>
          <w:sz w:val="22"/>
          <w:szCs w:val="22"/>
        </w:rPr>
      </w:pPr>
      <w:r w:rsidRPr="00356B39">
        <w:rPr>
          <w:rFonts w:ascii="Times New Roman" w:hAnsi="Times New Roman" w:cs="Times New Roman"/>
          <w:b/>
          <w:i/>
          <w:iCs/>
          <w:sz w:val="22"/>
          <w:szCs w:val="22"/>
        </w:rPr>
        <w:lastRenderedPageBreak/>
        <w:t>Załącznik nr 3 do formularza oferty</w:t>
      </w:r>
    </w:p>
    <w:p w14:paraId="6BDAA24C" w14:textId="77777777" w:rsidR="002E105D" w:rsidRPr="00712AC3" w:rsidRDefault="002E105D" w:rsidP="002E105D">
      <w:pPr>
        <w:pStyle w:val="Tekstpodstawowy"/>
        <w:spacing w:line="240" w:lineRule="auto"/>
        <w:ind w:left="540"/>
        <w:rPr>
          <w:rFonts w:ascii="Times New Roman" w:hAnsi="Times New Roman" w:cs="Times New Roman"/>
          <w:i/>
        </w:rPr>
      </w:pPr>
    </w:p>
    <w:p w14:paraId="3D911F17" w14:textId="77777777" w:rsidR="002E105D" w:rsidRPr="00712AC3" w:rsidRDefault="002E105D" w:rsidP="002E105D">
      <w:pPr>
        <w:pStyle w:val="Tekstpodstawowy"/>
        <w:spacing w:line="240" w:lineRule="auto"/>
        <w:ind w:left="540"/>
        <w:rPr>
          <w:rFonts w:ascii="Times New Roman" w:hAnsi="Times New Roman" w:cs="Times New Roman"/>
        </w:rPr>
      </w:pPr>
    </w:p>
    <w:p w14:paraId="03629B56" w14:textId="77777777" w:rsidR="002E105D" w:rsidRPr="00712AC3" w:rsidRDefault="002E105D" w:rsidP="002E105D">
      <w:pPr>
        <w:pStyle w:val="Tekstpodstawowy"/>
        <w:spacing w:line="240" w:lineRule="auto"/>
        <w:ind w:left="540"/>
        <w:jc w:val="center"/>
        <w:rPr>
          <w:rFonts w:ascii="Times New Roman" w:hAnsi="Times New Roman" w:cs="Times New Roman"/>
          <w:b/>
          <w:iCs/>
          <w:color w:val="000000"/>
        </w:rPr>
      </w:pPr>
      <w:r w:rsidRPr="00712AC3">
        <w:rPr>
          <w:rFonts w:ascii="Times New Roman" w:hAnsi="Times New Roman" w:cs="Times New Roman"/>
          <w:b/>
          <w:iCs/>
          <w:color w:val="000000"/>
        </w:rPr>
        <w:t>OŚWIADCZENIE</w:t>
      </w:r>
    </w:p>
    <w:p w14:paraId="78EDEDE2" w14:textId="77777777" w:rsidR="002E105D" w:rsidRPr="00712AC3" w:rsidRDefault="002E105D" w:rsidP="002E105D">
      <w:pPr>
        <w:pStyle w:val="Tekstpodstawowy"/>
        <w:spacing w:line="240" w:lineRule="auto"/>
        <w:ind w:left="540"/>
        <w:jc w:val="center"/>
        <w:rPr>
          <w:rFonts w:ascii="Times New Roman" w:hAnsi="Times New Roman" w:cs="Times New Roman"/>
          <w:b/>
          <w:iCs/>
          <w:color w:val="000000"/>
        </w:rPr>
      </w:pPr>
      <w:r w:rsidRPr="00712AC3">
        <w:rPr>
          <w:rFonts w:ascii="Times New Roman" w:hAnsi="Times New Roman" w:cs="Times New Roman"/>
          <w:b/>
          <w:iCs/>
          <w:color w:val="000000"/>
        </w:rPr>
        <w:t>(wykaz podwykonawców)</w:t>
      </w:r>
    </w:p>
    <w:p w14:paraId="5ACBE76B" w14:textId="77777777" w:rsidR="002E105D" w:rsidRPr="00712AC3" w:rsidRDefault="002E105D" w:rsidP="002E105D">
      <w:pPr>
        <w:pStyle w:val="Tekstpodstawowy"/>
        <w:spacing w:line="240" w:lineRule="auto"/>
        <w:ind w:left="540"/>
        <w:rPr>
          <w:rFonts w:ascii="Times New Roman" w:hAnsi="Times New Roman" w:cs="Times New Roman"/>
        </w:rPr>
      </w:pPr>
    </w:p>
    <w:p w14:paraId="5B79D880" w14:textId="77777777" w:rsidR="002E105D" w:rsidRPr="00356B39" w:rsidRDefault="002E105D" w:rsidP="00BB21E8">
      <w:pPr>
        <w:pStyle w:val="Tekstpodstawowy"/>
        <w:spacing w:line="240" w:lineRule="auto"/>
        <w:ind w:left="284"/>
        <w:rPr>
          <w:rFonts w:ascii="Times New Roman" w:hAnsi="Times New Roman" w:cs="Times New Roman"/>
          <w:sz w:val="22"/>
          <w:szCs w:val="22"/>
        </w:rPr>
      </w:pPr>
      <w:r w:rsidRPr="00356B39">
        <w:rPr>
          <w:rFonts w:ascii="Times New Roman" w:hAnsi="Times New Roman" w:cs="Times New Roman"/>
          <w:sz w:val="22"/>
          <w:szCs w:val="22"/>
        </w:rPr>
        <w:t>Oświadczamy, że:</w:t>
      </w:r>
    </w:p>
    <w:p w14:paraId="6C737E2A" w14:textId="77777777" w:rsidR="002E105D" w:rsidRPr="00356B39" w:rsidRDefault="002E105D" w:rsidP="002E105D">
      <w:pPr>
        <w:pStyle w:val="Tekstpodstawowy"/>
        <w:spacing w:line="240" w:lineRule="auto"/>
        <w:ind w:left="540"/>
        <w:rPr>
          <w:rFonts w:ascii="Times New Roman" w:hAnsi="Times New Roman" w:cs="Times New Roman"/>
          <w:sz w:val="22"/>
          <w:szCs w:val="22"/>
        </w:rPr>
      </w:pPr>
    </w:p>
    <w:p w14:paraId="25BBFF08" w14:textId="250207E5" w:rsidR="002E105D" w:rsidRPr="00356B39" w:rsidRDefault="002E105D" w:rsidP="009F7E72">
      <w:pPr>
        <w:pStyle w:val="Tekstpodstawowy"/>
        <w:numPr>
          <w:ilvl w:val="0"/>
          <w:numId w:val="29"/>
        </w:numPr>
        <w:spacing w:line="240" w:lineRule="auto"/>
        <w:rPr>
          <w:rFonts w:ascii="Times New Roman" w:hAnsi="Times New Roman" w:cs="Times New Roman"/>
          <w:sz w:val="22"/>
          <w:szCs w:val="22"/>
        </w:rPr>
      </w:pPr>
      <w:r w:rsidRPr="00356B39">
        <w:rPr>
          <w:rFonts w:ascii="Times New Roman" w:hAnsi="Times New Roman" w:cs="Times New Roman"/>
          <w:sz w:val="22"/>
          <w:szCs w:val="22"/>
        </w:rPr>
        <w:t>powierzamy* następującym podwykonawcom wykonanie następujących części (zakresu) zamówienia</w:t>
      </w:r>
    </w:p>
    <w:p w14:paraId="38338D6E" w14:textId="77777777" w:rsidR="002E105D" w:rsidRPr="00356B39" w:rsidRDefault="002E105D" w:rsidP="002E105D">
      <w:pPr>
        <w:pStyle w:val="Tekstpodstawowy"/>
        <w:spacing w:line="240" w:lineRule="auto"/>
        <w:ind w:left="540"/>
        <w:rPr>
          <w:rFonts w:ascii="Times New Roman" w:hAnsi="Times New Roman" w:cs="Times New Roman"/>
          <w:sz w:val="22"/>
          <w:szCs w:val="22"/>
        </w:rPr>
      </w:pPr>
    </w:p>
    <w:p w14:paraId="2CC57F4B" w14:textId="77777777" w:rsidR="002E105D" w:rsidRPr="00356B39" w:rsidRDefault="002E105D" w:rsidP="009F7E72">
      <w:pPr>
        <w:pStyle w:val="Tekstpodstawowy"/>
        <w:numPr>
          <w:ilvl w:val="2"/>
          <w:numId w:val="10"/>
        </w:numPr>
        <w:tabs>
          <w:tab w:val="clear" w:pos="2160"/>
          <w:tab w:val="num" w:pos="0"/>
        </w:tabs>
        <w:spacing w:line="240" w:lineRule="auto"/>
        <w:ind w:left="709" w:hanging="425"/>
        <w:rPr>
          <w:rFonts w:ascii="Times New Roman" w:hAnsi="Times New Roman" w:cs="Times New Roman"/>
          <w:sz w:val="22"/>
          <w:szCs w:val="22"/>
        </w:rPr>
      </w:pPr>
      <w:r w:rsidRPr="00356B39">
        <w:rPr>
          <w:rFonts w:ascii="Times New Roman" w:hAnsi="Times New Roman" w:cs="Times New Roman"/>
          <w:sz w:val="22"/>
          <w:szCs w:val="22"/>
        </w:rPr>
        <w:t xml:space="preserve">Podwykonawca </w:t>
      </w:r>
      <w:r w:rsidRPr="00356B39">
        <w:rPr>
          <w:rFonts w:ascii="Times New Roman" w:hAnsi="Times New Roman" w:cs="Times New Roman"/>
          <w:i/>
          <w:sz w:val="22"/>
          <w:szCs w:val="22"/>
        </w:rPr>
        <w:t xml:space="preserve">(podać pełną nazwę/firmę, adres, a także w zależności od podmiotu: NIP/PESEL, KRS/CEiDG) - </w:t>
      </w:r>
      <w:r w:rsidRPr="00356B39">
        <w:rPr>
          <w:rFonts w:ascii="Times New Roman" w:hAnsi="Times New Roman" w:cs="Times New Roman"/>
          <w:sz w:val="22"/>
          <w:szCs w:val="22"/>
        </w:rPr>
        <w:t>…………………………………………………………………………………………</w:t>
      </w:r>
    </w:p>
    <w:p w14:paraId="2FB11AEB" w14:textId="77777777" w:rsidR="002E105D" w:rsidRPr="00356B39" w:rsidRDefault="002E105D" w:rsidP="002E105D">
      <w:pPr>
        <w:pStyle w:val="Tekstpodstawowy"/>
        <w:spacing w:line="240" w:lineRule="auto"/>
        <w:ind w:left="720"/>
        <w:rPr>
          <w:rFonts w:ascii="Times New Roman" w:hAnsi="Times New Roman" w:cs="Times New Roman"/>
          <w:sz w:val="22"/>
          <w:szCs w:val="22"/>
        </w:rPr>
      </w:pPr>
      <w:r w:rsidRPr="00356B39">
        <w:rPr>
          <w:rFonts w:ascii="Times New Roman" w:hAnsi="Times New Roman" w:cs="Times New Roman"/>
          <w:sz w:val="22"/>
          <w:szCs w:val="22"/>
        </w:rPr>
        <w:t xml:space="preserve">zakres zamówienia: </w:t>
      </w:r>
    </w:p>
    <w:p w14:paraId="38626577" w14:textId="77777777" w:rsidR="002E105D" w:rsidRPr="00356B39" w:rsidRDefault="002E105D" w:rsidP="002E105D">
      <w:pPr>
        <w:pStyle w:val="Tekstpodstawowy"/>
        <w:spacing w:line="240" w:lineRule="auto"/>
        <w:ind w:left="720"/>
        <w:rPr>
          <w:rFonts w:ascii="Times New Roman" w:hAnsi="Times New Roman" w:cs="Times New Roman"/>
          <w:sz w:val="22"/>
          <w:szCs w:val="22"/>
        </w:rPr>
      </w:pPr>
      <w:r w:rsidRPr="00356B39">
        <w:rPr>
          <w:rFonts w:ascii="Times New Roman" w:hAnsi="Times New Roman" w:cs="Times New Roman"/>
          <w:sz w:val="22"/>
          <w:szCs w:val="22"/>
        </w:rPr>
        <w:t>………………………………………………..........................</w:t>
      </w:r>
    </w:p>
    <w:p w14:paraId="31DB53A2" w14:textId="77777777" w:rsidR="002E105D" w:rsidRPr="00356B39" w:rsidRDefault="002E105D" w:rsidP="002E105D">
      <w:pPr>
        <w:pStyle w:val="Tekstpodstawowy"/>
        <w:spacing w:line="240" w:lineRule="auto"/>
        <w:ind w:left="720"/>
        <w:rPr>
          <w:rFonts w:ascii="Times New Roman" w:hAnsi="Times New Roman" w:cs="Times New Roman"/>
          <w:sz w:val="22"/>
          <w:szCs w:val="22"/>
        </w:rPr>
      </w:pPr>
    </w:p>
    <w:p w14:paraId="462439AE" w14:textId="21E36AEB" w:rsidR="002E105D" w:rsidRPr="00356B39" w:rsidRDefault="002E105D" w:rsidP="00356B39">
      <w:pPr>
        <w:pStyle w:val="Tekstpodstawowy"/>
        <w:spacing w:line="240" w:lineRule="auto"/>
        <w:ind w:left="708" w:hanging="282"/>
        <w:rPr>
          <w:rFonts w:ascii="Times New Roman" w:hAnsi="Times New Roman" w:cs="Times New Roman"/>
          <w:i/>
          <w:sz w:val="22"/>
          <w:szCs w:val="22"/>
        </w:rPr>
      </w:pPr>
      <w:r w:rsidRPr="00356B39">
        <w:rPr>
          <w:rFonts w:ascii="Times New Roman" w:hAnsi="Times New Roman" w:cs="Times New Roman"/>
          <w:sz w:val="22"/>
          <w:szCs w:val="22"/>
        </w:rPr>
        <w:t>2.</w:t>
      </w:r>
      <w:r w:rsidR="006961D1" w:rsidRPr="00356B39">
        <w:rPr>
          <w:rFonts w:ascii="Times New Roman" w:hAnsi="Times New Roman" w:cs="Times New Roman"/>
          <w:sz w:val="22"/>
          <w:szCs w:val="22"/>
        </w:rPr>
        <w:t xml:space="preserve">  </w:t>
      </w:r>
      <w:r w:rsidRPr="00356B39">
        <w:rPr>
          <w:rFonts w:ascii="Times New Roman" w:hAnsi="Times New Roman" w:cs="Times New Roman"/>
          <w:sz w:val="22"/>
          <w:szCs w:val="22"/>
        </w:rPr>
        <w:t xml:space="preserve">Podwykonawca </w:t>
      </w:r>
      <w:r w:rsidRPr="00356B39">
        <w:rPr>
          <w:rFonts w:ascii="Times New Roman" w:hAnsi="Times New Roman" w:cs="Times New Roman"/>
          <w:i/>
          <w:sz w:val="22"/>
          <w:szCs w:val="22"/>
        </w:rPr>
        <w:t>(podać pełną nazwę/firmę, adres, a także w zależności od podmiotu: NIP/PESEL, KRS/CEiDG) -</w:t>
      </w:r>
      <w:r w:rsidR="006961D1" w:rsidRPr="00356B39">
        <w:rPr>
          <w:rFonts w:ascii="Times New Roman" w:hAnsi="Times New Roman" w:cs="Times New Roman"/>
          <w:i/>
          <w:sz w:val="22"/>
          <w:szCs w:val="22"/>
        </w:rPr>
        <w:t xml:space="preserve">     </w:t>
      </w:r>
      <w:r w:rsidR="003E618B" w:rsidRPr="00356B39">
        <w:rPr>
          <w:rFonts w:ascii="Times New Roman" w:hAnsi="Times New Roman" w:cs="Times New Roman"/>
          <w:i/>
          <w:sz w:val="22"/>
          <w:szCs w:val="22"/>
        </w:rPr>
        <w:t xml:space="preserve"> </w:t>
      </w:r>
    </w:p>
    <w:p w14:paraId="76C59B27" w14:textId="29E2EDB3" w:rsidR="002E105D" w:rsidRPr="00356B39" w:rsidRDefault="006961D1" w:rsidP="002E105D">
      <w:pPr>
        <w:pStyle w:val="Tekstpodstawowy"/>
        <w:spacing w:line="240" w:lineRule="auto"/>
        <w:rPr>
          <w:rFonts w:ascii="Times New Roman" w:hAnsi="Times New Roman" w:cs="Times New Roman"/>
          <w:sz w:val="22"/>
          <w:szCs w:val="22"/>
        </w:rPr>
      </w:pPr>
      <w:r w:rsidRPr="00356B39">
        <w:rPr>
          <w:rFonts w:ascii="Times New Roman" w:hAnsi="Times New Roman" w:cs="Times New Roman"/>
          <w:i/>
          <w:sz w:val="22"/>
          <w:szCs w:val="22"/>
        </w:rPr>
        <w:t xml:space="preserve">      </w:t>
      </w:r>
      <w:r w:rsidR="00356B39">
        <w:rPr>
          <w:rFonts w:ascii="Times New Roman" w:hAnsi="Times New Roman" w:cs="Times New Roman"/>
          <w:i/>
          <w:sz w:val="22"/>
          <w:szCs w:val="22"/>
        </w:rPr>
        <w:t xml:space="preserve">   </w:t>
      </w:r>
      <w:r w:rsidRPr="00356B39">
        <w:rPr>
          <w:rFonts w:ascii="Times New Roman" w:hAnsi="Times New Roman" w:cs="Times New Roman"/>
          <w:i/>
          <w:sz w:val="22"/>
          <w:szCs w:val="22"/>
        </w:rPr>
        <w:t xml:space="preserve">  </w:t>
      </w:r>
      <w:r w:rsidR="003E618B" w:rsidRPr="00356B39">
        <w:rPr>
          <w:rFonts w:ascii="Times New Roman" w:hAnsi="Times New Roman" w:cs="Times New Roman"/>
          <w:i/>
          <w:sz w:val="22"/>
          <w:szCs w:val="22"/>
        </w:rPr>
        <w:t xml:space="preserve"> </w:t>
      </w:r>
      <w:r w:rsidR="002E105D" w:rsidRPr="00356B39">
        <w:rPr>
          <w:rFonts w:ascii="Times New Roman" w:hAnsi="Times New Roman" w:cs="Times New Roman"/>
          <w:sz w:val="22"/>
          <w:szCs w:val="22"/>
        </w:rPr>
        <w:t>…………………………………………………………………………………………</w:t>
      </w:r>
    </w:p>
    <w:p w14:paraId="15DE2A4C" w14:textId="77777777" w:rsidR="002E105D" w:rsidRPr="00356B39" w:rsidRDefault="002E105D" w:rsidP="002E105D">
      <w:pPr>
        <w:pStyle w:val="Tekstpodstawowy"/>
        <w:spacing w:line="240" w:lineRule="auto"/>
        <w:ind w:left="720"/>
        <w:rPr>
          <w:rFonts w:ascii="Times New Roman" w:hAnsi="Times New Roman" w:cs="Times New Roman"/>
          <w:sz w:val="22"/>
          <w:szCs w:val="22"/>
        </w:rPr>
      </w:pPr>
      <w:r w:rsidRPr="00356B39">
        <w:rPr>
          <w:rFonts w:ascii="Times New Roman" w:hAnsi="Times New Roman" w:cs="Times New Roman"/>
          <w:sz w:val="22"/>
          <w:szCs w:val="22"/>
        </w:rPr>
        <w:t xml:space="preserve">zakres zamówienia: </w:t>
      </w:r>
    </w:p>
    <w:p w14:paraId="0709544B" w14:textId="77777777" w:rsidR="002E105D" w:rsidRPr="00356B39" w:rsidRDefault="002E105D" w:rsidP="002E105D">
      <w:pPr>
        <w:pStyle w:val="Tekstpodstawowy"/>
        <w:spacing w:line="240" w:lineRule="auto"/>
        <w:ind w:left="720"/>
        <w:rPr>
          <w:rFonts w:ascii="Times New Roman" w:hAnsi="Times New Roman" w:cs="Times New Roman"/>
          <w:sz w:val="22"/>
          <w:szCs w:val="22"/>
        </w:rPr>
      </w:pPr>
      <w:r w:rsidRPr="00356B39">
        <w:rPr>
          <w:rFonts w:ascii="Times New Roman" w:hAnsi="Times New Roman" w:cs="Times New Roman"/>
          <w:sz w:val="22"/>
          <w:szCs w:val="22"/>
        </w:rPr>
        <w:t>………………………………………………..........................</w:t>
      </w:r>
    </w:p>
    <w:p w14:paraId="0BF37AF2" w14:textId="77777777" w:rsidR="002E105D" w:rsidRPr="00356B39" w:rsidRDefault="002E105D" w:rsidP="002E105D">
      <w:pPr>
        <w:pStyle w:val="Tekstpodstawowy"/>
        <w:spacing w:line="240" w:lineRule="auto"/>
        <w:ind w:left="540"/>
        <w:rPr>
          <w:rFonts w:ascii="Times New Roman" w:hAnsi="Times New Roman" w:cs="Times New Roman"/>
          <w:sz w:val="22"/>
          <w:szCs w:val="22"/>
        </w:rPr>
      </w:pPr>
    </w:p>
    <w:p w14:paraId="16C04426" w14:textId="63296134" w:rsidR="002E105D" w:rsidRPr="00356B39" w:rsidRDefault="002E105D" w:rsidP="009F7E72">
      <w:pPr>
        <w:pStyle w:val="Tekstpodstawowy"/>
        <w:numPr>
          <w:ilvl w:val="0"/>
          <w:numId w:val="29"/>
        </w:numPr>
        <w:spacing w:line="240" w:lineRule="auto"/>
        <w:rPr>
          <w:rFonts w:ascii="Times New Roman" w:hAnsi="Times New Roman" w:cs="Times New Roman"/>
          <w:sz w:val="22"/>
          <w:szCs w:val="22"/>
        </w:rPr>
      </w:pPr>
      <w:r w:rsidRPr="00356B39">
        <w:rPr>
          <w:rFonts w:ascii="Times New Roman" w:hAnsi="Times New Roman" w:cs="Times New Roman"/>
          <w:sz w:val="22"/>
          <w:szCs w:val="22"/>
        </w:rPr>
        <w:t>nie powierzamy* podwykonawcom żadnej części (zakresu) zamówienia</w:t>
      </w:r>
    </w:p>
    <w:p w14:paraId="69031C0D" w14:textId="77777777" w:rsidR="002E105D" w:rsidRPr="00356B39" w:rsidRDefault="002E105D" w:rsidP="002E105D">
      <w:pPr>
        <w:pStyle w:val="Tekstpodstawowy"/>
        <w:spacing w:line="240" w:lineRule="auto"/>
        <w:ind w:left="540"/>
        <w:rPr>
          <w:rFonts w:ascii="Times New Roman" w:hAnsi="Times New Roman" w:cs="Times New Roman"/>
          <w:sz w:val="22"/>
          <w:szCs w:val="22"/>
        </w:rPr>
      </w:pPr>
    </w:p>
    <w:p w14:paraId="37580C0B" w14:textId="649AA029" w:rsidR="002E105D" w:rsidRPr="00356B39" w:rsidRDefault="002E105D" w:rsidP="002E105D">
      <w:pPr>
        <w:pStyle w:val="Tekstpodstawowy"/>
        <w:spacing w:line="240" w:lineRule="auto"/>
        <w:ind w:left="540"/>
        <w:rPr>
          <w:rFonts w:ascii="Times New Roman" w:hAnsi="Times New Roman" w:cs="Times New Roman"/>
          <w:sz w:val="22"/>
          <w:szCs w:val="22"/>
        </w:rPr>
      </w:pPr>
      <w:r w:rsidRPr="00356B39">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47D2DC5C" w14:textId="77777777" w:rsidR="002E105D" w:rsidRPr="00356B39" w:rsidRDefault="002E105D" w:rsidP="002E105D">
      <w:pPr>
        <w:pStyle w:val="Tekstpodstawowy"/>
        <w:spacing w:line="240" w:lineRule="auto"/>
        <w:ind w:left="540"/>
        <w:rPr>
          <w:rFonts w:ascii="Times New Roman" w:hAnsi="Times New Roman" w:cs="Times New Roman"/>
          <w:sz w:val="22"/>
          <w:szCs w:val="22"/>
        </w:rPr>
      </w:pPr>
    </w:p>
    <w:p w14:paraId="7F5C9181" w14:textId="77777777" w:rsidR="002E105D" w:rsidRPr="00356B39" w:rsidRDefault="002E105D" w:rsidP="002E105D">
      <w:pPr>
        <w:pStyle w:val="Tekstpodstawowy"/>
        <w:ind w:left="540"/>
        <w:rPr>
          <w:rFonts w:ascii="Times New Roman" w:hAnsi="Times New Roman" w:cs="Times New Roman"/>
          <w:sz w:val="22"/>
          <w:szCs w:val="22"/>
        </w:rPr>
      </w:pPr>
    </w:p>
    <w:p w14:paraId="1D470B22" w14:textId="77777777" w:rsidR="002E105D" w:rsidRPr="00996F5A" w:rsidRDefault="002E105D" w:rsidP="002E105D">
      <w:pPr>
        <w:pStyle w:val="Tekstpodstawowy"/>
        <w:spacing w:line="240" w:lineRule="auto"/>
        <w:ind w:left="540"/>
        <w:rPr>
          <w:rFonts w:ascii="Times New Roman" w:hAnsi="Times New Roman" w:cs="Times New Roman"/>
        </w:rPr>
      </w:pPr>
    </w:p>
    <w:p w14:paraId="4982E833" w14:textId="77777777" w:rsidR="002E105D" w:rsidRPr="00996F5A" w:rsidRDefault="002E105D" w:rsidP="002E105D">
      <w:pPr>
        <w:pStyle w:val="Tekstpodstawowy"/>
        <w:spacing w:line="240" w:lineRule="auto"/>
        <w:ind w:left="540"/>
        <w:rPr>
          <w:rFonts w:ascii="Times New Roman" w:hAnsi="Times New Roman" w:cs="Times New Roman"/>
        </w:rPr>
      </w:pPr>
    </w:p>
    <w:p w14:paraId="3E12C5FE" w14:textId="77777777" w:rsidR="002E105D" w:rsidRPr="00996F5A" w:rsidRDefault="002E105D" w:rsidP="002E105D">
      <w:pPr>
        <w:pStyle w:val="Tekstpodstawowy"/>
        <w:spacing w:line="240" w:lineRule="auto"/>
        <w:ind w:left="540"/>
        <w:rPr>
          <w:rFonts w:ascii="Times New Roman" w:hAnsi="Times New Roman" w:cs="Times New Roman"/>
          <w:i/>
          <w:iCs/>
        </w:rPr>
      </w:pPr>
    </w:p>
    <w:p w14:paraId="71427677" w14:textId="5150150B" w:rsidR="000B2AB6" w:rsidRDefault="002E105D" w:rsidP="002E105D">
      <w:pPr>
        <w:pStyle w:val="Tekstpodstawowy"/>
        <w:spacing w:line="240" w:lineRule="auto"/>
        <w:ind w:left="539"/>
        <w:rPr>
          <w:rFonts w:ascii="Times New Roman" w:hAnsi="Times New Roman" w:cs="Times New Roman"/>
          <w:i/>
        </w:rPr>
      </w:pPr>
      <w:r w:rsidRPr="00996F5A">
        <w:rPr>
          <w:rFonts w:ascii="Times New Roman" w:hAnsi="Times New Roman" w:cs="Times New Roman"/>
          <w:i/>
        </w:rPr>
        <w:t>* niepotrzebne skreślić</w:t>
      </w:r>
    </w:p>
    <w:p w14:paraId="08442D5A" w14:textId="7537D27C" w:rsidR="000B2AB6" w:rsidRDefault="000B2AB6">
      <w:pPr>
        <w:widowControl/>
        <w:suppressAutoHyphens w:val="0"/>
        <w:spacing w:after="160" w:line="259" w:lineRule="auto"/>
        <w:jc w:val="left"/>
        <w:rPr>
          <w:i/>
        </w:rPr>
      </w:pPr>
    </w:p>
    <w:p w14:paraId="1B616608" w14:textId="77777777" w:rsidR="00356B39" w:rsidRDefault="00356B39">
      <w:pPr>
        <w:widowControl/>
        <w:suppressAutoHyphens w:val="0"/>
        <w:spacing w:after="160" w:line="259" w:lineRule="auto"/>
        <w:jc w:val="left"/>
        <w:rPr>
          <w:b/>
        </w:rPr>
      </w:pPr>
      <w:r>
        <w:rPr>
          <w:b/>
        </w:rPr>
        <w:br w:type="page"/>
      </w:r>
    </w:p>
    <w:p w14:paraId="2E4E603A" w14:textId="01C5C69F" w:rsidR="00091173" w:rsidRPr="00356B39" w:rsidRDefault="00091173" w:rsidP="00091173">
      <w:pPr>
        <w:pStyle w:val="Tekstpodstawowy"/>
        <w:spacing w:line="240" w:lineRule="auto"/>
        <w:ind w:left="540"/>
        <w:jc w:val="right"/>
        <w:rPr>
          <w:rFonts w:ascii="Times New Roman" w:hAnsi="Times New Roman" w:cs="Times New Roman"/>
          <w:b/>
          <w:i/>
          <w:iCs/>
        </w:rPr>
      </w:pPr>
      <w:r w:rsidRPr="00356B39">
        <w:rPr>
          <w:rFonts w:ascii="Times New Roman" w:hAnsi="Times New Roman" w:cs="Times New Roman"/>
          <w:b/>
          <w:i/>
          <w:iCs/>
        </w:rPr>
        <w:lastRenderedPageBreak/>
        <w:t>Załącznik nr 4 do formularza oferty</w:t>
      </w:r>
    </w:p>
    <w:p w14:paraId="5F4DC9E7" w14:textId="77777777" w:rsidR="00356B39" w:rsidRDefault="00356B39" w:rsidP="00356B39">
      <w:pPr>
        <w:widowControl/>
        <w:suppressAutoHyphens w:val="0"/>
        <w:outlineLvl w:val="0"/>
        <w:rPr>
          <w:b/>
          <w:bCs/>
          <w:sz w:val="22"/>
          <w:szCs w:val="22"/>
          <w:u w:val="single"/>
        </w:rPr>
      </w:pPr>
    </w:p>
    <w:p w14:paraId="0E485522" w14:textId="3ED07CBA" w:rsidR="00356B39" w:rsidRPr="00356B39" w:rsidRDefault="00356B39" w:rsidP="00356B39">
      <w:pPr>
        <w:widowControl/>
        <w:suppressAutoHyphens w:val="0"/>
        <w:outlineLvl w:val="0"/>
        <w:rPr>
          <w:b/>
          <w:bCs/>
          <w:sz w:val="22"/>
          <w:szCs w:val="22"/>
          <w:u w:val="single"/>
        </w:rPr>
      </w:pPr>
      <w:r w:rsidRPr="00356B39">
        <w:rPr>
          <w:b/>
          <w:bCs/>
          <w:sz w:val="22"/>
          <w:szCs w:val="22"/>
          <w:u w:val="single"/>
        </w:rPr>
        <w:t xml:space="preserve">OŚWIADCZENIE </w:t>
      </w:r>
    </w:p>
    <w:p w14:paraId="07F6A689" w14:textId="77777777" w:rsidR="00356B39" w:rsidRPr="00356B39" w:rsidRDefault="00356B39" w:rsidP="00356B39">
      <w:pPr>
        <w:widowControl/>
        <w:suppressAutoHyphens w:val="0"/>
        <w:outlineLvl w:val="0"/>
        <w:rPr>
          <w:b/>
          <w:bCs/>
          <w:sz w:val="22"/>
          <w:szCs w:val="22"/>
          <w:u w:val="single"/>
        </w:rPr>
      </w:pPr>
      <w:r w:rsidRPr="00356B39">
        <w:rPr>
          <w:b/>
          <w:bCs/>
          <w:sz w:val="22"/>
          <w:szCs w:val="22"/>
          <w:u w:val="single"/>
        </w:rPr>
        <w:t>DOTYCZĄCE PODMIOTU UDOSTĘPNIAJĄCEGO ZASOBY WYKONAWCY</w:t>
      </w:r>
    </w:p>
    <w:p w14:paraId="1C5F9D8E" w14:textId="77777777" w:rsidR="00356B39" w:rsidRPr="00356B39" w:rsidRDefault="00356B39" w:rsidP="00356B39">
      <w:pPr>
        <w:widowControl/>
        <w:suppressAutoHyphens w:val="0"/>
        <w:outlineLvl w:val="0"/>
        <w:rPr>
          <w:b/>
          <w:bCs/>
          <w:sz w:val="22"/>
          <w:szCs w:val="22"/>
          <w:u w:val="single"/>
        </w:rPr>
      </w:pPr>
    </w:p>
    <w:p w14:paraId="1B2C0484" w14:textId="77777777" w:rsidR="00356B39" w:rsidRPr="00356B39" w:rsidRDefault="00356B39" w:rsidP="00356B39">
      <w:pPr>
        <w:widowControl/>
        <w:suppressAutoHyphens w:val="0"/>
        <w:ind w:left="426"/>
        <w:jc w:val="both"/>
        <w:outlineLvl w:val="0"/>
        <w:rPr>
          <w:b/>
          <w:sz w:val="22"/>
          <w:szCs w:val="22"/>
          <w:u w:val="single"/>
        </w:rPr>
      </w:pPr>
      <w:r w:rsidRPr="00356B39">
        <w:rPr>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356B39" w:rsidRPr="00356B39" w14:paraId="6E2FB121" w14:textId="77777777" w:rsidTr="001E347F">
        <w:trPr>
          <w:trHeight w:val="426"/>
        </w:trPr>
        <w:tc>
          <w:tcPr>
            <w:tcW w:w="1986" w:type="dxa"/>
            <w:vAlign w:val="bottom"/>
            <w:hideMark/>
          </w:tcPr>
          <w:p w14:paraId="02B5EAB6" w14:textId="77777777" w:rsidR="00356B39" w:rsidRPr="00356B39" w:rsidRDefault="00356B39" w:rsidP="00356B39">
            <w:pPr>
              <w:autoSpaceDE w:val="0"/>
              <w:autoSpaceDN w:val="0"/>
              <w:adjustRightInd w:val="0"/>
              <w:spacing w:before="60" w:line="256" w:lineRule="auto"/>
              <w:rPr>
                <w:sz w:val="22"/>
                <w:szCs w:val="22"/>
                <w:lang w:eastAsia="en-US"/>
              </w:rPr>
            </w:pPr>
            <w:r w:rsidRPr="00356B39">
              <w:rPr>
                <w:sz w:val="22"/>
                <w:szCs w:val="22"/>
                <w:lang w:eastAsia="en-US"/>
              </w:rPr>
              <w:t xml:space="preserve">Nazwa </w:t>
            </w:r>
          </w:p>
        </w:tc>
        <w:tc>
          <w:tcPr>
            <w:tcW w:w="7225" w:type="dxa"/>
            <w:vAlign w:val="bottom"/>
            <w:hideMark/>
          </w:tcPr>
          <w:p w14:paraId="17FA08C8" w14:textId="77777777" w:rsidR="00356B39" w:rsidRPr="00356B39" w:rsidRDefault="00356B39" w:rsidP="00356B39">
            <w:pPr>
              <w:autoSpaceDE w:val="0"/>
              <w:autoSpaceDN w:val="0"/>
              <w:adjustRightInd w:val="0"/>
              <w:spacing w:before="60" w:line="256" w:lineRule="auto"/>
              <w:rPr>
                <w:spacing w:val="40"/>
                <w:sz w:val="22"/>
                <w:szCs w:val="22"/>
                <w:lang w:eastAsia="en-US"/>
              </w:rPr>
            </w:pPr>
            <w:r w:rsidRPr="00356B39">
              <w:rPr>
                <w:spacing w:val="40"/>
                <w:sz w:val="22"/>
                <w:szCs w:val="22"/>
                <w:lang w:eastAsia="en-US"/>
              </w:rPr>
              <w:t>......................................................................</w:t>
            </w:r>
          </w:p>
        </w:tc>
      </w:tr>
      <w:tr w:rsidR="00356B39" w:rsidRPr="00356B39" w14:paraId="13A9EB2C" w14:textId="77777777" w:rsidTr="001E347F">
        <w:trPr>
          <w:trHeight w:val="427"/>
        </w:trPr>
        <w:tc>
          <w:tcPr>
            <w:tcW w:w="1986" w:type="dxa"/>
            <w:vAlign w:val="bottom"/>
            <w:hideMark/>
          </w:tcPr>
          <w:p w14:paraId="36AB32FA" w14:textId="77777777" w:rsidR="00356B39" w:rsidRPr="00356B39" w:rsidRDefault="00356B39" w:rsidP="00356B39">
            <w:pPr>
              <w:autoSpaceDE w:val="0"/>
              <w:autoSpaceDN w:val="0"/>
              <w:adjustRightInd w:val="0"/>
              <w:spacing w:before="60" w:line="256" w:lineRule="auto"/>
              <w:rPr>
                <w:sz w:val="22"/>
                <w:szCs w:val="22"/>
                <w:lang w:eastAsia="en-US"/>
              </w:rPr>
            </w:pPr>
            <w:r w:rsidRPr="00356B39">
              <w:rPr>
                <w:sz w:val="22"/>
                <w:szCs w:val="22"/>
                <w:lang w:eastAsia="en-US"/>
              </w:rPr>
              <w:t xml:space="preserve">Adres </w:t>
            </w:r>
          </w:p>
        </w:tc>
        <w:tc>
          <w:tcPr>
            <w:tcW w:w="7225" w:type="dxa"/>
            <w:vAlign w:val="bottom"/>
            <w:hideMark/>
          </w:tcPr>
          <w:p w14:paraId="60CF818D" w14:textId="77777777" w:rsidR="00356B39" w:rsidRPr="00356B39" w:rsidRDefault="00356B39" w:rsidP="00356B39">
            <w:pPr>
              <w:autoSpaceDE w:val="0"/>
              <w:autoSpaceDN w:val="0"/>
              <w:adjustRightInd w:val="0"/>
              <w:spacing w:before="60" w:line="256" w:lineRule="auto"/>
              <w:rPr>
                <w:sz w:val="22"/>
                <w:szCs w:val="22"/>
                <w:lang w:eastAsia="en-US"/>
              </w:rPr>
            </w:pPr>
            <w:r w:rsidRPr="00356B39">
              <w:rPr>
                <w:spacing w:val="40"/>
                <w:sz w:val="22"/>
                <w:szCs w:val="22"/>
                <w:lang w:eastAsia="en-US"/>
              </w:rPr>
              <w:t>......................................................................</w:t>
            </w:r>
          </w:p>
        </w:tc>
      </w:tr>
    </w:tbl>
    <w:p w14:paraId="78AFAE81" w14:textId="77777777" w:rsidR="00356B39" w:rsidRPr="00356B39" w:rsidRDefault="00356B39" w:rsidP="00356B39">
      <w:pPr>
        <w:spacing w:before="60"/>
        <w:ind w:left="284"/>
        <w:jc w:val="both"/>
        <w:rPr>
          <w:sz w:val="22"/>
          <w:szCs w:val="22"/>
        </w:rPr>
      </w:pPr>
    </w:p>
    <w:p w14:paraId="06C67B8F" w14:textId="77777777" w:rsidR="00356B39" w:rsidRPr="00356B39" w:rsidRDefault="00356B39" w:rsidP="00356B39">
      <w:pPr>
        <w:autoSpaceDE w:val="0"/>
        <w:autoSpaceDN w:val="0"/>
        <w:adjustRightInd w:val="0"/>
        <w:jc w:val="left"/>
        <w:rPr>
          <w:sz w:val="22"/>
          <w:szCs w:val="22"/>
        </w:rPr>
      </w:pPr>
      <w:r w:rsidRPr="00356B39">
        <w:rPr>
          <w:sz w:val="22"/>
          <w:szCs w:val="22"/>
        </w:rPr>
        <w:t>Ja (My) niżej podpisany (ni)</w:t>
      </w:r>
    </w:p>
    <w:p w14:paraId="077ED79F" w14:textId="77777777" w:rsidR="00356B39" w:rsidRPr="00356B39" w:rsidRDefault="00356B39" w:rsidP="00356B39">
      <w:pPr>
        <w:autoSpaceDE w:val="0"/>
        <w:autoSpaceDN w:val="0"/>
        <w:adjustRightInd w:val="0"/>
        <w:rPr>
          <w:sz w:val="22"/>
          <w:szCs w:val="22"/>
        </w:rPr>
      </w:pPr>
    </w:p>
    <w:p w14:paraId="2822AADB" w14:textId="77777777" w:rsidR="00356B39" w:rsidRPr="00356B39" w:rsidRDefault="00356B39" w:rsidP="00356B39">
      <w:pPr>
        <w:autoSpaceDE w:val="0"/>
        <w:autoSpaceDN w:val="0"/>
        <w:adjustRightInd w:val="0"/>
        <w:rPr>
          <w:sz w:val="22"/>
          <w:szCs w:val="22"/>
        </w:rPr>
      </w:pPr>
      <w:r w:rsidRPr="00356B39">
        <w:rPr>
          <w:sz w:val="22"/>
          <w:szCs w:val="22"/>
        </w:rPr>
        <w:t>……………………………………………………………………………………………………………</w:t>
      </w:r>
    </w:p>
    <w:p w14:paraId="550160F5" w14:textId="77777777" w:rsidR="00356B39" w:rsidRPr="00356B39" w:rsidRDefault="00356B39" w:rsidP="00356B39">
      <w:pPr>
        <w:autoSpaceDE w:val="0"/>
        <w:autoSpaceDN w:val="0"/>
        <w:adjustRightInd w:val="0"/>
        <w:rPr>
          <w:sz w:val="22"/>
          <w:szCs w:val="22"/>
        </w:rPr>
      </w:pPr>
    </w:p>
    <w:p w14:paraId="30F18932" w14:textId="77777777" w:rsidR="00356B39" w:rsidRPr="00356B39" w:rsidRDefault="00356B39" w:rsidP="00356B39">
      <w:pPr>
        <w:autoSpaceDE w:val="0"/>
        <w:autoSpaceDN w:val="0"/>
        <w:adjustRightInd w:val="0"/>
        <w:jc w:val="left"/>
        <w:rPr>
          <w:sz w:val="22"/>
          <w:szCs w:val="22"/>
        </w:rPr>
      </w:pPr>
      <w:r w:rsidRPr="00356B39">
        <w:rPr>
          <w:sz w:val="22"/>
          <w:szCs w:val="22"/>
        </w:rPr>
        <w:t xml:space="preserve">działając w imieniu i na rzecz : …………………………………………………………………………………………………………………………………………………………………………………………………………………………              </w:t>
      </w:r>
    </w:p>
    <w:p w14:paraId="3D29161C" w14:textId="77777777" w:rsidR="00356B39" w:rsidRPr="00356B39" w:rsidRDefault="00356B39" w:rsidP="00356B39">
      <w:pPr>
        <w:tabs>
          <w:tab w:val="center" w:pos="4536"/>
          <w:tab w:val="right" w:pos="9072"/>
        </w:tabs>
        <w:jc w:val="both"/>
        <w:rPr>
          <w:sz w:val="22"/>
          <w:szCs w:val="22"/>
        </w:rPr>
      </w:pPr>
      <w:r w:rsidRPr="00356B39">
        <w:rPr>
          <w:sz w:val="22"/>
          <w:szCs w:val="22"/>
        </w:rPr>
        <w:t>w związku tym, iż wykonawca:</w:t>
      </w:r>
    </w:p>
    <w:p w14:paraId="6C420CEE" w14:textId="77777777" w:rsidR="00356B39" w:rsidRPr="00356B39" w:rsidRDefault="00356B39" w:rsidP="00356B39">
      <w:pPr>
        <w:autoSpaceDE w:val="0"/>
        <w:autoSpaceDN w:val="0"/>
        <w:adjustRightInd w:val="0"/>
        <w:rPr>
          <w:sz w:val="22"/>
          <w:szCs w:val="22"/>
        </w:rPr>
      </w:pPr>
      <w:r w:rsidRPr="00356B39">
        <w:rPr>
          <w:sz w:val="22"/>
          <w:szCs w:val="22"/>
        </w:rPr>
        <w:t>………………………………………………………………………………………………………….</w:t>
      </w:r>
    </w:p>
    <w:p w14:paraId="3CF701B8" w14:textId="77777777" w:rsidR="00356B39" w:rsidRPr="00356B39" w:rsidRDefault="00356B39" w:rsidP="00356B39">
      <w:pPr>
        <w:autoSpaceDE w:val="0"/>
        <w:autoSpaceDN w:val="0"/>
        <w:adjustRightInd w:val="0"/>
        <w:rPr>
          <w:i/>
          <w:sz w:val="22"/>
          <w:szCs w:val="22"/>
        </w:rPr>
      </w:pPr>
      <w:r w:rsidRPr="00356B39">
        <w:rPr>
          <w:i/>
          <w:sz w:val="22"/>
          <w:szCs w:val="22"/>
        </w:rPr>
        <w:t>[pełna nazwa wykonawcy i adres/siedziba wykonawcy]</w:t>
      </w:r>
    </w:p>
    <w:p w14:paraId="6B09C20A" w14:textId="77777777" w:rsidR="00356B39" w:rsidRPr="00356B39" w:rsidRDefault="00356B39" w:rsidP="00356B39">
      <w:pPr>
        <w:widowControl/>
        <w:suppressAutoHyphens w:val="0"/>
        <w:jc w:val="both"/>
        <w:outlineLvl w:val="0"/>
        <w:rPr>
          <w:b/>
          <w:sz w:val="22"/>
          <w:szCs w:val="22"/>
          <w:u w:val="single"/>
        </w:rPr>
      </w:pPr>
    </w:p>
    <w:p w14:paraId="7065DD6F" w14:textId="77777777" w:rsidR="00356B39" w:rsidRPr="00356B39" w:rsidRDefault="00356B39" w:rsidP="00356B39">
      <w:pPr>
        <w:widowControl/>
        <w:suppressAutoHyphens w:val="0"/>
        <w:jc w:val="both"/>
        <w:outlineLvl w:val="0"/>
        <w:rPr>
          <w:b/>
          <w:sz w:val="22"/>
          <w:szCs w:val="22"/>
          <w:u w:val="single"/>
        </w:rPr>
      </w:pPr>
      <w:r w:rsidRPr="00356B39">
        <w:rPr>
          <w:b/>
          <w:sz w:val="22"/>
          <w:szCs w:val="22"/>
          <w:u w:val="single"/>
        </w:rPr>
        <w:t>polega na naszych zasobach oświadczam, że:</w:t>
      </w:r>
    </w:p>
    <w:p w14:paraId="0EECE96F" w14:textId="77777777" w:rsidR="00356B39" w:rsidRPr="00356B39" w:rsidRDefault="00356B39" w:rsidP="00356B39">
      <w:pPr>
        <w:jc w:val="both"/>
        <w:rPr>
          <w:b/>
          <w:sz w:val="22"/>
          <w:szCs w:val="22"/>
          <w:u w:val="single"/>
        </w:rPr>
      </w:pPr>
    </w:p>
    <w:p w14:paraId="31C3EF69" w14:textId="77777777" w:rsidR="00356B39" w:rsidRPr="00356B39" w:rsidRDefault="00356B39" w:rsidP="009F7E72">
      <w:pPr>
        <w:widowControl/>
        <w:numPr>
          <w:ilvl w:val="2"/>
          <w:numId w:val="53"/>
        </w:numPr>
        <w:suppressAutoHyphens w:val="0"/>
        <w:ind w:left="426" w:hanging="426"/>
        <w:contextualSpacing/>
        <w:jc w:val="both"/>
        <w:rPr>
          <w:rFonts w:eastAsia="Calibri"/>
          <w:i/>
          <w:sz w:val="22"/>
          <w:szCs w:val="22"/>
          <w:lang w:eastAsia="en-US"/>
        </w:rPr>
      </w:pPr>
      <w:r w:rsidRPr="00356B39">
        <w:rPr>
          <w:rFonts w:eastAsia="Calibri"/>
          <w:b/>
          <w:sz w:val="22"/>
          <w:szCs w:val="22"/>
          <w:u w:val="single"/>
          <w:lang w:eastAsia="en-US"/>
        </w:rPr>
        <w:t>nie podlegam wykluczeniu</w:t>
      </w:r>
      <w:r w:rsidRPr="00356B39">
        <w:rPr>
          <w:rFonts w:eastAsia="Calibri"/>
          <w:sz w:val="22"/>
          <w:szCs w:val="22"/>
          <w:lang w:eastAsia="en-US"/>
        </w:rPr>
        <w:t xml:space="preserve"> z postępowania na podstawie art. 108 ust. 1 oraz art. 109 ust. 1 pkt 1, 4. 5, i 7-10 ustawy PZP.</w:t>
      </w:r>
    </w:p>
    <w:p w14:paraId="44C46FCD" w14:textId="77777777" w:rsidR="00356B39" w:rsidRPr="00356B39" w:rsidRDefault="00356B39" w:rsidP="00356B39">
      <w:pPr>
        <w:widowControl/>
        <w:suppressAutoHyphens w:val="0"/>
        <w:ind w:left="426"/>
        <w:contextualSpacing/>
        <w:jc w:val="both"/>
        <w:rPr>
          <w:rFonts w:eastAsia="Calibri"/>
          <w:i/>
          <w:sz w:val="22"/>
          <w:szCs w:val="22"/>
          <w:lang w:eastAsia="en-US"/>
        </w:rPr>
      </w:pPr>
    </w:p>
    <w:p w14:paraId="3F01F173" w14:textId="77777777" w:rsidR="00356B39" w:rsidRPr="00356B39" w:rsidRDefault="00356B39" w:rsidP="00356B39">
      <w:pPr>
        <w:jc w:val="both"/>
        <w:rPr>
          <w:i/>
          <w:sz w:val="22"/>
          <w:szCs w:val="22"/>
        </w:rPr>
      </w:pPr>
      <w:r w:rsidRPr="00356B39">
        <w:rPr>
          <w:sz w:val="22"/>
          <w:szCs w:val="22"/>
        </w:rPr>
        <w:t>Oświadczam, że zachodzą w stosunku do mnie podstawy wykluczenia z postępowania na podstawie art. …………. ustawy PZP [</w:t>
      </w:r>
      <w:r w:rsidRPr="00356B39">
        <w:rPr>
          <w:i/>
          <w:sz w:val="22"/>
          <w:szCs w:val="22"/>
        </w:rPr>
        <w:t>podać mającą zastosowanie podstawę wykluczenia spośród wskazanych powyżej].</w:t>
      </w:r>
    </w:p>
    <w:p w14:paraId="4898AAC9" w14:textId="77777777" w:rsidR="00356B39" w:rsidRPr="00356B39" w:rsidRDefault="00356B39" w:rsidP="00356B39">
      <w:pPr>
        <w:jc w:val="both"/>
        <w:rPr>
          <w:sz w:val="22"/>
          <w:szCs w:val="22"/>
        </w:rPr>
      </w:pPr>
      <w:r w:rsidRPr="00356B39">
        <w:rPr>
          <w:sz w:val="22"/>
          <w:szCs w:val="22"/>
        </w:rPr>
        <w:t>Jednocześnie oświadczam, że w związku z ww. okolicznością, na podstawie art. 110 ust. 2 ustawy PZP podjąłem następujące środki naprawcze:</w:t>
      </w:r>
    </w:p>
    <w:p w14:paraId="23DCAAFA" w14:textId="77777777" w:rsidR="00356B39" w:rsidRPr="00356B39" w:rsidRDefault="00356B39" w:rsidP="00356B39">
      <w:pPr>
        <w:widowControl/>
        <w:suppressAutoHyphens w:val="0"/>
        <w:ind w:left="540"/>
        <w:jc w:val="both"/>
        <w:rPr>
          <w:i/>
          <w:sz w:val="22"/>
          <w:szCs w:val="22"/>
        </w:rPr>
      </w:pPr>
      <w:r w:rsidRPr="00356B39">
        <w:rPr>
          <w:sz w:val="22"/>
          <w:szCs w:val="22"/>
        </w:rPr>
        <w:t>…………………………………………………………………………………………..…………………...........……………………………………………………………………………………...</w:t>
      </w:r>
    </w:p>
    <w:p w14:paraId="6397F702" w14:textId="77777777" w:rsidR="00356B39" w:rsidRPr="00356B39" w:rsidRDefault="00356B39" w:rsidP="00356B39">
      <w:pPr>
        <w:widowControl/>
        <w:suppressAutoHyphens w:val="0"/>
        <w:jc w:val="both"/>
        <w:rPr>
          <w:i/>
          <w:sz w:val="22"/>
          <w:szCs w:val="22"/>
        </w:rPr>
      </w:pPr>
    </w:p>
    <w:p w14:paraId="57EBFEC9" w14:textId="77777777" w:rsidR="00356B39" w:rsidRPr="00356B39" w:rsidRDefault="00356B39" w:rsidP="009F7E72">
      <w:pPr>
        <w:widowControl/>
        <w:numPr>
          <w:ilvl w:val="2"/>
          <w:numId w:val="54"/>
        </w:numPr>
        <w:suppressAutoHyphens w:val="0"/>
        <w:ind w:left="426" w:hanging="426"/>
        <w:contextualSpacing/>
        <w:jc w:val="both"/>
        <w:rPr>
          <w:rFonts w:eastAsia="Calibri"/>
          <w:b/>
          <w:sz w:val="22"/>
          <w:szCs w:val="22"/>
          <w:u w:val="single"/>
          <w:lang w:eastAsia="en-US"/>
        </w:rPr>
      </w:pPr>
      <w:r w:rsidRPr="00356B39">
        <w:rPr>
          <w:rFonts w:eastAsia="Calibri"/>
          <w:b/>
          <w:bCs/>
          <w:iCs/>
          <w:sz w:val="22"/>
          <w:szCs w:val="22"/>
          <w:u w:val="single"/>
          <w:lang w:eastAsia="en-US"/>
        </w:rPr>
        <w:t>nie podlegam wykluczeniu</w:t>
      </w:r>
      <w:r w:rsidRPr="00356B39">
        <w:rPr>
          <w:rFonts w:eastAsia="Calibri"/>
          <w:iCs/>
          <w:sz w:val="22"/>
          <w:szCs w:val="22"/>
          <w:lang w:eastAsia="en-US"/>
        </w:rPr>
        <w:t xml:space="preserve"> z postępowania na podstawie art. </w:t>
      </w:r>
      <w:r w:rsidRPr="00356B39">
        <w:rPr>
          <w:rFonts w:eastAsia="Calibri"/>
          <w:bCs/>
          <w:sz w:val="22"/>
          <w:szCs w:val="22"/>
          <w:lang w:eastAsia="en-US"/>
        </w:rPr>
        <w:t xml:space="preserve">7 ust. 1 ustawy </w:t>
      </w:r>
      <w:r w:rsidRPr="00356B39">
        <w:rPr>
          <w:rFonts w:eastAsia="Calibri"/>
          <w:sz w:val="22"/>
          <w:szCs w:val="22"/>
          <w:lang w:eastAsia="en-US"/>
        </w:rPr>
        <w:t>z dnia 13 kwietnia 2022 r. o szczególnych rozwiązaniach w zakresie przeciwdziałania wspieraniu agresji na Ukrainę oraz służących ochronie bezpieczeństwa narodowego (Dz.U. z 2024 r., poz. 507 ze zm.), tj.:</w:t>
      </w:r>
    </w:p>
    <w:p w14:paraId="139A56EA" w14:textId="77777777" w:rsidR="00356B39" w:rsidRPr="00356B39" w:rsidRDefault="00356B39" w:rsidP="009F7E72">
      <w:pPr>
        <w:widowControl/>
        <w:numPr>
          <w:ilvl w:val="0"/>
          <w:numId w:val="55"/>
        </w:numPr>
        <w:tabs>
          <w:tab w:val="left" w:pos="1276"/>
        </w:tabs>
        <w:suppressAutoHyphens w:val="0"/>
        <w:ind w:left="1134" w:hanging="425"/>
        <w:contextualSpacing/>
        <w:jc w:val="both"/>
        <w:rPr>
          <w:rFonts w:eastAsia="Calibri"/>
          <w:sz w:val="22"/>
          <w:szCs w:val="22"/>
          <w:lang w:eastAsia="en-US"/>
        </w:rPr>
      </w:pPr>
      <w:r w:rsidRPr="00356B39">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3050615" w14:textId="77777777" w:rsidR="00356B39" w:rsidRPr="00356B39" w:rsidRDefault="00356B39" w:rsidP="009F7E72">
      <w:pPr>
        <w:widowControl/>
        <w:numPr>
          <w:ilvl w:val="0"/>
          <w:numId w:val="55"/>
        </w:numPr>
        <w:tabs>
          <w:tab w:val="left" w:pos="1276"/>
        </w:tabs>
        <w:suppressAutoHyphens w:val="0"/>
        <w:ind w:left="1134" w:hanging="425"/>
        <w:contextualSpacing/>
        <w:jc w:val="both"/>
        <w:rPr>
          <w:rFonts w:eastAsia="Calibri"/>
          <w:sz w:val="22"/>
          <w:szCs w:val="22"/>
          <w:lang w:eastAsia="en-US"/>
        </w:rPr>
      </w:pPr>
      <w:r w:rsidRPr="00356B39">
        <w:rPr>
          <w:rFonts w:eastAsia="Calibri"/>
          <w:sz w:val="22"/>
          <w:szCs w:val="22"/>
          <w:lang w:eastAsia="en-US"/>
        </w:rPr>
        <w:t xml:space="preserve">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356B39">
        <w:rPr>
          <w:rFonts w:eastAsia="Calibri"/>
          <w:sz w:val="22"/>
          <w:szCs w:val="22"/>
          <w:lang w:eastAsia="en-US"/>
        </w:rPr>
        <w:br/>
        <w:t>o którym mowa w art. 1 pkt 3 cyt. ustawy;</w:t>
      </w:r>
    </w:p>
    <w:p w14:paraId="12C71A84" w14:textId="77777777" w:rsidR="00356B39" w:rsidRPr="00356B39" w:rsidRDefault="00356B39" w:rsidP="009F7E72">
      <w:pPr>
        <w:widowControl/>
        <w:numPr>
          <w:ilvl w:val="0"/>
          <w:numId w:val="55"/>
        </w:numPr>
        <w:tabs>
          <w:tab w:val="left" w:pos="1276"/>
        </w:tabs>
        <w:suppressAutoHyphens w:val="0"/>
        <w:ind w:left="1134" w:hanging="425"/>
        <w:contextualSpacing/>
        <w:jc w:val="both"/>
        <w:rPr>
          <w:rFonts w:eastAsia="Calibri"/>
          <w:sz w:val="22"/>
          <w:szCs w:val="22"/>
          <w:lang w:eastAsia="en-US"/>
        </w:rPr>
      </w:pPr>
      <w:r w:rsidRPr="00356B39">
        <w:rPr>
          <w:rFonts w:eastAsia="Calibri"/>
          <w:sz w:val="22"/>
          <w:szCs w:val="22"/>
          <w:lang w:eastAsia="en-US"/>
        </w:rPr>
        <w:t>nie jestem wykonawcą, którego jednostką dominującą w rozumieniu art. 3 ust. 1 pkt 37 ustawy z dnia 29 września 1994 r. o rachunkowości (</w:t>
      </w:r>
      <w:r w:rsidRPr="00356B39">
        <w:rPr>
          <w:sz w:val="22"/>
          <w:szCs w:val="22"/>
        </w:rPr>
        <w:t xml:space="preserve">Dz.U. z 2023 r., poz. 120, 295 </w:t>
      </w:r>
      <w:r w:rsidRPr="00356B39">
        <w:rPr>
          <w:sz w:val="22"/>
          <w:szCs w:val="22"/>
        </w:rPr>
        <w:br/>
        <w:t>i 1598</w:t>
      </w:r>
      <w:r w:rsidRPr="00356B39">
        <w:rPr>
          <w:rFonts w:eastAsia="Calibri"/>
          <w:sz w:val="22"/>
          <w:szCs w:val="22"/>
          <w:lang w:eastAsia="en-US"/>
        </w:rPr>
        <w:t xml:space="preserve">), jest podmiot wymieniony w wykazach określonych w rozporządzeniu 765/2006 </w:t>
      </w:r>
      <w:r w:rsidRPr="00356B39">
        <w:rPr>
          <w:rFonts w:eastAsia="Calibri"/>
          <w:sz w:val="22"/>
          <w:szCs w:val="22"/>
          <w:lang w:eastAsia="en-US"/>
        </w:rPr>
        <w:br/>
        <w:t xml:space="preserve">i rozporządzeniu 269/2014 albo wpisany na listę lub będący taką jednostką dominującą od </w:t>
      </w:r>
      <w:r w:rsidRPr="00356B39">
        <w:rPr>
          <w:rFonts w:eastAsia="Calibri"/>
          <w:sz w:val="22"/>
          <w:szCs w:val="22"/>
          <w:lang w:eastAsia="en-US"/>
        </w:rPr>
        <w:lastRenderedPageBreak/>
        <w:t>dnia 24 lutego 2022 r., o ile został wpisany na listę na podstawie decyzji w sprawie wpisu na listę rozstrzygającej o zastosowaniu środka, o którym mowa w art. 1 pkt 3 cyt. ustawy.</w:t>
      </w:r>
    </w:p>
    <w:p w14:paraId="7B50E6FB" w14:textId="73E1F713" w:rsidR="00356B39" w:rsidRPr="00356B39" w:rsidRDefault="00356B39" w:rsidP="00356B39">
      <w:pPr>
        <w:widowControl/>
        <w:suppressAutoHyphens w:val="0"/>
        <w:jc w:val="both"/>
        <w:outlineLvl w:val="0"/>
        <w:rPr>
          <w:i/>
          <w:sz w:val="22"/>
          <w:szCs w:val="22"/>
        </w:rPr>
      </w:pPr>
      <w:r w:rsidRPr="00356B39">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507</w:t>
      </w:r>
      <w:r>
        <w:rPr>
          <w:sz w:val="22"/>
          <w:szCs w:val="22"/>
        </w:rPr>
        <w:t xml:space="preserve"> ze zm.</w:t>
      </w:r>
      <w:r w:rsidRPr="00356B39">
        <w:rPr>
          <w:sz w:val="22"/>
          <w:szCs w:val="22"/>
        </w:rPr>
        <w:t>) [</w:t>
      </w:r>
      <w:r w:rsidRPr="00356B39">
        <w:rPr>
          <w:i/>
          <w:sz w:val="22"/>
          <w:szCs w:val="22"/>
        </w:rPr>
        <w:t>podać mającą zastosowanie podstawę wykluczenia spośród wskazanych powyżej];</w:t>
      </w:r>
    </w:p>
    <w:p w14:paraId="69BA31C1" w14:textId="77777777" w:rsidR="00356B39" w:rsidRPr="00356B39" w:rsidRDefault="00356B39" w:rsidP="00356B39">
      <w:pPr>
        <w:widowControl/>
        <w:suppressAutoHyphens w:val="0"/>
        <w:jc w:val="both"/>
        <w:rPr>
          <w:b/>
          <w:sz w:val="22"/>
          <w:szCs w:val="22"/>
          <w:u w:val="single"/>
        </w:rPr>
      </w:pPr>
    </w:p>
    <w:p w14:paraId="27139BA5" w14:textId="77777777" w:rsidR="00356B39" w:rsidRPr="00356B39" w:rsidRDefault="00356B39" w:rsidP="009F7E72">
      <w:pPr>
        <w:widowControl/>
        <w:numPr>
          <w:ilvl w:val="2"/>
          <w:numId w:val="54"/>
        </w:numPr>
        <w:suppressAutoHyphens w:val="0"/>
        <w:ind w:left="426" w:hanging="426"/>
        <w:contextualSpacing/>
        <w:jc w:val="both"/>
        <w:rPr>
          <w:rFonts w:eastAsia="Calibri"/>
          <w:b/>
          <w:sz w:val="22"/>
          <w:szCs w:val="22"/>
          <w:u w:val="single"/>
          <w:lang w:eastAsia="en-US"/>
        </w:rPr>
      </w:pPr>
      <w:r w:rsidRPr="00356B39">
        <w:rPr>
          <w:rFonts w:eastAsia="Calibri"/>
          <w:b/>
          <w:sz w:val="22"/>
          <w:szCs w:val="22"/>
          <w:u w:val="single"/>
          <w:lang w:eastAsia="en-US"/>
        </w:rPr>
        <w:t>zobowiązuję się udostępnić swoje zasoby ww. wykonawcy.</w:t>
      </w:r>
    </w:p>
    <w:p w14:paraId="3646DD50" w14:textId="77777777" w:rsidR="00356B39" w:rsidRPr="00356B39" w:rsidRDefault="00356B39" w:rsidP="00356B39">
      <w:pPr>
        <w:autoSpaceDE w:val="0"/>
        <w:autoSpaceDN w:val="0"/>
        <w:adjustRightInd w:val="0"/>
        <w:rPr>
          <w:sz w:val="22"/>
          <w:szCs w:val="22"/>
        </w:rPr>
      </w:pPr>
    </w:p>
    <w:p w14:paraId="57A50DC5" w14:textId="77777777" w:rsidR="00356B39" w:rsidRPr="00356B39" w:rsidRDefault="00356B39" w:rsidP="00356B39">
      <w:pPr>
        <w:autoSpaceDE w:val="0"/>
        <w:autoSpaceDN w:val="0"/>
        <w:adjustRightInd w:val="0"/>
        <w:jc w:val="both"/>
        <w:rPr>
          <w:sz w:val="22"/>
          <w:szCs w:val="22"/>
        </w:rPr>
      </w:pPr>
      <w:r w:rsidRPr="00356B39">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20E11E2" w14:textId="77777777" w:rsidR="00356B39" w:rsidRPr="00356B39" w:rsidRDefault="00356B39" w:rsidP="00356B39">
      <w:pPr>
        <w:autoSpaceDE w:val="0"/>
        <w:autoSpaceDN w:val="0"/>
        <w:adjustRightInd w:val="0"/>
        <w:rPr>
          <w:sz w:val="22"/>
          <w:szCs w:val="22"/>
        </w:rPr>
      </w:pPr>
    </w:p>
    <w:p w14:paraId="20D10AB5" w14:textId="77777777" w:rsidR="00356B39" w:rsidRPr="00356B39" w:rsidRDefault="00356B39" w:rsidP="009F7E72">
      <w:pPr>
        <w:widowControl/>
        <w:numPr>
          <w:ilvl w:val="0"/>
          <w:numId w:val="56"/>
        </w:numPr>
        <w:suppressAutoHyphens w:val="0"/>
        <w:autoSpaceDE w:val="0"/>
        <w:autoSpaceDN w:val="0"/>
        <w:adjustRightInd w:val="0"/>
        <w:ind w:hanging="1260"/>
        <w:jc w:val="left"/>
        <w:rPr>
          <w:sz w:val="22"/>
          <w:szCs w:val="22"/>
        </w:rPr>
      </w:pPr>
      <w:r w:rsidRPr="00356B39">
        <w:rPr>
          <w:sz w:val="22"/>
          <w:szCs w:val="22"/>
        </w:rPr>
        <w:t>zakres moich zasobów dostępnych wykonawcy:</w:t>
      </w:r>
    </w:p>
    <w:p w14:paraId="0E94821F"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725093DC"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18454C65" w14:textId="77777777" w:rsidR="00356B39" w:rsidRPr="00356B39" w:rsidRDefault="00356B39" w:rsidP="00356B39">
      <w:pPr>
        <w:autoSpaceDE w:val="0"/>
        <w:autoSpaceDN w:val="0"/>
        <w:adjustRightInd w:val="0"/>
        <w:ind w:left="567"/>
        <w:rPr>
          <w:sz w:val="22"/>
          <w:szCs w:val="22"/>
        </w:rPr>
      </w:pPr>
    </w:p>
    <w:p w14:paraId="359080B4" w14:textId="77777777" w:rsidR="00356B39" w:rsidRPr="00356B39" w:rsidRDefault="00356B39" w:rsidP="009F7E72">
      <w:pPr>
        <w:widowControl/>
        <w:numPr>
          <w:ilvl w:val="0"/>
          <w:numId w:val="56"/>
        </w:numPr>
        <w:suppressAutoHyphens w:val="0"/>
        <w:autoSpaceDE w:val="0"/>
        <w:autoSpaceDN w:val="0"/>
        <w:adjustRightInd w:val="0"/>
        <w:ind w:left="851" w:hanging="851"/>
        <w:jc w:val="left"/>
        <w:rPr>
          <w:sz w:val="22"/>
          <w:szCs w:val="22"/>
        </w:rPr>
      </w:pPr>
      <w:r w:rsidRPr="00356B39">
        <w:rPr>
          <w:sz w:val="22"/>
          <w:szCs w:val="22"/>
        </w:rPr>
        <w:t>sposób wykorzystania moich zasobów przez wykonawcę przy wykonywaniu zamówienia:</w:t>
      </w:r>
    </w:p>
    <w:p w14:paraId="03A65435"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1EF92E6D"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5876D5C7" w14:textId="77777777" w:rsidR="00356B39" w:rsidRPr="00356B39" w:rsidRDefault="00356B39" w:rsidP="00356B39">
      <w:pPr>
        <w:autoSpaceDE w:val="0"/>
        <w:autoSpaceDN w:val="0"/>
        <w:adjustRightInd w:val="0"/>
        <w:ind w:left="567"/>
        <w:jc w:val="both"/>
        <w:rPr>
          <w:sz w:val="22"/>
          <w:szCs w:val="22"/>
        </w:rPr>
      </w:pPr>
    </w:p>
    <w:p w14:paraId="61F40663" w14:textId="77777777" w:rsidR="00356B39" w:rsidRPr="00356B39" w:rsidRDefault="00356B39" w:rsidP="009F7E72">
      <w:pPr>
        <w:widowControl/>
        <w:numPr>
          <w:ilvl w:val="0"/>
          <w:numId w:val="56"/>
        </w:numPr>
        <w:suppressAutoHyphens w:val="0"/>
        <w:autoSpaceDE w:val="0"/>
        <w:autoSpaceDN w:val="0"/>
        <w:adjustRightInd w:val="0"/>
        <w:ind w:hanging="1260"/>
        <w:jc w:val="left"/>
        <w:rPr>
          <w:sz w:val="22"/>
          <w:szCs w:val="22"/>
        </w:rPr>
      </w:pPr>
      <w:r w:rsidRPr="00356B39">
        <w:rPr>
          <w:sz w:val="22"/>
          <w:szCs w:val="22"/>
        </w:rPr>
        <w:t>charakteru stosunku, jaki będzie mnie łączył z wykonawcą:</w:t>
      </w:r>
    </w:p>
    <w:p w14:paraId="69A5EEA9"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1DC1BC69"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2C65DB04" w14:textId="77777777" w:rsidR="00356B39" w:rsidRPr="00356B39" w:rsidRDefault="00356B39" w:rsidP="00356B39">
      <w:pPr>
        <w:autoSpaceDE w:val="0"/>
        <w:autoSpaceDN w:val="0"/>
        <w:adjustRightInd w:val="0"/>
        <w:rPr>
          <w:sz w:val="22"/>
          <w:szCs w:val="22"/>
        </w:rPr>
      </w:pPr>
    </w:p>
    <w:p w14:paraId="5A8FFE3F" w14:textId="77777777" w:rsidR="00356B39" w:rsidRPr="00356B39" w:rsidRDefault="00356B39" w:rsidP="009F7E72">
      <w:pPr>
        <w:widowControl/>
        <w:numPr>
          <w:ilvl w:val="0"/>
          <w:numId w:val="56"/>
        </w:numPr>
        <w:suppressAutoHyphens w:val="0"/>
        <w:autoSpaceDE w:val="0"/>
        <w:autoSpaceDN w:val="0"/>
        <w:adjustRightInd w:val="0"/>
        <w:ind w:hanging="1260"/>
        <w:jc w:val="left"/>
        <w:rPr>
          <w:sz w:val="22"/>
          <w:szCs w:val="22"/>
        </w:rPr>
      </w:pPr>
      <w:r w:rsidRPr="00356B39">
        <w:rPr>
          <w:sz w:val="22"/>
          <w:szCs w:val="22"/>
        </w:rPr>
        <w:t>zakres i okres mojego udziału przy wykonywaniu zamówienia:</w:t>
      </w:r>
    </w:p>
    <w:p w14:paraId="61198FE6"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2CB262AB" w14:textId="77777777" w:rsidR="00356B39" w:rsidRPr="00356B39" w:rsidRDefault="00356B39" w:rsidP="00356B39">
      <w:pPr>
        <w:autoSpaceDE w:val="0"/>
        <w:autoSpaceDN w:val="0"/>
        <w:adjustRightInd w:val="0"/>
        <w:ind w:left="567"/>
        <w:rPr>
          <w:sz w:val="22"/>
          <w:szCs w:val="22"/>
        </w:rPr>
      </w:pPr>
      <w:r w:rsidRPr="00356B39">
        <w:rPr>
          <w:sz w:val="22"/>
          <w:szCs w:val="22"/>
        </w:rPr>
        <w:t>……………………………………………………………………………………………………</w:t>
      </w:r>
    </w:p>
    <w:p w14:paraId="527FF41D" w14:textId="77777777" w:rsidR="00356B39" w:rsidRPr="00356B39" w:rsidRDefault="00356B39" w:rsidP="00356B39">
      <w:pPr>
        <w:jc w:val="both"/>
        <w:rPr>
          <w:b/>
          <w:sz w:val="22"/>
          <w:szCs w:val="22"/>
        </w:rPr>
      </w:pPr>
    </w:p>
    <w:p w14:paraId="11C4ED01" w14:textId="77777777" w:rsidR="00356B39" w:rsidRPr="00356B39" w:rsidRDefault="00356B39" w:rsidP="009F7E72">
      <w:pPr>
        <w:numPr>
          <w:ilvl w:val="2"/>
          <w:numId w:val="54"/>
        </w:numPr>
        <w:tabs>
          <w:tab w:val="left" w:pos="426"/>
        </w:tabs>
        <w:ind w:left="426"/>
        <w:contextualSpacing/>
        <w:jc w:val="both"/>
        <w:rPr>
          <w:rFonts w:eastAsia="Calibri"/>
          <w:b/>
          <w:sz w:val="22"/>
          <w:szCs w:val="22"/>
          <w:u w:val="single"/>
          <w:lang w:eastAsia="en-US"/>
        </w:rPr>
      </w:pPr>
      <w:r w:rsidRPr="00356B39">
        <w:rPr>
          <w:rFonts w:eastAsia="Calibri"/>
          <w:b/>
          <w:sz w:val="22"/>
          <w:szCs w:val="22"/>
          <w:u w:val="single"/>
          <w:lang w:eastAsia="en-US"/>
        </w:rPr>
        <w:t>spełniam warunki udziału w postępowaniu w zakresie, w którym mnie dotyczą, tj.:</w:t>
      </w:r>
    </w:p>
    <w:p w14:paraId="4AC50B7D" w14:textId="77777777" w:rsidR="00356B39" w:rsidRPr="00356B39" w:rsidRDefault="00356B39" w:rsidP="00356B39">
      <w:pPr>
        <w:widowControl/>
        <w:tabs>
          <w:tab w:val="left" w:pos="426"/>
        </w:tabs>
        <w:suppressAutoHyphens w:val="0"/>
        <w:ind w:left="426"/>
        <w:contextualSpacing/>
        <w:jc w:val="both"/>
        <w:rPr>
          <w:rFonts w:eastAsia="Calibri"/>
          <w:sz w:val="22"/>
          <w:szCs w:val="22"/>
          <w:lang w:eastAsia="en-US"/>
        </w:rPr>
      </w:pPr>
      <w:r w:rsidRPr="00356B39">
        <w:rPr>
          <w:rFonts w:eastAsia="Calibri"/>
          <w:sz w:val="22"/>
          <w:szCs w:val="22"/>
          <w:lang w:eastAsia="en-US"/>
        </w:rPr>
        <w:t>……………………………………………………………………………………………………….</w:t>
      </w:r>
    </w:p>
    <w:p w14:paraId="0456A93C" w14:textId="77777777" w:rsidR="00356B39" w:rsidRPr="00356B39" w:rsidRDefault="00356B39" w:rsidP="00356B39">
      <w:pPr>
        <w:widowControl/>
        <w:suppressAutoHyphens w:val="0"/>
        <w:ind w:left="540"/>
        <w:jc w:val="right"/>
        <w:rPr>
          <w:rFonts w:eastAsia="Calibri"/>
          <w:sz w:val="22"/>
          <w:szCs w:val="22"/>
          <w:lang w:eastAsia="en-US"/>
        </w:rPr>
      </w:pPr>
      <w:r w:rsidRPr="00356B39">
        <w:rPr>
          <w:rFonts w:eastAsia="Calibri"/>
          <w:sz w:val="22"/>
          <w:szCs w:val="22"/>
          <w:lang w:eastAsia="en-US"/>
        </w:rPr>
        <w:t>…………………………………………………………………………………………………………………………………………………………………………………………………………</w:t>
      </w:r>
    </w:p>
    <w:sectPr w:rsidR="00356B39" w:rsidRPr="00356B39" w:rsidSect="00463022">
      <w:headerReference w:type="default" r:id="rId47"/>
      <w:footerReference w:type="default" r:id="rId4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92D5" w14:textId="77777777" w:rsidR="00B4184F" w:rsidRDefault="00B4184F" w:rsidP="00EF133A">
      <w:r>
        <w:separator/>
      </w:r>
    </w:p>
  </w:endnote>
  <w:endnote w:type="continuationSeparator" w:id="0">
    <w:p w14:paraId="2E12DA12" w14:textId="77777777" w:rsidR="00B4184F" w:rsidRDefault="00B4184F" w:rsidP="00EF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023600"/>
      <w:docPartObj>
        <w:docPartGallery w:val="Page Numbers (Bottom of Page)"/>
        <w:docPartUnique/>
      </w:docPartObj>
    </w:sdtPr>
    <w:sdtEndPr>
      <w:rPr>
        <w:sz w:val="20"/>
      </w:rPr>
    </w:sdtEndPr>
    <w:sdtContent>
      <w:p w14:paraId="096EE647" w14:textId="27248286" w:rsidR="00890501" w:rsidRPr="008F58D5" w:rsidRDefault="00890501">
        <w:pPr>
          <w:pStyle w:val="Stopka"/>
          <w:jc w:val="right"/>
          <w:rPr>
            <w:sz w:val="20"/>
          </w:rPr>
        </w:pPr>
        <w:r w:rsidRPr="008F58D5">
          <w:rPr>
            <w:sz w:val="20"/>
          </w:rPr>
          <w:t xml:space="preserve">Strona | </w:t>
        </w:r>
        <w:r w:rsidRPr="008F58D5">
          <w:rPr>
            <w:sz w:val="20"/>
          </w:rPr>
          <w:fldChar w:fldCharType="begin"/>
        </w:r>
        <w:r w:rsidRPr="008F58D5">
          <w:rPr>
            <w:sz w:val="20"/>
          </w:rPr>
          <w:instrText>PAGE   \* MERGEFORMAT</w:instrText>
        </w:r>
        <w:r w:rsidRPr="008F58D5">
          <w:rPr>
            <w:sz w:val="20"/>
          </w:rPr>
          <w:fldChar w:fldCharType="separate"/>
        </w:r>
        <w:r w:rsidR="00B26F96">
          <w:rPr>
            <w:noProof/>
            <w:sz w:val="20"/>
          </w:rPr>
          <w:t>32</w:t>
        </w:r>
        <w:r w:rsidRPr="008F58D5">
          <w:rPr>
            <w:sz w:val="20"/>
          </w:rPr>
          <w:fldChar w:fldCharType="end"/>
        </w:r>
        <w:r w:rsidRPr="008F58D5">
          <w:rPr>
            <w:sz w:val="20"/>
          </w:rPr>
          <w:t xml:space="preserve"> </w:t>
        </w:r>
      </w:p>
    </w:sdtContent>
  </w:sdt>
  <w:p w14:paraId="7E84D4B5" w14:textId="77777777" w:rsidR="00890501" w:rsidRDefault="008905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5968" w14:textId="77777777" w:rsidR="00B4184F" w:rsidRDefault="00B4184F" w:rsidP="00EF133A">
      <w:r>
        <w:separator/>
      </w:r>
    </w:p>
  </w:footnote>
  <w:footnote w:type="continuationSeparator" w:id="0">
    <w:p w14:paraId="100AEA0C" w14:textId="77777777" w:rsidR="00B4184F" w:rsidRDefault="00B4184F" w:rsidP="00EF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C072" w14:textId="77777777" w:rsidR="00A076F0" w:rsidRPr="00A076F0" w:rsidRDefault="00890501" w:rsidP="00ED2FBA">
    <w:pPr>
      <w:pStyle w:val="Nagwek"/>
      <w:jc w:val="both"/>
      <w:rPr>
        <w:i/>
        <w:sz w:val="18"/>
        <w:szCs w:val="18"/>
        <w:u w:val="single"/>
      </w:rPr>
    </w:pPr>
    <w:r w:rsidRPr="00A076F0">
      <w:rPr>
        <w:i/>
        <w:sz w:val="18"/>
        <w:szCs w:val="18"/>
        <w:u w:val="single"/>
      </w:rPr>
      <w:t xml:space="preserve">SWZ – </w:t>
    </w:r>
    <w:r w:rsidR="00A076F0" w:rsidRPr="00A076F0">
      <w:rPr>
        <w:i/>
        <w:sz w:val="18"/>
        <w:szCs w:val="18"/>
        <w:u w:val="single"/>
      </w:rPr>
      <w:t xml:space="preserve">wyłonienie Wykonawcy w zakresie usług telekomunikacyjnych – ISDN, PSTN oraz stacjonarnego dostępu do Internetu dla Uniwersytetu Jagiellońskiego, z siedzibą w Krakowie. </w:t>
    </w:r>
  </w:p>
  <w:p w14:paraId="38BCB120" w14:textId="06C7D8AD" w:rsidR="000878C3" w:rsidRPr="00A076F0" w:rsidRDefault="00890501" w:rsidP="00A076F0">
    <w:pPr>
      <w:pStyle w:val="Nagwek"/>
      <w:jc w:val="right"/>
      <w:rPr>
        <w:i/>
        <w:sz w:val="18"/>
        <w:szCs w:val="18"/>
      </w:rPr>
    </w:pPr>
    <w:r w:rsidRPr="00A076F0">
      <w:rPr>
        <w:i/>
        <w:sz w:val="18"/>
        <w:szCs w:val="18"/>
      </w:rPr>
      <w:t>Znak sprawy 80</w:t>
    </w:r>
    <w:r w:rsidR="00A076F0" w:rsidRPr="00A076F0">
      <w:rPr>
        <w:i/>
        <w:sz w:val="18"/>
        <w:szCs w:val="18"/>
      </w:rPr>
      <w:t>.272.368.</w:t>
    </w:r>
    <w:r w:rsidR="000878C3" w:rsidRPr="00A076F0">
      <w:rPr>
        <w:i/>
        <w:sz w:val="18"/>
        <w:szCs w:val="18"/>
      </w:rPr>
      <w:t>2024</w:t>
    </w:r>
  </w:p>
  <w:p w14:paraId="430FD0BA" w14:textId="77777777" w:rsidR="00890501" w:rsidRPr="00BF1E13" w:rsidRDefault="00890501">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13"/>
    <w:multiLevelType w:val="multilevel"/>
    <w:tmpl w:val="F1C4B140"/>
    <w:name w:val="WW8Num19"/>
    <w:lvl w:ilvl="0">
      <w:start w:val="1"/>
      <w:numFmt w:val="decimal"/>
      <w:lvlText w:val="%1."/>
      <w:lvlJc w:val="left"/>
      <w:pPr>
        <w:tabs>
          <w:tab w:val="num" w:pos="927"/>
        </w:tabs>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13215C4"/>
    <w:multiLevelType w:val="hybridMultilevel"/>
    <w:tmpl w:val="0B3C528A"/>
    <w:lvl w:ilvl="0" w:tplc="FC5E2AFC">
      <w:start w:val="1"/>
      <w:numFmt w:val="lowerLetter"/>
      <w:lvlText w:val="%1)"/>
      <w:lvlJc w:val="left"/>
      <w:pPr>
        <w:ind w:left="786" w:hanging="360"/>
      </w:pPr>
      <w:rPr>
        <w:rFonts w:hint="default"/>
      </w:rPr>
    </w:lvl>
    <w:lvl w:ilvl="1" w:tplc="F72021C4">
      <w:start w:val="1"/>
      <w:numFmt w:val="upperRoman"/>
      <w:lvlText w:val="%2."/>
      <w:lvlJc w:val="left"/>
      <w:pPr>
        <w:ind w:left="720" w:hanging="720"/>
      </w:pPr>
      <w:rPr>
        <w:rFonts w:hint="default"/>
        <w:b/>
        <w:sz w:val="22"/>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5CE4E5C"/>
    <w:multiLevelType w:val="hybridMultilevel"/>
    <w:tmpl w:val="8B04921C"/>
    <w:lvl w:ilvl="0" w:tplc="88349FF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B5474"/>
    <w:multiLevelType w:val="hybridMultilevel"/>
    <w:tmpl w:val="94449E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7285B"/>
    <w:multiLevelType w:val="hybridMultilevel"/>
    <w:tmpl w:val="1200E764"/>
    <w:lvl w:ilvl="0" w:tplc="03FE99D8">
      <w:start w:val="1"/>
      <w:numFmt w:val="decimal"/>
      <w:lvlText w:val="%1."/>
      <w:lvlJc w:val="left"/>
      <w:pPr>
        <w:ind w:left="360" w:hanging="360"/>
      </w:pPr>
      <w:rPr>
        <w:b w:val="0"/>
        <w:bCs w:val="0"/>
      </w:rPr>
    </w:lvl>
    <w:lvl w:ilvl="1" w:tplc="3F88C7BE">
      <w:start w:val="1"/>
      <w:numFmt w:val="lowerLetter"/>
      <w:lvlText w:val="%2)"/>
      <w:lvlJc w:val="left"/>
      <w:pPr>
        <w:ind w:left="1211"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3" w15:restartNumberingAfterBreak="0">
    <w:nsid w:val="14C21103"/>
    <w:multiLevelType w:val="hybridMultilevel"/>
    <w:tmpl w:val="8E26BE76"/>
    <w:lvl w:ilvl="0" w:tplc="FC5E2A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77A6885"/>
    <w:multiLevelType w:val="hybridMultilevel"/>
    <w:tmpl w:val="07CA0C68"/>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6ECA9506">
      <w:start w:val="1"/>
      <w:numFmt w:val="lowerLetter"/>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D4631C"/>
    <w:multiLevelType w:val="multilevel"/>
    <w:tmpl w:val="E9364C5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7" w15:restartNumberingAfterBreak="0">
    <w:nsid w:val="1C6517AC"/>
    <w:multiLevelType w:val="hybridMultilevel"/>
    <w:tmpl w:val="D9A8C40E"/>
    <w:lvl w:ilvl="0" w:tplc="0415000F">
      <w:start w:val="1"/>
      <w:numFmt w:val="decimal"/>
      <w:lvlText w:val="%1."/>
      <w:lvlJc w:val="left"/>
      <w:pPr>
        <w:tabs>
          <w:tab w:val="num" w:pos="720"/>
        </w:tabs>
        <w:ind w:left="720" w:hanging="360"/>
      </w:pPr>
      <w:rPr>
        <w:rFonts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1EC825B0"/>
    <w:multiLevelType w:val="hybridMultilevel"/>
    <w:tmpl w:val="AD3EA084"/>
    <w:lvl w:ilvl="0" w:tplc="C678702E">
      <w:start w:val="1"/>
      <w:numFmt w:val="lowerLetter"/>
      <w:lvlText w:val="%1."/>
      <w:lvlJc w:val="left"/>
      <w:pPr>
        <w:ind w:left="192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9" w15:restartNumberingAfterBreak="0">
    <w:nsid w:val="1F6A4D65"/>
    <w:multiLevelType w:val="multilevel"/>
    <w:tmpl w:val="CC5223F8"/>
    <w:styleLink w:val="Zaimportowanystyl1"/>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ascii="Times New Roman" w:eastAsia="Times New Roman" w:hAnsi="Times New Roman" w:cs="Times New Roman"/>
        <w:b w:val="0"/>
        <w:bCs w:val="0"/>
        <w:i w:val="0"/>
        <w:iCs w:val="0"/>
        <w:sz w:val="24"/>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2" w15:restartNumberingAfterBreak="0">
    <w:nsid w:val="24BC6A36"/>
    <w:multiLevelType w:val="multilevel"/>
    <w:tmpl w:val="AEF4409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3"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2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6" w15:restartNumberingAfterBreak="0">
    <w:nsid w:val="2EAD5ACF"/>
    <w:multiLevelType w:val="multilevel"/>
    <w:tmpl w:val="DD56E80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34AA2451"/>
    <w:multiLevelType w:val="multilevel"/>
    <w:tmpl w:val="BB44B3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8" w15:restartNumberingAfterBreak="0">
    <w:nsid w:val="37B25724"/>
    <w:multiLevelType w:val="hybridMultilevel"/>
    <w:tmpl w:val="56BCE6EE"/>
    <w:lvl w:ilvl="0" w:tplc="C678702E">
      <w:start w:val="1"/>
      <w:numFmt w:val="lowerLetter"/>
      <w:lvlText w:val="%1."/>
      <w:lvlJc w:val="left"/>
      <w:pPr>
        <w:ind w:left="1770" w:hanging="360"/>
      </w:pPr>
      <w:rPr>
        <w:rFonts w:hint="default"/>
      </w:rPr>
    </w:lvl>
    <w:lvl w:ilvl="1" w:tplc="B8A88A8E">
      <w:start w:val="1"/>
      <w:numFmt w:val="lowerLetter"/>
      <w:lvlText w:val="%2)"/>
      <w:lvlJc w:val="left"/>
      <w:pPr>
        <w:ind w:left="1211" w:hanging="360"/>
      </w:pPr>
      <w:rPr>
        <w:rFonts w:ascii="Times New Roman" w:eastAsia="Times New Roman" w:hAnsi="Times New Roman" w:cs="Times New Roman"/>
        <w:i w:val="0"/>
        <w:iCs w:val="0"/>
      </w:rPr>
    </w:lvl>
    <w:lvl w:ilvl="2" w:tplc="5B5C427A">
      <w:start w:val="1"/>
      <w:numFmt w:val="upperRoman"/>
      <w:lvlText w:val="%3."/>
      <w:lvlJc w:val="left"/>
      <w:pPr>
        <w:ind w:left="3750" w:hanging="720"/>
      </w:pPr>
      <w:rPr>
        <w:rFonts w:hint="default"/>
      </w:rPr>
    </w:lvl>
    <w:lvl w:ilvl="3" w:tplc="3CFA9024">
      <w:start w:val="1"/>
      <w:numFmt w:val="decimal"/>
      <w:lvlText w:val="%4)"/>
      <w:lvlJc w:val="left"/>
      <w:pPr>
        <w:ind w:left="786" w:hanging="360"/>
      </w:pPr>
      <w:rPr>
        <w:rFonts w:hint="default"/>
      </w:r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51E7D"/>
    <w:multiLevelType w:val="multilevel"/>
    <w:tmpl w:val="AC1ACCC2"/>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A32DC8"/>
    <w:multiLevelType w:val="multilevel"/>
    <w:tmpl w:val="129C46D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3"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1C2633C"/>
    <w:multiLevelType w:val="multilevel"/>
    <w:tmpl w:val="99A49DE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42E345E3"/>
    <w:multiLevelType w:val="hybridMultilevel"/>
    <w:tmpl w:val="021C6D2C"/>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61102A"/>
    <w:multiLevelType w:val="hybridMultilevel"/>
    <w:tmpl w:val="B6AC8B60"/>
    <w:lvl w:ilvl="0" w:tplc="04150005">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38"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E054B31"/>
    <w:multiLevelType w:val="hybridMultilevel"/>
    <w:tmpl w:val="0DE6708A"/>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E7625F42">
      <w:start w:val="1"/>
      <w:numFmt w:val="lowerLetter"/>
      <w:lvlText w:val="%3)"/>
      <w:lvlJc w:val="left"/>
      <w:pPr>
        <w:ind w:left="1211" w:hanging="360"/>
      </w:pPr>
      <w:rPr>
        <w:rFonts w:hint="default"/>
        <w:b w:val="0"/>
        <w:bCs/>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1"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2" w15:restartNumberingAfterBreak="0">
    <w:nsid w:val="51E876D1"/>
    <w:multiLevelType w:val="hybridMultilevel"/>
    <w:tmpl w:val="F3EEB27A"/>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E4C88E3E">
      <w:start w:val="1"/>
      <w:numFmt w:val="decimal"/>
      <w:lvlText w:val="%3)"/>
      <w:lvlJc w:val="left"/>
      <w:pPr>
        <w:ind w:left="2340" w:hanging="360"/>
      </w:pPr>
      <w:rPr>
        <w:rFonts w:cs="Times New Roman"/>
        <w:b w:val="0"/>
        <w:i w:val="0"/>
        <w:iCs w:val="0"/>
      </w:rPr>
    </w:lvl>
    <w:lvl w:ilvl="3" w:tplc="0415000F">
      <w:start w:val="1"/>
      <w:numFmt w:val="decimal"/>
      <w:lvlText w:val="%4."/>
      <w:lvlJc w:val="left"/>
      <w:pPr>
        <w:tabs>
          <w:tab w:val="num" w:pos="2880"/>
        </w:tabs>
        <w:ind w:left="2880" w:hanging="360"/>
      </w:pPr>
    </w:lvl>
    <w:lvl w:ilvl="4" w:tplc="6A56D66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5" w15:restartNumberingAfterBreak="0">
    <w:nsid w:val="5FF03D06"/>
    <w:multiLevelType w:val="hybridMultilevel"/>
    <w:tmpl w:val="C14E52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15:restartNumberingAfterBreak="0">
    <w:nsid w:val="612B7EF0"/>
    <w:multiLevelType w:val="hybridMultilevel"/>
    <w:tmpl w:val="19FC26FC"/>
    <w:lvl w:ilvl="0" w:tplc="D8CC8E78">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2D2DAE"/>
    <w:multiLevelType w:val="multilevel"/>
    <w:tmpl w:val="A1A4A45A"/>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1211"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15:restartNumberingAfterBreak="0">
    <w:nsid w:val="636E4A4B"/>
    <w:multiLevelType w:val="hybridMultilevel"/>
    <w:tmpl w:val="8A043600"/>
    <w:lvl w:ilvl="0" w:tplc="C55274DC">
      <w:start w:val="9"/>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98C7079"/>
    <w:multiLevelType w:val="multilevel"/>
    <w:tmpl w:val="0D920714"/>
    <w:lvl w:ilvl="0">
      <w:start w:val="1"/>
      <w:numFmt w:val="decimal"/>
      <w:lvlText w:val="%1."/>
      <w:lvlJc w:val="left"/>
      <w:pPr>
        <w:ind w:left="360" w:hanging="360"/>
      </w:pPr>
      <w:rPr>
        <w:b w:val="0"/>
        <w:bCs w:val="0"/>
        <w:i w:val="0"/>
        <w:iCs w:val="0"/>
        <w:color w:val="auto"/>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1"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54" w15:restartNumberingAfterBreak="0">
    <w:nsid w:val="6CE13E95"/>
    <w:multiLevelType w:val="multilevel"/>
    <w:tmpl w:val="10D87BBA"/>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ascii="Times New Roman" w:eastAsia="Times New Roman" w:hAnsi="Times New Roman" w:cs="Times New Roman"/>
        <w:b w:val="0"/>
        <w:bCs w:val="0"/>
        <w:i w:val="0"/>
        <w:iCs w:val="0"/>
        <w:sz w:val="22"/>
        <w:szCs w:val="22"/>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15:restartNumberingAfterBreak="0">
    <w:nsid w:val="6E563107"/>
    <w:multiLevelType w:val="hybridMultilevel"/>
    <w:tmpl w:val="B246B90C"/>
    <w:styleLink w:val="111111"/>
    <w:lvl w:ilvl="0" w:tplc="EEEEAE54">
      <w:start w:val="1"/>
      <w:numFmt w:val="decimal"/>
      <w:lvlText w:val="%1."/>
      <w:lvlJc w:val="left"/>
      <w:pPr>
        <w:tabs>
          <w:tab w:val="num" w:pos="720"/>
        </w:tabs>
        <w:ind w:left="720" w:hanging="360"/>
      </w:pPr>
      <w:rPr>
        <w:rFonts w:ascii="Times New Roman" w:eastAsia="Times New Roman" w:hAnsi="Times New Roman" w:cs="Times New Roman"/>
      </w:rPr>
    </w:lvl>
    <w:lvl w:ilvl="1" w:tplc="25045CD0">
      <w:start w:val="1"/>
      <w:numFmt w:val="decimal"/>
      <w:lvlText w:val="%2."/>
      <w:lvlJc w:val="left"/>
      <w:pPr>
        <w:tabs>
          <w:tab w:val="num" w:pos="1440"/>
        </w:tabs>
        <w:ind w:left="1440" w:hanging="360"/>
      </w:pPr>
      <w:rPr>
        <w:rFonts w:cs="Times New Roman"/>
        <w:b w:val="0"/>
        <w:bCs w:val="0"/>
      </w:rPr>
    </w:lvl>
    <w:lvl w:ilvl="2" w:tplc="755489FC">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57" w15:restartNumberingAfterBreak="0">
    <w:nsid w:val="70332907"/>
    <w:multiLevelType w:val="hybridMultilevel"/>
    <w:tmpl w:val="D3447954"/>
    <w:lvl w:ilvl="0" w:tplc="A14A2A2A">
      <w:start w:val="6"/>
      <w:numFmt w:val="decimal"/>
      <w:lvlText w:val="%1."/>
      <w:lvlJc w:val="left"/>
      <w:pPr>
        <w:ind w:left="786" w:hanging="360"/>
      </w:pPr>
      <w:rPr>
        <w:rFonts w:eastAsia="Times New Roman"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56587692">
    <w:abstractNumId w:val="19"/>
    <w:lvlOverride w:ilvl="0">
      <w:lvl w:ilvl="0">
        <w:numFmt w:val="decimal"/>
        <w:lvlText w:val=""/>
        <w:lvlJc w:val="left"/>
      </w:lvl>
    </w:lvlOverride>
    <w:lvlOverride w:ilvl="1">
      <w:lvl w:ilvl="1">
        <w:start w:val="1"/>
        <w:numFmt w:val="decimal"/>
        <w:lvlText w:val="%2."/>
        <w:lvlJc w:val="left"/>
        <w:pPr>
          <w:tabs>
            <w:tab w:val="num" w:pos="644"/>
          </w:tabs>
          <w:ind w:left="644" w:hanging="360"/>
        </w:pPr>
        <w:rPr>
          <w:rFonts w:cs="Times New Roman"/>
          <w:b w:val="0"/>
          <w:bCs w:val="0"/>
          <w:color w:val="auto"/>
        </w:rPr>
      </w:lvl>
    </w:lvlOverride>
  </w:num>
  <w:num w:numId="2" w16cid:durableId="1896428621">
    <w:abstractNumId w:val="8"/>
  </w:num>
  <w:num w:numId="3" w16cid:durableId="826750359">
    <w:abstractNumId w:val="47"/>
  </w:num>
  <w:num w:numId="4" w16cid:durableId="1125848726">
    <w:abstractNumId w:val="43"/>
  </w:num>
  <w:num w:numId="5" w16cid:durableId="1802532541">
    <w:abstractNumId w:val="44"/>
  </w:num>
  <w:num w:numId="6" w16cid:durableId="566961331">
    <w:abstractNumId w:val="23"/>
  </w:num>
  <w:num w:numId="7" w16cid:durableId="1424454004">
    <w:abstractNumId w:val="24"/>
  </w:num>
  <w:num w:numId="8" w16cid:durableId="769352765">
    <w:abstractNumId w:val="7"/>
  </w:num>
  <w:num w:numId="9" w16cid:durableId="17415124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244612">
    <w:abstractNumId w:val="17"/>
  </w:num>
  <w:num w:numId="11" w16cid:durableId="2054962564">
    <w:abstractNumId w:val="58"/>
  </w:num>
  <w:num w:numId="12" w16cid:durableId="768357590">
    <w:abstractNumId w:val="36"/>
  </w:num>
  <w:num w:numId="13" w16cid:durableId="1254239152">
    <w:abstractNumId w:val="14"/>
  </w:num>
  <w:num w:numId="14" w16cid:durableId="2084908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2868004">
    <w:abstractNumId w:val="5"/>
  </w:num>
  <w:num w:numId="16" w16cid:durableId="16398179">
    <w:abstractNumId w:val="29"/>
  </w:num>
  <w:num w:numId="17" w16cid:durableId="843013670">
    <w:abstractNumId w:val="13"/>
  </w:num>
  <w:num w:numId="18" w16cid:durableId="1438015493">
    <w:abstractNumId w:val="2"/>
  </w:num>
  <w:num w:numId="19" w16cid:durableId="86732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0572478">
    <w:abstractNumId w:val="51"/>
  </w:num>
  <w:num w:numId="21" w16cid:durableId="347367910">
    <w:abstractNumId w:val="38"/>
  </w:num>
  <w:num w:numId="22" w16cid:durableId="1899895371">
    <w:abstractNumId w:val="31"/>
  </w:num>
  <w:num w:numId="23" w16cid:durableId="1420830104">
    <w:abstractNumId w:val="55"/>
  </w:num>
  <w:num w:numId="24" w16cid:durableId="845368149">
    <w:abstractNumId w:val="20"/>
  </w:num>
  <w:num w:numId="25" w16cid:durableId="965312197">
    <w:abstractNumId w:val="40"/>
  </w:num>
  <w:num w:numId="26" w16cid:durableId="119304562">
    <w:abstractNumId w:val="55"/>
    <w:lvlOverride w:ilvl="0">
      <w:lvl w:ilvl="0" w:tplc="EEEEAE54">
        <w:start w:val="1"/>
        <w:numFmt w:val="decimal"/>
        <w:lvlText w:val="%1."/>
        <w:lvlJc w:val="left"/>
        <w:pPr>
          <w:tabs>
            <w:tab w:val="num" w:pos="720"/>
          </w:tabs>
          <w:ind w:left="720" w:hanging="360"/>
        </w:pPr>
        <w:rPr>
          <w:rFonts w:cs="Times New Roman"/>
          <w:b w:val="0"/>
        </w:rPr>
      </w:lvl>
    </w:lvlOverride>
  </w:num>
  <w:num w:numId="27" w16cid:durableId="1909882389">
    <w:abstractNumId w:val="3"/>
  </w:num>
  <w:num w:numId="28" w16cid:durableId="1821531068">
    <w:abstractNumId w:val="19"/>
  </w:num>
  <w:num w:numId="29" w16cid:durableId="1553273348">
    <w:abstractNumId w:val="6"/>
  </w:num>
  <w:num w:numId="30" w16cid:durableId="712851896">
    <w:abstractNumId w:val="54"/>
  </w:num>
  <w:num w:numId="31" w16cid:durableId="1555047053">
    <w:abstractNumId w:val="22"/>
  </w:num>
  <w:num w:numId="32" w16cid:durableId="399715383">
    <w:abstractNumId w:val="35"/>
  </w:num>
  <w:num w:numId="33" w16cid:durableId="1750271643">
    <w:abstractNumId w:val="59"/>
  </w:num>
  <w:num w:numId="34" w16cid:durableId="1514685802">
    <w:abstractNumId w:val="15"/>
  </w:num>
  <w:num w:numId="35" w16cid:durableId="1817529881">
    <w:abstractNumId w:val="27"/>
  </w:num>
  <w:num w:numId="36" w16cid:durableId="1222865032">
    <w:abstractNumId w:val="32"/>
  </w:num>
  <w:num w:numId="37" w16cid:durableId="1341587963">
    <w:abstractNumId w:val="26"/>
  </w:num>
  <w:num w:numId="38" w16cid:durableId="678120775">
    <w:abstractNumId w:val="11"/>
  </w:num>
  <w:num w:numId="39" w16cid:durableId="205459676">
    <w:abstractNumId w:val="18"/>
  </w:num>
  <w:num w:numId="40" w16cid:durableId="1211847200">
    <w:abstractNumId w:val="28"/>
  </w:num>
  <w:num w:numId="41" w16cid:durableId="2094162733">
    <w:abstractNumId w:val="50"/>
  </w:num>
  <w:num w:numId="42" w16cid:durableId="1436055753">
    <w:abstractNumId w:val="30"/>
  </w:num>
  <w:num w:numId="43" w16cid:durableId="745229682">
    <w:abstractNumId w:val="33"/>
  </w:num>
  <w:num w:numId="44" w16cid:durableId="136384580">
    <w:abstractNumId w:val="39"/>
  </w:num>
  <w:num w:numId="45" w16cid:durableId="1248925936">
    <w:abstractNumId w:val="45"/>
  </w:num>
  <w:num w:numId="46" w16cid:durableId="1345087800">
    <w:abstractNumId w:val="58"/>
  </w:num>
  <w:num w:numId="47" w16cid:durableId="2100443299">
    <w:abstractNumId w:val="56"/>
  </w:num>
  <w:num w:numId="48" w16cid:durableId="54863610">
    <w:abstractNumId w:val="53"/>
  </w:num>
  <w:num w:numId="49" w16cid:durableId="411852804">
    <w:abstractNumId w:val="21"/>
  </w:num>
  <w:num w:numId="50" w16cid:durableId="1600286622">
    <w:abstractNumId w:val="37"/>
  </w:num>
  <w:num w:numId="51" w16cid:durableId="392970030">
    <w:abstractNumId w:val="4"/>
  </w:num>
  <w:num w:numId="52" w16cid:durableId="683483487">
    <w:abstractNumId w:val="52"/>
  </w:num>
  <w:num w:numId="53" w16cid:durableId="768044221">
    <w:abstractNumId w:val="55"/>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755489FC">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54" w16cid:durableId="916717692">
    <w:abstractNumId w:val="55"/>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755489FC">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55" w16cid:durableId="381249890">
    <w:abstractNumId w:val="41"/>
    <w:lvlOverride w:ilvl="0">
      <w:startOverride w:val="1"/>
    </w:lvlOverride>
    <w:lvlOverride w:ilvl="1"/>
    <w:lvlOverride w:ilvl="2"/>
    <w:lvlOverride w:ilvl="3"/>
    <w:lvlOverride w:ilvl="4"/>
    <w:lvlOverride w:ilvl="5"/>
    <w:lvlOverride w:ilvl="6"/>
    <w:lvlOverride w:ilvl="7"/>
    <w:lvlOverride w:ilvl="8"/>
  </w:num>
  <w:num w:numId="56" w16cid:durableId="8726941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6547105">
    <w:abstractNumId w:val="10"/>
  </w:num>
  <w:num w:numId="58" w16cid:durableId="1177303468">
    <w:abstractNumId w:val="48"/>
  </w:num>
  <w:num w:numId="59" w16cid:durableId="1309214238">
    <w:abstractNumId w:val="16"/>
  </w:num>
  <w:num w:numId="60" w16cid:durableId="1067992267">
    <w:abstractNumId w:val="57"/>
  </w:num>
  <w:num w:numId="61" w16cid:durableId="755323615">
    <w:abstractNumId w:val="34"/>
  </w:num>
  <w:num w:numId="62" w16cid:durableId="791678475">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3A"/>
    <w:rsid w:val="00000D63"/>
    <w:rsid w:val="00005793"/>
    <w:rsid w:val="00011204"/>
    <w:rsid w:val="000120C6"/>
    <w:rsid w:val="00016AF9"/>
    <w:rsid w:val="00020291"/>
    <w:rsid w:val="00022B63"/>
    <w:rsid w:val="000257AE"/>
    <w:rsid w:val="00026E3A"/>
    <w:rsid w:val="00031CDC"/>
    <w:rsid w:val="00033353"/>
    <w:rsid w:val="00037D29"/>
    <w:rsid w:val="00041406"/>
    <w:rsid w:val="00042075"/>
    <w:rsid w:val="00042A23"/>
    <w:rsid w:val="00042EED"/>
    <w:rsid w:val="00046AB8"/>
    <w:rsid w:val="00051407"/>
    <w:rsid w:val="00054476"/>
    <w:rsid w:val="00055DBF"/>
    <w:rsid w:val="000563E5"/>
    <w:rsid w:val="00057E94"/>
    <w:rsid w:val="00067AEB"/>
    <w:rsid w:val="000811FB"/>
    <w:rsid w:val="00081F15"/>
    <w:rsid w:val="000878C3"/>
    <w:rsid w:val="000905AB"/>
    <w:rsid w:val="00091173"/>
    <w:rsid w:val="00094063"/>
    <w:rsid w:val="00095378"/>
    <w:rsid w:val="00095959"/>
    <w:rsid w:val="000A2139"/>
    <w:rsid w:val="000A29E1"/>
    <w:rsid w:val="000A4FD4"/>
    <w:rsid w:val="000A5560"/>
    <w:rsid w:val="000A575B"/>
    <w:rsid w:val="000B0EB8"/>
    <w:rsid w:val="000B194C"/>
    <w:rsid w:val="000B1E2F"/>
    <w:rsid w:val="000B2100"/>
    <w:rsid w:val="000B2AB6"/>
    <w:rsid w:val="000B661B"/>
    <w:rsid w:val="000B695D"/>
    <w:rsid w:val="000C747E"/>
    <w:rsid w:val="000D0E27"/>
    <w:rsid w:val="000D2B75"/>
    <w:rsid w:val="000D2F17"/>
    <w:rsid w:val="000D64BC"/>
    <w:rsid w:val="000D7AA6"/>
    <w:rsid w:val="000E0C81"/>
    <w:rsid w:val="000E1337"/>
    <w:rsid w:val="000E2981"/>
    <w:rsid w:val="000F2D8A"/>
    <w:rsid w:val="000F3113"/>
    <w:rsid w:val="000F3BA1"/>
    <w:rsid w:val="0010537F"/>
    <w:rsid w:val="001061E1"/>
    <w:rsid w:val="001073CE"/>
    <w:rsid w:val="001107F4"/>
    <w:rsid w:val="00113037"/>
    <w:rsid w:val="00114994"/>
    <w:rsid w:val="00121C5F"/>
    <w:rsid w:val="00126593"/>
    <w:rsid w:val="00130F46"/>
    <w:rsid w:val="00135891"/>
    <w:rsid w:val="00143D5F"/>
    <w:rsid w:val="00144142"/>
    <w:rsid w:val="0014446A"/>
    <w:rsid w:val="001500CA"/>
    <w:rsid w:val="0015086A"/>
    <w:rsid w:val="00151DDD"/>
    <w:rsid w:val="00152176"/>
    <w:rsid w:val="001530E5"/>
    <w:rsid w:val="00154CAE"/>
    <w:rsid w:val="00161A9E"/>
    <w:rsid w:val="00161AF7"/>
    <w:rsid w:val="00161BD1"/>
    <w:rsid w:val="00161C88"/>
    <w:rsid w:val="00172C3D"/>
    <w:rsid w:val="0017336C"/>
    <w:rsid w:val="001748A5"/>
    <w:rsid w:val="00176807"/>
    <w:rsid w:val="00177C7B"/>
    <w:rsid w:val="00181A5C"/>
    <w:rsid w:val="00182681"/>
    <w:rsid w:val="00183FA8"/>
    <w:rsid w:val="0018453C"/>
    <w:rsid w:val="0019306A"/>
    <w:rsid w:val="00193F9E"/>
    <w:rsid w:val="00197323"/>
    <w:rsid w:val="001A270B"/>
    <w:rsid w:val="001B0109"/>
    <w:rsid w:val="001B0AB4"/>
    <w:rsid w:val="001B27AD"/>
    <w:rsid w:val="001B2EA4"/>
    <w:rsid w:val="001B36FE"/>
    <w:rsid w:val="001C0459"/>
    <w:rsid w:val="001C09B3"/>
    <w:rsid w:val="001C1C51"/>
    <w:rsid w:val="001C44D2"/>
    <w:rsid w:val="001C4A38"/>
    <w:rsid w:val="001C5843"/>
    <w:rsid w:val="001D27C3"/>
    <w:rsid w:val="001D296B"/>
    <w:rsid w:val="001D6C8D"/>
    <w:rsid w:val="001D6CBB"/>
    <w:rsid w:val="001E1D9C"/>
    <w:rsid w:val="001F1A31"/>
    <w:rsid w:val="001F35A8"/>
    <w:rsid w:val="001F67FD"/>
    <w:rsid w:val="0020235D"/>
    <w:rsid w:val="00202F23"/>
    <w:rsid w:val="00204E8D"/>
    <w:rsid w:val="00213B86"/>
    <w:rsid w:val="002152FD"/>
    <w:rsid w:val="00217F5B"/>
    <w:rsid w:val="00222F9F"/>
    <w:rsid w:val="00223CB9"/>
    <w:rsid w:val="00226F12"/>
    <w:rsid w:val="0022721D"/>
    <w:rsid w:val="00233974"/>
    <w:rsid w:val="00235FBE"/>
    <w:rsid w:val="002360A9"/>
    <w:rsid w:val="002363DD"/>
    <w:rsid w:val="00243660"/>
    <w:rsid w:val="00243D5F"/>
    <w:rsid w:val="00255601"/>
    <w:rsid w:val="00257B7A"/>
    <w:rsid w:val="00262E1B"/>
    <w:rsid w:val="0026456F"/>
    <w:rsid w:val="00270560"/>
    <w:rsid w:val="00272AC5"/>
    <w:rsid w:val="00273AB7"/>
    <w:rsid w:val="002753F5"/>
    <w:rsid w:val="00282319"/>
    <w:rsid w:val="002834C6"/>
    <w:rsid w:val="002855D5"/>
    <w:rsid w:val="00292399"/>
    <w:rsid w:val="002971C5"/>
    <w:rsid w:val="002A1820"/>
    <w:rsid w:val="002A51B1"/>
    <w:rsid w:val="002A5280"/>
    <w:rsid w:val="002A61A5"/>
    <w:rsid w:val="002A6D83"/>
    <w:rsid w:val="002A7EDF"/>
    <w:rsid w:val="002B173E"/>
    <w:rsid w:val="002B295D"/>
    <w:rsid w:val="002C0DD0"/>
    <w:rsid w:val="002C18CD"/>
    <w:rsid w:val="002C27CF"/>
    <w:rsid w:val="002C372C"/>
    <w:rsid w:val="002C41CF"/>
    <w:rsid w:val="002C4999"/>
    <w:rsid w:val="002C4CC0"/>
    <w:rsid w:val="002D2DE2"/>
    <w:rsid w:val="002D6696"/>
    <w:rsid w:val="002D703E"/>
    <w:rsid w:val="002D7A11"/>
    <w:rsid w:val="002E0583"/>
    <w:rsid w:val="002E0C39"/>
    <w:rsid w:val="002E105D"/>
    <w:rsid w:val="002E3DFD"/>
    <w:rsid w:val="002F0BB4"/>
    <w:rsid w:val="002F2C1E"/>
    <w:rsid w:val="00301ED0"/>
    <w:rsid w:val="00305D40"/>
    <w:rsid w:val="00307366"/>
    <w:rsid w:val="00311CA3"/>
    <w:rsid w:val="0031487D"/>
    <w:rsid w:val="00315CFD"/>
    <w:rsid w:val="00315FAD"/>
    <w:rsid w:val="00316AF8"/>
    <w:rsid w:val="00316E8D"/>
    <w:rsid w:val="003209E1"/>
    <w:rsid w:val="00324631"/>
    <w:rsid w:val="00330E7F"/>
    <w:rsid w:val="00341E55"/>
    <w:rsid w:val="003460CC"/>
    <w:rsid w:val="0035046A"/>
    <w:rsid w:val="00356B39"/>
    <w:rsid w:val="003577DB"/>
    <w:rsid w:val="00362F34"/>
    <w:rsid w:val="00363812"/>
    <w:rsid w:val="003638F4"/>
    <w:rsid w:val="003675FF"/>
    <w:rsid w:val="00367697"/>
    <w:rsid w:val="00373CDD"/>
    <w:rsid w:val="003848E0"/>
    <w:rsid w:val="0038769E"/>
    <w:rsid w:val="0039126F"/>
    <w:rsid w:val="00397D9D"/>
    <w:rsid w:val="003A0592"/>
    <w:rsid w:val="003A37D1"/>
    <w:rsid w:val="003A3D04"/>
    <w:rsid w:val="003A4E39"/>
    <w:rsid w:val="003A5EFD"/>
    <w:rsid w:val="003A6766"/>
    <w:rsid w:val="003A76CC"/>
    <w:rsid w:val="003B093B"/>
    <w:rsid w:val="003B0E73"/>
    <w:rsid w:val="003B134E"/>
    <w:rsid w:val="003B1F52"/>
    <w:rsid w:val="003B346F"/>
    <w:rsid w:val="003C1C13"/>
    <w:rsid w:val="003D6DC9"/>
    <w:rsid w:val="003D73B6"/>
    <w:rsid w:val="003E2DB4"/>
    <w:rsid w:val="003E33C2"/>
    <w:rsid w:val="003E3EF7"/>
    <w:rsid w:val="003E618B"/>
    <w:rsid w:val="003F0B81"/>
    <w:rsid w:val="003F4863"/>
    <w:rsid w:val="003F5DE1"/>
    <w:rsid w:val="00400102"/>
    <w:rsid w:val="004004A4"/>
    <w:rsid w:val="00401B00"/>
    <w:rsid w:val="004031F3"/>
    <w:rsid w:val="004036BF"/>
    <w:rsid w:val="00405924"/>
    <w:rsid w:val="004069C9"/>
    <w:rsid w:val="0040767F"/>
    <w:rsid w:val="004122E3"/>
    <w:rsid w:val="00412CC2"/>
    <w:rsid w:val="00414142"/>
    <w:rsid w:val="00415D1A"/>
    <w:rsid w:val="004160AE"/>
    <w:rsid w:val="0041724D"/>
    <w:rsid w:val="0042516B"/>
    <w:rsid w:val="00425EB5"/>
    <w:rsid w:val="0043166E"/>
    <w:rsid w:val="0043417D"/>
    <w:rsid w:val="00443778"/>
    <w:rsid w:val="00453A23"/>
    <w:rsid w:val="00453F05"/>
    <w:rsid w:val="00456448"/>
    <w:rsid w:val="00460A9C"/>
    <w:rsid w:val="00463022"/>
    <w:rsid w:val="00463A3C"/>
    <w:rsid w:val="004647F9"/>
    <w:rsid w:val="00465945"/>
    <w:rsid w:val="0046721C"/>
    <w:rsid w:val="00471C01"/>
    <w:rsid w:val="004861FB"/>
    <w:rsid w:val="00490A06"/>
    <w:rsid w:val="00490F8D"/>
    <w:rsid w:val="0049134A"/>
    <w:rsid w:val="00494C2D"/>
    <w:rsid w:val="00495B4D"/>
    <w:rsid w:val="004973F2"/>
    <w:rsid w:val="004A1553"/>
    <w:rsid w:val="004A4C87"/>
    <w:rsid w:val="004A64E2"/>
    <w:rsid w:val="004A70F9"/>
    <w:rsid w:val="004A7899"/>
    <w:rsid w:val="004B089A"/>
    <w:rsid w:val="004B1652"/>
    <w:rsid w:val="004B218C"/>
    <w:rsid w:val="004B2B25"/>
    <w:rsid w:val="004B4E16"/>
    <w:rsid w:val="004B5A18"/>
    <w:rsid w:val="004C183A"/>
    <w:rsid w:val="004C3C58"/>
    <w:rsid w:val="004C6606"/>
    <w:rsid w:val="004C6D20"/>
    <w:rsid w:val="004D16B6"/>
    <w:rsid w:val="004D512B"/>
    <w:rsid w:val="004D55E2"/>
    <w:rsid w:val="004E1A11"/>
    <w:rsid w:val="004E4359"/>
    <w:rsid w:val="004E5AE7"/>
    <w:rsid w:val="004F0B17"/>
    <w:rsid w:val="0050256B"/>
    <w:rsid w:val="00503D36"/>
    <w:rsid w:val="0050469A"/>
    <w:rsid w:val="00506E6A"/>
    <w:rsid w:val="0051008B"/>
    <w:rsid w:val="0051067D"/>
    <w:rsid w:val="00512956"/>
    <w:rsid w:val="0051618E"/>
    <w:rsid w:val="00516841"/>
    <w:rsid w:val="00520247"/>
    <w:rsid w:val="00530DE7"/>
    <w:rsid w:val="00532C7B"/>
    <w:rsid w:val="00534131"/>
    <w:rsid w:val="00535B43"/>
    <w:rsid w:val="005437E1"/>
    <w:rsid w:val="00552247"/>
    <w:rsid w:val="00556104"/>
    <w:rsid w:val="00560CAE"/>
    <w:rsid w:val="00564E51"/>
    <w:rsid w:val="0056523C"/>
    <w:rsid w:val="005672BE"/>
    <w:rsid w:val="00572FB3"/>
    <w:rsid w:val="00573ABB"/>
    <w:rsid w:val="00574B5F"/>
    <w:rsid w:val="00574EA5"/>
    <w:rsid w:val="00574F22"/>
    <w:rsid w:val="00575592"/>
    <w:rsid w:val="00575821"/>
    <w:rsid w:val="005766D7"/>
    <w:rsid w:val="00577E75"/>
    <w:rsid w:val="005836F1"/>
    <w:rsid w:val="00594626"/>
    <w:rsid w:val="005A1360"/>
    <w:rsid w:val="005A2546"/>
    <w:rsid w:val="005A3DA1"/>
    <w:rsid w:val="005A603C"/>
    <w:rsid w:val="005A6CD1"/>
    <w:rsid w:val="005A7169"/>
    <w:rsid w:val="005B149A"/>
    <w:rsid w:val="005B188E"/>
    <w:rsid w:val="005B6545"/>
    <w:rsid w:val="005C0053"/>
    <w:rsid w:val="005C21E8"/>
    <w:rsid w:val="005C3588"/>
    <w:rsid w:val="005D21C8"/>
    <w:rsid w:val="005D3024"/>
    <w:rsid w:val="005E079C"/>
    <w:rsid w:val="005E0DC7"/>
    <w:rsid w:val="005E1C89"/>
    <w:rsid w:val="005E2241"/>
    <w:rsid w:val="005E3684"/>
    <w:rsid w:val="005E49DA"/>
    <w:rsid w:val="005E634E"/>
    <w:rsid w:val="005F0566"/>
    <w:rsid w:val="005F0798"/>
    <w:rsid w:val="005F0850"/>
    <w:rsid w:val="005F0CD8"/>
    <w:rsid w:val="005F19C0"/>
    <w:rsid w:val="005F2403"/>
    <w:rsid w:val="005F27E9"/>
    <w:rsid w:val="005F3891"/>
    <w:rsid w:val="005F3C88"/>
    <w:rsid w:val="005F4E84"/>
    <w:rsid w:val="006006ED"/>
    <w:rsid w:val="0060368E"/>
    <w:rsid w:val="006037E2"/>
    <w:rsid w:val="006144C4"/>
    <w:rsid w:val="00621E49"/>
    <w:rsid w:val="006333B2"/>
    <w:rsid w:val="00643D0A"/>
    <w:rsid w:val="00644D8D"/>
    <w:rsid w:val="006457D9"/>
    <w:rsid w:val="00645A7F"/>
    <w:rsid w:val="0064655F"/>
    <w:rsid w:val="00652C20"/>
    <w:rsid w:val="00655B7E"/>
    <w:rsid w:val="00660965"/>
    <w:rsid w:val="006653AA"/>
    <w:rsid w:val="00674081"/>
    <w:rsid w:val="00675C3F"/>
    <w:rsid w:val="00676AB7"/>
    <w:rsid w:val="0068172D"/>
    <w:rsid w:val="00683EC9"/>
    <w:rsid w:val="006840D1"/>
    <w:rsid w:val="006846CE"/>
    <w:rsid w:val="006846E2"/>
    <w:rsid w:val="006861B9"/>
    <w:rsid w:val="0069271B"/>
    <w:rsid w:val="006943A3"/>
    <w:rsid w:val="00694870"/>
    <w:rsid w:val="006961D1"/>
    <w:rsid w:val="006A033F"/>
    <w:rsid w:val="006A3C18"/>
    <w:rsid w:val="006A558E"/>
    <w:rsid w:val="006B17C8"/>
    <w:rsid w:val="006B75C8"/>
    <w:rsid w:val="006C39CB"/>
    <w:rsid w:val="006C79EF"/>
    <w:rsid w:val="006D3273"/>
    <w:rsid w:val="006D60ED"/>
    <w:rsid w:val="006D6139"/>
    <w:rsid w:val="006E2B47"/>
    <w:rsid w:val="006E3E7D"/>
    <w:rsid w:val="006E5D8E"/>
    <w:rsid w:val="006E69F9"/>
    <w:rsid w:val="006F060B"/>
    <w:rsid w:val="006F42F5"/>
    <w:rsid w:val="00700C83"/>
    <w:rsid w:val="00701161"/>
    <w:rsid w:val="0070253F"/>
    <w:rsid w:val="00711A4E"/>
    <w:rsid w:val="00712AC3"/>
    <w:rsid w:val="00717E30"/>
    <w:rsid w:val="00720059"/>
    <w:rsid w:val="0072059F"/>
    <w:rsid w:val="0072262D"/>
    <w:rsid w:val="007255CA"/>
    <w:rsid w:val="00726D3C"/>
    <w:rsid w:val="00727F34"/>
    <w:rsid w:val="00732F1C"/>
    <w:rsid w:val="007332F7"/>
    <w:rsid w:val="007350AB"/>
    <w:rsid w:val="00737169"/>
    <w:rsid w:val="0074005C"/>
    <w:rsid w:val="007422C7"/>
    <w:rsid w:val="00742371"/>
    <w:rsid w:val="0074426B"/>
    <w:rsid w:val="007447B0"/>
    <w:rsid w:val="00746191"/>
    <w:rsid w:val="00750BBC"/>
    <w:rsid w:val="00750E35"/>
    <w:rsid w:val="00754D77"/>
    <w:rsid w:val="00754EAC"/>
    <w:rsid w:val="007600AF"/>
    <w:rsid w:val="0076048F"/>
    <w:rsid w:val="00760AB7"/>
    <w:rsid w:val="00776BCD"/>
    <w:rsid w:val="007805C5"/>
    <w:rsid w:val="00781809"/>
    <w:rsid w:val="00781A16"/>
    <w:rsid w:val="007835C8"/>
    <w:rsid w:val="00784721"/>
    <w:rsid w:val="00786069"/>
    <w:rsid w:val="0078645B"/>
    <w:rsid w:val="00786D18"/>
    <w:rsid w:val="0079223A"/>
    <w:rsid w:val="00792272"/>
    <w:rsid w:val="00797892"/>
    <w:rsid w:val="007A076F"/>
    <w:rsid w:val="007A242F"/>
    <w:rsid w:val="007A2FB6"/>
    <w:rsid w:val="007A4881"/>
    <w:rsid w:val="007A4B63"/>
    <w:rsid w:val="007A4CEE"/>
    <w:rsid w:val="007A6A45"/>
    <w:rsid w:val="007B2489"/>
    <w:rsid w:val="007C0D98"/>
    <w:rsid w:val="007C1623"/>
    <w:rsid w:val="007C22AD"/>
    <w:rsid w:val="007C6D76"/>
    <w:rsid w:val="007D1D9C"/>
    <w:rsid w:val="007D1E74"/>
    <w:rsid w:val="007D5246"/>
    <w:rsid w:val="007D5EA5"/>
    <w:rsid w:val="007D5EBB"/>
    <w:rsid w:val="007E2AC2"/>
    <w:rsid w:val="007F0F9E"/>
    <w:rsid w:val="007F61E0"/>
    <w:rsid w:val="00800B00"/>
    <w:rsid w:val="0081168F"/>
    <w:rsid w:val="00816F27"/>
    <w:rsid w:val="008175E0"/>
    <w:rsid w:val="008218F1"/>
    <w:rsid w:val="00821B97"/>
    <w:rsid w:val="00823CF9"/>
    <w:rsid w:val="00825713"/>
    <w:rsid w:val="00826062"/>
    <w:rsid w:val="00827624"/>
    <w:rsid w:val="00830A6C"/>
    <w:rsid w:val="0084036F"/>
    <w:rsid w:val="0084096F"/>
    <w:rsid w:val="00840CFD"/>
    <w:rsid w:val="00841B92"/>
    <w:rsid w:val="008436E9"/>
    <w:rsid w:val="00843B0A"/>
    <w:rsid w:val="0084624B"/>
    <w:rsid w:val="00852129"/>
    <w:rsid w:val="00852BCF"/>
    <w:rsid w:val="00853F6B"/>
    <w:rsid w:val="00855278"/>
    <w:rsid w:val="008576E9"/>
    <w:rsid w:val="00857B88"/>
    <w:rsid w:val="00861BF9"/>
    <w:rsid w:val="00861E2C"/>
    <w:rsid w:val="00862D93"/>
    <w:rsid w:val="00865C8D"/>
    <w:rsid w:val="00875109"/>
    <w:rsid w:val="00875D25"/>
    <w:rsid w:val="008863A5"/>
    <w:rsid w:val="00890501"/>
    <w:rsid w:val="008907AD"/>
    <w:rsid w:val="0089321F"/>
    <w:rsid w:val="00897F7F"/>
    <w:rsid w:val="008A2E31"/>
    <w:rsid w:val="008A3499"/>
    <w:rsid w:val="008A44E0"/>
    <w:rsid w:val="008A4D07"/>
    <w:rsid w:val="008A6886"/>
    <w:rsid w:val="008B1201"/>
    <w:rsid w:val="008B1688"/>
    <w:rsid w:val="008B1875"/>
    <w:rsid w:val="008C17E3"/>
    <w:rsid w:val="008C1AAE"/>
    <w:rsid w:val="008C50BC"/>
    <w:rsid w:val="008C6B8F"/>
    <w:rsid w:val="008D1D10"/>
    <w:rsid w:val="008D1EC9"/>
    <w:rsid w:val="008D4C76"/>
    <w:rsid w:val="008D5604"/>
    <w:rsid w:val="008D7BD7"/>
    <w:rsid w:val="008E17CF"/>
    <w:rsid w:val="008E25EB"/>
    <w:rsid w:val="008F0D06"/>
    <w:rsid w:val="008F58D5"/>
    <w:rsid w:val="008F7F80"/>
    <w:rsid w:val="00904152"/>
    <w:rsid w:val="00905AA9"/>
    <w:rsid w:val="00910593"/>
    <w:rsid w:val="009115D2"/>
    <w:rsid w:val="009117AF"/>
    <w:rsid w:val="009144A9"/>
    <w:rsid w:val="009176C7"/>
    <w:rsid w:val="00920107"/>
    <w:rsid w:val="009228EF"/>
    <w:rsid w:val="00922A11"/>
    <w:rsid w:val="00922E03"/>
    <w:rsid w:val="0092585E"/>
    <w:rsid w:val="00931695"/>
    <w:rsid w:val="009332B2"/>
    <w:rsid w:val="009357C4"/>
    <w:rsid w:val="00935F74"/>
    <w:rsid w:val="00936FE2"/>
    <w:rsid w:val="0093714D"/>
    <w:rsid w:val="00937511"/>
    <w:rsid w:val="0094264C"/>
    <w:rsid w:val="00946BBC"/>
    <w:rsid w:val="009474EC"/>
    <w:rsid w:val="00951DC0"/>
    <w:rsid w:val="009555D3"/>
    <w:rsid w:val="0095569D"/>
    <w:rsid w:val="00956BAE"/>
    <w:rsid w:val="009578A2"/>
    <w:rsid w:val="00964F6F"/>
    <w:rsid w:val="00971054"/>
    <w:rsid w:val="00973C02"/>
    <w:rsid w:val="00984D00"/>
    <w:rsid w:val="00985B95"/>
    <w:rsid w:val="009866A9"/>
    <w:rsid w:val="00994F14"/>
    <w:rsid w:val="00997663"/>
    <w:rsid w:val="009A1222"/>
    <w:rsid w:val="009A3086"/>
    <w:rsid w:val="009A3428"/>
    <w:rsid w:val="009A4A10"/>
    <w:rsid w:val="009B2944"/>
    <w:rsid w:val="009B3971"/>
    <w:rsid w:val="009B6690"/>
    <w:rsid w:val="009C0589"/>
    <w:rsid w:val="009C1706"/>
    <w:rsid w:val="009C17D8"/>
    <w:rsid w:val="009C51E0"/>
    <w:rsid w:val="009D57AF"/>
    <w:rsid w:val="009D5E1F"/>
    <w:rsid w:val="009D62F4"/>
    <w:rsid w:val="009E1916"/>
    <w:rsid w:val="009E1B86"/>
    <w:rsid w:val="009E1C67"/>
    <w:rsid w:val="009F05AE"/>
    <w:rsid w:val="009F0641"/>
    <w:rsid w:val="009F3A7D"/>
    <w:rsid w:val="009F41B4"/>
    <w:rsid w:val="009F54C1"/>
    <w:rsid w:val="009F7E72"/>
    <w:rsid w:val="00A045D2"/>
    <w:rsid w:val="00A07512"/>
    <w:rsid w:val="00A076F0"/>
    <w:rsid w:val="00A1057A"/>
    <w:rsid w:val="00A135EA"/>
    <w:rsid w:val="00A13D23"/>
    <w:rsid w:val="00A2036F"/>
    <w:rsid w:val="00A30F8F"/>
    <w:rsid w:val="00A31208"/>
    <w:rsid w:val="00A32AC7"/>
    <w:rsid w:val="00A33F8D"/>
    <w:rsid w:val="00A34A3A"/>
    <w:rsid w:val="00A3663C"/>
    <w:rsid w:val="00A41D03"/>
    <w:rsid w:val="00A43069"/>
    <w:rsid w:val="00A432D4"/>
    <w:rsid w:val="00A43374"/>
    <w:rsid w:val="00A446EA"/>
    <w:rsid w:val="00A44FF0"/>
    <w:rsid w:val="00A46599"/>
    <w:rsid w:val="00A47CB1"/>
    <w:rsid w:val="00A50D42"/>
    <w:rsid w:val="00A5354F"/>
    <w:rsid w:val="00A56C89"/>
    <w:rsid w:val="00A61BCE"/>
    <w:rsid w:val="00A6407C"/>
    <w:rsid w:val="00A64F72"/>
    <w:rsid w:val="00A6527A"/>
    <w:rsid w:val="00A66009"/>
    <w:rsid w:val="00A72836"/>
    <w:rsid w:val="00A72E7F"/>
    <w:rsid w:val="00A755DF"/>
    <w:rsid w:val="00A75FD1"/>
    <w:rsid w:val="00A81CB9"/>
    <w:rsid w:val="00A839DA"/>
    <w:rsid w:val="00A85913"/>
    <w:rsid w:val="00A92B00"/>
    <w:rsid w:val="00A93DDA"/>
    <w:rsid w:val="00A93DFC"/>
    <w:rsid w:val="00A93E75"/>
    <w:rsid w:val="00A9416D"/>
    <w:rsid w:val="00AB54F9"/>
    <w:rsid w:val="00AC065E"/>
    <w:rsid w:val="00AC14E3"/>
    <w:rsid w:val="00AC1F1D"/>
    <w:rsid w:val="00AC2FE6"/>
    <w:rsid w:val="00AC3D54"/>
    <w:rsid w:val="00AC4427"/>
    <w:rsid w:val="00AC4FF4"/>
    <w:rsid w:val="00AC6E62"/>
    <w:rsid w:val="00AD1291"/>
    <w:rsid w:val="00AD1A1E"/>
    <w:rsid w:val="00AD26F2"/>
    <w:rsid w:val="00AD3A4F"/>
    <w:rsid w:val="00AD3C4D"/>
    <w:rsid w:val="00AD64A5"/>
    <w:rsid w:val="00AD7625"/>
    <w:rsid w:val="00AE111A"/>
    <w:rsid w:val="00AE1A93"/>
    <w:rsid w:val="00AE1C4A"/>
    <w:rsid w:val="00AE36E2"/>
    <w:rsid w:val="00AE6114"/>
    <w:rsid w:val="00AE703B"/>
    <w:rsid w:val="00AF06DB"/>
    <w:rsid w:val="00AF589D"/>
    <w:rsid w:val="00B039DB"/>
    <w:rsid w:val="00B04A93"/>
    <w:rsid w:val="00B10A61"/>
    <w:rsid w:val="00B21ED1"/>
    <w:rsid w:val="00B22DB9"/>
    <w:rsid w:val="00B23CB9"/>
    <w:rsid w:val="00B264A4"/>
    <w:rsid w:val="00B268C5"/>
    <w:rsid w:val="00B26F96"/>
    <w:rsid w:val="00B333FE"/>
    <w:rsid w:val="00B33844"/>
    <w:rsid w:val="00B35D3E"/>
    <w:rsid w:val="00B403EF"/>
    <w:rsid w:val="00B4184F"/>
    <w:rsid w:val="00B470D8"/>
    <w:rsid w:val="00B525C9"/>
    <w:rsid w:val="00B531AB"/>
    <w:rsid w:val="00B5572E"/>
    <w:rsid w:val="00B5621C"/>
    <w:rsid w:val="00B575E4"/>
    <w:rsid w:val="00B57F92"/>
    <w:rsid w:val="00B63613"/>
    <w:rsid w:val="00B64215"/>
    <w:rsid w:val="00B706CD"/>
    <w:rsid w:val="00B71C13"/>
    <w:rsid w:val="00B751CC"/>
    <w:rsid w:val="00B7577D"/>
    <w:rsid w:val="00B775F9"/>
    <w:rsid w:val="00B83C6D"/>
    <w:rsid w:val="00B850E7"/>
    <w:rsid w:val="00B86CB8"/>
    <w:rsid w:val="00B8752A"/>
    <w:rsid w:val="00B90194"/>
    <w:rsid w:val="00B924F4"/>
    <w:rsid w:val="00B92FBF"/>
    <w:rsid w:val="00B9694D"/>
    <w:rsid w:val="00BA2CC9"/>
    <w:rsid w:val="00BA2E21"/>
    <w:rsid w:val="00BA2F93"/>
    <w:rsid w:val="00BA2FC5"/>
    <w:rsid w:val="00BA4561"/>
    <w:rsid w:val="00BA5736"/>
    <w:rsid w:val="00BA5773"/>
    <w:rsid w:val="00BA609C"/>
    <w:rsid w:val="00BB04F5"/>
    <w:rsid w:val="00BB1D57"/>
    <w:rsid w:val="00BB21E8"/>
    <w:rsid w:val="00BB2642"/>
    <w:rsid w:val="00BB54D2"/>
    <w:rsid w:val="00BB71B8"/>
    <w:rsid w:val="00BC0CAC"/>
    <w:rsid w:val="00BC1D90"/>
    <w:rsid w:val="00BC2E43"/>
    <w:rsid w:val="00BC635B"/>
    <w:rsid w:val="00BC66F5"/>
    <w:rsid w:val="00BC6DB9"/>
    <w:rsid w:val="00BD13C0"/>
    <w:rsid w:val="00BD1EFE"/>
    <w:rsid w:val="00BD244E"/>
    <w:rsid w:val="00BD4147"/>
    <w:rsid w:val="00BE1837"/>
    <w:rsid w:val="00BF0882"/>
    <w:rsid w:val="00BF1711"/>
    <w:rsid w:val="00BF1930"/>
    <w:rsid w:val="00BF1E13"/>
    <w:rsid w:val="00BF387B"/>
    <w:rsid w:val="00C05C98"/>
    <w:rsid w:val="00C10474"/>
    <w:rsid w:val="00C1209F"/>
    <w:rsid w:val="00C17D11"/>
    <w:rsid w:val="00C20EDB"/>
    <w:rsid w:val="00C254B6"/>
    <w:rsid w:val="00C254FD"/>
    <w:rsid w:val="00C30538"/>
    <w:rsid w:val="00C34F63"/>
    <w:rsid w:val="00C34F86"/>
    <w:rsid w:val="00C44B78"/>
    <w:rsid w:val="00C46991"/>
    <w:rsid w:val="00C46B4C"/>
    <w:rsid w:val="00C54D41"/>
    <w:rsid w:val="00C55E9B"/>
    <w:rsid w:val="00C610E5"/>
    <w:rsid w:val="00C6241A"/>
    <w:rsid w:val="00C63291"/>
    <w:rsid w:val="00C64E93"/>
    <w:rsid w:val="00C6537E"/>
    <w:rsid w:val="00C657DA"/>
    <w:rsid w:val="00C70766"/>
    <w:rsid w:val="00C72380"/>
    <w:rsid w:val="00C73944"/>
    <w:rsid w:val="00C741BD"/>
    <w:rsid w:val="00C74CAF"/>
    <w:rsid w:val="00C76181"/>
    <w:rsid w:val="00C82657"/>
    <w:rsid w:val="00C83B45"/>
    <w:rsid w:val="00C85BDB"/>
    <w:rsid w:val="00C85F3C"/>
    <w:rsid w:val="00C94FD9"/>
    <w:rsid w:val="00C966D2"/>
    <w:rsid w:val="00CA05DC"/>
    <w:rsid w:val="00CA3988"/>
    <w:rsid w:val="00CA70C2"/>
    <w:rsid w:val="00CB0869"/>
    <w:rsid w:val="00CB4C26"/>
    <w:rsid w:val="00CB5419"/>
    <w:rsid w:val="00CB5BAE"/>
    <w:rsid w:val="00CB5BF9"/>
    <w:rsid w:val="00CB6F78"/>
    <w:rsid w:val="00CB7A14"/>
    <w:rsid w:val="00CC4584"/>
    <w:rsid w:val="00CC5428"/>
    <w:rsid w:val="00CD1219"/>
    <w:rsid w:val="00CD29D3"/>
    <w:rsid w:val="00CD514B"/>
    <w:rsid w:val="00CD6BCE"/>
    <w:rsid w:val="00CD7BED"/>
    <w:rsid w:val="00CE26A8"/>
    <w:rsid w:val="00CE67E4"/>
    <w:rsid w:val="00CF18DF"/>
    <w:rsid w:val="00CF19A7"/>
    <w:rsid w:val="00CF1BC4"/>
    <w:rsid w:val="00CF33B0"/>
    <w:rsid w:val="00CF5A67"/>
    <w:rsid w:val="00D0083F"/>
    <w:rsid w:val="00D03B2C"/>
    <w:rsid w:val="00D04321"/>
    <w:rsid w:val="00D069DD"/>
    <w:rsid w:val="00D1165D"/>
    <w:rsid w:val="00D163F5"/>
    <w:rsid w:val="00D1697E"/>
    <w:rsid w:val="00D173C4"/>
    <w:rsid w:val="00D25B9E"/>
    <w:rsid w:val="00D32955"/>
    <w:rsid w:val="00D37966"/>
    <w:rsid w:val="00D410E6"/>
    <w:rsid w:val="00D4427D"/>
    <w:rsid w:val="00D44BE7"/>
    <w:rsid w:val="00D46BB2"/>
    <w:rsid w:val="00D5037B"/>
    <w:rsid w:val="00D5626D"/>
    <w:rsid w:val="00D576DF"/>
    <w:rsid w:val="00D61E8D"/>
    <w:rsid w:val="00D62E3E"/>
    <w:rsid w:val="00D70D22"/>
    <w:rsid w:val="00D76C6A"/>
    <w:rsid w:val="00D81A5D"/>
    <w:rsid w:val="00D83913"/>
    <w:rsid w:val="00D85073"/>
    <w:rsid w:val="00D861A0"/>
    <w:rsid w:val="00D924FD"/>
    <w:rsid w:val="00D93AB0"/>
    <w:rsid w:val="00D959BC"/>
    <w:rsid w:val="00DA0E7C"/>
    <w:rsid w:val="00DA119E"/>
    <w:rsid w:val="00DA2413"/>
    <w:rsid w:val="00DA557A"/>
    <w:rsid w:val="00DA69B1"/>
    <w:rsid w:val="00DB2607"/>
    <w:rsid w:val="00DB5CDD"/>
    <w:rsid w:val="00DB726E"/>
    <w:rsid w:val="00DB74D7"/>
    <w:rsid w:val="00DC0043"/>
    <w:rsid w:val="00DC0F61"/>
    <w:rsid w:val="00DC177C"/>
    <w:rsid w:val="00DC2EC8"/>
    <w:rsid w:val="00DC452E"/>
    <w:rsid w:val="00DC4A3D"/>
    <w:rsid w:val="00DC5739"/>
    <w:rsid w:val="00DD0B40"/>
    <w:rsid w:val="00DD3F75"/>
    <w:rsid w:val="00DD4ED3"/>
    <w:rsid w:val="00DF0EB9"/>
    <w:rsid w:val="00DF3093"/>
    <w:rsid w:val="00DF3B6E"/>
    <w:rsid w:val="00DF495F"/>
    <w:rsid w:val="00E006A6"/>
    <w:rsid w:val="00E01ECC"/>
    <w:rsid w:val="00E068C9"/>
    <w:rsid w:val="00E11BB4"/>
    <w:rsid w:val="00E11CB4"/>
    <w:rsid w:val="00E14DF0"/>
    <w:rsid w:val="00E1787B"/>
    <w:rsid w:val="00E33BF0"/>
    <w:rsid w:val="00E35CDA"/>
    <w:rsid w:val="00E3700F"/>
    <w:rsid w:val="00E400C8"/>
    <w:rsid w:val="00E44812"/>
    <w:rsid w:val="00E44910"/>
    <w:rsid w:val="00E46E69"/>
    <w:rsid w:val="00E537F7"/>
    <w:rsid w:val="00E54D89"/>
    <w:rsid w:val="00E62828"/>
    <w:rsid w:val="00E62F5D"/>
    <w:rsid w:val="00E73042"/>
    <w:rsid w:val="00E74E59"/>
    <w:rsid w:val="00E74FA0"/>
    <w:rsid w:val="00E81781"/>
    <w:rsid w:val="00E848D9"/>
    <w:rsid w:val="00E90E23"/>
    <w:rsid w:val="00E91364"/>
    <w:rsid w:val="00E93EC5"/>
    <w:rsid w:val="00E96B35"/>
    <w:rsid w:val="00E975C4"/>
    <w:rsid w:val="00EA3932"/>
    <w:rsid w:val="00EA4C88"/>
    <w:rsid w:val="00EA55D3"/>
    <w:rsid w:val="00EA7253"/>
    <w:rsid w:val="00EA7425"/>
    <w:rsid w:val="00EA7671"/>
    <w:rsid w:val="00EB0BB2"/>
    <w:rsid w:val="00EB0DEA"/>
    <w:rsid w:val="00EB30DD"/>
    <w:rsid w:val="00EB6F4B"/>
    <w:rsid w:val="00EC381F"/>
    <w:rsid w:val="00EC42AB"/>
    <w:rsid w:val="00EC439F"/>
    <w:rsid w:val="00ED05DC"/>
    <w:rsid w:val="00ED294F"/>
    <w:rsid w:val="00ED2FBA"/>
    <w:rsid w:val="00ED4374"/>
    <w:rsid w:val="00EE4EF9"/>
    <w:rsid w:val="00EE7E18"/>
    <w:rsid w:val="00EF0A89"/>
    <w:rsid w:val="00EF133A"/>
    <w:rsid w:val="00EF341D"/>
    <w:rsid w:val="00EF3A88"/>
    <w:rsid w:val="00EF728F"/>
    <w:rsid w:val="00EF7AE1"/>
    <w:rsid w:val="00F05BF3"/>
    <w:rsid w:val="00F063A5"/>
    <w:rsid w:val="00F12A1A"/>
    <w:rsid w:val="00F13897"/>
    <w:rsid w:val="00F2533F"/>
    <w:rsid w:val="00F25588"/>
    <w:rsid w:val="00F323EA"/>
    <w:rsid w:val="00F35059"/>
    <w:rsid w:val="00F42263"/>
    <w:rsid w:val="00F4422A"/>
    <w:rsid w:val="00F47DC2"/>
    <w:rsid w:val="00F54940"/>
    <w:rsid w:val="00F55F20"/>
    <w:rsid w:val="00F64E58"/>
    <w:rsid w:val="00F660AE"/>
    <w:rsid w:val="00F66164"/>
    <w:rsid w:val="00F6702C"/>
    <w:rsid w:val="00F70656"/>
    <w:rsid w:val="00F71113"/>
    <w:rsid w:val="00F721FB"/>
    <w:rsid w:val="00F745E9"/>
    <w:rsid w:val="00F7704D"/>
    <w:rsid w:val="00F804CC"/>
    <w:rsid w:val="00F817D0"/>
    <w:rsid w:val="00F82C1A"/>
    <w:rsid w:val="00F85741"/>
    <w:rsid w:val="00F85844"/>
    <w:rsid w:val="00F90347"/>
    <w:rsid w:val="00F91DB9"/>
    <w:rsid w:val="00FA0930"/>
    <w:rsid w:val="00FA1A6E"/>
    <w:rsid w:val="00FA2D6B"/>
    <w:rsid w:val="00FA5BAD"/>
    <w:rsid w:val="00FA6C8C"/>
    <w:rsid w:val="00FA6E4B"/>
    <w:rsid w:val="00FA6FD0"/>
    <w:rsid w:val="00FB2D21"/>
    <w:rsid w:val="00FB49A2"/>
    <w:rsid w:val="00FB50FE"/>
    <w:rsid w:val="00FC0CE9"/>
    <w:rsid w:val="00FC2EFB"/>
    <w:rsid w:val="00FC581A"/>
    <w:rsid w:val="00FD007C"/>
    <w:rsid w:val="00FD22D0"/>
    <w:rsid w:val="00FD599A"/>
    <w:rsid w:val="00FD7155"/>
    <w:rsid w:val="00FE0603"/>
    <w:rsid w:val="00FE1776"/>
    <w:rsid w:val="00FE3057"/>
    <w:rsid w:val="00FF0D5F"/>
    <w:rsid w:val="00FF2844"/>
    <w:rsid w:val="00FF4D34"/>
    <w:rsid w:val="00FF6DE5"/>
    <w:rsid w:val="00FF7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1260"/>
  <w15:chartTrackingRefBased/>
  <w15:docId w15:val="{7733F788-3519-452A-B2FE-7F54679B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33A"/>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qFormat/>
    <w:rsid w:val="00EF133A"/>
    <w:pPr>
      <w:keepNext/>
      <w:widowControl/>
      <w:tabs>
        <w:tab w:val="num" w:pos="3600"/>
      </w:tabs>
      <w:suppressAutoHyphens w:val="0"/>
      <w:spacing w:line="360" w:lineRule="auto"/>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EF133A"/>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EF133A"/>
  </w:style>
  <w:style w:type="paragraph" w:styleId="Stopka">
    <w:name w:val="footer"/>
    <w:basedOn w:val="Normalny"/>
    <w:link w:val="StopkaZnak"/>
    <w:unhideWhenUsed/>
    <w:rsid w:val="00EF133A"/>
    <w:pPr>
      <w:tabs>
        <w:tab w:val="center" w:pos="4536"/>
        <w:tab w:val="right" w:pos="9072"/>
      </w:tabs>
    </w:pPr>
  </w:style>
  <w:style w:type="character" w:customStyle="1" w:styleId="StopkaZnak">
    <w:name w:val="Stopka Znak"/>
    <w:basedOn w:val="Domylnaczcionkaakapitu"/>
    <w:link w:val="Stopka"/>
    <w:qFormat/>
    <w:rsid w:val="00EF133A"/>
  </w:style>
  <w:style w:type="character" w:customStyle="1" w:styleId="NagwekZnak1">
    <w:name w:val="Nagłówek Znak1"/>
    <w:aliases w:val="Nagłówek strony Znak1,Nagłówek strony1 Znak1,Nagłówek strony11 Znak1,Nagłówek strony11 Znak Znak Znak1,Nagłówek tabeli Znak1"/>
    <w:uiPriority w:val="99"/>
    <w:semiHidden/>
    <w:rsid w:val="00EF133A"/>
    <w:rPr>
      <w:rFonts w:ascii="Arial" w:hAnsi="Arial" w:cs="Arial"/>
      <w:sz w:val="24"/>
      <w:szCs w:val="24"/>
      <w:lang w:val="pl-PL" w:eastAsia="pl-PL"/>
    </w:rPr>
  </w:style>
  <w:style w:type="character" w:customStyle="1" w:styleId="Nagwek3Znak">
    <w:name w:val="Nagłówek 3 Znak"/>
    <w:aliases w:val="ASAPHeading 3 Znak,h3 Znak"/>
    <w:basedOn w:val="Domylnaczcionkaakapitu"/>
    <w:link w:val="Nagwek3"/>
    <w:uiPriority w:val="99"/>
    <w:rsid w:val="00EF133A"/>
    <w:rPr>
      <w:rFonts w:ascii="Times New Roman" w:eastAsia="Times New Roman" w:hAnsi="Times New Roman" w:cs="Times New Roman"/>
      <w:b/>
      <w:bCs/>
      <w:sz w:val="24"/>
      <w:szCs w:val="24"/>
      <w:lang w:val="en-US" w:eastAsia="pl-PL"/>
    </w:rPr>
  </w:style>
  <w:style w:type="character" w:styleId="Hipercze">
    <w:name w:val="Hyperlink"/>
    <w:uiPriority w:val="99"/>
    <w:rsid w:val="00EF133A"/>
    <w:rPr>
      <w:rFonts w:cs="Times New Roman"/>
      <w:color w:val="0000FF"/>
      <w:u w:val="single"/>
    </w:r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uiPriority w:val="34"/>
    <w:qFormat/>
    <w:rsid w:val="00EF133A"/>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uiPriority w:val="34"/>
    <w:qFormat/>
    <w:locked/>
    <w:rsid w:val="00EF133A"/>
    <w:rPr>
      <w:rFonts w:ascii="Times New Roman" w:eastAsia="Calibri" w:hAnsi="Times New Roman" w:cs="Times New Roman"/>
      <w:sz w:val="24"/>
      <w:szCs w:val="24"/>
    </w:rPr>
  </w:style>
  <w:style w:type="paragraph" w:customStyle="1" w:styleId="Akapitzlist10">
    <w:name w:val="Akapit z listą1"/>
    <w:basedOn w:val="Normalny"/>
    <w:rsid w:val="007255CA"/>
    <w:pPr>
      <w:widowControl/>
      <w:suppressAutoHyphens w:val="0"/>
      <w:spacing w:after="200" w:line="276" w:lineRule="auto"/>
      <w:ind w:left="720"/>
      <w:jc w:val="left"/>
    </w:pPr>
    <w:rPr>
      <w:rFonts w:ascii="Calibri" w:hAnsi="Calibri"/>
      <w:sz w:val="22"/>
      <w:szCs w:val="22"/>
      <w:lang w:eastAsia="en-US"/>
    </w:rPr>
  </w:style>
  <w:style w:type="character" w:styleId="Odwoaniedokomentarza">
    <w:name w:val="annotation reference"/>
    <w:basedOn w:val="Domylnaczcionkaakapitu"/>
    <w:uiPriority w:val="99"/>
    <w:unhideWhenUsed/>
    <w:rsid w:val="00A72E7F"/>
    <w:rPr>
      <w:sz w:val="16"/>
      <w:szCs w:val="16"/>
    </w:rPr>
  </w:style>
  <w:style w:type="paragraph" w:styleId="Tekstkomentarza">
    <w:name w:val="annotation text"/>
    <w:basedOn w:val="Normalny"/>
    <w:link w:val="TekstkomentarzaZnak"/>
    <w:unhideWhenUsed/>
    <w:rsid w:val="00A72E7F"/>
    <w:rPr>
      <w:sz w:val="20"/>
      <w:szCs w:val="20"/>
    </w:rPr>
  </w:style>
  <w:style w:type="character" w:customStyle="1" w:styleId="TekstkomentarzaZnak">
    <w:name w:val="Tekst komentarza Znak"/>
    <w:basedOn w:val="Domylnaczcionkaakapitu"/>
    <w:link w:val="Tekstkomentarza"/>
    <w:rsid w:val="00A72E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72E7F"/>
    <w:rPr>
      <w:b/>
      <w:bCs/>
    </w:rPr>
  </w:style>
  <w:style w:type="character" w:customStyle="1" w:styleId="TematkomentarzaZnak">
    <w:name w:val="Temat komentarza Znak"/>
    <w:basedOn w:val="TekstkomentarzaZnak"/>
    <w:link w:val="Tematkomentarza"/>
    <w:uiPriority w:val="99"/>
    <w:semiHidden/>
    <w:rsid w:val="00A72E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72E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E7F"/>
    <w:rPr>
      <w:rFonts w:ascii="Segoe UI" w:eastAsia="Times New Roman" w:hAnsi="Segoe UI" w:cs="Segoe UI"/>
      <w:sz w:val="18"/>
      <w:szCs w:val="18"/>
      <w:lang w:eastAsia="pl-PL"/>
    </w:rPr>
  </w:style>
  <w:style w:type="paragraph" w:customStyle="1" w:styleId="Akapitzlist1">
    <w:name w:val="Akapit z listą1"/>
    <w:basedOn w:val="Normalny"/>
    <w:link w:val="ListParagraphChar"/>
    <w:qFormat/>
    <w:rsid w:val="007332F7"/>
    <w:pPr>
      <w:widowControl/>
      <w:numPr>
        <w:numId w:val="4"/>
      </w:numPr>
      <w:suppressAutoHyphens w:val="0"/>
      <w:contextualSpacing/>
      <w:jc w:val="both"/>
    </w:pPr>
    <w:rPr>
      <w:rFonts w:cs="Calibri"/>
      <w:lang w:eastAsia="en-US"/>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AC3D54"/>
    <w:rPr>
      <w:sz w:val="24"/>
      <w:szCs w:val="22"/>
      <w:lang w:eastAsia="en-US"/>
    </w:rPr>
  </w:style>
  <w:style w:type="numbering" w:customStyle="1" w:styleId="1111111">
    <w:name w:val="1 / 1.1 / 1.1.11"/>
    <w:basedOn w:val="Bezlisty"/>
    <w:next w:val="111111"/>
    <w:rsid w:val="00AC3D54"/>
  </w:style>
  <w:style w:type="numbering" w:styleId="111111">
    <w:name w:val="Outline List 2"/>
    <w:basedOn w:val="Bezlisty"/>
    <w:unhideWhenUsed/>
    <w:rsid w:val="00AC3D54"/>
    <w:pPr>
      <w:numPr>
        <w:numId w:val="23"/>
      </w:numPr>
    </w:pPr>
  </w:style>
  <w:style w:type="paragraph" w:styleId="Zwykytekst">
    <w:name w:val="Plain Text"/>
    <w:basedOn w:val="Normalny"/>
    <w:link w:val="ZwykytekstZnak"/>
    <w:uiPriority w:val="99"/>
    <w:rsid w:val="00FA5BAD"/>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FA5BAD"/>
    <w:rPr>
      <w:rFonts w:ascii="Courier New" w:eastAsia="Times New Roman" w:hAnsi="Courier New" w:cs="Courier New"/>
      <w:sz w:val="20"/>
      <w:szCs w:val="20"/>
      <w:lang w:eastAsia="pl-PL"/>
    </w:rPr>
  </w:style>
  <w:style w:type="paragraph" w:styleId="Tekstpodstawowy">
    <w:name w:val="Body Text"/>
    <w:basedOn w:val="Normalny"/>
    <w:link w:val="TekstpodstawowyZnak"/>
    <w:qFormat/>
    <w:rsid w:val="002E105D"/>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2E105D"/>
    <w:rPr>
      <w:rFonts w:ascii="Arial" w:eastAsia="Times New Roman" w:hAnsi="Arial" w:cs="Arial"/>
      <w:sz w:val="24"/>
      <w:szCs w:val="24"/>
      <w:lang w:eastAsia="pl-PL"/>
    </w:rPr>
  </w:style>
  <w:style w:type="character" w:customStyle="1" w:styleId="grame">
    <w:name w:val="grame"/>
    <w:basedOn w:val="Domylnaczcionkaakapitu"/>
    <w:uiPriority w:val="99"/>
    <w:rsid w:val="004647F9"/>
  </w:style>
  <w:style w:type="character" w:customStyle="1" w:styleId="TekstpodstawowyZnak1">
    <w:name w:val="Tekst podstawowy Znak1"/>
    <w:uiPriority w:val="99"/>
    <w:locked/>
    <w:rsid w:val="004647F9"/>
    <w:rPr>
      <w:rFonts w:ascii="Arial" w:hAnsi="Arial" w:cs="Arial"/>
      <w:sz w:val="24"/>
      <w:szCs w:val="24"/>
      <w:lang w:val="pl-PL" w:eastAsia="pl-PL" w:bidi="ar-SA"/>
    </w:rPr>
  </w:style>
  <w:style w:type="paragraph" w:styleId="Tekstprzypisudolnego">
    <w:name w:val="footnote text"/>
    <w:basedOn w:val="Normalny"/>
    <w:link w:val="TekstprzypisudolnegoZnak1"/>
    <w:rsid w:val="004647F9"/>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semiHidden/>
    <w:rsid w:val="004647F9"/>
    <w:rPr>
      <w:rFonts w:ascii="Times New Roman" w:eastAsia="Times New Roman" w:hAnsi="Times New Roman" w:cs="Times New Roman"/>
      <w:sz w:val="20"/>
      <w:szCs w:val="20"/>
      <w:lang w:eastAsia="pl-PL"/>
    </w:rPr>
  </w:style>
  <w:style w:type="character" w:styleId="Odwoanieprzypisudolnego">
    <w:name w:val="footnote reference"/>
    <w:rsid w:val="004647F9"/>
    <w:rPr>
      <w:vertAlign w:val="superscript"/>
    </w:rPr>
  </w:style>
  <w:style w:type="character" w:customStyle="1" w:styleId="TekstprzypisudolnegoZnak1">
    <w:name w:val="Tekst przypisu dolnego Znak1"/>
    <w:link w:val="Tekstprzypisudolnego"/>
    <w:rsid w:val="004647F9"/>
    <w:rPr>
      <w:rFonts w:ascii="Times New Roman" w:eastAsia="Times New Roman" w:hAnsi="Times New Roman" w:cs="Times New Roman"/>
      <w:lang w:val="en-US"/>
    </w:rPr>
  </w:style>
  <w:style w:type="paragraph" w:customStyle="1" w:styleId="BodyText21">
    <w:name w:val="Body Text 21"/>
    <w:basedOn w:val="Normalny"/>
    <w:rsid w:val="004647F9"/>
    <w:pPr>
      <w:suppressAutoHyphens w:val="0"/>
      <w:jc w:val="both"/>
    </w:pPr>
    <w:rPr>
      <w:rFonts w:ascii="Arial" w:hAnsi="Arial"/>
      <w:sz w:val="22"/>
      <w:szCs w:val="20"/>
    </w:rPr>
  </w:style>
  <w:style w:type="paragraph" w:customStyle="1" w:styleId="Tekstpodstawowy31">
    <w:name w:val="Tekst podstawowy 31"/>
    <w:basedOn w:val="Normalny"/>
    <w:rsid w:val="004647F9"/>
    <w:pPr>
      <w:widowControl/>
      <w:spacing w:after="120" w:line="360" w:lineRule="auto"/>
      <w:jc w:val="left"/>
    </w:pPr>
    <w:rPr>
      <w:rFonts w:ascii="Arial" w:hAnsi="Arial"/>
      <w:sz w:val="16"/>
      <w:szCs w:val="16"/>
      <w:lang w:eastAsia="ar-SA"/>
    </w:rPr>
  </w:style>
  <w:style w:type="paragraph" w:customStyle="1" w:styleId="Znak">
    <w:name w:val="Znak"/>
    <w:basedOn w:val="Normalny"/>
    <w:rsid w:val="003209E1"/>
    <w:pPr>
      <w:widowControl/>
      <w:suppressAutoHyphens w:val="0"/>
      <w:jc w:val="left"/>
    </w:pPr>
  </w:style>
  <w:style w:type="numbering" w:customStyle="1" w:styleId="Zaimportowanystyl1">
    <w:name w:val="Zaimportowany styl 1"/>
    <w:rsid w:val="003209E1"/>
    <w:pPr>
      <w:numPr>
        <w:numId w:val="28"/>
      </w:numPr>
    </w:pPr>
  </w:style>
  <w:style w:type="character" w:styleId="Pogrubienie">
    <w:name w:val="Strong"/>
    <w:uiPriority w:val="22"/>
    <w:qFormat/>
    <w:rsid w:val="00E54D89"/>
    <w:rPr>
      <w:b/>
      <w:bCs/>
    </w:rPr>
  </w:style>
  <w:style w:type="table" w:styleId="Tabela-Siatka">
    <w:name w:val="Table Grid"/>
    <w:basedOn w:val="Standardowy"/>
    <w:uiPriority w:val="39"/>
    <w:rsid w:val="00D8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Akapitzlist1"/>
    <w:locked/>
    <w:rsid w:val="00816F27"/>
    <w:rPr>
      <w:rFonts w:ascii="Times New Roman" w:eastAsia="Times New Roman" w:hAnsi="Times New Roman" w:cs="Calibri"/>
      <w:sz w:val="24"/>
      <w:szCs w:val="24"/>
    </w:rPr>
  </w:style>
  <w:style w:type="paragraph" w:styleId="Tekstpodstawowywcity3">
    <w:name w:val="Body Text Indent 3"/>
    <w:basedOn w:val="Normalny"/>
    <w:link w:val="Tekstpodstawowywcity3Znak"/>
    <w:uiPriority w:val="99"/>
    <w:semiHidden/>
    <w:unhideWhenUsed/>
    <w:rsid w:val="000911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1173"/>
    <w:rPr>
      <w:rFonts w:ascii="Times New Roman" w:eastAsia="Times New Roman" w:hAnsi="Times New Roman" w:cs="Times New Roman"/>
      <w:sz w:val="16"/>
      <w:szCs w:val="16"/>
      <w:lang w:eastAsia="pl-PL"/>
    </w:rPr>
  </w:style>
  <w:style w:type="paragraph" w:customStyle="1" w:styleId="Default">
    <w:name w:val="Default"/>
    <w:rsid w:val="001B01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komentarzaZnak1">
    <w:name w:val="Tekst komentarza Znak1"/>
    <w:rsid w:val="001B0109"/>
    <w:rPr>
      <w:rFonts w:ascii="Arial" w:hAnsi="Arial" w:cs="Arial"/>
    </w:rPr>
  </w:style>
  <w:style w:type="paragraph" w:customStyle="1" w:styleId="listapunktowana">
    <w:name w:val="listapunktowana"/>
    <w:basedOn w:val="Normalny"/>
    <w:rsid w:val="00D861A0"/>
    <w:pPr>
      <w:widowControl/>
      <w:suppressAutoHyphens w:val="0"/>
      <w:spacing w:before="100" w:beforeAutospacing="1" w:after="100" w:afterAutospacing="1"/>
      <w:jc w:val="left"/>
    </w:pPr>
  </w:style>
  <w:style w:type="character" w:customStyle="1" w:styleId="alb">
    <w:name w:val="a_lb"/>
    <w:basedOn w:val="Domylnaczcionkaakapitu"/>
    <w:rsid w:val="00BA5736"/>
  </w:style>
  <w:style w:type="paragraph" w:styleId="Lista">
    <w:name w:val="List"/>
    <w:basedOn w:val="Normalny"/>
    <w:uiPriority w:val="99"/>
    <w:unhideWhenUsed/>
    <w:rsid w:val="00BA5736"/>
    <w:pPr>
      <w:ind w:left="283" w:hanging="283"/>
      <w:contextualSpacing/>
    </w:pPr>
  </w:style>
  <w:style w:type="paragraph" w:styleId="Lista2">
    <w:name w:val="List 2"/>
    <w:basedOn w:val="Normalny"/>
    <w:uiPriority w:val="99"/>
    <w:unhideWhenUsed/>
    <w:rsid w:val="00BA5736"/>
    <w:pPr>
      <w:ind w:left="566" w:hanging="283"/>
      <w:contextualSpacing/>
    </w:pPr>
  </w:style>
  <w:style w:type="paragraph" w:styleId="Lista3">
    <w:name w:val="List 3"/>
    <w:basedOn w:val="Normalny"/>
    <w:uiPriority w:val="99"/>
    <w:unhideWhenUsed/>
    <w:rsid w:val="00BA5736"/>
    <w:pPr>
      <w:ind w:left="849" w:hanging="283"/>
      <w:contextualSpacing/>
    </w:pPr>
  </w:style>
  <w:style w:type="character" w:customStyle="1" w:styleId="Nierozpoznanawzmianka1">
    <w:name w:val="Nierozpoznana wzmianka1"/>
    <w:basedOn w:val="Domylnaczcionkaakapitu"/>
    <w:uiPriority w:val="99"/>
    <w:semiHidden/>
    <w:unhideWhenUsed/>
    <w:rsid w:val="009578A2"/>
    <w:rPr>
      <w:color w:val="605E5C"/>
      <w:shd w:val="clear" w:color="auto" w:fill="E1DFDD"/>
    </w:rPr>
  </w:style>
  <w:style w:type="paragraph" w:styleId="NormalnyWeb">
    <w:name w:val="Normal (Web)"/>
    <w:basedOn w:val="Normalny"/>
    <w:uiPriority w:val="99"/>
    <w:unhideWhenUsed/>
    <w:rsid w:val="003F4863"/>
    <w:pPr>
      <w:widowControl/>
      <w:suppressAutoHyphens w:val="0"/>
      <w:spacing w:before="100" w:beforeAutospacing="1" w:after="100" w:afterAutospacing="1"/>
      <w:jc w:val="left"/>
    </w:pPr>
  </w:style>
  <w:style w:type="character" w:customStyle="1" w:styleId="cf01">
    <w:name w:val="cf01"/>
    <w:basedOn w:val="Domylnaczcionkaakapitu"/>
    <w:rsid w:val="003F4863"/>
    <w:rPr>
      <w:rFonts w:ascii="Segoe UI" w:hAnsi="Segoe UI" w:cs="Segoe UI" w:hint="default"/>
      <w:sz w:val="18"/>
      <w:szCs w:val="18"/>
    </w:rPr>
  </w:style>
  <w:style w:type="character" w:customStyle="1" w:styleId="cf11">
    <w:name w:val="cf11"/>
    <w:basedOn w:val="Domylnaczcionkaakapitu"/>
    <w:rsid w:val="003F4863"/>
    <w:rPr>
      <w:rFonts w:ascii="Segoe UI" w:hAnsi="Segoe UI" w:cs="Segoe UI" w:hint="default"/>
      <w:b/>
      <w:bCs/>
      <w:sz w:val="18"/>
      <w:szCs w:val="18"/>
      <w:u w:val="single"/>
    </w:rPr>
  </w:style>
  <w:style w:type="paragraph" w:styleId="Poprawka">
    <w:name w:val="Revision"/>
    <w:hidden/>
    <w:uiPriority w:val="99"/>
    <w:semiHidden/>
    <w:rsid w:val="00022B63"/>
    <w:pPr>
      <w:spacing w:after="0" w:line="240" w:lineRule="auto"/>
    </w:pPr>
    <w:rPr>
      <w:rFonts w:ascii="Times New Roman" w:eastAsia="Times New Roman" w:hAnsi="Times New Roman" w:cs="Times New Roman"/>
      <w:sz w:val="24"/>
      <w:szCs w:val="24"/>
      <w:lang w:eastAsia="pl-PL"/>
    </w:rPr>
  </w:style>
  <w:style w:type="character" w:customStyle="1" w:styleId="czeinternetowe">
    <w:name w:val="Łącze internetowe"/>
    <w:uiPriority w:val="99"/>
    <w:rsid w:val="00A076F0"/>
    <w:rPr>
      <w:rFonts w:ascii="Times New Roman" w:hAnsi="Times New Roman" w:cs="Times New Roman" w:hint="default"/>
      <w:color w:val="0000FF"/>
      <w:u w:val="single"/>
    </w:rPr>
  </w:style>
  <w:style w:type="character" w:styleId="Nierozpoznanawzmianka">
    <w:name w:val="Unresolved Mention"/>
    <w:basedOn w:val="Domylnaczcionkaakapitu"/>
    <w:uiPriority w:val="99"/>
    <w:semiHidden/>
    <w:unhideWhenUsed/>
    <w:rsid w:val="00A076F0"/>
    <w:rPr>
      <w:color w:val="605E5C"/>
      <w:shd w:val="clear" w:color="auto" w:fill="E1DFDD"/>
    </w:rPr>
  </w:style>
  <w:style w:type="character" w:styleId="Odwoanieprzypisukocowego">
    <w:name w:val="endnote reference"/>
    <w:semiHidden/>
    <w:rsid w:val="002F0BB4"/>
    <w:rPr>
      <w:rFonts w:cs="Times New Roman"/>
      <w:vertAlign w:val="superscript"/>
    </w:rPr>
  </w:style>
  <w:style w:type="numbering" w:customStyle="1" w:styleId="11111111">
    <w:name w:val="1 / 1.1 / 1.1.111"/>
    <w:basedOn w:val="Bezlisty"/>
    <w:next w:val="111111"/>
    <w:rsid w:val="00356B39"/>
  </w:style>
  <w:style w:type="paragraph" w:customStyle="1" w:styleId="pf0">
    <w:name w:val="pf0"/>
    <w:basedOn w:val="Normalny"/>
    <w:rsid w:val="00257B7A"/>
    <w:pPr>
      <w:widowControl/>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32157">
      <w:bodyDiv w:val="1"/>
      <w:marLeft w:val="0"/>
      <w:marRight w:val="0"/>
      <w:marTop w:val="0"/>
      <w:marBottom w:val="0"/>
      <w:divBdr>
        <w:top w:val="none" w:sz="0" w:space="0" w:color="auto"/>
        <w:left w:val="none" w:sz="0" w:space="0" w:color="auto"/>
        <w:bottom w:val="none" w:sz="0" w:space="0" w:color="auto"/>
        <w:right w:val="none" w:sz="0" w:space="0" w:color="auto"/>
      </w:divBdr>
    </w:div>
    <w:div w:id="519860940">
      <w:bodyDiv w:val="1"/>
      <w:marLeft w:val="0"/>
      <w:marRight w:val="0"/>
      <w:marTop w:val="0"/>
      <w:marBottom w:val="0"/>
      <w:divBdr>
        <w:top w:val="none" w:sz="0" w:space="0" w:color="auto"/>
        <w:left w:val="none" w:sz="0" w:space="0" w:color="auto"/>
        <w:bottom w:val="none" w:sz="0" w:space="0" w:color="auto"/>
        <w:right w:val="none" w:sz="0" w:space="0" w:color="auto"/>
      </w:divBdr>
    </w:div>
    <w:div w:id="772440034">
      <w:bodyDiv w:val="1"/>
      <w:marLeft w:val="0"/>
      <w:marRight w:val="0"/>
      <w:marTop w:val="0"/>
      <w:marBottom w:val="0"/>
      <w:divBdr>
        <w:top w:val="none" w:sz="0" w:space="0" w:color="auto"/>
        <w:left w:val="none" w:sz="0" w:space="0" w:color="auto"/>
        <w:bottom w:val="none" w:sz="0" w:space="0" w:color="auto"/>
        <w:right w:val="none" w:sz="0" w:space="0" w:color="auto"/>
      </w:divBdr>
    </w:div>
    <w:div w:id="1311056759">
      <w:bodyDiv w:val="1"/>
      <w:marLeft w:val="0"/>
      <w:marRight w:val="0"/>
      <w:marTop w:val="0"/>
      <w:marBottom w:val="0"/>
      <w:divBdr>
        <w:top w:val="none" w:sz="0" w:space="0" w:color="auto"/>
        <w:left w:val="none" w:sz="0" w:space="0" w:color="auto"/>
        <w:bottom w:val="none" w:sz="0" w:space="0" w:color="auto"/>
        <w:right w:val="none" w:sz="0" w:space="0" w:color="auto"/>
      </w:divBdr>
    </w:div>
    <w:div w:id="20484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p@uj.edu.pl%20"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 Type="http://schemas.openxmlformats.org/officeDocument/2006/relationships/numbering" Target="numbering.xml"/><Relationship Id="rId15" Type="http://schemas.openxmlformats.org/officeDocument/2006/relationships/hyperlink" Target="https://platformazakupowa.pl/transakcja/99496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C124C-0A49-4F60-B5D3-C1C5DB056F5C}">
  <ds:schemaRefs>
    <ds:schemaRef ds:uri="http://schemas.openxmlformats.org/officeDocument/2006/bibliography"/>
  </ds:schemaRefs>
</ds:datastoreItem>
</file>

<file path=customXml/itemProps2.xml><?xml version="1.0" encoding="utf-8"?>
<ds:datastoreItem xmlns:ds="http://schemas.openxmlformats.org/officeDocument/2006/customXml" ds:itemID="{B28D2CE7-335C-4EA4-8A3A-6E5752D9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68ED5-E9A3-4723-96E9-0489ADCF02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DC6522-3747-42DE-A255-8C858E09D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11657</Words>
  <Characters>69947</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Joanna Piecuch</cp:lastModifiedBy>
  <cp:revision>7</cp:revision>
  <cp:lastPrinted>2022-03-11T12:21:00Z</cp:lastPrinted>
  <dcterms:created xsi:type="dcterms:W3CDTF">2024-11-04T14:38:00Z</dcterms:created>
  <dcterms:modified xsi:type="dcterms:W3CDTF">2024-11-05T08:36:00Z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