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019E6E10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33BAE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7777777" w:rsidR="00A33BAE" w:rsidRDefault="00812FAE" w:rsidP="00A33BAE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bookmarkStart w:id="1" w:name="_Hlk77848052"/>
      <w:r w:rsidR="00A33BAE">
        <w:rPr>
          <w:b/>
        </w:rPr>
        <w:t>“Przywrócenie wartości użytkowych i funkcji kulturalno-rozrywkowej w parku rekreacyjno-sportowym w Lidzbarku ”</w:t>
      </w:r>
      <w:bookmarkEnd w:id="0"/>
      <w:bookmarkEnd w:id="1"/>
    </w:p>
    <w:p w14:paraId="189AE30D" w14:textId="69FDC82F" w:rsidR="00D07F6C" w:rsidRDefault="00D07F6C" w:rsidP="00D07F6C">
      <w:pPr>
        <w:jc w:val="center"/>
        <w:rPr>
          <w:b/>
          <w:sz w:val="22"/>
          <w:szCs w:val="22"/>
        </w:rPr>
      </w:pP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1EAB" w14:textId="77777777" w:rsidR="007207B6" w:rsidRDefault="007207B6" w:rsidP="00812FAE">
      <w:r>
        <w:separator/>
      </w:r>
    </w:p>
  </w:endnote>
  <w:endnote w:type="continuationSeparator" w:id="0">
    <w:p w14:paraId="6B26D4E2" w14:textId="77777777" w:rsidR="007207B6" w:rsidRDefault="007207B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778" w14:textId="77777777" w:rsidR="007207B6" w:rsidRDefault="007207B6" w:rsidP="00812FAE">
      <w:r>
        <w:separator/>
      </w:r>
    </w:p>
  </w:footnote>
  <w:footnote w:type="continuationSeparator" w:id="0">
    <w:p w14:paraId="4CA495EB" w14:textId="77777777" w:rsidR="007207B6" w:rsidRDefault="007207B6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7</cp:revision>
  <dcterms:created xsi:type="dcterms:W3CDTF">2021-06-24T11:54:00Z</dcterms:created>
  <dcterms:modified xsi:type="dcterms:W3CDTF">2021-07-23T06:30:00Z</dcterms:modified>
</cp:coreProperties>
</file>