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A51D1" w14:textId="22A7D69E" w:rsidR="00937D81" w:rsidRPr="004051D9" w:rsidRDefault="00937D81" w:rsidP="00937D81">
      <w:pPr>
        <w:pStyle w:val="Tekstpodstawowy2"/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4051D9">
        <w:rPr>
          <w:rFonts w:ascii="Arial Narrow" w:hAnsi="Arial Narrow" w:cs="Arial"/>
          <w:b/>
          <w:sz w:val="22"/>
          <w:szCs w:val="22"/>
        </w:rPr>
        <w:t>Nr sprawy ZZP.2380</w:t>
      </w:r>
      <w:r w:rsidR="000A390C">
        <w:rPr>
          <w:rFonts w:ascii="Arial Narrow" w:hAnsi="Arial Narrow" w:cs="Arial"/>
          <w:b/>
          <w:sz w:val="22"/>
          <w:szCs w:val="22"/>
        </w:rPr>
        <w:t>.65.</w:t>
      </w:r>
      <w:r w:rsidRPr="004051D9">
        <w:rPr>
          <w:rFonts w:ascii="Arial Narrow" w:hAnsi="Arial Narrow" w:cs="Arial"/>
          <w:b/>
          <w:sz w:val="22"/>
          <w:szCs w:val="22"/>
        </w:rPr>
        <w:t>2022</w:t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sz w:val="22"/>
          <w:szCs w:val="22"/>
        </w:rPr>
        <w:t>Załącznik nr 1.</w:t>
      </w:r>
      <w:r>
        <w:rPr>
          <w:rFonts w:ascii="Arial Narrow" w:hAnsi="Arial Narrow" w:cs="Arial"/>
          <w:sz w:val="22"/>
          <w:szCs w:val="22"/>
        </w:rPr>
        <w:t>2</w:t>
      </w:r>
      <w:r w:rsidRPr="004051D9">
        <w:rPr>
          <w:rFonts w:ascii="Arial Narrow" w:hAnsi="Arial Narrow" w:cs="Arial"/>
          <w:sz w:val="22"/>
          <w:szCs w:val="22"/>
        </w:rPr>
        <w:t xml:space="preserve"> do 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37D81" w:rsidRPr="001B6D2C" w14:paraId="5E14A0BE" w14:textId="77777777" w:rsidTr="00C43AC8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4B217865" w14:textId="7D6262B3" w:rsidR="00937D81" w:rsidRPr="001B6D2C" w:rsidRDefault="00937D81" w:rsidP="00C43AC8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 do części nr 2</w:t>
            </w:r>
          </w:p>
        </w:tc>
      </w:tr>
    </w:tbl>
    <w:p w14:paraId="586781FF" w14:textId="77777777" w:rsidR="00937D81" w:rsidRPr="006D1FBD" w:rsidRDefault="00937D81" w:rsidP="00937D81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7F91EF3E" w14:textId="7121B9EC" w:rsidR="005801F4" w:rsidRPr="00F87224" w:rsidRDefault="005801F4" w:rsidP="00C8686E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</w:p>
    <w:p w14:paraId="42BC040C" w14:textId="63032E6C" w:rsidR="005801F4" w:rsidRPr="00937D81" w:rsidRDefault="005801F4" w:rsidP="00937D81">
      <w:pPr>
        <w:pStyle w:val="Nagwek31"/>
        <w:jc w:val="both"/>
        <w:outlineLvl w:val="9"/>
        <w:rPr>
          <w:rFonts w:ascii="Arial Narrow" w:hAnsi="Arial Narrow"/>
          <w:b/>
          <w:sz w:val="22"/>
          <w:szCs w:val="22"/>
        </w:rPr>
      </w:pPr>
      <w:r w:rsidRPr="00937D81">
        <w:rPr>
          <w:rFonts w:ascii="Arial Narrow" w:hAnsi="Arial Narrow"/>
          <w:b/>
          <w:sz w:val="22"/>
          <w:szCs w:val="22"/>
        </w:rPr>
        <w:t>I.</w:t>
      </w:r>
      <w:r w:rsidR="00155D7D" w:rsidRPr="00937D81">
        <w:rPr>
          <w:rFonts w:ascii="Arial Narrow" w:hAnsi="Arial Narrow"/>
          <w:b/>
          <w:sz w:val="22"/>
          <w:szCs w:val="22"/>
        </w:rPr>
        <w:t xml:space="preserve"> </w:t>
      </w:r>
      <w:r w:rsidRPr="00937D81">
        <w:rPr>
          <w:rFonts w:ascii="Arial Narrow" w:hAnsi="Arial Narrow"/>
          <w:b/>
          <w:color w:val="auto"/>
          <w:sz w:val="22"/>
          <w:szCs w:val="22"/>
        </w:rPr>
        <w:t>Opis przedmiotu zamówienia</w:t>
      </w:r>
      <w:bookmarkStart w:id="0" w:name="_Hlk71236507"/>
    </w:p>
    <w:p w14:paraId="3B2AC89A" w14:textId="2D1CE4F2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Fabrycznie nowy młyn kulowy wraz z niezbędnym wyposażeniem.</w:t>
      </w:r>
    </w:p>
    <w:p w14:paraId="735E8586" w14:textId="77777777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Mielenie i homogenizacja suchych substancji średnio-twardych, twardych i kruchych.</w:t>
      </w:r>
    </w:p>
    <w:p w14:paraId="2D57FDA9" w14:textId="77777777" w:rsidR="00285721" w:rsidRDefault="009A722B" w:rsidP="00285721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</w:t>
      </w:r>
      <w:r w:rsidR="00400D29" w:rsidRPr="00F87224">
        <w:rPr>
          <w:rStyle w:val="Odwoaniedokomentarza"/>
          <w:rFonts w:ascii="Arial Narrow" w:hAnsi="Arial Narrow" w:cs="Mangal"/>
          <w:sz w:val="22"/>
          <w:szCs w:val="22"/>
        </w:rPr>
        <w:t xml:space="preserve"> co najmniej</w:t>
      </w:r>
      <w:r w:rsidR="00400D29" w:rsidRPr="00F87224">
        <w:rPr>
          <w:rFonts w:ascii="Arial Narrow" w:hAnsi="Arial Narrow"/>
          <w:sz w:val="22"/>
          <w:szCs w:val="22"/>
        </w:rPr>
        <w:t xml:space="preserve"> jedno stanowisko na komorę mielącą.</w:t>
      </w:r>
    </w:p>
    <w:p w14:paraId="73F4CA7D" w14:textId="29FEC1A7" w:rsidR="00400D29" w:rsidRPr="00285721" w:rsidRDefault="009A722B" w:rsidP="00285721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85721">
        <w:rPr>
          <w:rFonts w:ascii="Arial Narrow" w:hAnsi="Arial Narrow"/>
          <w:sz w:val="22"/>
          <w:szCs w:val="22"/>
        </w:rPr>
        <w:t>Młyn</w:t>
      </w:r>
      <w:r w:rsidR="00400D29" w:rsidRPr="00285721">
        <w:rPr>
          <w:rFonts w:ascii="Arial Narrow" w:hAnsi="Arial Narrow"/>
          <w:sz w:val="22"/>
          <w:szCs w:val="22"/>
        </w:rPr>
        <w:t xml:space="preserve"> musi mieć możliwość mielenia substancji o maksymalnej masie nie mniejszej  niż 10 gram.</w:t>
      </w:r>
    </w:p>
    <w:p w14:paraId="11091466" w14:textId="51E9071B" w:rsidR="00400D29" w:rsidRPr="00F87224" w:rsidRDefault="009A722B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mechanizm mimośrodowy umożliwiający ruch w wielu płaszczyznach 3D</w:t>
      </w:r>
      <w:r w:rsidR="004A24AA">
        <w:rPr>
          <w:rFonts w:ascii="Arial Narrow" w:hAnsi="Arial Narrow"/>
          <w:sz w:val="22"/>
          <w:szCs w:val="22"/>
        </w:rPr>
        <w:t>.</w:t>
      </w:r>
    </w:p>
    <w:p w14:paraId="2460519E" w14:textId="53CFC0D2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w pełni elektroniczną możliwość programowania czasu oraz prędkości mielenia.</w:t>
      </w:r>
    </w:p>
    <w:p w14:paraId="1E27D598" w14:textId="7F829325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w pełni elektroniczną kontrolę czasu oraz prędkości mielenia.</w:t>
      </w:r>
    </w:p>
    <w:p w14:paraId="7939EEB9" w14:textId="73C2846D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wyświetlacz elektroniczny pokazujący aktualny status mielenia oraz programator umożliwiający mielenie w zakresie od 0-1000</w:t>
      </w:r>
      <w:r w:rsidR="004A24AA">
        <w:rPr>
          <w:rFonts w:ascii="Arial Narrow" w:hAnsi="Arial Narrow"/>
          <w:sz w:val="22"/>
          <w:szCs w:val="22"/>
        </w:rPr>
        <w:t xml:space="preserve"> </w:t>
      </w:r>
      <w:r w:rsidR="00400D29" w:rsidRPr="00F87224">
        <w:rPr>
          <w:rFonts w:ascii="Arial Narrow" w:hAnsi="Arial Narrow"/>
          <w:sz w:val="22"/>
          <w:szCs w:val="22"/>
        </w:rPr>
        <w:t>min.</w:t>
      </w:r>
    </w:p>
    <w:p w14:paraId="3E882C7D" w14:textId="56DC6128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zabezpieczenie przed przeciążeniem napędu/silnika.</w:t>
      </w:r>
    </w:p>
    <w:p w14:paraId="091F85DD" w14:textId="03E20117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możliwość nie wymagającego nakładu pracy, czasu oraz narzędzi  demontażu/wymiany naczynek mielących.</w:t>
      </w:r>
    </w:p>
    <w:p w14:paraId="195F2995" w14:textId="7D53048E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w zestawie kompatybilne, co najmniej jedno</w:t>
      </w:r>
      <w:r w:rsidR="00400D29" w:rsidRPr="00F87224">
        <w:rPr>
          <w:rStyle w:val="Odwoaniedokomentarza"/>
          <w:rFonts w:ascii="Arial Narrow" w:hAnsi="Arial Narrow" w:cs="Mangal"/>
          <w:sz w:val="22"/>
          <w:szCs w:val="22"/>
        </w:rPr>
        <w:t xml:space="preserve"> </w:t>
      </w:r>
      <w:r w:rsidR="00400D29" w:rsidRPr="00F87224">
        <w:rPr>
          <w:rFonts w:ascii="Arial Narrow" w:hAnsi="Arial Narrow" w:cs="Mangal"/>
          <w:sz w:val="22"/>
          <w:szCs w:val="22"/>
        </w:rPr>
        <w:t xml:space="preserve">naczynko mielące </w:t>
      </w:r>
      <w:r w:rsidR="00400D29" w:rsidRPr="00F87224">
        <w:rPr>
          <w:rFonts w:ascii="Arial Narrow" w:hAnsi="Arial Narrow"/>
          <w:sz w:val="22"/>
          <w:szCs w:val="22"/>
        </w:rPr>
        <w:t>wielokrotnego użytku z zestawem kulek również wielokrotnego użytku oraz niezbędne adaptery, uszczelki i zakrętki.</w:t>
      </w:r>
    </w:p>
    <w:p w14:paraId="72CAF8BE" w14:textId="77777777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Części mielące młynka muszą być wykonane z czystych analitycznie materiałów.</w:t>
      </w:r>
    </w:p>
    <w:p w14:paraId="6FB57307" w14:textId="3725FEC2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naczynko mielące i zestaw kulek wykonane z materiałów odpornych na ich czyszczenie z użyciem wody i rozpuszczalników organicznych (metanol, etanol).</w:t>
      </w:r>
    </w:p>
    <w:p w14:paraId="1F0AC3DD" w14:textId="0AE1BFB1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prędkość komory mielącej minimum 850 cykli/minutę.</w:t>
      </w:r>
    </w:p>
    <w:p w14:paraId="7B08B38C" w14:textId="01788C17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konstrukcję zapobiegającą zewnętrznym kontaminacjom próbki</w:t>
      </w:r>
    </w:p>
    <w:p w14:paraId="17DCFFE4" w14:textId="6F312992" w:rsidR="00400D29" w:rsidRPr="00F87224" w:rsidRDefault="00EB5030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Młyn</w:t>
      </w:r>
      <w:r w:rsidR="00400D29" w:rsidRPr="00F87224">
        <w:rPr>
          <w:rFonts w:ascii="Arial Narrow" w:hAnsi="Arial Narrow"/>
          <w:sz w:val="22"/>
          <w:szCs w:val="22"/>
        </w:rPr>
        <w:t xml:space="preserve"> musi posiadać możliwość zamontowania komór mielących wykonanych m.in. z ZrO</w:t>
      </w:r>
      <w:r w:rsidR="00400D29" w:rsidRPr="00F87224">
        <w:rPr>
          <w:rFonts w:ascii="Arial Narrow" w:hAnsi="Arial Narrow"/>
          <w:sz w:val="22"/>
          <w:szCs w:val="22"/>
          <w:vertAlign w:val="subscript"/>
        </w:rPr>
        <w:t>2</w:t>
      </w:r>
      <w:r w:rsidR="00400D29" w:rsidRPr="00F87224">
        <w:rPr>
          <w:rFonts w:ascii="Arial Narrow" w:hAnsi="Arial Narrow"/>
          <w:sz w:val="22"/>
          <w:szCs w:val="22"/>
        </w:rPr>
        <w:t>, agatu, stali. Wykonawca zapewni, że takie komory dostępne są na rynku.</w:t>
      </w:r>
    </w:p>
    <w:p w14:paraId="14519563" w14:textId="4F4D50B0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Wykonawca musi dostarczyć z</w:t>
      </w:r>
      <w:r w:rsidR="00EB5030" w:rsidRPr="00F87224">
        <w:rPr>
          <w:rFonts w:ascii="Arial Narrow" w:hAnsi="Arial Narrow"/>
          <w:sz w:val="22"/>
          <w:szCs w:val="22"/>
        </w:rPr>
        <w:t>estaw narzędzi do obsługi młyna</w:t>
      </w:r>
      <w:r w:rsidRPr="00F87224">
        <w:rPr>
          <w:rFonts w:ascii="Arial Narrow" w:hAnsi="Arial Narrow"/>
          <w:sz w:val="22"/>
          <w:szCs w:val="22"/>
        </w:rPr>
        <w:t>.</w:t>
      </w:r>
    </w:p>
    <w:p w14:paraId="18DCBC5A" w14:textId="77777777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Młynek musi być zasilany prądem przemiennym (AC) 230 V/50-60 </w:t>
      </w:r>
      <w:proofErr w:type="spellStart"/>
      <w:r w:rsidRPr="00F87224">
        <w:rPr>
          <w:rFonts w:ascii="Arial Narrow" w:hAnsi="Arial Narrow"/>
          <w:sz w:val="22"/>
          <w:szCs w:val="22"/>
        </w:rPr>
        <w:t>Hz</w:t>
      </w:r>
      <w:proofErr w:type="spellEnd"/>
      <w:r w:rsidRPr="00F87224">
        <w:rPr>
          <w:rFonts w:ascii="Arial Narrow" w:hAnsi="Arial Narrow"/>
          <w:sz w:val="22"/>
          <w:szCs w:val="22"/>
        </w:rPr>
        <w:t>.</w:t>
      </w:r>
    </w:p>
    <w:p w14:paraId="673283D0" w14:textId="77777777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Urządzenie musi zostać dostarczone kompletne i gotowe do pracy zgodnie z przeznaczeniem.</w:t>
      </w:r>
    </w:p>
    <w:p w14:paraId="1306B845" w14:textId="675BB410" w:rsidR="00400D29" w:rsidRPr="00F87224" w:rsidRDefault="00400D29" w:rsidP="009E3FC1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bookmarkStart w:id="1" w:name="_Hlk113824107"/>
      <w:r w:rsidRPr="00F87224">
        <w:rPr>
          <w:rFonts w:ascii="Arial Narrow" w:hAnsi="Arial Narrow"/>
          <w:sz w:val="22"/>
          <w:szCs w:val="22"/>
        </w:rPr>
        <w:t>Koszt dostawy i instalacji pokrywa Wykonawca.</w:t>
      </w:r>
      <w:bookmarkEnd w:id="1"/>
    </w:p>
    <w:p w14:paraId="03D7FD25" w14:textId="46D52D4A" w:rsidR="00400D29" w:rsidRPr="00F87224" w:rsidRDefault="00400D29" w:rsidP="00400D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Wykonawca </w:t>
      </w:r>
      <w:r w:rsidR="007D0AD8">
        <w:rPr>
          <w:rFonts w:ascii="Arial Narrow" w:hAnsi="Arial Narrow"/>
          <w:sz w:val="22"/>
          <w:szCs w:val="22"/>
        </w:rPr>
        <w:t xml:space="preserve">zobowiązany jest do dostarczenia, najpóźniej w dniu dostawy </w:t>
      </w:r>
      <w:r w:rsidRPr="00F87224">
        <w:rPr>
          <w:rFonts w:ascii="Arial Narrow" w:hAnsi="Arial Narrow"/>
          <w:sz w:val="22"/>
          <w:szCs w:val="22"/>
        </w:rPr>
        <w:t xml:space="preserve">Certyfikat </w:t>
      </w:r>
      <w:r w:rsidR="000F06F1">
        <w:rPr>
          <w:rFonts w:ascii="Arial Narrow" w:hAnsi="Arial Narrow"/>
          <w:sz w:val="22"/>
          <w:szCs w:val="22"/>
        </w:rPr>
        <w:t>Z</w:t>
      </w:r>
      <w:bookmarkStart w:id="2" w:name="_GoBack"/>
      <w:bookmarkEnd w:id="2"/>
      <w:r w:rsidRPr="00F87224">
        <w:rPr>
          <w:rFonts w:ascii="Arial Narrow" w:hAnsi="Arial Narrow"/>
          <w:sz w:val="22"/>
          <w:szCs w:val="22"/>
        </w:rPr>
        <w:t xml:space="preserve">godności CE świadczący o zgodności urządzenia  z europejskimi warunkami bezpieczeństwa.  </w:t>
      </w:r>
    </w:p>
    <w:p w14:paraId="6FA4D72B" w14:textId="272D1508" w:rsidR="00400D29" w:rsidRPr="00F87224" w:rsidRDefault="00400D29" w:rsidP="00447829">
      <w:pPr>
        <w:pStyle w:val="Standard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Wykonawca dostarczy: kompletną dokumentację techniczną z instrukcją obsługi aparatury </w:t>
      </w:r>
      <w:r w:rsidR="007743D4" w:rsidRPr="00F87224">
        <w:rPr>
          <w:rFonts w:ascii="Arial Narrow" w:hAnsi="Arial Narrow"/>
          <w:sz w:val="22"/>
          <w:szCs w:val="22"/>
        </w:rPr>
        <w:t xml:space="preserve"> w języku polskim lub</w:t>
      </w:r>
      <w:r w:rsidRPr="00F87224">
        <w:rPr>
          <w:rFonts w:ascii="Arial Narrow" w:hAnsi="Arial Narrow"/>
          <w:sz w:val="22"/>
          <w:szCs w:val="22"/>
        </w:rPr>
        <w:t xml:space="preserve"> angielskim.</w:t>
      </w:r>
    </w:p>
    <w:p w14:paraId="17F68EBB" w14:textId="77777777" w:rsidR="00400D29" w:rsidRPr="00F87224" w:rsidRDefault="00400D29" w:rsidP="00400D29">
      <w:pPr>
        <w:pStyle w:val="Standard"/>
        <w:rPr>
          <w:rFonts w:ascii="Arial Narrow" w:hAnsi="Arial Narrow"/>
          <w:sz w:val="22"/>
          <w:szCs w:val="22"/>
        </w:rPr>
      </w:pPr>
    </w:p>
    <w:p w14:paraId="1952A1A7" w14:textId="54BDFAAB" w:rsidR="00386AFA" w:rsidRPr="00F87224" w:rsidRDefault="00937D81" w:rsidP="00937D81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</w:t>
      </w:r>
      <w:r w:rsidR="00386AFA" w:rsidRPr="00F87224">
        <w:rPr>
          <w:rFonts w:ascii="Arial Narrow" w:hAnsi="Arial Narrow"/>
          <w:b/>
          <w:sz w:val="22"/>
          <w:szCs w:val="22"/>
        </w:rPr>
        <w:t xml:space="preserve"> Wymagania dodatkowe</w:t>
      </w:r>
      <w:r w:rsidR="00386AFA" w:rsidRPr="00F87224">
        <w:rPr>
          <w:rFonts w:ascii="Arial Narrow" w:hAnsi="Arial Narrow"/>
          <w:sz w:val="22"/>
          <w:szCs w:val="22"/>
        </w:rPr>
        <w:t>:</w:t>
      </w:r>
    </w:p>
    <w:p w14:paraId="0ED99F4B" w14:textId="77777777" w:rsidR="00937D81" w:rsidRDefault="009E3FC1" w:rsidP="00937D81">
      <w:pPr>
        <w:pStyle w:val="Standard"/>
        <w:numPr>
          <w:ilvl w:val="1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Wykonawca musi uruchomić dostarczony sprzęt u Użytkownika oraz przeprowadzić szkolenie z obsługi </w:t>
      </w:r>
      <w:r w:rsidR="00937D81">
        <w:rPr>
          <w:rFonts w:ascii="Arial Narrow" w:hAnsi="Arial Narrow"/>
          <w:sz w:val="22"/>
          <w:szCs w:val="22"/>
        </w:rPr>
        <w:t>u</w:t>
      </w:r>
      <w:r w:rsidRPr="00F87224">
        <w:rPr>
          <w:rFonts w:ascii="Arial Narrow" w:hAnsi="Arial Narrow"/>
          <w:sz w:val="22"/>
          <w:szCs w:val="22"/>
        </w:rPr>
        <w:t>rządzenia oraz wystawić personelowi imienne, pisemne o przeprowadzonym szkoleniu (świadectwo lub certyfikat) w dniu dostarczenia urządzenia.</w:t>
      </w:r>
    </w:p>
    <w:p w14:paraId="0242E30D" w14:textId="1BE11E21" w:rsidR="00937D81" w:rsidRDefault="009E3FC1" w:rsidP="00937D81">
      <w:pPr>
        <w:pStyle w:val="Standard"/>
        <w:numPr>
          <w:ilvl w:val="1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37D81">
        <w:rPr>
          <w:rFonts w:ascii="Arial Narrow" w:hAnsi="Arial Narrow"/>
          <w:sz w:val="22"/>
          <w:szCs w:val="22"/>
        </w:rPr>
        <w:t>Czas  realizacji zamówienia do 6  tygodni</w:t>
      </w:r>
      <w:r w:rsidR="00937D81" w:rsidRPr="00937D81">
        <w:rPr>
          <w:rFonts w:ascii="Arial Narrow" w:hAnsi="Arial Narrow"/>
          <w:sz w:val="22"/>
          <w:szCs w:val="22"/>
        </w:rPr>
        <w:t>, licząc od</w:t>
      </w:r>
      <w:r w:rsidRPr="00937D81">
        <w:rPr>
          <w:rFonts w:ascii="Arial Narrow" w:hAnsi="Arial Narrow"/>
          <w:sz w:val="22"/>
          <w:szCs w:val="22"/>
        </w:rPr>
        <w:t xml:space="preserve"> daty zawarcia umowy.</w:t>
      </w:r>
    </w:p>
    <w:p w14:paraId="6DEBB8D8" w14:textId="739928B4" w:rsidR="004A24AA" w:rsidRPr="004A24AA" w:rsidRDefault="008A338F" w:rsidP="005801F4">
      <w:pPr>
        <w:pStyle w:val="Standard"/>
        <w:numPr>
          <w:ilvl w:val="1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37D81">
        <w:rPr>
          <w:rFonts w:ascii="Arial Narrow" w:hAnsi="Arial Narrow"/>
          <w:color w:val="111111"/>
          <w:sz w:val="22"/>
        </w:rPr>
        <w:t xml:space="preserve">Wykonawca oświadcza, że  sprzęt wyprodukowany jest </w:t>
      </w:r>
      <w:r w:rsidR="006F0EDE" w:rsidRPr="00937D81">
        <w:rPr>
          <w:rFonts w:ascii="Arial Narrow" w:hAnsi="Arial Narrow"/>
          <w:color w:val="111111"/>
          <w:sz w:val="22"/>
        </w:rPr>
        <w:t>nie wcześniej niż w  2021</w:t>
      </w:r>
      <w:r w:rsidR="004A24AA">
        <w:rPr>
          <w:rFonts w:ascii="Arial Narrow" w:hAnsi="Arial Narrow"/>
          <w:color w:val="111111"/>
          <w:sz w:val="22"/>
        </w:rPr>
        <w:t xml:space="preserve"> r.</w:t>
      </w:r>
      <w:bookmarkEnd w:id="0"/>
    </w:p>
    <w:p w14:paraId="55BB67F7" w14:textId="77777777" w:rsidR="004A24AA" w:rsidRPr="004A24AA" w:rsidRDefault="004A24AA" w:rsidP="004A24AA">
      <w:pPr>
        <w:pStyle w:val="Standard"/>
        <w:ind w:left="426"/>
        <w:jc w:val="both"/>
        <w:rPr>
          <w:rFonts w:ascii="Arial Narrow" w:hAnsi="Arial Narrow"/>
          <w:sz w:val="22"/>
          <w:szCs w:val="22"/>
        </w:rPr>
      </w:pPr>
    </w:p>
    <w:p w14:paraId="33F30FC5" w14:textId="77777777" w:rsidR="004A24AA" w:rsidRPr="004A24AA" w:rsidRDefault="005801F4" w:rsidP="004A24AA">
      <w:pPr>
        <w:pStyle w:val="Standard"/>
        <w:numPr>
          <w:ilvl w:val="0"/>
          <w:numId w:val="6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4A24AA">
        <w:rPr>
          <w:rFonts w:ascii="Arial Narrow" w:hAnsi="Arial Narrow"/>
          <w:b/>
          <w:sz w:val="22"/>
          <w:szCs w:val="22"/>
        </w:rPr>
        <w:t xml:space="preserve"> Warunki gwarancji i serwisu </w:t>
      </w:r>
    </w:p>
    <w:p w14:paraId="31FB4BEF" w14:textId="77777777" w:rsidR="004A24AA" w:rsidRDefault="005801F4" w:rsidP="004A24AA">
      <w:pPr>
        <w:pStyle w:val="Standard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A24AA">
        <w:rPr>
          <w:rFonts w:ascii="Arial Narrow" w:hAnsi="Arial Narrow"/>
          <w:sz w:val="22"/>
          <w:szCs w:val="22"/>
        </w:rPr>
        <w:t>1.</w:t>
      </w:r>
      <w:r w:rsidR="001C19EE" w:rsidRPr="004A24AA">
        <w:rPr>
          <w:rFonts w:ascii="Arial Narrow" w:hAnsi="Arial Narrow"/>
          <w:sz w:val="22"/>
          <w:szCs w:val="22"/>
        </w:rPr>
        <w:t xml:space="preserve"> </w:t>
      </w:r>
      <w:r w:rsidRPr="004A24AA">
        <w:rPr>
          <w:rFonts w:ascii="Arial Narrow" w:hAnsi="Arial Narrow"/>
          <w:sz w:val="22"/>
          <w:szCs w:val="22"/>
        </w:rPr>
        <w:t>Minimalny wymagany przez Zamawiającego okr</w:t>
      </w:r>
      <w:r w:rsidR="004C2D4A" w:rsidRPr="004A24AA">
        <w:rPr>
          <w:rFonts w:ascii="Arial Narrow" w:hAnsi="Arial Narrow"/>
          <w:sz w:val="22"/>
          <w:szCs w:val="22"/>
        </w:rPr>
        <w:t>es gwarancji na urządzenie to 24</w:t>
      </w:r>
      <w:r w:rsidR="00E63822" w:rsidRPr="004A24AA">
        <w:rPr>
          <w:rFonts w:ascii="Arial Narrow" w:hAnsi="Arial Narrow"/>
          <w:sz w:val="22"/>
          <w:szCs w:val="22"/>
        </w:rPr>
        <w:t xml:space="preserve"> miesią</w:t>
      </w:r>
      <w:r w:rsidR="004C2D4A" w:rsidRPr="004A24AA">
        <w:rPr>
          <w:rFonts w:ascii="Arial Narrow" w:hAnsi="Arial Narrow"/>
          <w:sz w:val="22"/>
          <w:szCs w:val="22"/>
        </w:rPr>
        <w:t>ce</w:t>
      </w:r>
      <w:r w:rsidRPr="004A24AA">
        <w:rPr>
          <w:rFonts w:ascii="Arial Narrow" w:hAnsi="Arial Narrow"/>
          <w:sz w:val="22"/>
          <w:szCs w:val="22"/>
        </w:rPr>
        <w:t>,</w:t>
      </w:r>
      <w:r w:rsidR="001C19EE" w:rsidRPr="004A24AA">
        <w:rPr>
          <w:rFonts w:ascii="Arial Narrow" w:hAnsi="Arial Narrow"/>
          <w:sz w:val="22"/>
          <w:szCs w:val="22"/>
        </w:rPr>
        <w:t xml:space="preserve"> l</w:t>
      </w:r>
      <w:r w:rsidRPr="004A24AA">
        <w:rPr>
          <w:rFonts w:ascii="Arial Narrow" w:hAnsi="Arial Narrow"/>
          <w:sz w:val="22"/>
          <w:szCs w:val="22"/>
        </w:rPr>
        <w:t>icząc od momentu podpisania protokołu</w:t>
      </w:r>
      <w:r w:rsidR="00E63822" w:rsidRPr="004A24AA">
        <w:rPr>
          <w:rFonts w:ascii="Arial Narrow" w:hAnsi="Arial Narrow"/>
          <w:sz w:val="22"/>
          <w:szCs w:val="22"/>
        </w:rPr>
        <w:t xml:space="preserve"> odbioru przedmiotu zamówienia.</w:t>
      </w:r>
    </w:p>
    <w:p w14:paraId="4F3F0D3F" w14:textId="77777777" w:rsidR="004A24AA" w:rsidRDefault="00E63822" w:rsidP="004A24AA">
      <w:pPr>
        <w:pStyle w:val="Standard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2</w:t>
      </w:r>
      <w:r w:rsidR="005801F4" w:rsidRPr="00F87224">
        <w:rPr>
          <w:rFonts w:ascii="Arial Narrow" w:hAnsi="Arial Narrow"/>
          <w:sz w:val="22"/>
          <w:szCs w:val="22"/>
        </w:rPr>
        <w:t>.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4A24AA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Wszystkie koszty związane ze świadczeniem zobowiązań gwarancyjnych, w tym dojazdu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i transportu w okresie gwarancji ponosi Wykonawca.</w:t>
      </w:r>
    </w:p>
    <w:p w14:paraId="4025744D" w14:textId="77777777" w:rsidR="004A24AA" w:rsidRDefault="00E63822" w:rsidP="004A24AA">
      <w:pPr>
        <w:pStyle w:val="Standard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3. </w:t>
      </w:r>
      <w:r w:rsidR="004A24AA">
        <w:rPr>
          <w:rFonts w:ascii="Arial Narrow" w:hAnsi="Arial Narrow"/>
          <w:sz w:val="22"/>
          <w:szCs w:val="22"/>
        </w:rPr>
        <w:t xml:space="preserve"> </w:t>
      </w:r>
      <w:r w:rsidRPr="00F87224">
        <w:rPr>
          <w:rFonts w:ascii="Arial Narrow" w:hAnsi="Arial Narrow"/>
          <w:sz w:val="22"/>
          <w:szCs w:val="22"/>
        </w:rPr>
        <w:t>W okresie gwarancji Wykonawca musi zapewnić pełną nieodpłatną obsługę serwisowa, zgodnie z zaleceniami Producenta, z nieodpłatnym wykorzystaniem części zamiennych Wykonawcy Zamówienia.</w:t>
      </w:r>
    </w:p>
    <w:p w14:paraId="569A8A96" w14:textId="77777777" w:rsidR="004A24AA" w:rsidRDefault="00E63822" w:rsidP="004A24AA">
      <w:pPr>
        <w:pStyle w:val="Standard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4. Serwis sprzętowy gwarancyjny i pogwarancyjny musi być świadczony przez jedną firmę z siedzibą w Polsce, przez inżynierów serwisowych porozumiewających się w języku polskim i posiadających certyfikaty ukończenia szkolenia wydane przez Producenta.  </w:t>
      </w:r>
    </w:p>
    <w:p w14:paraId="080F74F1" w14:textId="77777777" w:rsidR="004A24AA" w:rsidRDefault="00E63822" w:rsidP="004A24AA">
      <w:pPr>
        <w:pStyle w:val="Standard"/>
        <w:ind w:left="142" w:hanging="142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5</w:t>
      </w:r>
      <w:r w:rsidR="005801F4" w:rsidRPr="00F87224">
        <w:rPr>
          <w:rFonts w:ascii="Arial Narrow" w:hAnsi="Arial Narrow"/>
          <w:sz w:val="22"/>
          <w:szCs w:val="22"/>
        </w:rPr>
        <w:t>.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Zgłoszenia awarii przyjmowane będą przez serwis gwarancyjny w dni robocze. Maksymalny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czas reakcji serwisu na zgłoszenie w okresie gwa</w:t>
      </w:r>
      <w:r w:rsidRPr="00F87224">
        <w:rPr>
          <w:rFonts w:ascii="Arial Narrow" w:hAnsi="Arial Narrow"/>
          <w:sz w:val="22"/>
          <w:szCs w:val="22"/>
        </w:rPr>
        <w:t>rancyjnym wyniesie 5 dni roboczych</w:t>
      </w:r>
      <w:r w:rsidR="005801F4" w:rsidRPr="00F87224">
        <w:rPr>
          <w:rFonts w:ascii="Arial Narrow" w:hAnsi="Arial Narrow"/>
          <w:sz w:val="22"/>
          <w:szCs w:val="22"/>
        </w:rPr>
        <w:t>.</w:t>
      </w:r>
    </w:p>
    <w:p w14:paraId="0DEBC27E" w14:textId="68373514" w:rsidR="005801F4" w:rsidRPr="00F87224" w:rsidRDefault="004A24AA" w:rsidP="004A24AA">
      <w:pPr>
        <w:pStyle w:val="Standard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6. </w:t>
      </w:r>
      <w:r w:rsidR="005801F4" w:rsidRPr="00F87224">
        <w:rPr>
          <w:rFonts w:ascii="Arial Narrow" w:hAnsi="Arial Narrow"/>
          <w:sz w:val="22"/>
          <w:szCs w:val="22"/>
        </w:rPr>
        <w:t>Wykonanie napraw i usunięcie awarii u użytkownika nastąpi w terminie 14 dni od momentu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zgłoszenia awarii drogą faksową/elektroniczną do siedziby serwisu.</w:t>
      </w:r>
    </w:p>
    <w:p w14:paraId="4CC50D0E" w14:textId="733DA0F1" w:rsidR="005801F4" w:rsidRPr="00F87224" w:rsidRDefault="004A24AA" w:rsidP="001C19EE">
      <w:pPr>
        <w:pStyle w:val="Nagwek31"/>
        <w:ind w:left="284" w:hanging="284"/>
        <w:jc w:val="both"/>
        <w:outlineLvl w:val="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="005801F4" w:rsidRPr="00F87224">
        <w:rPr>
          <w:rFonts w:ascii="Arial Narrow" w:hAnsi="Arial Narrow"/>
          <w:sz w:val="22"/>
          <w:szCs w:val="22"/>
        </w:rPr>
        <w:t>Fakt awarii, naprawy i ewentualne wymiany sprzętu na nowy będzie odnotowany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każdorazowo w karcie gwarancyjnej.</w:t>
      </w:r>
    </w:p>
    <w:p w14:paraId="77F4C303" w14:textId="20A3E8EE" w:rsidR="005801F4" w:rsidRPr="00F87224" w:rsidRDefault="004A24AA" w:rsidP="00447829">
      <w:pPr>
        <w:pStyle w:val="Nagwek31"/>
        <w:ind w:left="284" w:hanging="284"/>
        <w:jc w:val="both"/>
        <w:outlineLvl w:val="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801F4" w:rsidRPr="00F87224">
        <w:rPr>
          <w:rFonts w:ascii="Arial Narrow" w:hAnsi="Arial Narrow"/>
          <w:sz w:val="22"/>
          <w:szCs w:val="22"/>
        </w:rPr>
        <w:t>.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Okres napraw gwarancyjnych (od chwili zgłoszenia usterki do momentu jej usunięcia)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E63822" w:rsidRPr="00F87224">
        <w:rPr>
          <w:rFonts w:ascii="Arial Narrow" w:hAnsi="Arial Narrow"/>
          <w:sz w:val="22"/>
          <w:szCs w:val="22"/>
        </w:rPr>
        <w:t>wydłuża okres gwarancji.</w:t>
      </w:r>
    </w:p>
    <w:p w14:paraId="4EEEA875" w14:textId="69A59F04" w:rsidR="005801F4" w:rsidRPr="00F87224" w:rsidRDefault="004A24AA" w:rsidP="001C19EE">
      <w:pPr>
        <w:pStyle w:val="Nagwek31"/>
        <w:ind w:left="284" w:hanging="284"/>
        <w:jc w:val="both"/>
        <w:outlineLvl w:val="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801F4" w:rsidRPr="00F87224">
        <w:rPr>
          <w:rFonts w:ascii="Arial Narrow" w:hAnsi="Arial Narrow"/>
          <w:sz w:val="22"/>
          <w:szCs w:val="22"/>
        </w:rPr>
        <w:t>.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Do dostarczonego urządzenia będzie dołączona karta gwarancyjna zawierająca numer</w:t>
      </w:r>
      <w:r w:rsidR="001C19EE" w:rsidRPr="00F87224">
        <w:rPr>
          <w:rFonts w:ascii="Arial Narrow" w:hAnsi="Arial Narrow"/>
          <w:sz w:val="22"/>
          <w:szCs w:val="22"/>
        </w:rPr>
        <w:t xml:space="preserve"> </w:t>
      </w:r>
      <w:r w:rsidR="005801F4" w:rsidRPr="00F87224">
        <w:rPr>
          <w:rFonts w:ascii="Arial Narrow" w:hAnsi="Arial Narrow"/>
          <w:sz w:val="22"/>
          <w:szCs w:val="22"/>
        </w:rPr>
        <w:t>seryjny, okres i warunki gwarancji.</w:t>
      </w:r>
    </w:p>
    <w:p w14:paraId="46C9E7C8" w14:textId="230696CD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</w:p>
    <w:p w14:paraId="4ACDC669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b/>
          <w:sz w:val="22"/>
          <w:szCs w:val="22"/>
          <w:u w:val="single"/>
        </w:rPr>
      </w:pPr>
    </w:p>
    <w:p w14:paraId="5341936B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b/>
          <w:sz w:val="22"/>
          <w:szCs w:val="22"/>
          <w:u w:val="single"/>
        </w:rPr>
      </w:pPr>
    </w:p>
    <w:p w14:paraId="65AE394A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</w:p>
    <w:p w14:paraId="76114F1E" w14:textId="77777777" w:rsidR="0015025A" w:rsidRPr="00F87224" w:rsidRDefault="0015025A" w:rsidP="005801F4">
      <w:pPr>
        <w:pStyle w:val="Standarduser"/>
        <w:tabs>
          <w:tab w:val="left" w:pos="496"/>
          <w:tab w:val="left" w:pos="5173"/>
        </w:tabs>
        <w:jc w:val="both"/>
        <w:rPr>
          <w:rFonts w:ascii="Arial Narrow" w:hAnsi="Arial Narrow"/>
          <w:sz w:val="22"/>
          <w:szCs w:val="22"/>
        </w:rPr>
      </w:pPr>
    </w:p>
    <w:p w14:paraId="3D5A295D" w14:textId="77777777" w:rsidR="005801F4" w:rsidRPr="00F87224" w:rsidRDefault="006B2B7A" w:rsidP="006B2B7A">
      <w:pPr>
        <w:pStyle w:val="Standarduser"/>
        <w:tabs>
          <w:tab w:val="left" w:pos="496"/>
          <w:tab w:val="left" w:pos="5173"/>
        </w:tabs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</w:p>
    <w:p w14:paraId="46F1AD5A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b/>
          <w:sz w:val="22"/>
          <w:szCs w:val="22"/>
          <w:u w:val="single"/>
        </w:rPr>
      </w:pPr>
    </w:p>
    <w:p w14:paraId="7D4C0EF4" w14:textId="6E37C390" w:rsidR="005801F4" w:rsidRPr="00F87224" w:rsidRDefault="005801F4" w:rsidP="00B142F4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b/>
          <w:sz w:val="22"/>
          <w:szCs w:val="22"/>
        </w:rPr>
        <w:t xml:space="preserve">       </w:t>
      </w:r>
    </w:p>
    <w:p w14:paraId="12766C2A" w14:textId="77777777" w:rsidR="005801F4" w:rsidRPr="00F87224" w:rsidRDefault="005801F4" w:rsidP="005801F4">
      <w:pPr>
        <w:pStyle w:val="Standarduser"/>
        <w:spacing w:line="276" w:lineRule="auto"/>
        <w:jc w:val="both"/>
        <w:rPr>
          <w:rFonts w:ascii="Arial Narrow" w:eastAsia="Symbol" w:hAnsi="Arial Narrow"/>
          <w:color w:val="000000"/>
          <w:sz w:val="22"/>
          <w:szCs w:val="22"/>
          <w:shd w:val="clear" w:color="auto" w:fill="FFFF00"/>
        </w:rPr>
      </w:pPr>
    </w:p>
    <w:p w14:paraId="1F640415" w14:textId="77777777" w:rsidR="0045293F" w:rsidRPr="00F87224" w:rsidRDefault="0045293F" w:rsidP="005801F4">
      <w:pPr>
        <w:pStyle w:val="Standarduser"/>
        <w:tabs>
          <w:tab w:val="left" w:pos="496"/>
          <w:tab w:val="left" w:pos="5173"/>
        </w:tabs>
        <w:jc w:val="both"/>
        <w:rPr>
          <w:rFonts w:ascii="Arial Narrow" w:hAnsi="Arial Narrow"/>
          <w:b/>
          <w:sz w:val="22"/>
          <w:szCs w:val="22"/>
        </w:rPr>
      </w:pPr>
    </w:p>
    <w:p w14:paraId="03A57272" w14:textId="4A16FC52" w:rsidR="005801F4" w:rsidRPr="00F87224" w:rsidRDefault="005801F4" w:rsidP="0045293F">
      <w:pPr>
        <w:pStyle w:val="Standarduser"/>
        <w:tabs>
          <w:tab w:val="left" w:pos="496"/>
          <w:tab w:val="left" w:pos="5173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>.</w:t>
      </w:r>
    </w:p>
    <w:p w14:paraId="6F42D7B3" w14:textId="229F5D61" w:rsidR="00B142F4" w:rsidRPr="00F87224" w:rsidRDefault="005801F4" w:rsidP="00B142F4">
      <w:pPr>
        <w:pStyle w:val="Nagwek31"/>
        <w:ind w:left="-142"/>
        <w:jc w:val="both"/>
        <w:outlineLvl w:val="9"/>
        <w:rPr>
          <w:rFonts w:ascii="Arial Narrow" w:hAnsi="Arial Narrow"/>
          <w:sz w:val="22"/>
          <w:szCs w:val="22"/>
        </w:rPr>
      </w:pPr>
      <w:r w:rsidRPr="00F87224">
        <w:rPr>
          <w:rFonts w:ascii="Arial Narrow" w:hAnsi="Arial Narrow"/>
          <w:sz w:val="22"/>
          <w:szCs w:val="22"/>
        </w:rPr>
        <w:t xml:space="preserve"> </w:t>
      </w:r>
    </w:p>
    <w:p w14:paraId="1DDECA7F" w14:textId="77777777" w:rsidR="005801F4" w:rsidRPr="00F87224" w:rsidRDefault="005801F4" w:rsidP="005801F4">
      <w:pPr>
        <w:pStyle w:val="Standarduser"/>
        <w:tabs>
          <w:tab w:val="left" w:pos="496"/>
          <w:tab w:val="left" w:pos="5173"/>
        </w:tabs>
        <w:jc w:val="both"/>
        <w:rPr>
          <w:rFonts w:ascii="Arial Narrow" w:hAnsi="Arial Narrow"/>
          <w:sz w:val="22"/>
          <w:szCs w:val="22"/>
        </w:rPr>
      </w:pPr>
    </w:p>
    <w:p w14:paraId="46C4C4C7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</w:p>
    <w:p w14:paraId="05BDEBC0" w14:textId="77777777" w:rsidR="005801F4" w:rsidRPr="00F87224" w:rsidRDefault="005801F4" w:rsidP="005801F4">
      <w:pPr>
        <w:pStyle w:val="Nagwek31"/>
        <w:jc w:val="both"/>
        <w:outlineLvl w:val="9"/>
        <w:rPr>
          <w:rFonts w:ascii="Arial Narrow" w:hAnsi="Arial Narrow"/>
          <w:sz w:val="22"/>
          <w:szCs w:val="22"/>
        </w:rPr>
      </w:pPr>
    </w:p>
    <w:p w14:paraId="4D0C716B" w14:textId="77777777" w:rsidR="005801F4" w:rsidRPr="00F87224" w:rsidRDefault="005801F4" w:rsidP="005801F4">
      <w:pPr>
        <w:pStyle w:val="Standarduser"/>
        <w:tabs>
          <w:tab w:val="left" w:pos="496"/>
          <w:tab w:val="left" w:pos="5173"/>
        </w:tabs>
        <w:jc w:val="both"/>
        <w:rPr>
          <w:rFonts w:ascii="Arial Narrow" w:hAnsi="Arial Narrow"/>
          <w:b/>
          <w:sz w:val="22"/>
          <w:szCs w:val="22"/>
        </w:rPr>
      </w:pPr>
    </w:p>
    <w:p w14:paraId="45F00169" w14:textId="6F482663" w:rsidR="005801F4" w:rsidRPr="00F87224" w:rsidRDefault="005801F4" w:rsidP="00C05E93">
      <w:pPr>
        <w:pStyle w:val="Standarduser"/>
        <w:tabs>
          <w:tab w:val="left" w:pos="496"/>
          <w:tab w:val="left" w:pos="5173"/>
        </w:tabs>
        <w:ind w:left="284" w:hanging="284"/>
        <w:jc w:val="both"/>
        <w:rPr>
          <w:rFonts w:ascii="Arial Narrow" w:hAnsi="Arial Narrow"/>
          <w:sz w:val="22"/>
          <w:szCs w:val="22"/>
        </w:rPr>
      </w:pPr>
    </w:p>
    <w:sectPr w:rsidR="005801F4" w:rsidRPr="00F87224" w:rsidSect="00517EC1">
      <w:footerReference w:type="default" r:id="rId8"/>
      <w:pgSz w:w="11906" w:h="16838"/>
      <w:pgMar w:top="851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7AFA" w14:textId="77777777" w:rsidR="00283029" w:rsidRDefault="00283029">
      <w:r>
        <w:separator/>
      </w:r>
    </w:p>
  </w:endnote>
  <w:endnote w:type="continuationSeparator" w:id="0">
    <w:p w14:paraId="48C1C3ED" w14:textId="77777777" w:rsidR="00283029" w:rsidRDefault="0028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D8AF" w14:textId="77777777" w:rsidR="009F14BD" w:rsidRDefault="009F14B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B5030">
      <w:rPr>
        <w:noProof/>
      </w:rPr>
      <w:t>9</w:t>
    </w:r>
    <w:r>
      <w:fldChar w:fldCharType="end"/>
    </w:r>
  </w:p>
  <w:p w14:paraId="33CA8126" w14:textId="77777777" w:rsidR="009F14BD" w:rsidRDefault="009F1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4ABB" w14:textId="77777777" w:rsidR="00283029" w:rsidRDefault="00283029">
      <w:r>
        <w:separator/>
      </w:r>
    </w:p>
  </w:footnote>
  <w:footnote w:type="continuationSeparator" w:id="0">
    <w:p w14:paraId="57AFAC3F" w14:textId="77777777" w:rsidR="00283029" w:rsidRDefault="0028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371"/>
    <w:multiLevelType w:val="multilevel"/>
    <w:tmpl w:val="22F8D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1" w15:restartNumberingAfterBreak="0">
    <w:nsid w:val="2E703DDC"/>
    <w:multiLevelType w:val="hybridMultilevel"/>
    <w:tmpl w:val="4C9A0F80"/>
    <w:lvl w:ilvl="0" w:tplc="26AC00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0390"/>
    <w:multiLevelType w:val="multilevel"/>
    <w:tmpl w:val="A63CC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92153F"/>
    <w:multiLevelType w:val="multilevel"/>
    <w:tmpl w:val="918C37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57286"/>
    <w:multiLevelType w:val="multilevel"/>
    <w:tmpl w:val="A63CC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FE571EA"/>
    <w:multiLevelType w:val="hybridMultilevel"/>
    <w:tmpl w:val="6B96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9D"/>
    <w:rsid w:val="0003732A"/>
    <w:rsid w:val="000758C3"/>
    <w:rsid w:val="00083745"/>
    <w:rsid w:val="000A331D"/>
    <w:rsid w:val="000A390C"/>
    <w:rsid w:val="000A3B2B"/>
    <w:rsid w:val="000D6360"/>
    <w:rsid w:val="000F06F1"/>
    <w:rsid w:val="00130913"/>
    <w:rsid w:val="001326D2"/>
    <w:rsid w:val="0015025A"/>
    <w:rsid w:val="00155D7D"/>
    <w:rsid w:val="00157D77"/>
    <w:rsid w:val="00166CEF"/>
    <w:rsid w:val="001C19D5"/>
    <w:rsid w:val="001C19EE"/>
    <w:rsid w:val="001F0A17"/>
    <w:rsid w:val="00255A7B"/>
    <w:rsid w:val="00283029"/>
    <w:rsid w:val="00285721"/>
    <w:rsid w:val="002D4BBE"/>
    <w:rsid w:val="002D7772"/>
    <w:rsid w:val="002F08B4"/>
    <w:rsid w:val="0030319A"/>
    <w:rsid w:val="0036397A"/>
    <w:rsid w:val="00386AFA"/>
    <w:rsid w:val="003A30EA"/>
    <w:rsid w:val="003B0BB1"/>
    <w:rsid w:val="003B1D94"/>
    <w:rsid w:val="003F0FCE"/>
    <w:rsid w:val="003F5A7D"/>
    <w:rsid w:val="00400D29"/>
    <w:rsid w:val="00447829"/>
    <w:rsid w:val="0045293F"/>
    <w:rsid w:val="00460658"/>
    <w:rsid w:val="004711FE"/>
    <w:rsid w:val="004803B6"/>
    <w:rsid w:val="0049405D"/>
    <w:rsid w:val="004A24AA"/>
    <w:rsid w:val="004C2D4A"/>
    <w:rsid w:val="004C66A8"/>
    <w:rsid w:val="004D736C"/>
    <w:rsid w:val="004F1364"/>
    <w:rsid w:val="005024AA"/>
    <w:rsid w:val="00517EC1"/>
    <w:rsid w:val="00544B88"/>
    <w:rsid w:val="00560A10"/>
    <w:rsid w:val="005801F4"/>
    <w:rsid w:val="00584245"/>
    <w:rsid w:val="00584498"/>
    <w:rsid w:val="005E0899"/>
    <w:rsid w:val="005E3C98"/>
    <w:rsid w:val="006106D3"/>
    <w:rsid w:val="00655DC5"/>
    <w:rsid w:val="00670576"/>
    <w:rsid w:val="006A21C2"/>
    <w:rsid w:val="006A7250"/>
    <w:rsid w:val="006B2B7A"/>
    <w:rsid w:val="006D17C5"/>
    <w:rsid w:val="006F0EDE"/>
    <w:rsid w:val="006F1218"/>
    <w:rsid w:val="00701445"/>
    <w:rsid w:val="00702488"/>
    <w:rsid w:val="00734B38"/>
    <w:rsid w:val="007743D4"/>
    <w:rsid w:val="007D0AD8"/>
    <w:rsid w:val="00825338"/>
    <w:rsid w:val="00856864"/>
    <w:rsid w:val="00880C65"/>
    <w:rsid w:val="008A338F"/>
    <w:rsid w:val="00922268"/>
    <w:rsid w:val="00937D81"/>
    <w:rsid w:val="009A552E"/>
    <w:rsid w:val="009A722B"/>
    <w:rsid w:val="009C4408"/>
    <w:rsid w:val="009C7C8E"/>
    <w:rsid w:val="009D19FA"/>
    <w:rsid w:val="009E3FC1"/>
    <w:rsid w:val="009E4C0C"/>
    <w:rsid w:val="009F14BD"/>
    <w:rsid w:val="00A0210C"/>
    <w:rsid w:val="00A11FA8"/>
    <w:rsid w:val="00A147C9"/>
    <w:rsid w:val="00A66639"/>
    <w:rsid w:val="00A94D3E"/>
    <w:rsid w:val="00AA7C34"/>
    <w:rsid w:val="00B0749B"/>
    <w:rsid w:val="00B142F4"/>
    <w:rsid w:val="00B50787"/>
    <w:rsid w:val="00B705F6"/>
    <w:rsid w:val="00B70749"/>
    <w:rsid w:val="00B816FF"/>
    <w:rsid w:val="00B8711E"/>
    <w:rsid w:val="00B96921"/>
    <w:rsid w:val="00BA517F"/>
    <w:rsid w:val="00BB41F4"/>
    <w:rsid w:val="00BC3C65"/>
    <w:rsid w:val="00C05E93"/>
    <w:rsid w:val="00C05FE0"/>
    <w:rsid w:val="00C22F79"/>
    <w:rsid w:val="00C2412D"/>
    <w:rsid w:val="00C34452"/>
    <w:rsid w:val="00C43631"/>
    <w:rsid w:val="00C52D27"/>
    <w:rsid w:val="00C65FFC"/>
    <w:rsid w:val="00C80014"/>
    <w:rsid w:val="00C8399D"/>
    <w:rsid w:val="00C8686E"/>
    <w:rsid w:val="00C97D9C"/>
    <w:rsid w:val="00CA73CF"/>
    <w:rsid w:val="00CC1EFB"/>
    <w:rsid w:val="00CD2D63"/>
    <w:rsid w:val="00CE391A"/>
    <w:rsid w:val="00CE464F"/>
    <w:rsid w:val="00D36817"/>
    <w:rsid w:val="00D427C7"/>
    <w:rsid w:val="00D56496"/>
    <w:rsid w:val="00D61E56"/>
    <w:rsid w:val="00D64AFC"/>
    <w:rsid w:val="00DB5B2C"/>
    <w:rsid w:val="00E07338"/>
    <w:rsid w:val="00E244B4"/>
    <w:rsid w:val="00E2490E"/>
    <w:rsid w:val="00E47AD9"/>
    <w:rsid w:val="00E63822"/>
    <w:rsid w:val="00E92981"/>
    <w:rsid w:val="00EB2898"/>
    <w:rsid w:val="00EB5030"/>
    <w:rsid w:val="00EB7462"/>
    <w:rsid w:val="00ED27E9"/>
    <w:rsid w:val="00ED2BD6"/>
    <w:rsid w:val="00ED42C6"/>
    <w:rsid w:val="00F00F84"/>
    <w:rsid w:val="00F02DB8"/>
    <w:rsid w:val="00F271DA"/>
    <w:rsid w:val="00F87224"/>
    <w:rsid w:val="00F91A7F"/>
    <w:rsid w:val="00FA0AAC"/>
    <w:rsid w:val="00FD16AA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9D0A"/>
  <w15:chartTrackingRefBased/>
  <w15:docId w15:val="{D5FBEEFC-A740-40F0-B2CA-6F95F107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801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0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31">
    <w:name w:val="Nagłówek 31"/>
    <w:basedOn w:val="Standard"/>
    <w:rsid w:val="005801F4"/>
    <w:pPr>
      <w:keepNext/>
      <w:outlineLvl w:val="2"/>
    </w:pPr>
    <w:rPr>
      <w:color w:val="00000A"/>
      <w:kern w:val="0"/>
      <w:sz w:val="20"/>
      <w:szCs w:val="20"/>
      <w:lang w:eastAsia="pl-PL"/>
    </w:rPr>
  </w:style>
  <w:style w:type="paragraph" w:customStyle="1" w:styleId="Standarduser">
    <w:name w:val="Standard (user)"/>
    <w:rsid w:val="00580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Nagwek41">
    <w:name w:val="Nagłówek 41"/>
    <w:basedOn w:val="Standarduser"/>
    <w:rsid w:val="005801F4"/>
    <w:pPr>
      <w:keepNext/>
      <w:tabs>
        <w:tab w:val="left" w:pos="496"/>
        <w:tab w:val="left" w:pos="5173"/>
      </w:tabs>
      <w:jc w:val="both"/>
      <w:outlineLvl w:val="3"/>
    </w:pPr>
  </w:style>
  <w:style w:type="paragraph" w:styleId="Nagwek">
    <w:name w:val="header"/>
    <w:basedOn w:val="Normalny"/>
    <w:link w:val="NagwekZnak"/>
    <w:rsid w:val="00580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F4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rsid w:val="00580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F4"/>
    <w:rPr>
      <w:rFonts w:ascii="Calibri" w:eastAsia="Calibri" w:hAnsi="Calibri" w:cs="Tahoma"/>
      <w:sz w:val="24"/>
    </w:rPr>
  </w:style>
  <w:style w:type="paragraph" w:customStyle="1" w:styleId="TableContents">
    <w:name w:val="Table Contents"/>
    <w:basedOn w:val="Standard"/>
    <w:rsid w:val="005801F4"/>
    <w:pPr>
      <w:suppressLineNumbers/>
    </w:pPr>
    <w:rPr>
      <w:rFonts w:ascii="Liberation Serif" w:eastAsia="NSimSun" w:hAnsi="Liberation Serif" w:cs="Arial"/>
      <w:lang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460658"/>
  </w:style>
  <w:style w:type="paragraph" w:styleId="Akapitzlist">
    <w:name w:val="List Paragraph"/>
    <w:basedOn w:val="Normalny"/>
    <w:link w:val="AkapitzlistZnak"/>
    <w:qFormat/>
    <w:rsid w:val="00460658"/>
    <w:pPr>
      <w:widowControl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3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400D29"/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937D81"/>
    <w:pPr>
      <w:widowControl/>
      <w:suppressAutoHyphens w:val="0"/>
      <w:autoSpaceDN/>
      <w:ind w:left="425" w:hanging="425"/>
      <w:jc w:val="both"/>
      <w:textAlignment w:val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37D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9157-1B22-4D62-8214-C77AA9D3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Jędrychowska Katarzyna</dc:creator>
  <cp:keywords/>
  <dc:description/>
  <cp:lastModifiedBy>Jolanta Gałka-Tejszerska</cp:lastModifiedBy>
  <cp:revision>10</cp:revision>
  <cp:lastPrinted>2022-09-16T06:37:00Z</cp:lastPrinted>
  <dcterms:created xsi:type="dcterms:W3CDTF">2022-09-15T06:29:00Z</dcterms:created>
  <dcterms:modified xsi:type="dcterms:W3CDTF">2022-09-16T08:18:00Z</dcterms:modified>
</cp:coreProperties>
</file>