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8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Załącznik nr 3</w:t>
      </w:r>
    </w:p>
    <w:p>
      <w:pPr>
        <w:pStyle w:val="Normal"/>
        <w:spacing w:lineRule="exact" w:line="38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OŚWIADCZENIE </w:t>
      </w:r>
    </w:p>
    <w:p>
      <w:pPr>
        <w:pStyle w:val="Normal"/>
        <w:spacing w:lineRule="exact" w:line="38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Wykonawcy/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Podwykonawcy/Podmiotu udostępniającego zasoby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 zaznaczyć właściwe) </w:t>
      </w:r>
    </w:p>
    <w:p>
      <w:pPr>
        <w:pStyle w:val="Normal"/>
        <w:spacing w:lineRule="exact" w:line="38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o braku podstaw do wykluczenia                                z postępowania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o udzielenie zamówienia publicznego </w:t>
      </w:r>
    </w:p>
    <w:p>
      <w:pPr>
        <w:pStyle w:val="Normal"/>
        <w:spacing w:lineRule="exact" w:line="38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spacing w:lineRule="auto" w:line="360"/>
        <w:ind w:firstLine="708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bidi="ar-SA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pn.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„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bidi="ar-SA"/>
        </w:rPr>
        <w:t xml:space="preserve">Wykonanie robót </w:t>
      </w:r>
      <w:bookmarkStart w:id="0" w:name="_GoBack"/>
      <w:bookmarkEnd w:id="0"/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bidi="ar-SA"/>
        </w:rPr>
        <w:t xml:space="preserve">budowlanych w ramach zagospodarowania poscaleniowego wsi Uniejów Parcela, gmina Charsznica”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bidi="ar-SA"/>
        </w:rPr>
        <w:t>RGR-IPR.272.16.2024</w:t>
      </w:r>
    </w:p>
    <w:p>
      <w:pPr>
        <w:pStyle w:val="Normal"/>
        <w:spacing w:lineRule="exact" w:line="380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  <w:lang w:eastAsia="ar-SA"/>
        </w:rPr>
      </w:pPr>
      <w:r>
        <w:rPr/>
      </w:r>
    </w:p>
    <w:p>
      <w:pPr>
        <w:pStyle w:val="Normal"/>
        <w:tabs>
          <w:tab w:val="clear" w:pos="709"/>
          <w:tab w:val="left" w:pos="4536" w:leader="dot"/>
        </w:tabs>
        <w:spacing w:lineRule="exact" w:line="380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Nazwa  </w:t>
        <w:tab/>
        <w:t>………………..</w:t>
      </w:r>
    </w:p>
    <w:p>
      <w:pPr>
        <w:pStyle w:val="Normal"/>
        <w:tabs>
          <w:tab w:val="clear" w:pos="709"/>
          <w:tab w:val="center" w:pos="5670" w:leader="dot"/>
        </w:tabs>
        <w:spacing w:lineRule="exact" w:line="3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Adres </w:t>
        <w:tab/>
        <w:t>.</w:t>
        <w:tab/>
      </w:r>
    </w:p>
    <w:p>
      <w:pPr>
        <w:pStyle w:val="Normal"/>
        <w:tabs>
          <w:tab w:val="clear" w:pos="709"/>
          <w:tab w:val="center" w:pos="5670" w:leader="dot"/>
        </w:tabs>
        <w:spacing w:lineRule="exact" w:line="3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1"/>
        </w:numPr>
        <w:suppressAutoHyphens w:val="false"/>
        <w:spacing w:lineRule="exact" w:line="380" w:before="0" w:after="0"/>
        <w:ind w:hanging="284" w:left="284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Oświadczam, że spełniam warunki udziału w postępowaniu określone szczegółowo w rozdziale                          VIII specyfikacji warunków zamówienia, dotyczących zdolności technicznej lub zawodowej. </w:t>
      </w:r>
    </w:p>
    <w:p>
      <w:pPr>
        <w:pStyle w:val="ListParagraph"/>
        <w:numPr>
          <w:ilvl w:val="0"/>
          <w:numId w:val="1"/>
        </w:numPr>
        <w:spacing w:lineRule="exact" w:line="380" w:before="0" w:after="0"/>
        <w:ind w:hanging="284" w:left="284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Oświadczam, że nie występują wobec mnie podstawy wykluczenia z postępowania o udzielenie zamówienia publicznego</w:t>
      </w:r>
    </w:p>
    <w:p>
      <w:pPr>
        <w:pStyle w:val="ListParagraph"/>
        <w:numPr>
          <w:ilvl w:val="0"/>
          <w:numId w:val="2"/>
        </w:numPr>
        <w:spacing w:lineRule="exact" w:line="380" w:before="0" w:after="0"/>
        <w:ind w:hanging="425" w:left="709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 których mowa w art. 108 ust. 1 ustawy Prawo Zamówień Publicznych (Dz.U. z 2024 poz. 1320) *</w:t>
      </w:r>
    </w:p>
    <w:p>
      <w:pPr>
        <w:pStyle w:val="ListParagraph"/>
        <w:numPr>
          <w:ilvl w:val="0"/>
          <w:numId w:val="2"/>
        </w:numPr>
        <w:spacing w:lineRule="exact" w:line="380" w:before="0" w:after="0"/>
        <w:ind w:hanging="425" w:left="709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 art. 7 ust. 1 ustawy z dnia 13 kwietnia 2022 r. o szczególnych rozwiązaniach w zakresie przeciwdziałania wspieraniu agresji na Ukrainę oraz służących ochronie bezpieczeństwa narodowego (Dz.U.2023 poz. 1497) *.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exact" w:line="380" w:before="0" w:after="0"/>
        <w:ind w:hanging="295" w:left="284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</w:rPr>
        <w:t>Oświadczam/y, że zachodzą w stosunku do mnie podstawy wykluczenia z postępowania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exact" w:line="380" w:before="0" w:after="0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na podstawie ……… ustawy p.z.p (podać mającą zastosowanie podstawę wykluczenia spośród wymienionych w art. 108 ust. 1 p.z.p. *</w:t>
      </w:r>
    </w:p>
    <w:p>
      <w:pPr>
        <w:pStyle w:val="ListParagraph"/>
        <w:widowControl/>
        <w:numPr>
          <w:ilvl w:val="0"/>
          <w:numId w:val="0"/>
        </w:numPr>
        <w:suppressAutoHyphens w:val="false"/>
        <w:spacing w:lineRule="exact" w:line="380" w:before="0" w:after="0"/>
        <w:ind w:hanging="0" w:left="720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b/>
        </w:rPr>
      </w:pPr>
      <w:r>
        <w:rPr>
          <w:rFonts w:cs="Arial" w:ascii="Calibri" w:hAnsi="Calibri" w:asciiTheme="minorHAnsi" w:hAnsiTheme="minorHAnsi"/>
          <w:b w:val="false"/>
          <w:bCs w:val="false"/>
          <w:sz w:val="22"/>
          <w:szCs w:val="22"/>
        </w:rPr>
        <w:t>Jednocześnie oświadczam, że w związku z ww. okolicznością, na podstawie art. 110 ust. 2 ustawy Pzp podjąłem następujące środki naprawcze i zapobiegawcze:</w:t>
      </w:r>
      <w:r>
        <w:rPr>
          <w:rFonts w:cs="Arial" w:ascii="Arial" w:hAnsi="Arial"/>
          <w:b/>
          <w:sz w:val="21"/>
          <w:szCs w:val="21"/>
        </w:rPr>
        <w:t xml:space="preserve"> ………………………………………………………………………………………………………………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exact" w:line="380" w:before="0" w:after="0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</w:rPr>
        <w:t>lub w art. 7 ust. 1 ustawy z dnia 13 kwietnia 2022 r. o szczególnych rozwiązaniach w zakresie przeciwdziałania wspieraniu agresji na Ukrainę oraz służących ochronie bezpieczeństwa narodowego (Dz.U.2023 poz. 1497).*</w:t>
      </w:r>
    </w:p>
    <w:p>
      <w:pPr>
        <w:pStyle w:val="ListParagraph"/>
        <w:widowControl/>
        <w:numPr>
          <w:ilvl w:val="0"/>
          <w:numId w:val="0"/>
        </w:numPr>
        <w:suppressAutoHyphens w:val="false"/>
        <w:spacing w:lineRule="exact" w:line="380" w:before="0" w:after="0"/>
        <w:ind w:hanging="0" w:left="720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b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6" w:leader="none"/>
        </w:tabs>
        <w:suppressAutoHyphens w:val="false"/>
        <w:spacing w:lineRule="exact" w:line="380" w:before="0" w:after="0"/>
        <w:ind w:hanging="426" w:left="426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26" w:leader="none"/>
        </w:tabs>
        <w:suppressAutoHyphens w:val="false"/>
        <w:spacing w:lineRule="exact" w:line="380" w:before="0" w:after="0"/>
        <w:ind w:hanging="0" w:left="426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b/>
        </w:rPr>
      </w:pPr>
      <w:r>
        <w:rPr/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spacing w:lineRule="exact" w:line="380" w:before="0" w:after="0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exact" w:line="38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(data i czytelny podpis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osoby upoważnionej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42" w:top="970" w:footer="377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" w:hAnsi="Calibri" w:asciiTheme="minorHAnsi" w:hAnsiTheme="minorHAnsi"/>
      </w:rPr>
    </w:pPr>
    <w:r>
      <w:rPr>
        <w:rFonts w:asciiTheme="minorHAnsi" w:hAnsiTheme="minorHAnsi" w:ascii="Calibri" w:hAnsi="Calibri"/>
      </w:rPr>
    </w:r>
  </w:p>
  <w:p>
    <w:pPr>
      <w:pStyle w:val="ListParagraph"/>
      <w:tabs>
        <w:tab w:val="clear" w:pos="709"/>
        <w:tab w:val="left" w:pos="426" w:leader="none"/>
      </w:tabs>
      <w:spacing w:lineRule="auto" w:line="360" w:before="0" w:after="0"/>
      <w:ind w:left="284"/>
      <w:rPr>
        <w:rFonts w:ascii="Calibri" w:hAnsi="Calibri" w:cs="Calibri" w:asciiTheme="minorHAnsi" w:cstheme="minorHAnsi" w:hAnsiTheme="minorHAnsi"/>
        <w:sz w:val="24"/>
        <w:szCs w:val="24"/>
      </w:rPr>
    </w:pPr>
    <w:r>
      <w:rPr>
        <w:rFonts w:cs="Calibri" w:cstheme="minorHAnsi"/>
        <w:sz w:val="24"/>
        <w:szCs w:val="24"/>
      </w:rPr>
      <w:t>* jeżeli nie dotyczy proszę przekreślić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" w:hAnsi="Calibri" w:asciiTheme="minorHAnsi" w:hAnsiTheme="minorHAnsi"/>
      </w:rPr>
    </w:pPr>
    <w:r>
      <w:rPr>
        <w:rFonts w:asciiTheme="minorHAnsi" w:hAnsiTheme="minorHAnsi" w:ascii="Calibri" w:hAnsi="Calibri"/>
      </w:rPr>
    </w:r>
  </w:p>
  <w:p>
    <w:pPr>
      <w:pStyle w:val="ListParagraph"/>
      <w:tabs>
        <w:tab w:val="clear" w:pos="709"/>
        <w:tab w:val="left" w:pos="426" w:leader="none"/>
      </w:tabs>
      <w:spacing w:lineRule="auto" w:line="360" w:before="0" w:after="0"/>
      <w:ind w:left="284"/>
      <w:rPr>
        <w:rFonts w:ascii="Calibri" w:hAnsi="Calibri" w:cs="Calibri" w:asciiTheme="minorHAnsi" w:cstheme="minorHAnsi" w:hAnsiTheme="minorHAnsi"/>
        <w:sz w:val="24"/>
        <w:szCs w:val="24"/>
      </w:rPr>
    </w:pPr>
    <w:r>
      <w:rPr>
        <w:rFonts w:cs="Calibri" w:cstheme="minorHAnsi"/>
        <w:sz w:val="24"/>
        <w:szCs w:val="24"/>
      </w:rPr>
      <w:t>* jeżeli nie dotyczy proszę przekreślić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57850" cy="647700"/>
          <wp:effectExtent l="0" t="0" r="0" b="0"/>
          <wp:docPr id="1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57850" cy="647700"/>
          <wp:effectExtent l="0" t="0" r="0" b="0"/>
          <wp:docPr id="2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0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4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2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9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6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3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0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814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c60e8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bc60e8"/>
    <w:rPr>
      <w:szCs w:val="21"/>
    </w:rPr>
  </w:style>
  <w:style w:type="character" w:styleId="Styl3Znak" w:customStyle="1">
    <w:name w:val="Styl3 Znak"/>
    <w:basedOn w:val="DefaultParagraphFont"/>
    <w:link w:val="Styl3"/>
    <w:qFormat/>
    <w:rsid w:val="00851604"/>
    <w:rPr>
      <w:rFonts w:ascii="Arial" w:hAnsi="Arial" w:eastAsia="Calibri" w:cs="Arial" w:eastAsiaTheme="minorHAnsi"/>
      <w:color w:val="00000A"/>
      <w:kern w:val="0"/>
      <w:sz w:val="20"/>
      <w:szCs w:val="20"/>
      <w:shd w:fill="D9D9D9" w:val="clear"/>
      <w:lang w:eastAsia="en-US" w:bidi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e4c39"/>
    <w:rPr>
      <w:rFonts w:ascii="Tahoma" w:hAnsi="Tahoma"/>
      <w:sz w:val="16"/>
      <w:szCs w:val="14"/>
    </w:rPr>
  </w:style>
  <w:style w:type="character" w:styleId="Teksttreci" w:customStyle="1">
    <w:name w:val="Tekst treści_"/>
    <w:link w:val="Teksttreci1"/>
    <w:qFormat/>
    <w:rsid w:val="00b10626"/>
    <w:rPr>
      <w:rFonts w:ascii="Verdana" w:hAnsi="Verdana" w:eastAsia="Verdana" w:cs="Verdana"/>
      <w:sz w:val="19"/>
      <w:szCs w:val="19"/>
      <w:shd w:fill="FFFFFF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ListParagraph">
    <w:name w:val="List Paragraph"/>
    <w:basedOn w:val="Standard"/>
    <w:uiPriority w:val="99"/>
    <w:qFormat/>
    <w:pPr>
      <w:spacing w:lineRule="auto" w:line="247" w:before="0" w:after="160"/>
      <w:ind w:left="720"/>
    </w:pPr>
    <w:rPr>
      <w:rFonts w:ascii="Calibri" w:hAnsi="Calibri" w:eastAsia="Calibri" w:cs="Times New Roman"/>
      <w:sz w:val="22"/>
      <w:szCs w:val="22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c60e8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Footer">
    <w:name w:val="Footer"/>
    <w:basedOn w:val="Normal"/>
    <w:link w:val="StopkaZnak"/>
    <w:uiPriority w:val="99"/>
    <w:unhideWhenUsed/>
    <w:rsid w:val="00bc60e8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Styl3" w:customStyle="1">
    <w:name w:val="Styl3"/>
    <w:basedOn w:val="Normal"/>
    <w:link w:val="Styl3Znak"/>
    <w:qFormat/>
    <w:rsid w:val="00851604"/>
    <w:pPr>
      <w:widowControl/>
      <w:pBdr>
        <w:bottom w:val="double" w:sz="4" w:space="1" w:color="000000"/>
      </w:pBdr>
      <w:shd w:val="clear" w:color="auto" w:fill="D9D9D9" w:themeFill="background1" w:themeFillShade="d9"/>
      <w:suppressAutoHyphens w:val="false"/>
      <w:jc w:val="center"/>
      <w:textAlignment w:val="auto"/>
    </w:pPr>
    <w:rPr>
      <w:rFonts w:ascii="Arial" w:hAnsi="Arial" w:eastAsia="Calibri" w:cs="Arial" w:eastAsiaTheme="minorHAnsi"/>
      <w:color w:val="00000A"/>
      <w:kern w:val="0"/>
      <w:sz w:val="20"/>
      <w:szCs w:val="20"/>
      <w:lang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4c39"/>
    <w:pPr/>
    <w:rPr>
      <w:rFonts w:ascii="Tahoma" w:hAnsi="Tahoma"/>
      <w:sz w:val="16"/>
      <w:szCs w:val="14"/>
    </w:rPr>
  </w:style>
  <w:style w:type="paragraph" w:styleId="Teksttreci1" w:customStyle="1">
    <w:name w:val="Tekst treści"/>
    <w:basedOn w:val="Normal"/>
    <w:link w:val="Teksttreci"/>
    <w:qFormat/>
    <w:rsid w:val="00b10626"/>
    <w:pPr>
      <w:widowControl/>
      <w:shd w:val="clear" w:color="auto" w:fill="FFFFFF"/>
      <w:suppressAutoHyphens w:val="false"/>
      <w:spacing w:lineRule="atLeast" w:line="0"/>
      <w:ind w:hanging="1700"/>
      <w:textAlignment w:val="auto"/>
    </w:pPr>
    <w:rPr>
      <w:rFonts w:ascii="Verdana" w:hAnsi="Verdana" w:eastAsia="Verdana" w:cs="Verdana"/>
      <w:sz w:val="19"/>
      <w:szCs w:val="19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60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LibreOffice/24.2.4.2$Windows_X86_64 LibreOffice_project/51a6219feb6075d9a4c46691dcfe0cd9c4fff3c2</Application>
  <AppVersion>15.0000</AppVersion>
  <Pages>1</Pages>
  <Words>285</Words>
  <Characters>1807</Characters>
  <CharactersWithSpaces>2132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2021-03-05T11:37:00Z</dcterms:created>
  <dc:creator>Michał Rak</dc:creator>
  <dc:description/>
  <cp:keywords>Oświadczenie przesłanki wykluczenia postępowanie</cp:keywords>
  <dc:language>pl-PL</dc:language>
  <cp:lastModifiedBy/>
  <dcterms:modified xsi:type="dcterms:W3CDTF">2024-10-22T09:50:04Z</dcterms:modified>
  <cp:revision>16</cp:revision>
  <dc:subject/>
  <dc:title>Oświadczenie wykonawcy dotyczace przesłanek wykluczenia z postępowania Or. 272.6.2022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