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E13120" w14:textId="12384AE8" w:rsidR="008A6F55" w:rsidRPr="00E52B32" w:rsidRDefault="008A6F55" w:rsidP="001D16BB">
      <w:pPr>
        <w:pStyle w:val="NormalnyWeb"/>
        <w:tabs>
          <w:tab w:val="left" w:pos="360"/>
        </w:tabs>
        <w:spacing w:before="0" w:beforeAutospacing="0" w:after="120" w:afterAutospacing="0"/>
        <w:rPr>
          <w:rFonts w:asciiTheme="minorHAnsi" w:hAnsiTheme="minorHAnsi" w:cstheme="minorHAnsi"/>
          <w:b/>
          <w:bCs/>
          <w:sz w:val="22"/>
          <w:szCs w:val="22"/>
          <w:lang w:val="pl-PL"/>
        </w:rPr>
      </w:pPr>
      <w:r w:rsidRPr="00E52B32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INFORMACJA DOT. ODPADÓW ODBIERANYCH BEZPŁATNIE W </w:t>
      </w:r>
      <w:proofErr w:type="spellStart"/>
      <w:r w:rsidRPr="00E52B32">
        <w:rPr>
          <w:rFonts w:asciiTheme="minorHAnsi" w:hAnsiTheme="minorHAnsi" w:cstheme="minorHAnsi"/>
          <w:b/>
          <w:bCs/>
          <w:sz w:val="22"/>
          <w:szCs w:val="22"/>
          <w:lang w:val="pl-PL"/>
        </w:rPr>
        <w:t>PSZOKu</w:t>
      </w:r>
      <w:proofErr w:type="spellEnd"/>
      <w:r w:rsidR="00E52B32">
        <w:rPr>
          <w:rFonts w:asciiTheme="minorHAnsi" w:hAnsiTheme="minorHAnsi" w:cstheme="minorHAnsi"/>
          <w:b/>
          <w:bCs/>
          <w:sz w:val="22"/>
          <w:szCs w:val="22"/>
          <w:lang w:val="pl-PL"/>
        </w:rPr>
        <w:t>, którą należy zamieścić na harmonogramach wywozu na rok 202</w:t>
      </w:r>
      <w:r w:rsidR="00A50434">
        <w:rPr>
          <w:rFonts w:asciiTheme="minorHAnsi" w:hAnsiTheme="minorHAnsi" w:cstheme="minorHAnsi"/>
          <w:b/>
          <w:bCs/>
          <w:sz w:val="22"/>
          <w:szCs w:val="22"/>
          <w:lang w:val="pl-PL"/>
        </w:rPr>
        <w:t>5</w:t>
      </w:r>
    </w:p>
    <w:p w14:paraId="3F4625C7" w14:textId="77777777" w:rsidR="008A6F55" w:rsidRPr="00E52B32" w:rsidRDefault="008A6F55" w:rsidP="00B16FB4">
      <w:pPr>
        <w:pStyle w:val="NormalnyWeb"/>
        <w:spacing w:before="120" w:beforeAutospacing="0" w:after="120" w:afterAutospacing="0"/>
        <w:jc w:val="both"/>
        <w:rPr>
          <w:rFonts w:asciiTheme="minorHAnsi" w:hAnsiTheme="minorHAnsi" w:cstheme="minorHAnsi"/>
          <w:b/>
          <w:bCs/>
          <w:sz w:val="22"/>
          <w:szCs w:val="22"/>
          <w:lang w:val="pl-PL"/>
        </w:rPr>
      </w:pPr>
    </w:p>
    <w:p w14:paraId="32267264" w14:textId="5DDAEA00" w:rsidR="008A6F55" w:rsidRPr="00E52B32" w:rsidRDefault="008A6F55" w:rsidP="00B16FB4">
      <w:pPr>
        <w:jc w:val="both"/>
        <w:rPr>
          <w:rFonts w:cstheme="minorHAnsi"/>
          <w:color w:val="000000"/>
          <w:lang w:val="pl-PL"/>
        </w:rPr>
      </w:pPr>
      <w:r w:rsidRPr="00E52B32">
        <w:rPr>
          <w:rFonts w:cstheme="minorHAnsi"/>
          <w:color w:val="000000"/>
          <w:lang w:val="pl-PL"/>
        </w:rPr>
        <w:t>,</w:t>
      </w:r>
      <w:r w:rsidR="00B16FB4">
        <w:rPr>
          <w:rFonts w:cstheme="minorHAnsi"/>
          <w:color w:val="000000"/>
          <w:lang w:val="pl-PL"/>
        </w:rPr>
        <w:t>,</w:t>
      </w:r>
      <w:r w:rsidRPr="00E52B32">
        <w:rPr>
          <w:rFonts w:cstheme="minorHAnsi"/>
          <w:color w:val="000000"/>
          <w:lang w:val="pl-PL"/>
        </w:rPr>
        <w:t>W PSZOK odbieramy bezpłatnie:</w:t>
      </w:r>
    </w:p>
    <w:p w14:paraId="07FF3109" w14:textId="77777777" w:rsidR="008A6F55" w:rsidRPr="00E52B32" w:rsidRDefault="008A6F55" w:rsidP="00B16FB4">
      <w:pPr>
        <w:pStyle w:val="Akapitzlist"/>
        <w:numPr>
          <w:ilvl w:val="0"/>
          <w:numId w:val="1"/>
        </w:numPr>
        <w:ind w:left="142" w:hanging="426"/>
        <w:jc w:val="both"/>
        <w:rPr>
          <w:rFonts w:asciiTheme="minorHAnsi" w:eastAsia="Times New Roman" w:hAnsiTheme="minorHAnsi" w:cstheme="minorHAnsi"/>
          <w:color w:val="000000"/>
          <w:lang w:val="pl-PL"/>
        </w:rPr>
      </w:pPr>
      <w:r w:rsidRPr="00E52B32">
        <w:rPr>
          <w:rFonts w:asciiTheme="minorHAnsi" w:eastAsia="Times New Roman" w:hAnsiTheme="minorHAnsi" w:cstheme="minorHAnsi"/>
          <w:color w:val="000000"/>
          <w:lang w:val="pl-PL"/>
        </w:rPr>
        <w:t>Przeterminowane leki (tabletki, maści, leki w aerozolu, syropy) oraz opakowania po nich.</w:t>
      </w:r>
    </w:p>
    <w:p w14:paraId="6408DD6A" w14:textId="77777777" w:rsidR="008A6F55" w:rsidRPr="00E52B32" w:rsidRDefault="008A6F55" w:rsidP="00B16FB4">
      <w:pPr>
        <w:pStyle w:val="Akapitzlist"/>
        <w:numPr>
          <w:ilvl w:val="0"/>
          <w:numId w:val="1"/>
        </w:numPr>
        <w:ind w:left="142" w:hanging="426"/>
        <w:jc w:val="both"/>
        <w:rPr>
          <w:rFonts w:asciiTheme="minorHAnsi" w:eastAsia="Times New Roman" w:hAnsiTheme="minorHAnsi" w:cstheme="minorHAnsi"/>
          <w:color w:val="000000"/>
          <w:lang w:val="pl-PL"/>
        </w:rPr>
      </w:pPr>
      <w:r w:rsidRPr="00E52B32">
        <w:rPr>
          <w:rFonts w:asciiTheme="minorHAnsi" w:eastAsia="Times New Roman" w:hAnsiTheme="minorHAnsi" w:cstheme="minorHAnsi"/>
          <w:color w:val="000000"/>
          <w:lang w:val="pl-PL"/>
        </w:rPr>
        <w:t>Chemikalia (rozpuszczalniki, zużyte oleje itp.)</w:t>
      </w:r>
    </w:p>
    <w:p w14:paraId="43231FB9" w14:textId="77777777" w:rsidR="008A6F55" w:rsidRPr="00E52B32" w:rsidRDefault="008A6F55" w:rsidP="00B16FB4">
      <w:pPr>
        <w:pStyle w:val="Akapitzlist"/>
        <w:numPr>
          <w:ilvl w:val="0"/>
          <w:numId w:val="1"/>
        </w:numPr>
        <w:ind w:left="142" w:hanging="426"/>
        <w:jc w:val="both"/>
        <w:rPr>
          <w:rFonts w:asciiTheme="minorHAnsi" w:eastAsia="Times New Roman" w:hAnsiTheme="minorHAnsi" w:cstheme="minorHAnsi"/>
          <w:color w:val="000000"/>
          <w:lang w:val="pl-PL"/>
        </w:rPr>
      </w:pPr>
      <w:r w:rsidRPr="00E52B32">
        <w:rPr>
          <w:rFonts w:asciiTheme="minorHAnsi" w:eastAsia="Times New Roman" w:hAnsiTheme="minorHAnsi" w:cstheme="minorHAnsi"/>
          <w:color w:val="000000"/>
          <w:lang w:val="pl-PL"/>
        </w:rPr>
        <w:t>Zużyte baterie i akumulatory</w:t>
      </w:r>
    </w:p>
    <w:p w14:paraId="3584CB7B" w14:textId="77777777" w:rsidR="008A6F55" w:rsidRPr="00E52B32" w:rsidRDefault="008A6F55" w:rsidP="00B16FB4">
      <w:pPr>
        <w:pStyle w:val="Akapitzlist"/>
        <w:numPr>
          <w:ilvl w:val="0"/>
          <w:numId w:val="1"/>
        </w:numPr>
        <w:ind w:left="142" w:hanging="426"/>
        <w:jc w:val="both"/>
        <w:rPr>
          <w:rFonts w:asciiTheme="minorHAnsi" w:eastAsia="Times New Roman" w:hAnsiTheme="minorHAnsi" w:cstheme="minorHAnsi"/>
          <w:color w:val="000000"/>
          <w:lang w:val="pl-PL"/>
        </w:rPr>
      </w:pPr>
      <w:r w:rsidRPr="00E52B32">
        <w:rPr>
          <w:rFonts w:asciiTheme="minorHAnsi" w:eastAsia="Times New Roman" w:hAnsiTheme="minorHAnsi" w:cstheme="minorHAnsi"/>
          <w:color w:val="000000"/>
          <w:lang w:val="pl-PL"/>
        </w:rPr>
        <w:t>Zużyty sprzęt elektroniczny i elektryczny (np. sprzęt AGD i RTV, świetlówki z rtęcią, komputery, itp.)</w:t>
      </w:r>
    </w:p>
    <w:p w14:paraId="427F0E44" w14:textId="77777777" w:rsidR="008A6F55" w:rsidRPr="00E52B32" w:rsidRDefault="008A6F55" w:rsidP="00B16FB4">
      <w:pPr>
        <w:pStyle w:val="Akapitzlist"/>
        <w:numPr>
          <w:ilvl w:val="0"/>
          <w:numId w:val="1"/>
        </w:numPr>
        <w:ind w:left="142" w:hanging="426"/>
        <w:jc w:val="both"/>
        <w:rPr>
          <w:rFonts w:asciiTheme="minorHAnsi" w:eastAsia="Times New Roman" w:hAnsiTheme="minorHAnsi" w:cstheme="minorHAnsi"/>
          <w:color w:val="000000"/>
          <w:lang w:val="pl-PL"/>
        </w:rPr>
      </w:pPr>
      <w:r w:rsidRPr="00E52B32">
        <w:rPr>
          <w:rFonts w:asciiTheme="minorHAnsi" w:eastAsia="Times New Roman" w:hAnsiTheme="minorHAnsi" w:cstheme="minorHAnsi"/>
          <w:color w:val="000000"/>
          <w:lang w:val="pl-PL"/>
        </w:rPr>
        <w:t>Meble i inne odpady wielkogabarytowe - 300kg/rok/nieruchomość</w:t>
      </w:r>
    </w:p>
    <w:p w14:paraId="1F5325B7" w14:textId="2448BB88" w:rsidR="008A6F55" w:rsidRPr="00E52B32" w:rsidRDefault="008A6F55" w:rsidP="00B16FB4">
      <w:pPr>
        <w:pStyle w:val="Akapitzlist"/>
        <w:numPr>
          <w:ilvl w:val="0"/>
          <w:numId w:val="1"/>
        </w:numPr>
        <w:ind w:left="142" w:hanging="426"/>
        <w:jc w:val="both"/>
        <w:rPr>
          <w:rFonts w:asciiTheme="minorHAnsi" w:eastAsia="Times New Roman" w:hAnsiTheme="minorHAnsi" w:cstheme="minorHAnsi"/>
          <w:color w:val="000000"/>
          <w:lang w:val="pl-PL"/>
        </w:rPr>
      </w:pPr>
      <w:r w:rsidRPr="00E52B32">
        <w:rPr>
          <w:rFonts w:asciiTheme="minorHAnsi" w:eastAsia="Times New Roman" w:hAnsiTheme="minorHAnsi" w:cstheme="minorHAnsi"/>
          <w:color w:val="000000"/>
          <w:lang w:val="pl-PL"/>
        </w:rPr>
        <w:t>Zużyte opony do 3,5 tony - 8szt/rok/nieruchomość (</w:t>
      </w:r>
      <w:r w:rsidRPr="00E52B32">
        <w:rPr>
          <w:rFonts w:asciiTheme="minorHAnsi" w:hAnsiTheme="minorHAnsi" w:cstheme="minorHAnsi"/>
          <w:lang w:val="pl-PL"/>
        </w:rPr>
        <w:t>przy czym opony te mogą pochodzić wyłącznie z</w:t>
      </w:r>
      <w:r w:rsidR="00B16FB4">
        <w:rPr>
          <w:rFonts w:asciiTheme="minorHAnsi" w:hAnsiTheme="minorHAnsi" w:cstheme="minorHAnsi"/>
          <w:lang w:val="pl-PL"/>
        </w:rPr>
        <w:t> </w:t>
      </w:r>
      <w:r w:rsidRPr="00E52B32">
        <w:rPr>
          <w:rFonts w:asciiTheme="minorHAnsi" w:hAnsiTheme="minorHAnsi" w:cstheme="minorHAnsi"/>
          <w:lang w:val="pl-PL"/>
        </w:rPr>
        <w:t xml:space="preserve">motorowerów i motocykli oraz pojazdów o całkowitej masie do 3,5 tony, które nie są wykorzystywane do prowadzenia działalności gospodarczej, w tym rolniczej)                                            </w:t>
      </w:r>
    </w:p>
    <w:p w14:paraId="53DA9D3E" w14:textId="77777777" w:rsidR="008A6F55" w:rsidRPr="00E52B32" w:rsidRDefault="008A6F55" w:rsidP="00B16FB4">
      <w:pPr>
        <w:pStyle w:val="Akapitzlist"/>
        <w:numPr>
          <w:ilvl w:val="0"/>
          <w:numId w:val="1"/>
        </w:numPr>
        <w:ind w:left="142" w:hanging="426"/>
        <w:jc w:val="both"/>
        <w:rPr>
          <w:rFonts w:asciiTheme="minorHAnsi" w:eastAsia="Times New Roman" w:hAnsiTheme="minorHAnsi" w:cstheme="minorHAnsi"/>
          <w:color w:val="000000"/>
          <w:lang w:val="pl-PL"/>
        </w:rPr>
      </w:pPr>
      <w:r w:rsidRPr="00E52B32">
        <w:rPr>
          <w:rFonts w:asciiTheme="minorHAnsi" w:eastAsia="Times New Roman" w:hAnsiTheme="minorHAnsi" w:cstheme="minorHAnsi"/>
          <w:color w:val="000000"/>
          <w:lang w:val="pl-PL"/>
        </w:rPr>
        <w:t>Tworzywa sztuczne (w tym plastikowe elementy samochodowe, np. zderzaki)</w:t>
      </w:r>
    </w:p>
    <w:p w14:paraId="04CF4378" w14:textId="77777777" w:rsidR="008A6F55" w:rsidRPr="00E52B32" w:rsidRDefault="008A6F55" w:rsidP="00B16FB4">
      <w:pPr>
        <w:pStyle w:val="Akapitzlist"/>
        <w:numPr>
          <w:ilvl w:val="0"/>
          <w:numId w:val="1"/>
        </w:numPr>
        <w:ind w:left="142" w:hanging="426"/>
        <w:jc w:val="both"/>
        <w:rPr>
          <w:rFonts w:asciiTheme="minorHAnsi" w:eastAsia="Times New Roman" w:hAnsiTheme="minorHAnsi" w:cstheme="minorHAnsi"/>
          <w:color w:val="000000"/>
          <w:lang w:val="pl-PL"/>
        </w:rPr>
      </w:pPr>
      <w:r w:rsidRPr="00E52B32">
        <w:rPr>
          <w:rFonts w:asciiTheme="minorHAnsi" w:eastAsia="Times New Roman" w:hAnsiTheme="minorHAnsi" w:cstheme="minorHAnsi"/>
          <w:color w:val="000000"/>
          <w:lang w:val="pl-PL"/>
        </w:rPr>
        <w:t>Szkło (w tym szkło okienne i szyby samochodowe)</w:t>
      </w:r>
    </w:p>
    <w:p w14:paraId="1E5C144F" w14:textId="77777777" w:rsidR="008A6F55" w:rsidRPr="00E52B32" w:rsidRDefault="008A6F55" w:rsidP="00B16FB4">
      <w:pPr>
        <w:pStyle w:val="Akapitzlist"/>
        <w:numPr>
          <w:ilvl w:val="0"/>
          <w:numId w:val="1"/>
        </w:numPr>
        <w:ind w:left="142" w:hanging="426"/>
        <w:jc w:val="both"/>
        <w:rPr>
          <w:rFonts w:asciiTheme="minorHAnsi" w:eastAsia="Times New Roman" w:hAnsiTheme="minorHAnsi" w:cstheme="minorHAnsi"/>
          <w:color w:val="000000"/>
          <w:lang w:val="pl-PL"/>
        </w:rPr>
      </w:pPr>
      <w:r w:rsidRPr="00E52B32">
        <w:rPr>
          <w:rFonts w:asciiTheme="minorHAnsi" w:eastAsia="Times New Roman" w:hAnsiTheme="minorHAnsi" w:cstheme="minorHAnsi"/>
          <w:color w:val="000000"/>
          <w:lang w:val="pl-PL"/>
        </w:rPr>
        <w:t>Papier i tektura</w:t>
      </w:r>
    </w:p>
    <w:p w14:paraId="4D83D9A3" w14:textId="77777777" w:rsidR="008A6F55" w:rsidRPr="00E52B32" w:rsidRDefault="008A6F55" w:rsidP="00B16FB4">
      <w:pPr>
        <w:pStyle w:val="Akapitzlist"/>
        <w:numPr>
          <w:ilvl w:val="0"/>
          <w:numId w:val="1"/>
        </w:numPr>
        <w:ind w:left="142" w:hanging="426"/>
        <w:jc w:val="both"/>
        <w:rPr>
          <w:rFonts w:asciiTheme="minorHAnsi" w:eastAsia="Times New Roman" w:hAnsiTheme="minorHAnsi" w:cstheme="minorHAnsi"/>
          <w:color w:val="000000"/>
          <w:lang w:val="pl-PL"/>
        </w:rPr>
      </w:pPr>
      <w:r w:rsidRPr="00E52B32">
        <w:rPr>
          <w:rFonts w:asciiTheme="minorHAnsi" w:eastAsia="Times New Roman" w:hAnsiTheme="minorHAnsi" w:cstheme="minorHAnsi"/>
          <w:color w:val="000000"/>
          <w:lang w:val="pl-PL"/>
        </w:rPr>
        <w:t>Popiół</w:t>
      </w:r>
    </w:p>
    <w:p w14:paraId="1FC9254C" w14:textId="03BB55B8" w:rsidR="008A6F55" w:rsidRPr="00E52B32" w:rsidRDefault="008A6F55" w:rsidP="00B16FB4">
      <w:pPr>
        <w:pStyle w:val="Akapitzlist"/>
        <w:numPr>
          <w:ilvl w:val="0"/>
          <w:numId w:val="1"/>
        </w:numPr>
        <w:ind w:left="142" w:hanging="426"/>
        <w:jc w:val="both"/>
        <w:rPr>
          <w:rFonts w:asciiTheme="minorHAnsi" w:eastAsia="Times New Roman" w:hAnsiTheme="minorHAnsi" w:cstheme="minorHAnsi"/>
          <w:color w:val="000000"/>
          <w:lang w:val="pl-PL"/>
        </w:rPr>
      </w:pPr>
      <w:r w:rsidRPr="00E52B32">
        <w:rPr>
          <w:rFonts w:asciiTheme="minorHAnsi" w:eastAsia="Times New Roman" w:hAnsiTheme="minorHAnsi" w:cstheme="minorHAnsi"/>
          <w:color w:val="000000"/>
          <w:lang w:val="pl-PL"/>
        </w:rPr>
        <w:t xml:space="preserve">Odpady budowlane i rozbiórkowe z remontów prowadzonych samodzielnie (w tym farby, opakowania po farbach, lakierach, wiaderka po farbach, cemencie, kleju, pędzle, panele, parkiet, okna, gruz ceglany / betonowy / ceramiczny, styropian </w:t>
      </w:r>
      <w:proofErr w:type="spellStart"/>
      <w:r w:rsidRPr="00E52B32">
        <w:rPr>
          <w:rFonts w:asciiTheme="minorHAnsi" w:eastAsia="Times New Roman" w:hAnsiTheme="minorHAnsi" w:cstheme="minorHAnsi"/>
          <w:color w:val="000000"/>
          <w:lang w:val="pl-PL"/>
        </w:rPr>
        <w:t>pobudowlany</w:t>
      </w:r>
      <w:proofErr w:type="spellEnd"/>
      <w:r w:rsidRPr="00E52B32">
        <w:rPr>
          <w:rFonts w:asciiTheme="minorHAnsi" w:eastAsia="Times New Roman" w:hAnsiTheme="minorHAnsi" w:cstheme="minorHAnsi"/>
          <w:color w:val="000000"/>
          <w:lang w:val="pl-PL"/>
        </w:rPr>
        <w:t xml:space="preserve">, wata szklana, mineralna, papa, płyta gipsowa itp.) </w:t>
      </w:r>
      <w:r w:rsidR="00A50434">
        <w:rPr>
          <w:rFonts w:asciiTheme="minorHAnsi" w:eastAsia="Times New Roman" w:hAnsiTheme="minorHAnsi" w:cstheme="minorHAnsi"/>
          <w:color w:val="000000"/>
          <w:lang w:val="pl-PL"/>
        </w:rPr>
        <w:t>i / lub bioodpady</w:t>
      </w:r>
      <w:r w:rsidRPr="00E52B32">
        <w:rPr>
          <w:rFonts w:asciiTheme="minorHAnsi" w:eastAsia="Times New Roman" w:hAnsiTheme="minorHAnsi" w:cstheme="minorHAnsi"/>
          <w:color w:val="000000"/>
          <w:lang w:val="pl-PL"/>
        </w:rPr>
        <w:t xml:space="preserve"> - 500kg/rok/nieruchomość</w:t>
      </w:r>
    </w:p>
    <w:p w14:paraId="038DDDAC" w14:textId="77777777" w:rsidR="00B16FB4" w:rsidRPr="00B16FB4" w:rsidRDefault="008A6F55" w:rsidP="00B16FB4">
      <w:pPr>
        <w:pStyle w:val="Akapitzlist"/>
        <w:numPr>
          <w:ilvl w:val="0"/>
          <w:numId w:val="1"/>
        </w:numPr>
        <w:ind w:left="142" w:hanging="426"/>
        <w:jc w:val="both"/>
        <w:rPr>
          <w:rFonts w:asciiTheme="minorHAnsi" w:eastAsia="Times New Roman" w:hAnsiTheme="minorHAnsi" w:cstheme="minorHAnsi"/>
          <w:color w:val="000000"/>
          <w:lang w:val="pl-PL"/>
        </w:rPr>
      </w:pPr>
      <w:r w:rsidRPr="00E52B32">
        <w:rPr>
          <w:rFonts w:asciiTheme="minorHAnsi" w:eastAsia="Times New Roman" w:hAnsiTheme="minorHAnsi" w:cstheme="minorHAnsi"/>
          <w:color w:val="000000"/>
          <w:lang w:val="pl-PL"/>
        </w:rPr>
        <w:t>Odpady niekwalifikujące się do odpadów medycznych powstałych w gospodarstwie domowym w</w:t>
      </w:r>
      <w:r w:rsidR="00B16FB4">
        <w:rPr>
          <w:rFonts w:asciiTheme="minorHAnsi" w:eastAsia="Times New Roman" w:hAnsiTheme="minorHAnsi" w:cstheme="minorHAnsi"/>
          <w:color w:val="000000"/>
          <w:lang w:val="pl-PL"/>
        </w:rPr>
        <w:t> </w:t>
      </w:r>
      <w:r w:rsidRPr="00E52B32">
        <w:rPr>
          <w:rFonts w:asciiTheme="minorHAnsi" w:eastAsia="Times New Roman" w:hAnsiTheme="minorHAnsi" w:cstheme="minorHAnsi"/>
          <w:color w:val="000000"/>
          <w:lang w:val="pl-PL"/>
        </w:rPr>
        <w:t xml:space="preserve">wyniku przyjmowania produktów leczniczych w formie iniekcji </w:t>
      </w:r>
      <w:r w:rsidRPr="00E52B32">
        <w:rPr>
          <w:rFonts w:asciiTheme="minorHAnsi" w:hAnsiTheme="minorHAnsi" w:cstheme="minorHAnsi"/>
          <w:color w:val="000000"/>
          <w:lang w:val="pl-PL"/>
        </w:rPr>
        <w:t>i prowadzenia monitoringu poziomu substancji we krwi, m.in. igły i strzykawki</w:t>
      </w:r>
    </w:p>
    <w:p w14:paraId="75351D90" w14:textId="3F63174D" w:rsidR="00BB7682" w:rsidRPr="00E52B32" w:rsidRDefault="00B16FB4" w:rsidP="00B16FB4">
      <w:pPr>
        <w:pStyle w:val="Akapitzlist"/>
        <w:numPr>
          <w:ilvl w:val="0"/>
          <w:numId w:val="1"/>
        </w:numPr>
        <w:ind w:left="142" w:hanging="426"/>
        <w:jc w:val="both"/>
        <w:rPr>
          <w:rFonts w:asciiTheme="minorHAnsi" w:eastAsia="Times New Roman" w:hAnsiTheme="minorHAnsi" w:cstheme="minorHAnsi"/>
          <w:color w:val="000000"/>
          <w:lang w:val="pl-PL"/>
        </w:rPr>
      </w:pPr>
      <w:r>
        <w:rPr>
          <w:rFonts w:asciiTheme="minorHAnsi" w:hAnsiTheme="minorHAnsi" w:cstheme="minorHAnsi"/>
          <w:color w:val="000000"/>
          <w:lang w:val="pl-PL"/>
        </w:rPr>
        <w:t>Odpady tekstyliów i odzieży</w:t>
      </w:r>
      <w:r w:rsidR="00A50434">
        <w:rPr>
          <w:rFonts w:asciiTheme="minorHAnsi" w:hAnsiTheme="minorHAnsi" w:cstheme="minorHAnsi"/>
          <w:color w:val="000000"/>
          <w:lang w:val="pl-PL"/>
        </w:rPr>
        <w:t>”</w:t>
      </w:r>
      <w:r w:rsidR="008A6F55" w:rsidRPr="00E52B32">
        <w:rPr>
          <w:rFonts w:asciiTheme="minorHAnsi" w:hAnsiTheme="minorHAnsi" w:cstheme="minorHAnsi"/>
          <w:lang w:val="pl-PL"/>
        </w:rPr>
        <w:tab/>
      </w:r>
      <w:r w:rsidR="008A6F55" w:rsidRPr="00E52B32">
        <w:rPr>
          <w:rFonts w:asciiTheme="minorHAnsi" w:hAnsiTheme="minorHAnsi" w:cstheme="minorHAnsi"/>
          <w:lang w:val="pl-PL"/>
        </w:rPr>
        <w:tab/>
      </w:r>
      <w:r w:rsidR="008A6F55" w:rsidRPr="00E52B32">
        <w:rPr>
          <w:rFonts w:asciiTheme="minorHAnsi" w:hAnsiTheme="minorHAnsi" w:cstheme="minorHAnsi"/>
          <w:lang w:val="pl-PL"/>
        </w:rPr>
        <w:tab/>
      </w:r>
      <w:r w:rsidR="008A6F55" w:rsidRPr="00E52B32">
        <w:rPr>
          <w:rFonts w:asciiTheme="minorHAnsi" w:hAnsiTheme="minorHAnsi" w:cstheme="minorHAnsi"/>
          <w:lang w:val="pl-PL"/>
        </w:rPr>
        <w:tab/>
      </w:r>
      <w:r w:rsidR="008A6F55" w:rsidRPr="00E52B32">
        <w:rPr>
          <w:rFonts w:asciiTheme="minorHAnsi" w:hAnsiTheme="minorHAnsi" w:cstheme="minorHAnsi"/>
          <w:lang w:val="pl-PL"/>
        </w:rPr>
        <w:tab/>
      </w:r>
      <w:r w:rsidR="008A6F55" w:rsidRPr="00E52B32">
        <w:rPr>
          <w:rFonts w:asciiTheme="minorHAnsi" w:hAnsiTheme="minorHAnsi" w:cstheme="minorHAnsi"/>
          <w:lang w:val="pl-PL"/>
        </w:rPr>
        <w:tab/>
      </w:r>
      <w:r w:rsidR="008A6F55" w:rsidRPr="00E52B32">
        <w:rPr>
          <w:rFonts w:asciiTheme="minorHAnsi" w:hAnsiTheme="minorHAnsi" w:cstheme="minorHAnsi"/>
          <w:lang w:val="pl-PL"/>
        </w:rPr>
        <w:tab/>
      </w:r>
      <w:r w:rsidR="008A6F55" w:rsidRPr="00E52B32">
        <w:rPr>
          <w:rFonts w:asciiTheme="minorHAnsi" w:hAnsiTheme="minorHAnsi" w:cstheme="minorHAnsi"/>
          <w:lang w:val="pl-PL"/>
        </w:rPr>
        <w:tab/>
      </w:r>
      <w:r w:rsidR="008A6F55" w:rsidRPr="00E52B32">
        <w:rPr>
          <w:rFonts w:asciiTheme="minorHAnsi" w:hAnsiTheme="minorHAnsi" w:cstheme="minorHAnsi"/>
          <w:lang w:val="pl-PL"/>
        </w:rPr>
        <w:tab/>
      </w:r>
      <w:r w:rsidR="008A6F55" w:rsidRPr="00E52B32">
        <w:rPr>
          <w:rFonts w:asciiTheme="minorHAnsi" w:hAnsiTheme="minorHAnsi" w:cstheme="minorHAnsi"/>
          <w:lang w:val="pl-PL"/>
        </w:rPr>
        <w:tab/>
      </w:r>
      <w:r w:rsidR="008A6F55" w:rsidRPr="00E52B32">
        <w:rPr>
          <w:rFonts w:asciiTheme="minorHAnsi" w:hAnsiTheme="minorHAnsi" w:cstheme="minorHAnsi"/>
          <w:lang w:val="pl-PL"/>
        </w:rPr>
        <w:tab/>
      </w:r>
    </w:p>
    <w:sectPr w:rsidR="00BB7682" w:rsidRPr="00E52B3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F9D5FE" w14:textId="77777777" w:rsidR="001D16BB" w:rsidRDefault="001D16BB" w:rsidP="001D16BB">
      <w:pPr>
        <w:spacing w:after="0" w:line="240" w:lineRule="auto"/>
      </w:pPr>
      <w:r>
        <w:separator/>
      </w:r>
    </w:p>
  </w:endnote>
  <w:endnote w:type="continuationSeparator" w:id="0">
    <w:p w14:paraId="137F8A1A" w14:textId="77777777" w:rsidR="001D16BB" w:rsidRDefault="001D16BB" w:rsidP="001D16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DA3B70" w14:textId="77777777" w:rsidR="001D16BB" w:rsidRDefault="001D16BB" w:rsidP="001D16BB">
      <w:pPr>
        <w:spacing w:after="0" w:line="240" w:lineRule="auto"/>
      </w:pPr>
      <w:r>
        <w:separator/>
      </w:r>
    </w:p>
  </w:footnote>
  <w:footnote w:type="continuationSeparator" w:id="0">
    <w:p w14:paraId="21C1C1D1" w14:textId="77777777" w:rsidR="001D16BB" w:rsidRDefault="001D16BB" w:rsidP="001D16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E1D264" w14:textId="62A95005" w:rsidR="001D16BB" w:rsidRPr="001D16BB" w:rsidRDefault="001D16BB">
    <w:pPr>
      <w:pStyle w:val="Nagwek"/>
      <w:rPr>
        <w:lang w:val="pl-PL"/>
      </w:rPr>
    </w:pPr>
    <w:r>
      <w:rPr>
        <w:lang w:val="pl-PL"/>
      </w:rPr>
      <w:tab/>
    </w:r>
    <w:r>
      <w:rPr>
        <w:lang w:val="pl-PL"/>
      </w:rPr>
      <w:tab/>
      <w:t>Załącznik nr 3 do OPZ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8976499"/>
    <w:multiLevelType w:val="hybridMultilevel"/>
    <w:tmpl w:val="617C276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0151BB"/>
    <w:multiLevelType w:val="hybridMultilevel"/>
    <w:tmpl w:val="EDCAEF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432820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20325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7682"/>
    <w:rsid w:val="001D16BB"/>
    <w:rsid w:val="002A651B"/>
    <w:rsid w:val="003F292D"/>
    <w:rsid w:val="0086064E"/>
    <w:rsid w:val="008A6F55"/>
    <w:rsid w:val="00A50434"/>
    <w:rsid w:val="00B16FB4"/>
    <w:rsid w:val="00BB7682"/>
    <w:rsid w:val="00E26237"/>
    <w:rsid w:val="00E52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0D12F"/>
  <w15:chartTrackingRefBased/>
  <w15:docId w15:val="{4DC9C433-84F9-4A83-888B-EA8FDDA0B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6F5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8A6F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paragraph" w:styleId="Akapitzlist">
    <w:name w:val="List Paragraph"/>
    <w:basedOn w:val="Normalny"/>
    <w:uiPriority w:val="34"/>
    <w:qFormat/>
    <w:rsid w:val="008A6F55"/>
    <w:pPr>
      <w:spacing w:after="0" w:line="240" w:lineRule="auto"/>
      <w:ind w:left="720"/>
    </w:pPr>
    <w:rPr>
      <w:rFonts w:ascii="Calibri" w:hAnsi="Calibri" w:cs="Calibri"/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1D16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16BB"/>
  </w:style>
  <w:style w:type="paragraph" w:styleId="Stopka">
    <w:name w:val="footer"/>
    <w:basedOn w:val="Normalny"/>
    <w:link w:val="StopkaZnak"/>
    <w:uiPriority w:val="99"/>
    <w:unhideWhenUsed/>
    <w:rsid w:val="001D16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16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227</Words>
  <Characters>1300</Characters>
  <Application>Microsoft Office Word</Application>
  <DocSecurity>0</DocSecurity>
  <Lines>10</Lines>
  <Paragraphs>3</Paragraphs>
  <ScaleCrop>false</ScaleCrop>
  <Company/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Mirocha-Kubień</dc:creator>
  <cp:keywords/>
  <dc:description/>
  <cp:lastModifiedBy>Natalia Mirocha-Kubień</cp:lastModifiedBy>
  <cp:revision>7</cp:revision>
  <cp:lastPrinted>2024-07-23T09:55:00Z</cp:lastPrinted>
  <dcterms:created xsi:type="dcterms:W3CDTF">2023-09-14T07:45:00Z</dcterms:created>
  <dcterms:modified xsi:type="dcterms:W3CDTF">2024-07-23T09:55:00Z</dcterms:modified>
</cp:coreProperties>
</file>