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04" w:rsidRPr="004E47EE" w:rsidRDefault="000F4904" w:rsidP="000F49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</w:t>
      </w:r>
      <w:r w:rsidR="00C445D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.</w:t>
      </w: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</w:p>
    <w:p w:rsidR="000F4904" w:rsidRPr="004E47EE" w:rsidRDefault="000F4904" w:rsidP="000F49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</w:p>
    <w:p w:rsidR="000F4904" w:rsidRDefault="000F4904" w:rsidP="00C57F39">
      <w:pPr>
        <w:spacing w:after="0" w:line="240" w:lineRule="auto"/>
        <w:rPr>
          <w:rFonts w:ascii="Arial" w:hAnsi="Arial" w:cs="Arial"/>
          <w:b/>
        </w:rPr>
      </w:pP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  <w:r w:rsidRPr="008A1291">
        <w:rPr>
          <w:rFonts w:ascii="Arial" w:hAnsi="Arial" w:cs="Arial"/>
          <w:b/>
        </w:rPr>
        <w:t>Załącznik Nr 1</w:t>
      </w:r>
      <w:r w:rsidR="00BC2A8E">
        <w:rPr>
          <w:rFonts w:ascii="Arial" w:hAnsi="Arial" w:cs="Arial"/>
          <w:b/>
        </w:rPr>
        <w:t xml:space="preserve"> do SWZ</w:t>
      </w:r>
      <w:r w:rsidR="008A1291" w:rsidRPr="008A1291">
        <w:rPr>
          <w:rFonts w:ascii="Arial" w:hAnsi="Arial" w:cs="Arial"/>
          <w:b/>
        </w:rPr>
        <w:t xml:space="preserve"> –</w:t>
      </w:r>
      <w:r w:rsidRPr="008A1291">
        <w:rPr>
          <w:rFonts w:ascii="Arial" w:hAnsi="Arial" w:cs="Arial"/>
          <w:b/>
        </w:rPr>
        <w:t xml:space="preserve"> Formularz cenowy</w:t>
      </w: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  <w:r w:rsidRPr="008A1291">
        <w:rPr>
          <w:rFonts w:ascii="Arial" w:hAnsi="Arial" w:cs="Arial"/>
          <w:b/>
        </w:rPr>
        <w:t xml:space="preserve">Pakiet Nr 1 – </w:t>
      </w:r>
      <w:r w:rsidR="00024459" w:rsidRPr="008A1291">
        <w:rPr>
          <w:rFonts w:ascii="Arial" w:hAnsi="Arial" w:cs="Arial"/>
          <w:b/>
        </w:rPr>
        <w:t>aparat RTG mobilny</w:t>
      </w: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1"/>
        <w:gridCol w:w="2709"/>
        <w:gridCol w:w="1305"/>
        <w:gridCol w:w="718"/>
        <w:gridCol w:w="1823"/>
        <w:gridCol w:w="1984"/>
        <w:gridCol w:w="1204"/>
        <w:gridCol w:w="1897"/>
        <w:gridCol w:w="2002"/>
      </w:tblGrid>
      <w:tr w:rsidR="00246069" w:rsidRPr="008A1291" w:rsidTr="002D4870">
        <w:trPr>
          <w:trHeight w:val="653"/>
        </w:trPr>
        <w:tc>
          <w:tcPr>
            <w:tcW w:w="641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8A1291">
              <w:rPr>
                <w:rFonts w:ascii="Arial" w:hAnsi="Arial" w:cs="Arial"/>
                <w:b/>
              </w:rPr>
              <w:t>p.</w:t>
            </w: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05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Jednostka miary</w:t>
            </w: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8A1291">
              <w:rPr>
                <w:rFonts w:ascii="Arial" w:hAnsi="Arial" w:cs="Arial"/>
                <w:b/>
              </w:rPr>
              <w:t>lość</w:t>
            </w:r>
          </w:p>
        </w:tc>
        <w:tc>
          <w:tcPr>
            <w:tcW w:w="1823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2460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8A12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1204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97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Default="00246069" w:rsidP="002460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8A12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2002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246069" w:rsidRPr="008A1291" w:rsidTr="002D4870">
        <w:trPr>
          <w:trHeight w:val="482"/>
        </w:trPr>
        <w:tc>
          <w:tcPr>
            <w:tcW w:w="641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09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Aparat RTG mobilny</w:t>
            </w:r>
          </w:p>
        </w:tc>
        <w:tc>
          <w:tcPr>
            <w:tcW w:w="1305" w:type="dxa"/>
            <w:vAlign w:val="center"/>
          </w:tcPr>
          <w:p w:rsidR="00246069" w:rsidRPr="008A1291" w:rsidRDefault="00246069" w:rsidP="00C54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komplet</w:t>
            </w:r>
          </w:p>
        </w:tc>
        <w:tc>
          <w:tcPr>
            <w:tcW w:w="718" w:type="dxa"/>
            <w:vAlign w:val="center"/>
          </w:tcPr>
          <w:p w:rsidR="00246069" w:rsidRPr="008A1291" w:rsidRDefault="00246069" w:rsidP="00C54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1</w:t>
            </w:r>
          </w:p>
        </w:tc>
        <w:tc>
          <w:tcPr>
            <w:tcW w:w="1823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0340" w:rsidRPr="008A1291" w:rsidTr="0031758E">
        <w:tc>
          <w:tcPr>
            <w:tcW w:w="10384" w:type="dxa"/>
            <w:gridSpan w:val="7"/>
          </w:tcPr>
          <w:p w:rsidR="00250340" w:rsidRPr="008A1291" w:rsidRDefault="00250340" w:rsidP="001A262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97" w:type="dxa"/>
          </w:tcPr>
          <w:p w:rsidR="00250340" w:rsidRPr="008A1291" w:rsidRDefault="00250340" w:rsidP="004112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</w:tcPr>
          <w:p w:rsidR="00250340" w:rsidRPr="008A1291" w:rsidRDefault="00250340" w:rsidP="004112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696CF5" w:rsidRPr="002F13E9" w:rsidRDefault="002F13E9" w:rsidP="002F13E9">
      <w:pPr>
        <w:spacing w:after="0" w:line="240" w:lineRule="auto"/>
        <w:rPr>
          <w:rFonts w:ascii="Arial" w:hAnsi="Arial" w:cs="Arial"/>
          <w:b/>
        </w:rPr>
      </w:pPr>
      <w:r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696CF5" w:rsidRPr="008A1291" w:rsidRDefault="00696CF5" w:rsidP="00696CF5">
      <w:pPr>
        <w:spacing w:after="0" w:line="240" w:lineRule="auto"/>
        <w:rPr>
          <w:rFonts w:ascii="Arial" w:hAnsi="Arial" w:cs="Arial"/>
          <w:b/>
        </w:rPr>
      </w:pPr>
    </w:p>
    <w:p w:rsidR="00696CF5" w:rsidRPr="008A1291" w:rsidRDefault="00696CF5" w:rsidP="00696CF5">
      <w:pPr>
        <w:spacing w:after="0" w:line="240" w:lineRule="auto"/>
        <w:rPr>
          <w:rFonts w:ascii="Arial" w:hAnsi="Arial" w:cs="Arial"/>
          <w:b/>
        </w:rPr>
      </w:pPr>
    </w:p>
    <w:p w:rsidR="00411216" w:rsidRPr="008A1291" w:rsidRDefault="00411216" w:rsidP="0041121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A1291">
        <w:rPr>
          <w:rFonts w:ascii="Arial" w:eastAsia="Times New Roman" w:hAnsi="Arial" w:cs="Arial"/>
          <w:b/>
          <w:sz w:val="24"/>
          <w:szCs w:val="24"/>
          <w:lang w:eastAsia="ar-SA"/>
        </w:rPr>
        <w:t>ZESTAWIENIE GRANICZNYCH PARAMETRÓW TECHNICZNO – UŻYTKOWYCH</w:t>
      </w:r>
      <w:r w:rsidRPr="008A1291">
        <w:rPr>
          <w:rFonts w:ascii="Arial" w:hAnsi="Arial" w:cs="Arial"/>
          <w:b/>
          <w:sz w:val="20"/>
          <w:szCs w:val="20"/>
        </w:rPr>
        <w:t xml:space="preserve"> </w:t>
      </w:r>
    </w:p>
    <w:p w:rsidR="00411216" w:rsidRPr="003C479D" w:rsidRDefault="00411216" w:rsidP="004112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479D">
        <w:rPr>
          <w:rFonts w:ascii="Arial" w:hAnsi="Arial" w:cs="Arial"/>
          <w:b/>
          <w:sz w:val="24"/>
          <w:szCs w:val="24"/>
        </w:rPr>
        <w:t>CYFROWEGO APARATU RTG DO ZDJĘĆ PRZYŁÓŻKOWYCH</w:t>
      </w:r>
    </w:p>
    <w:p w:rsidR="00411216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>Producent:</w:t>
      </w:r>
      <w:r w:rsidR="00694EAA"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……………………….</w:t>
      </w:r>
      <w:r w:rsidRPr="008A129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:rsidR="00694EAA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>Model:</w:t>
      </w:r>
      <w:r w:rsidR="00694EAA"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…………………………..</w:t>
      </w:r>
    </w:p>
    <w:p w:rsidR="00411216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A129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1560"/>
        <w:gridCol w:w="4252"/>
        <w:gridCol w:w="2693"/>
      </w:tblGrid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LP</w:t>
            </w:r>
            <w:r w:rsidR="001E1B0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B03E4D">
            <w:pPr>
              <w:pStyle w:val="Nagwek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:rsidR="00411216" w:rsidRPr="008A1291" w:rsidRDefault="00411216" w:rsidP="00B03E4D">
            <w:pPr>
              <w:pStyle w:val="Nagwek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8A1291">
              <w:rPr>
                <w:rFonts w:ascii="Arial" w:hAnsi="Arial" w:cs="Arial"/>
                <w:color w:val="auto"/>
              </w:rPr>
              <w:t>WYMAGANE PARAMETRY I FUNKCJE</w:t>
            </w:r>
          </w:p>
          <w:p w:rsidR="00411216" w:rsidRPr="008A1291" w:rsidRDefault="00411216" w:rsidP="00387CC1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A1291">
              <w:rPr>
                <w:rFonts w:ascii="Arial" w:hAnsi="Arial" w:cs="Arial"/>
                <w:b/>
                <w:lang w:eastAsia="ar-SA"/>
              </w:rPr>
              <w:t>(wartości minimalne wymagane)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E066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PARAMETR</w:t>
            </w:r>
          </w:p>
          <w:p w:rsidR="00411216" w:rsidRPr="008A1291" w:rsidRDefault="00411216" w:rsidP="00E066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PARAMETR OFEROWANY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SPOSÓB OCENY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rPr>
                <w:rFonts w:ascii="Arial" w:hAnsi="Arial" w:cs="Arial"/>
                <w:iCs/>
              </w:rPr>
            </w:pPr>
            <w:r w:rsidRPr="008A1291">
              <w:rPr>
                <w:rFonts w:ascii="Arial" w:hAnsi="Arial" w:cs="Arial"/>
                <w:b/>
                <w:iCs/>
                <w:caps/>
              </w:rPr>
              <w:t>informacje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Typ/model, wytwórca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Aparat fabrycznie nowy – rok produkcji min. 2020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Nie dopuszcza się egzemplarzy powystawowych, </w:t>
            </w:r>
            <w:proofErr w:type="spellStart"/>
            <w:r w:rsidRPr="008A1291">
              <w:rPr>
                <w:rFonts w:ascii="Arial" w:hAnsi="Arial" w:cs="Arial"/>
              </w:rPr>
              <w:t>rekondycjonowanych</w:t>
            </w:r>
            <w:proofErr w:type="spellEnd"/>
            <w:r w:rsidRPr="008A1291">
              <w:rPr>
                <w:rFonts w:ascii="Arial" w:hAnsi="Arial" w:cs="Arial"/>
              </w:rPr>
              <w:t>, demonstracyjnych, itp.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  <w:b/>
                <w:caps/>
              </w:rPr>
              <w:t>charakterystyka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Napięcie zasilania: 230V 50 </w:t>
            </w:r>
            <w:proofErr w:type="spellStart"/>
            <w:r w:rsidRPr="008A1291">
              <w:rPr>
                <w:rFonts w:ascii="Arial" w:hAnsi="Arial" w:cs="Arial"/>
              </w:rPr>
              <w:t>Hz</w:t>
            </w:r>
            <w:proofErr w:type="spellEnd"/>
            <w:r w:rsidRPr="008A1291">
              <w:rPr>
                <w:rFonts w:ascii="Arial" w:hAnsi="Arial" w:cs="Arial"/>
              </w:rPr>
              <w:t xml:space="preserve"> +/- 10%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4907E2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Moc generatora min. 30k</w:t>
            </w:r>
            <w:r w:rsidR="004907E2">
              <w:rPr>
                <w:rFonts w:ascii="Arial" w:hAnsi="Arial" w:cs="Arial"/>
              </w:rPr>
              <w:t>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32 [kW]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Napięcie generatora min. 40kV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Częstotliwość generatora min. 30kHz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60 [kHz]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Zakres regulacji iloczynu prądu i czasu ekspozycji  min. 0,4-300 </w:t>
            </w:r>
            <w:proofErr w:type="spellStart"/>
            <w:r w:rsidRPr="008A1291">
              <w:rPr>
                <w:rFonts w:ascii="Arial" w:hAnsi="Arial" w:cs="Arial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≥ 320 </w:t>
            </w:r>
            <w:proofErr w:type="spellStart"/>
            <w:r w:rsidRPr="008A1291">
              <w:rPr>
                <w:rFonts w:ascii="Arial" w:hAnsi="Arial" w:cs="Arial"/>
              </w:rPr>
              <w:t>mAs</w:t>
            </w:r>
            <w:proofErr w:type="spellEnd"/>
            <w:r w:rsidRPr="008A1291">
              <w:rPr>
                <w:rFonts w:ascii="Arial" w:hAnsi="Arial" w:cs="Arial"/>
              </w:rPr>
              <w:t xml:space="preserve">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Minimalny czas ekspozycji  min. 1 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Możliwość wykonania ekspozycji poprzez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akumulatorowe zasilanie generatora.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Programy anatomiczne min. 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Zakres wysokości ogniska od podłogi  min. 70- 200cm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Szerokość aparatu max.60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56 cm – 5 pkt</w:t>
            </w:r>
          </w:p>
          <w:p w:rsidR="00411216" w:rsidRPr="008A1291" w:rsidRDefault="00F934CE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większe</w:t>
            </w:r>
            <w:r w:rsidR="00411216" w:rsidRPr="008A1291">
              <w:rPr>
                <w:rFonts w:ascii="Arial" w:hAnsi="Arial" w:cs="Arial"/>
              </w:rPr>
              <w:t xml:space="preserve"> wartości – 0 pkt</w:t>
            </w:r>
          </w:p>
        </w:tc>
      </w:tr>
      <w:tr w:rsidR="00411216" w:rsidRPr="008A1291" w:rsidTr="00387CC1">
        <w:trPr>
          <w:trHeight w:val="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Zakres obrotu kolimatora min. 90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Oświetlenie pola ekspozycji typu LED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Zakres obrotu lampy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 wokół osi poziomej min. 180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Rotacja ramienia wokół osi pionowej min. 250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260 [</w:t>
            </w:r>
            <w:r w:rsidRPr="008A1291">
              <w:rPr>
                <w:rFonts w:ascii="Arial" w:hAnsi="Arial" w:cs="Arial"/>
                <w:vertAlign w:val="superscript"/>
              </w:rPr>
              <w:t>o</w:t>
            </w:r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Lampa dwuogniskowa z wirującą anodą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dużego ogniska  max. 1,2mm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małego ogniska  max. 0.6 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Pojemność cieplna anody min. 250 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300 [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Pojemność cieplna kołpaka min. 900 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1000 [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Prędkość obrotów anody 3000 </w:t>
            </w:r>
            <w:proofErr w:type="spellStart"/>
            <w:r w:rsidRPr="008A1291">
              <w:rPr>
                <w:rFonts w:ascii="Arial" w:hAnsi="Arial" w:cs="Arial"/>
              </w:rPr>
              <w:t>obr</w:t>
            </w:r>
            <w:proofErr w:type="spellEnd"/>
            <w:r w:rsidRPr="008A1291">
              <w:rPr>
                <w:rFonts w:ascii="Arial" w:hAnsi="Arial" w:cs="Arial"/>
              </w:rPr>
              <w:t>/min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Maksymalny zasięg ramienia – odległość ognisko - kolumna aparatu min 120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1291">
              <w:rPr>
                <w:rFonts w:ascii="Arial" w:hAnsi="Arial" w:cs="Arial"/>
                <w:color w:val="000000"/>
              </w:rPr>
              <w:t>Rodzaj ramienia mocującego lampę: teleskopowy/przegubowy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Wysokość aparatu złożonego do transportu  </w:t>
            </w:r>
            <w:r w:rsidRPr="008A1291">
              <w:rPr>
                <w:rFonts w:ascii="Arial" w:hAnsi="Arial" w:cs="Arial"/>
              </w:rPr>
              <w:lastRenderedPageBreak/>
              <w:t>max.150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130 cm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większe wartości -0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Aparat wyposażony we własny zespół napędowy zasilany </w:t>
            </w:r>
          </w:p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 akumulatorów, umożliwiający zmotoryzowane przemieszczanie się urządzenia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Max. prędkość jazdy (w przód/tył) min. 1.4m/s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Możliwość pokonywania wzniesień min. 5 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System zabezpieczeń przed najazdem na przeszkodę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Sterowanie przesuwu przód/tył od strony lampy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>/kolimatora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System zdalnego bezprzewodowego sterowania ekspozycją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EF57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Detektor mobilny bezprzewodowy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Typ i budowa płaskiego detektora cyfrowego   </w:t>
            </w:r>
            <w:proofErr w:type="spellStart"/>
            <w:r w:rsidRPr="008A1291">
              <w:rPr>
                <w:rFonts w:ascii="Arial" w:hAnsi="Arial" w:cs="Arial"/>
              </w:rPr>
              <w:t>CsI</w:t>
            </w:r>
            <w:proofErr w:type="spellEnd"/>
            <w:r w:rsidRPr="008A1291">
              <w:rPr>
                <w:rFonts w:ascii="Arial" w:hAnsi="Arial" w:cs="Arial"/>
              </w:rPr>
              <w:t>/a-Si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Rozmiar detektora  min. 35x42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piksela  max. 150 µm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125 µm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Rozdzielczość min. 3.3lp/mm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≥ 4,0 </w:t>
            </w:r>
            <w:proofErr w:type="spellStart"/>
            <w:r w:rsidRPr="008A1291">
              <w:rPr>
                <w:rFonts w:ascii="Arial" w:hAnsi="Arial" w:cs="Arial"/>
              </w:rPr>
              <w:t>lp</w:t>
            </w:r>
            <w:proofErr w:type="spellEnd"/>
            <w:r w:rsidRPr="008A1291">
              <w:rPr>
                <w:rFonts w:ascii="Arial" w:hAnsi="Arial" w:cs="Arial"/>
              </w:rPr>
              <w:t>/mm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Wytrzymałość detektora na całej powierzchni  min.</w:t>
            </w:r>
            <w:r w:rsidR="00387CC1" w:rsidRPr="008A1291">
              <w:rPr>
                <w:rFonts w:ascii="Arial" w:hAnsi="Arial" w:cs="Arial"/>
              </w:rPr>
              <w:t xml:space="preserve"> </w:t>
            </w:r>
            <w:r w:rsidRPr="008A1291">
              <w:rPr>
                <w:rFonts w:ascii="Arial" w:hAnsi="Arial" w:cs="Arial"/>
              </w:rPr>
              <w:t>250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300 kg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Wytrzymałość detektora punktowa  min. 80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100  kg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DQE przy 0,0 </w:t>
            </w:r>
            <w:proofErr w:type="spellStart"/>
            <w:r w:rsidRPr="008A1291">
              <w:rPr>
                <w:rFonts w:ascii="Arial" w:hAnsi="Arial" w:cs="Arial"/>
              </w:rPr>
              <w:t>pl</w:t>
            </w:r>
            <w:proofErr w:type="spellEnd"/>
            <w:r w:rsidRPr="008A1291">
              <w:rPr>
                <w:rFonts w:ascii="Arial" w:hAnsi="Arial" w:cs="Arial"/>
              </w:rPr>
              <w:t>/mm   min. 70 %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74 %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Liczba bitów przetwarzania  min. 14 bitów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16 bitów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Wewnętrzna pamięć panelu  min 50 obrazów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90 obrazów – 5  pkt.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Waga panelu  max. 4 kg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2,5 kg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41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Klasa wodoodporności min. IPX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IPX6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IPX3 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Detektor wyposażony  w min. 2 baterie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Automatyczne ładowanie detektora i baterii w aparacie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Wskaźnik naładowania baterii detektora w detektorze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Obsługa systemu obrazowego z monitora konsoli zintegrowanego z aparatem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Monitor menu oraz do przeglądania obrazów typu LCD min. 10”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19”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Czas od akwizycji do pojawienia się obrazu referencyjnego na monitorze aparatu max. 5 sek.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3 sek.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Wybór parametrów obróbki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Liczba obrazów zapamiętywana na dysku twardym (w pełnej matrycy) min. 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Regulacja okna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Zoom min. 2 razy, automatyczna redukcja szumów, automatyczna regulacja kontrastów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Automatyczna redukcja szumów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Automatyczna regulacja kontrastów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Zarządzanie bazą pacjentów i badań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Oprogramowanie do eliminacji promieniowania rozproszonego (wirtualna kratka </w:t>
            </w:r>
            <w:proofErr w:type="spellStart"/>
            <w:r w:rsidRPr="008A1291">
              <w:rPr>
                <w:rFonts w:ascii="Arial" w:hAnsi="Arial" w:cs="Arial"/>
              </w:rPr>
              <w:t>przeciwrozproszeniowa</w:t>
            </w:r>
            <w:proofErr w:type="spellEnd"/>
            <w:r w:rsidRPr="008A1291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Współpraca ze standardem DICOM, obsługą protokołów: </w:t>
            </w:r>
            <w:proofErr w:type="spellStart"/>
            <w:r w:rsidRPr="008A1291">
              <w:rPr>
                <w:rFonts w:ascii="Arial" w:hAnsi="Arial" w:cs="Arial"/>
              </w:rPr>
              <w:t>worklist</w:t>
            </w:r>
            <w:proofErr w:type="spellEnd"/>
            <w:r w:rsidRPr="008A1291">
              <w:rPr>
                <w:rFonts w:ascii="Arial" w:hAnsi="Arial" w:cs="Arial"/>
              </w:rPr>
              <w:t xml:space="preserve"> manager(WLM),</w:t>
            </w:r>
            <w:proofErr w:type="spellStart"/>
            <w:r w:rsidRPr="008A1291">
              <w:rPr>
                <w:rFonts w:ascii="Arial" w:hAnsi="Arial" w:cs="Arial"/>
              </w:rPr>
              <w:t>storage</w:t>
            </w:r>
            <w:proofErr w:type="spellEnd"/>
            <w:r w:rsidRPr="008A1291">
              <w:rPr>
                <w:rFonts w:ascii="Arial" w:hAnsi="Arial" w:cs="Arial"/>
              </w:rPr>
              <w:t xml:space="preserve">, MPPS,DICOM </w:t>
            </w:r>
            <w:proofErr w:type="spellStart"/>
            <w:r w:rsidRPr="008A1291">
              <w:rPr>
                <w:rFonts w:ascii="Arial" w:hAnsi="Arial" w:cs="Arial"/>
              </w:rPr>
              <w:t>storage</w:t>
            </w:r>
            <w:proofErr w:type="spellEnd"/>
            <w:r w:rsidRPr="008A1291">
              <w:rPr>
                <w:rFonts w:ascii="Arial" w:hAnsi="Arial" w:cs="Arial"/>
              </w:rPr>
              <w:t xml:space="preserve"> </w:t>
            </w:r>
            <w:proofErr w:type="spellStart"/>
            <w:r w:rsidRPr="008A1291">
              <w:rPr>
                <w:rFonts w:ascii="Arial" w:hAnsi="Arial" w:cs="Arial"/>
              </w:rPr>
              <w:t>commitment</w:t>
            </w:r>
            <w:proofErr w:type="spellEnd"/>
            <w:r w:rsidRPr="008A1291">
              <w:rPr>
                <w:rFonts w:ascii="Arial" w:hAnsi="Arial" w:cs="Arial"/>
              </w:rPr>
              <w:t xml:space="preserve">: - możliwość samodzielnej zmiany przez zamawiającego konfiguracji sieciowej i listy serwerów </w:t>
            </w:r>
            <w:proofErr w:type="spellStart"/>
            <w:r w:rsidRPr="008A1291">
              <w:rPr>
                <w:rFonts w:ascii="Arial" w:hAnsi="Arial" w:cs="Arial"/>
              </w:rPr>
              <w:t>pacs</w:t>
            </w:r>
            <w:proofErr w:type="spellEnd"/>
            <w:r w:rsidRPr="008A1291">
              <w:rPr>
                <w:rFonts w:ascii="Arial" w:hAnsi="Arial" w:cs="Arial"/>
              </w:rPr>
              <w:t xml:space="preserve"> - automatyczne wybieranie badań na podstawie procedury serwera listy roboczej i możliwość samodzielnej edycji przez użytkownika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Interfejs sieciowy przewodowy lub bezprzewodowy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Przewodowy – 0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Bezprzewodowy – 5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58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Waga aparatu max. 480kg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450 kg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Miernik dawki DAP zintegrowany z kolimatorem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Filtr transparentny do badań pediatrycznych min. 1mmAl +0,1mmCu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Dodatkowa osłona detektora z uchwytem i kratką </w:t>
            </w:r>
            <w:proofErr w:type="spellStart"/>
            <w:r w:rsidRPr="008A1291">
              <w:rPr>
                <w:rFonts w:ascii="Arial" w:hAnsi="Arial" w:cs="Arial"/>
              </w:rPr>
              <w:t>przeciwrozproszeniową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POZOSTAŁE WYMAGANIA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1216" w:rsidRPr="008A1291" w:rsidTr="00387CC1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Wykonanie w cenie oferty testów akceptacyjnych i specjalistycznych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7B6904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Wszystkie czynności związane z odbiorem aparatu RTG przez Sanepid po stronie wykonawcy, na podstawie udzielonego pełnomocnictwa.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7B6904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7B6904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Wykonanie w cenie oferty szkolenia techników i lekarzy w zakresie obsługi zaoferowanego sprzętu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Instrukcja obsługi w języku polskim dostarczana z aparatem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Pełna gwarancja na oferowany aparat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 (z lampą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) </w:t>
            </w:r>
          </w:p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min. 24 miesięcy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7B69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Główne podzespoły aparatu RTG (lampa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>, generator,  mechanika) muszą być wyprodukowane przez tego samego wytwórcę.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TAK, załączyć odpowiednie dokumenty </w:t>
            </w:r>
          </w:p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(tj. materiały producenta) potwierdzające spełnienie wymagania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7B690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215E1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387CC1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  <w:spacing w:val="1"/>
              </w:rPr>
            </w:pPr>
            <w:r w:rsidRPr="008A1291">
              <w:rPr>
                <w:rFonts w:ascii="Arial" w:hAnsi="Arial" w:cs="Arial"/>
                <w:spacing w:val="1"/>
              </w:rPr>
              <w:t>Podłączenie aparatu do posiadanego przez Zamawiającego systemu INFINITT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F05554" w:rsidRPr="008A1291" w:rsidTr="005C183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F05554">
            <w:pPr>
              <w:suppressAutoHyphens/>
              <w:spacing w:after="0" w:line="240" w:lineRule="auto"/>
              <w:ind w:left="-70"/>
              <w:rPr>
                <w:rFonts w:ascii="Arial" w:eastAsia="Times New Roman" w:hAnsi="Arial" w:cs="Arial"/>
                <w:lang w:eastAsia="ar-SA"/>
              </w:rPr>
            </w:pPr>
            <w:r w:rsidRPr="008A1291">
              <w:rPr>
                <w:rFonts w:ascii="Arial" w:eastAsia="Times New Roman" w:hAnsi="Arial" w:cs="Arial"/>
                <w:lang w:eastAsia="ar-SA"/>
              </w:rPr>
              <w:t>Zamawiający wymaga integracji ur</w:t>
            </w:r>
            <w:r w:rsidR="003805B6">
              <w:rPr>
                <w:rFonts w:ascii="Arial" w:eastAsia="Times New Roman" w:hAnsi="Arial" w:cs="Arial"/>
                <w:lang w:eastAsia="ar-SA"/>
              </w:rPr>
              <w:t>ządzenia ze szpitalnym systemem</w:t>
            </w:r>
            <w:r w:rsidRPr="008A1291">
              <w:rPr>
                <w:rFonts w:ascii="Arial" w:eastAsia="Times New Roman" w:hAnsi="Arial" w:cs="Arial"/>
                <w:lang w:eastAsia="ar-SA"/>
              </w:rPr>
              <w:t xml:space="preserve"> PACS minimum w zakresie: </w:t>
            </w:r>
            <w:r w:rsidRPr="008A1291">
              <w:rPr>
                <w:rFonts w:ascii="Arial" w:eastAsia="Times New Roman" w:hAnsi="Arial" w:cs="Arial"/>
                <w:lang w:eastAsia="ar-SA"/>
              </w:rPr>
              <w:lastRenderedPageBreak/>
              <w:t>DICOM STORAGE, DICOM Q/R, DICOM MODALITY WORKLIST</w:t>
            </w:r>
          </w:p>
          <w:p w:rsidR="00F05554" w:rsidRPr="008A1291" w:rsidRDefault="00F05554" w:rsidP="00F05554">
            <w:pPr>
              <w:suppressAutoHyphens/>
              <w:spacing w:after="0" w:line="240" w:lineRule="auto"/>
              <w:ind w:left="-70" w:hanging="72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554" w:rsidRPr="008A1291" w:rsidRDefault="00F05554" w:rsidP="00F0555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4" w:rsidRPr="008A1291" w:rsidRDefault="00F05554" w:rsidP="005C1838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F05554" w:rsidRPr="008A1291" w:rsidTr="005C183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F0555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A1291">
              <w:rPr>
                <w:rFonts w:ascii="Arial" w:eastAsia="Times New Roman" w:hAnsi="Arial" w:cs="Arial"/>
                <w:lang w:eastAsia="ar-SA"/>
              </w:rPr>
              <w:t>Zamawiający wymaga dostarczenia</w:t>
            </w:r>
            <w:r w:rsidR="00F87B79" w:rsidRPr="008A1291">
              <w:rPr>
                <w:rFonts w:ascii="Arial" w:eastAsia="Times New Roman" w:hAnsi="Arial" w:cs="Arial"/>
                <w:lang w:eastAsia="ar-SA"/>
              </w:rPr>
              <w:t xml:space="preserve"> kluczy</w:t>
            </w:r>
            <w:r w:rsidRPr="008A1291">
              <w:rPr>
                <w:rFonts w:ascii="Arial" w:eastAsia="Times New Roman" w:hAnsi="Arial" w:cs="Arial"/>
                <w:lang w:eastAsia="ar-SA"/>
              </w:rPr>
              <w:t xml:space="preserve"> licencyjn</w:t>
            </w:r>
            <w:r w:rsidR="00F87B79" w:rsidRPr="008A1291">
              <w:rPr>
                <w:rFonts w:ascii="Arial" w:eastAsia="Times New Roman" w:hAnsi="Arial" w:cs="Arial"/>
                <w:lang w:eastAsia="ar-SA"/>
              </w:rPr>
              <w:t>ych</w:t>
            </w:r>
          </w:p>
          <w:p w:rsidR="00F05554" w:rsidRPr="008A1291" w:rsidRDefault="00F05554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554" w:rsidRPr="008A1291" w:rsidRDefault="00F05554" w:rsidP="00F0555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4" w:rsidRPr="008A1291" w:rsidRDefault="00F05554" w:rsidP="005C1838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</w:tbl>
    <w:p w:rsidR="00E332DE" w:rsidRPr="008A1291" w:rsidRDefault="00E332DE" w:rsidP="00E332DE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</w:rPr>
      </w:pPr>
      <w:r w:rsidRPr="008A1291">
        <w:rPr>
          <w:rFonts w:ascii="Arial" w:hAnsi="Arial" w:cs="Arial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E332DE" w:rsidRPr="008A1291" w:rsidRDefault="00E332DE" w:rsidP="00E332DE">
      <w:pPr>
        <w:pStyle w:val="Akapitzlist"/>
        <w:numPr>
          <w:ilvl w:val="0"/>
          <w:numId w:val="2"/>
        </w:numPr>
        <w:spacing w:line="240" w:lineRule="auto"/>
        <w:ind w:left="0"/>
        <w:rPr>
          <w:rFonts w:ascii="Arial" w:hAnsi="Arial" w:cs="Arial"/>
        </w:rPr>
      </w:pPr>
      <w:r w:rsidRPr="008A1291">
        <w:rPr>
          <w:rFonts w:ascii="Arial" w:hAnsi="Arial" w:cs="Arial"/>
        </w:rPr>
        <w:t>Wykonawca zobowiązany jest do podania parametrów w jednostkach wskazanych w niniejszym opisie.</w:t>
      </w:r>
    </w:p>
    <w:p w:rsidR="00696CF5" w:rsidRPr="008A1291" w:rsidRDefault="00696CF5" w:rsidP="00B03E4D">
      <w:pPr>
        <w:pStyle w:val="Akapitzlist"/>
        <w:numPr>
          <w:ilvl w:val="0"/>
          <w:numId w:val="2"/>
        </w:numPr>
        <w:spacing w:after="0" w:line="240" w:lineRule="auto"/>
        <w:ind w:left="7371"/>
        <w:rPr>
          <w:rFonts w:ascii="Arial" w:hAnsi="Arial" w:cs="Arial"/>
          <w:b/>
        </w:rPr>
      </w:pPr>
    </w:p>
    <w:p w:rsidR="00B264FB" w:rsidRDefault="00B264FB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03505" w:rsidRDefault="00903505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03505" w:rsidRDefault="00903505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Pakiet Nr 2 – </w:t>
      </w:r>
      <w:r w:rsidR="00CD6910">
        <w:rPr>
          <w:rFonts w:ascii="Arial" w:hAnsi="Arial" w:cs="Arial"/>
          <w:b/>
        </w:rPr>
        <w:t>O</w:t>
      </w:r>
      <w:r w:rsidRPr="00371176">
        <w:rPr>
          <w:rFonts w:ascii="Arial" w:hAnsi="Arial" w:cs="Arial"/>
          <w:b/>
        </w:rPr>
        <w:t>rtopedyczne wyposażenie medyczne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48"/>
        <w:gridCol w:w="3429"/>
        <w:gridCol w:w="1276"/>
        <w:gridCol w:w="851"/>
        <w:gridCol w:w="1559"/>
        <w:gridCol w:w="1701"/>
        <w:gridCol w:w="992"/>
        <w:gridCol w:w="1843"/>
        <w:gridCol w:w="1984"/>
      </w:tblGrid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L.p.</w:t>
            </w:r>
          </w:p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9" w:type="dxa"/>
          </w:tcPr>
          <w:p w:rsidR="009D29D4" w:rsidRPr="00371176" w:rsidRDefault="009D29D4" w:rsidP="009D29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371176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70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9D29D4" w:rsidRPr="00371176" w:rsidRDefault="009D29D4" w:rsidP="009D29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371176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CPM do barku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CPM do kończyny dolnej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Pozycjoner do operacji protezoplastyki kolana 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Podważki</w:t>
            </w:r>
            <w:proofErr w:type="spellEnd"/>
            <w:r w:rsidRPr="00371176">
              <w:rPr>
                <w:rFonts w:ascii="Arial" w:hAnsi="Arial" w:cs="Arial"/>
              </w:rPr>
              <w:t xml:space="preserve"> do operacji protezoplastyki bioder i kolan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zestaw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Zacisk pneumatyczny (z mankietami)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Aparat ortopedyczny wyciągowy Sokołowskiego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System operacyjny stabilizacji zewnętrznej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 elektryczny do przekładania pacjenta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zestaw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Kule łokciowe,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 xml:space="preserve"> kręgosłupowe, barkowe, biodrowe, kolanowe oraz stawu skokowego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91400" w:rsidRPr="00371176" w:rsidTr="00571FAD">
        <w:tc>
          <w:tcPr>
            <w:tcW w:w="10456" w:type="dxa"/>
            <w:gridSpan w:val="7"/>
          </w:tcPr>
          <w:p w:rsidR="00A91400" w:rsidRPr="00371176" w:rsidRDefault="00A91400" w:rsidP="00C6468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43" w:type="dxa"/>
          </w:tcPr>
          <w:p w:rsidR="00A91400" w:rsidRPr="00371176" w:rsidRDefault="00A91400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A91400" w:rsidRPr="00371176" w:rsidRDefault="00A91400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B1E28" w:rsidRDefault="001B1E28" w:rsidP="001B1E28">
      <w:pPr>
        <w:spacing w:after="0" w:line="240" w:lineRule="auto"/>
        <w:rPr>
          <w:rFonts w:ascii="Arial" w:hAnsi="Arial" w:cs="Arial"/>
          <w:b/>
        </w:rPr>
      </w:pPr>
    </w:p>
    <w:p w:rsidR="001B1E28" w:rsidRPr="002F13E9" w:rsidRDefault="00760B19" w:rsidP="001B1E28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 </w:t>
      </w:r>
      <w:r w:rsidR="001B1E28"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760B19" w:rsidRPr="00371176" w:rsidRDefault="00760B19" w:rsidP="0037117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371176">
        <w:rPr>
          <w:rFonts w:ascii="Arial" w:hAnsi="Arial" w:cs="Arial"/>
          <w:b/>
        </w:rPr>
        <w:t xml:space="preserve">                                                     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1176">
        <w:rPr>
          <w:rFonts w:ascii="Arial" w:hAnsi="Arial" w:cs="Arial"/>
          <w:b/>
          <w:sz w:val="28"/>
          <w:szCs w:val="28"/>
        </w:rPr>
        <w:t>Wymagane warunki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6520"/>
      </w:tblGrid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Wymagane parametry i funkcje</w:t>
            </w:r>
          </w:p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Parametr</w:t>
            </w:r>
          </w:p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6520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Parametr oferowany</w:t>
            </w:r>
          </w:p>
        </w:tc>
      </w:tr>
      <w:tr w:rsidR="00760B19" w:rsidRPr="00371176" w:rsidTr="009870B7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a) nie wymagającej importu części - nie dłużej niż 2 dni robocze</w:t>
            </w:r>
          </w:p>
          <w:p w:rsidR="00760B19" w:rsidRPr="00371176" w:rsidRDefault="00760B19" w:rsidP="00C64683">
            <w:pPr>
              <w:pStyle w:val="Akapitzlist"/>
              <w:ind w:left="34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Obsługa urządzenia i komunikaty w języku polskim (jeśli dotyczy).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176">
        <w:rPr>
          <w:rFonts w:ascii="Arial" w:hAnsi="Arial" w:cs="Arial"/>
          <w:b/>
          <w:sz w:val="24"/>
          <w:szCs w:val="24"/>
        </w:rPr>
        <w:t xml:space="preserve"> 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1. Szyna CPM do barku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  <w:b/>
              </w:rPr>
              <w:t xml:space="preserve">Zestaw CPM do ćwiczeń biernych stawu barkowego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Czas ćwiczenia 1 - 300 min / tryb pracy ciągłej (+/- 5%)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Pauzy 0 - 30 </w:t>
            </w:r>
            <w:proofErr w:type="spellStart"/>
            <w:r w:rsidRPr="00371176"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Regulacja prędkości 1 - 100 %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Autorewers</w:t>
            </w:r>
            <w:proofErr w:type="spellEnd"/>
            <w:r w:rsidRPr="00371176">
              <w:rPr>
                <w:rFonts w:ascii="Arial" w:hAnsi="Arial" w:cs="Arial"/>
              </w:rPr>
              <w:t xml:space="preserve"> przy oporze (silnik A i B oddzielnie) 1 - 25 poz.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Kontrola silników: włączenie / wyłączenie dla ruchów izolowanych - oddzielnie odwodzenie / zginanie lub rotacje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Łączny czas terapii - sumuje poszczególne sesje ćwiczeń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Możliwość resetuje aparat do ustawień fabrycznych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Karty chipowe pacjenta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Odwodzenie / </w:t>
            </w:r>
            <w:proofErr w:type="spellStart"/>
            <w:r w:rsidRPr="00371176">
              <w:rPr>
                <w:rFonts w:ascii="Arial" w:hAnsi="Arial" w:cs="Arial"/>
              </w:rPr>
              <w:t>przywodzenie</w:t>
            </w:r>
            <w:proofErr w:type="spellEnd"/>
            <w:r w:rsidRPr="00371176">
              <w:rPr>
                <w:rFonts w:ascii="Arial" w:hAnsi="Arial" w:cs="Arial"/>
              </w:rPr>
              <w:t xml:space="preserve"> 0° - 30° - 175°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Rotacja wewnętrzna / zewnętrzna 90° - 0° - 90°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Zginanie / prostowanie 0° - 30° - 175°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Odwodzenie / </w:t>
            </w:r>
            <w:proofErr w:type="spellStart"/>
            <w:r w:rsidRPr="00371176">
              <w:rPr>
                <w:rFonts w:ascii="Arial" w:hAnsi="Arial" w:cs="Arial"/>
              </w:rPr>
              <w:t>przywodzenie</w:t>
            </w:r>
            <w:proofErr w:type="spellEnd"/>
            <w:r w:rsidRPr="00371176">
              <w:rPr>
                <w:rFonts w:ascii="Arial" w:hAnsi="Arial" w:cs="Arial"/>
              </w:rPr>
              <w:t xml:space="preserve"> w poziomie (regulacja manualna) 0° - 0° - 120°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Konstrukcja z rurek stalowych malowanych proszkowo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Siedzisko oraz oparcie z materiału </w:t>
            </w:r>
            <w:proofErr w:type="spellStart"/>
            <w:r w:rsidRPr="00371176">
              <w:rPr>
                <w:rFonts w:ascii="Arial" w:hAnsi="Arial" w:cs="Arial"/>
              </w:rPr>
              <w:t>łatwościeralnego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Zabezpieczenie antypoślizgowe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Z tyłu dwa koła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Regulowane oparcie oraz zagłówka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Menu w języku polskim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eastAsia="Calibri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2. Szyna CPM do kończyny dolnej (komplet)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Zestaw CPM i CAM do ćwiczeń stawu biodrowego i kolanowego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Lekki (17 kg) o solidnej budowie, wytrzymały ± 30 kg stałej siły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Konstrukcja zapewniająca zgodne anatomicznie ruchy szyny dzięki zastosowaniu specjalnego układu kinematycznego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zamocowania do leżanki lub łóżka za pomocą elementów ramy / lub pasów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Wbudowany sensor odczytuje i mierzy siłę wyprostu i zgięcia kończyny pacjenta podczas ćwiczeń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Komputer sterujący pracą silnika umożliwia dokładną kontrolę ruchu aktywnego CAM i ćwiczeń koordynacji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Wewnętrzny moduł do synchronizacji elektrostymulacji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pozwala na dostosowanie do różnych rozmiarów i wzrostu pacjenta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Interaktywny pilot sterujący wyposażony w duży, kolorowy ekran typu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Menu z systemem ikon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Sekwencyjne programy terapii dostosowane do rodzajów schorzeń i typów operacji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Menu w języku polskim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3. Pozycjoner do operacji protezoplastyki kolana (komplet) 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Pozycjoner do kończyny dolnej.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Umożliwia bezpieczne ustawienie kończyny w dowolnej pozycji podczas zabiegu.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Posiada mechanizm zaciskowy umożliwiający przechylanie, rotowanie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zapewnia niezależne od siebie ustawienie pochylenia, rotacji kończyny dolnej pacjenta oraz zgięcia lub wyprostu kończyny w stawie kolanowym.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Składa się z płyty bazowej - niesterylnej o wymiarach 50,80cm x 26,70cm ( +/- 2 %) montowanej do stołu operacyjnego typowym zaciskiem śrubowym.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Do płyty podstawnej mocowana jest część wspierająca stopę pacjenta w sposób pozwalający na </w:t>
            </w:r>
            <w:r w:rsidRPr="00371176">
              <w:rPr>
                <w:rFonts w:ascii="Arial" w:hAnsi="Arial" w:cs="Arial"/>
              </w:rPr>
              <w:lastRenderedPageBreak/>
              <w:t>dowolną regulację pochylenia, rotacji  kończyny oraz stopnia zgięcia/wyprostu stawu kolanowego.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Łączenie odbywa się za pomocą zatrzasku, który może być łatwo zwolniony w celu ręcznego manewrowania kończyną pacjenta.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Pozycja jest blokowana za pomocą trzech  zacisków śrubowych - </w:t>
            </w:r>
            <w:proofErr w:type="spellStart"/>
            <w:r w:rsidRPr="00371176">
              <w:rPr>
                <w:rFonts w:ascii="Arial" w:hAnsi="Arial" w:cs="Arial"/>
              </w:rPr>
              <w:t>szybkoblokujących</w:t>
            </w:r>
            <w:proofErr w:type="spellEnd"/>
            <w:r w:rsidRPr="00371176">
              <w:rPr>
                <w:rFonts w:ascii="Arial" w:hAnsi="Arial" w:cs="Arial"/>
              </w:rPr>
              <w:t xml:space="preserve"> (w trzech płaszczyznach).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Wszystkie elementy systemu przystosowane są do sterylizacji parowej i gazowej.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skład zestawu wchodzi: płyta bazowa, płyta nośna, uchwyt do unieruchomienia kończyny dolnej, wykonanie z włókna węglowego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Regulację rozciągania / zginania można wykonać za pomocą szybkiego zwolnienia zapadki.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71176" w:rsidRPr="00371176" w:rsidRDefault="00371176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4.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Podważki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do operacji protezoplastyki bioder i kolan (zestaw)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Retraktor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panewkowy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Retraktor</w:t>
            </w:r>
            <w:proofErr w:type="spellEnd"/>
            <w:r w:rsidRPr="00371176">
              <w:rPr>
                <w:rFonts w:ascii="Arial" w:hAnsi="Arial" w:cs="Arial"/>
              </w:rPr>
              <w:t xml:space="preserve"> panewkowy do chirurgii biodra z pojedynczym zębem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34,9cm, szerokość ostrza 22,3mm, głęboki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Wykonany ze stali chirurgicznej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Modyfikowany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retraktor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typu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Hohmann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Długie ostrze przeznaczone do umieszczenia wokół, na lub przez strukturę kostną, a następnie cofnięte w celu wycofania tkanki.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tabs>
                <w:tab w:val="left" w:pos="1812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Wyprofilowany uchwyt umożliwiający lepszą dźwignie i wizualizację pola operacji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Możliwość użycia ciężarków do przytrzymania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24,5 cm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Szerokość ostrza 21mmx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Rozszerzacz piszczelowo-udowy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Zaopatrzony w poziome rowkowane podkładki z mechanizmem z mechanizmem blokującym.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Wykonany ze stali chirurgicznej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25,4cm (+/- 3 %)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Wielkość szczęk 22mmx13mm (+/- 3%)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Rozwarcie szczęk 45 mm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371176" w:rsidRPr="00371176" w:rsidRDefault="00371176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>5. Zacisk pneumatyczny (z mankietami) - komplet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 kanały (4 porty dla 2 podwójnych lub pojedynczych mankietów)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Ekran dotykowy typu LED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Ustawienia za pomocą przycisków dotykowych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Zapis operacji: data, godzina, ciśnienie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Czujnik do sprawdzania ciśnienia okluzji kończyny i automatycznego ustawiania optymalnego ciśnienia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Autotest</w:t>
            </w:r>
            <w:proofErr w:type="spellEnd"/>
            <w:r w:rsidRPr="00371176">
              <w:rPr>
                <w:rFonts w:ascii="Arial" w:hAnsi="Arial" w:cs="Arial"/>
              </w:rPr>
              <w:t xml:space="preserve"> ciśnienia i kontrola systemu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Samodzielna kalibracja czujnika ciśnienia powietrza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Zacisk wyposażony w system alarmowy (mankiet, </w:t>
            </w:r>
            <w:r w:rsidRPr="00371176">
              <w:rPr>
                <w:rFonts w:ascii="Arial" w:hAnsi="Arial" w:cs="Arial"/>
              </w:rPr>
              <w:lastRenderedPageBreak/>
              <w:t>ciśnienie, bateria, czas)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Wbudowana bateria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komplecie mankiety z możliwością przeprowadzenia sterylizacji.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Maksymalne ciśnienie: 800 mmHg (+/- 5%)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Napięcie: AC 100-240 V - 50/60 </w:t>
            </w:r>
            <w:proofErr w:type="spellStart"/>
            <w:r w:rsidRPr="00371176">
              <w:rPr>
                <w:rFonts w:ascii="Arial" w:hAnsi="Arial" w:cs="Arial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Pobór mocy: 50 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Zakres czasu: 5-180 min. (+/- 5%)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Wymiary kompresora: 170 x 210 x 260 mm, (+/-5%)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Waga: do 3 kg.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Wyposażenie zestawu min: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Pojedynczy mankiet bez uciskania 61x9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Pojedynczy mankiet bez uciskania 80x9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Mankiet pojedynczy stożkowy bez uciskania 90x12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Mankiet bez uciskania podwójny 57x10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Podwójny mankiet bez uciskania 80x15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przewód zasilający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Czujnik LOP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Dedykowany wózek pod aparaturę, wyposażony w koszyk na akcesoria, co najmniej 5 kółek w tym 2 z </w:t>
            </w:r>
            <w:proofErr w:type="spellStart"/>
            <w:r w:rsidRPr="00371176">
              <w:rPr>
                <w:rFonts w:ascii="Arial" w:hAnsi="Arial" w:cs="Arial"/>
              </w:rPr>
              <w:t>chamulcem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6. Aparat ortopedyczny wyciągowy Sokołowskiego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Aparat oparty na stabilnej podstawie stojącej na </w:t>
            </w:r>
            <w:r w:rsidRPr="00371176">
              <w:rPr>
                <w:rFonts w:ascii="Arial" w:hAnsi="Arial" w:cs="Arial"/>
              </w:rPr>
              <w:lastRenderedPageBreak/>
              <w:t>podłodze, podstawa pięcioramienna zapewniająca stabilność aparatu w pozycji horyzontalnej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wysokości żurawia w zależności od wielkości przedramienia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zmiany kąta nachylenia żurawia 0°-95° (+/- 5˚)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wysokości kolumny aparatu 400mm (+/- 30mm)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Podpórka pod ramię z regulacją obrotową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siły wyciągowej mechanizmem śrubowym min.200mm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Urządzenie umożliwiające rotację przedramienia i dłoni przegubem kulowym jak również pozwalające zablokować klamrę wyciągową w dowolnym położeniu.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Aparat wykonany z rur i prętów ze stali kwasoodpornej polerowanej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Klamra wyciągowa w kształcie podkowy do chwytu dłoni za palce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Osłona chwytu za palce wykonana z profilowanej miękkiej gumy silikonowej uniemożliwiającej wyślizgnięcie się palców w trakcie zabiegu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7. System operacyjny stabilizacji zewnętrznej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Monotube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Rok produkcji (nie starszy niż 2020) …………………………………………………… 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zewnętrzny typu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  <w:r w:rsidRPr="00371176">
              <w:rPr>
                <w:rFonts w:ascii="Arial" w:hAnsi="Arial" w:cs="Arial"/>
              </w:rPr>
              <w:t xml:space="preserve"> na ramię i podudzie, kodowany kolorystycznie. 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wyposażony w podwójny system </w:t>
            </w:r>
            <w:r w:rsidRPr="00371176">
              <w:rPr>
                <w:rFonts w:ascii="Arial" w:hAnsi="Arial" w:cs="Arial"/>
              </w:rPr>
              <w:lastRenderedPageBreak/>
              <w:t xml:space="preserve">dynamizacji :kołnierz </w:t>
            </w:r>
            <w:proofErr w:type="spellStart"/>
            <w:r w:rsidRPr="00371176">
              <w:rPr>
                <w:rFonts w:ascii="Arial" w:hAnsi="Arial" w:cs="Arial"/>
              </w:rPr>
              <w:t>dynamizacyjny</w:t>
            </w:r>
            <w:proofErr w:type="spellEnd"/>
            <w:r w:rsidRPr="00371176">
              <w:rPr>
                <w:rFonts w:ascii="Arial" w:hAnsi="Arial" w:cs="Arial"/>
              </w:rPr>
              <w:t xml:space="preserve"> oraz regulowana </w:t>
            </w:r>
            <w:proofErr w:type="spellStart"/>
            <w:r w:rsidRPr="00371176">
              <w:rPr>
                <w:rFonts w:ascii="Arial" w:hAnsi="Arial" w:cs="Arial"/>
              </w:rPr>
              <w:t>biospręzyna</w:t>
            </w:r>
            <w:proofErr w:type="spellEnd"/>
            <w:r w:rsidRPr="00371176">
              <w:rPr>
                <w:rFonts w:ascii="Arial" w:hAnsi="Arial" w:cs="Arial"/>
              </w:rPr>
              <w:t>, pozwalająca na indywidualny dobór kompresji uzależniony od typu złamania i masy ciała pacjenta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Wbudowany system </w:t>
            </w:r>
            <w:proofErr w:type="spellStart"/>
            <w:r w:rsidRPr="00371176">
              <w:rPr>
                <w:rFonts w:ascii="Arial" w:hAnsi="Arial" w:cs="Arial"/>
              </w:rPr>
              <w:t>dystrakcyjno</w:t>
            </w:r>
            <w:proofErr w:type="spellEnd"/>
            <w:r w:rsidRPr="00371176">
              <w:rPr>
                <w:rFonts w:ascii="Arial" w:hAnsi="Arial" w:cs="Arial"/>
              </w:rPr>
              <w:t xml:space="preserve"> -kompresyjny.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Tuba dynamiczna ø20 mm o długości 250-350 mm i  zakresie dynamizacji 100mm z dwiema klamrami </w:t>
            </w:r>
            <w:proofErr w:type="spellStart"/>
            <w:r w:rsidRPr="00371176">
              <w:rPr>
                <w:rFonts w:ascii="Arial" w:hAnsi="Arial" w:cs="Arial"/>
              </w:rPr>
              <w:t>multifunkcyjnymi</w:t>
            </w:r>
            <w:proofErr w:type="spellEnd"/>
            <w:r w:rsidRPr="00371176">
              <w:rPr>
                <w:rFonts w:ascii="Arial" w:hAnsi="Arial" w:cs="Arial"/>
              </w:rPr>
              <w:t xml:space="preserve"> na 4 groty 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Na końcach tulei wymienne uszczelki zapobiegające przypadkowemu </w:t>
            </w:r>
            <w:proofErr w:type="spellStart"/>
            <w:r w:rsidRPr="00371176">
              <w:rPr>
                <w:rFonts w:ascii="Arial" w:hAnsi="Arial" w:cs="Arial"/>
              </w:rPr>
              <w:t>zsunieciu</w:t>
            </w:r>
            <w:proofErr w:type="spellEnd"/>
            <w:r w:rsidRPr="00371176">
              <w:rPr>
                <w:rFonts w:ascii="Arial" w:hAnsi="Arial" w:cs="Arial"/>
              </w:rPr>
              <w:t xml:space="preserve"> się klamer zaciskowych.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Klamra </w:t>
            </w:r>
            <w:proofErr w:type="spellStart"/>
            <w:r w:rsidRPr="00371176">
              <w:rPr>
                <w:rFonts w:ascii="Arial" w:hAnsi="Arial" w:cs="Arial"/>
              </w:rPr>
              <w:t>multifunkcyjna</w:t>
            </w:r>
            <w:proofErr w:type="spellEnd"/>
            <w:r w:rsidRPr="00371176">
              <w:rPr>
                <w:rFonts w:ascii="Arial" w:hAnsi="Arial" w:cs="Arial"/>
              </w:rPr>
              <w:t xml:space="preserve"> ø20 mm , na 4 groty , możliwość </w:t>
            </w:r>
            <w:proofErr w:type="spellStart"/>
            <w:r w:rsidRPr="00371176">
              <w:rPr>
                <w:rFonts w:ascii="Arial" w:hAnsi="Arial" w:cs="Arial"/>
              </w:rPr>
              <w:t>zstaosowania</w:t>
            </w:r>
            <w:proofErr w:type="spellEnd"/>
            <w:r w:rsidRPr="00371176">
              <w:rPr>
                <w:rFonts w:ascii="Arial" w:hAnsi="Arial" w:cs="Arial"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</w:rPr>
              <w:t>adapera</w:t>
            </w:r>
            <w:proofErr w:type="spellEnd"/>
            <w:r w:rsidRPr="00371176">
              <w:rPr>
                <w:rFonts w:ascii="Arial" w:hAnsi="Arial" w:cs="Arial"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</w:rPr>
              <w:t>zmiennokątowego</w:t>
            </w:r>
            <w:proofErr w:type="spellEnd"/>
            <w:r w:rsidRPr="00371176">
              <w:rPr>
                <w:rFonts w:ascii="Arial" w:hAnsi="Arial" w:cs="Arial"/>
              </w:rPr>
              <w:t xml:space="preserve">,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Grotowkręty</w:t>
            </w:r>
            <w:proofErr w:type="spellEnd"/>
            <w:r w:rsidRPr="00371176">
              <w:rPr>
                <w:rFonts w:ascii="Arial" w:hAnsi="Arial" w:cs="Arial"/>
              </w:rPr>
              <w:t xml:space="preserve"> kostne ( ø4-5 mm, dł. 90-250 mm), samogwintujące, samowiercące. Wykonane ze stali austenitycznej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Klucz dynamometryczny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Klucz </w:t>
            </w:r>
            <w:proofErr w:type="spellStart"/>
            <w:r w:rsidRPr="00371176">
              <w:rPr>
                <w:rFonts w:ascii="Arial" w:hAnsi="Arial" w:cs="Arial"/>
              </w:rPr>
              <w:t>dynamizacyjny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Łącznik stabilizatora typu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8. Podnośnik elektryczny do przekładania pacjenta (zestaw)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Podnośniki do łatwego transportu i podnoszenia pacjentów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Konstrukcja umożliwia łatwe i szybkie składanie do transportu bez używania jakichkolwiek narzędzi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Rama jezdna jest ruchoma i umożliwia płynną </w:t>
            </w:r>
            <w:r w:rsidRPr="00371176">
              <w:rPr>
                <w:rFonts w:ascii="Arial" w:hAnsi="Arial" w:cs="Arial"/>
              </w:rPr>
              <w:lastRenderedPageBreak/>
              <w:t>regulację rozstawu dla osiągnięcia maksymalnej stabilności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Podnośniki wyposażone w przycisk awaryjny i  sterowanie za pomocą intuicyjnego pilota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Przeznaczony dla pacjentów o wadze maksymalne minimum 190 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Wymienny akumulator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Automatyczny rozstaw kół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zestawie wieszak przestrzenny lub płaski do wyboru na etapie dostawy oraz wieszak ośmiopunktowy przeznaczony dla pacjentów z urazami kończyn dolnych/górnych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zestawie 3 nosidła do pozycji półsiedzącej (wymiary do wyboru na etapie realizacji) oraz 1 nosidło 8-punktowe do pozycji horyzontalnej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Podnośnik współpracujący z łóżkami posiadanymi na oddziale łóżkami typu </w:t>
            </w:r>
            <w:proofErr w:type="spellStart"/>
            <w:r w:rsidRPr="00371176">
              <w:rPr>
                <w:rFonts w:ascii="Arial" w:hAnsi="Arial" w:cs="Arial"/>
              </w:rPr>
              <w:t>vida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przejazdu przez drzwi o szer. 100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Wysokość podstawy max 13cm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  <w:b/>
          <w:sz w:val="24"/>
          <w:szCs w:val="24"/>
        </w:rPr>
      </w:pPr>
      <w:r w:rsidRPr="00371176">
        <w:rPr>
          <w:rFonts w:ascii="Arial" w:hAnsi="Arial" w:cs="Arial"/>
          <w:b/>
          <w:sz w:val="24"/>
          <w:szCs w:val="24"/>
        </w:rPr>
        <w:t xml:space="preserve">9. Kule łokciowe, </w:t>
      </w:r>
      <w:proofErr w:type="spellStart"/>
      <w:r w:rsidRPr="00371176">
        <w:rPr>
          <w:rFonts w:ascii="Arial" w:hAnsi="Arial" w:cs="Arial"/>
          <w:b/>
          <w:sz w:val="24"/>
          <w:szCs w:val="24"/>
        </w:rPr>
        <w:t>ortezy</w:t>
      </w:r>
      <w:proofErr w:type="spellEnd"/>
      <w:r w:rsidRPr="00371176">
        <w:rPr>
          <w:rFonts w:ascii="Arial" w:hAnsi="Arial" w:cs="Arial"/>
          <w:b/>
          <w:sz w:val="24"/>
          <w:szCs w:val="24"/>
        </w:rPr>
        <w:t xml:space="preserve"> kręgosłupowe, barkowe, biodrowe, kolanowe oraz stawu skokowego. (komplet)</w:t>
      </w: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biodra (1 szt. prawy +1 szt. lewy)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Występuje jako prawy/lewy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w pasie: 75-125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uda 5 cm poniżej pachwiny 40-70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71176">
              <w:rPr>
                <w:rFonts w:ascii="Arial" w:hAnsi="Arial" w:cs="Arial"/>
                <w:bCs/>
              </w:rPr>
              <w:t xml:space="preserve">Całkowita długość </w:t>
            </w:r>
            <w:proofErr w:type="spellStart"/>
            <w:r w:rsidRPr="00371176">
              <w:rPr>
                <w:rFonts w:ascii="Arial" w:hAnsi="Arial" w:cs="Arial"/>
                <w:bCs/>
              </w:rPr>
              <w:t>ortezy</w:t>
            </w:r>
            <w:proofErr w:type="spellEnd"/>
            <w:r w:rsidRPr="00371176">
              <w:rPr>
                <w:rFonts w:ascii="Arial" w:hAnsi="Arial" w:cs="Arial"/>
                <w:bCs/>
              </w:rPr>
              <w:t>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min: 53 cm</w:t>
            </w:r>
            <w:r w:rsidRPr="00371176">
              <w:rPr>
                <w:rFonts w:ascii="Arial" w:hAnsi="Arial" w:cs="Arial"/>
              </w:rPr>
              <w:br/>
              <w:t>max: 67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  <w:bCs/>
              </w:rPr>
              <w:t>Maksymalna waga użytkownika do 75kg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  <w:bCs/>
              </w:rPr>
              <w:t xml:space="preserve">Regulacja </w:t>
            </w:r>
            <w:proofErr w:type="spellStart"/>
            <w:r w:rsidRPr="00371176">
              <w:rPr>
                <w:rFonts w:ascii="Arial" w:hAnsi="Arial" w:cs="Arial"/>
                <w:bCs/>
              </w:rPr>
              <w:t>przeprostu</w:t>
            </w:r>
            <w:proofErr w:type="spellEnd"/>
            <w:r w:rsidRPr="00371176">
              <w:rPr>
                <w:rFonts w:ascii="Arial" w:hAnsi="Arial" w:cs="Arial"/>
                <w:bCs/>
              </w:rPr>
              <w:t xml:space="preserve"> zabezpieczonego stawu w zakresie: -15 i -30 stopni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Wyposażona w kosz biodrowy, opaskę udową, jednoosiową szynę boczną z regulacją kąta zgięcia i wyprostu co 15 stopni.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Regulowana długość szyny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kąta zgięcia i wyprostu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barkowa - Kamizelka obojczykowo-barkowa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Strona uniwersalna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klatki piersiowej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S-60-75cm, M-75-90cm,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1176">
              <w:rPr>
                <w:rFonts w:ascii="Arial" w:hAnsi="Arial" w:cs="Arial"/>
                <w:lang w:val="en-US"/>
              </w:rPr>
              <w:t>L90-105cm,  XL-105-120cm, XXL-120-135cm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Zakres ruchomości w  stawie łokciowym 90st-120st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Wykonana trójwarstwowej kompozycji laminowanej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kręgosłupowa - Kołnierz ortopedyczny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Wykonywany w 3 rozmiarach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S  (dziecięcy) obwód 24-30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M (damski) obwód 30-38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L (męski) obwód 38-46cm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Kołnierz wykonany z pianki polietylenowej.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Wsporniki  żuchwy i potylicy 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Możliwa regulacja obwodów i indywidualne ustawienie wysokości podparcia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Łatwy w utrzymaniu czystości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stawu skokowego - </w:t>
            </w: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na stopę i goleń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Orteza</w:t>
            </w:r>
            <w:proofErr w:type="spellEnd"/>
            <w:r w:rsidRPr="00371176">
              <w:rPr>
                <w:rFonts w:ascii="Arial" w:hAnsi="Arial" w:cs="Arial"/>
              </w:rPr>
              <w:t xml:space="preserve"> na stopę i goleń z amortyzującą podeszwą, wyciąganą wkładką i zapięciem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Miękka i komfortowa wyściółka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dopasowania za pomocą pasów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</w:t>
            </w:r>
            <w:proofErr w:type="spellStart"/>
            <w:r w:rsidRPr="00371176">
              <w:rPr>
                <w:rFonts w:ascii="Arial" w:hAnsi="Arial" w:cs="Arial"/>
              </w:rPr>
              <w:t>niskoprofilowy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kręgosłupowa - </w:t>
            </w: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  <w:b/>
              </w:rPr>
              <w:t>tłowia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176">
              <w:rPr>
                <w:rFonts w:ascii="Arial" w:hAnsi="Arial" w:cs="Arial"/>
                <w:sz w:val="24"/>
                <w:szCs w:val="24"/>
              </w:rPr>
              <w:t>Strona uniwersalna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bioder w najszerszym miejscu, rozmiar uniwersalny 65-145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Całkowita wysokość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>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przód: 4 cm, tył: 5 cm, peloty boczne: 10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Peloty odciążające wykonane z grubej, bardzo elastycznej pianki neoprenowej wyposażonej jednostronnie w funkcję </w:t>
            </w:r>
            <w:proofErr w:type="spellStart"/>
            <w:r w:rsidRPr="00371176">
              <w:rPr>
                <w:rFonts w:ascii="Arial" w:hAnsi="Arial" w:cs="Arial"/>
              </w:rPr>
              <w:t>samoszczepną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Wyposażona w napinacz pozwalający na bezstopniową regulację kompresji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kolanowa - Aparat </w:t>
            </w:r>
            <w:proofErr w:type="spellStart"/>
            <w:r w:rsidRPr="00371176">
              <w:rPr>
                <w:rFonts w:ascii="Arial" w:hAnsi="Arial" w:cs="Arial"/>
                <w:b/>
              </w:rPr>
              <w:t>szynowo-uciskowy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na goleń i udo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Występuje jako rozmiar uniwersalny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Wykonany z dwóch szyn z regulacją długości do kąta zgięcia i wyprostu.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czterech pasków regulowanych przy pomocy klamer i rzepów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Blokada przy ustawieniu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Odciążenie maks. 150 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Wykonany z dwóch szyn z regulacją długości (do  oraz kąta zgięcia i wyprostu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Chroni przed </w:t>
            </w:r>
            <w:proofErr w:type="spellStart"/>
            <w:r w:rsidRPr="00371176">
              <w:rPr>
                <w:rFonts w:ascii="Arial" w:hAnsi="Arial" w:cs="Arial"/>
              </w:rPr>
              <w:t>przeprostem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kręgosłupowa - Wysoka sznurówka półsztywna z </w:t>
            </w:r>
            <w:proofErr w:type="spellStart"/>
            <w:r w:rsidRPr="00371176">
              <w:rPr>
                <w:rFonts w:ascii="Arial" w:hAnsi="Arial" w:cs="Arial"/>
                <w:b/>
              </w:rPr>
              <w:t>podpaszkami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Wykonana z przewiewnej bawełnianej gumy ortopedycznej umożliwiającej swobodne oddychanie skóry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Wysokość ok 35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taśm zapinających umożliwia dopasowanie siły docisku do indywidualnych potrzeb pacjenta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Przeznaczony jest do stabilizacji oraz unieruchomienia kręgosłupa lędźwiowo-krzyżowego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Dostępne rozmiary (obwód pasa):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 60-70; M 70-80; L 80-90; XL 90-100; XXL100 – 120; XXXL 120 – 135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Kule łokciowe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Kule łokciowe w komplecie 2 szt. (lewa i prawa)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Ergonomiczny kształt podparć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Miękkie, zwiększające komfort podparcie przedramienia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Łatwa w przystosowaniu do wzrostu użytkownika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Możliwe długości od 690 do 990 mm – 14 stopni co 25 mm (+/- 5 mm)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Kule zakończone nasadką antypoślizgową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Waga 450 g (+/- 50 g)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Wartości określone w wymaganiach jako „tak” należy traktować jako niezbędne minimum, którego niespełnienie będzie skutkowało odrzuceniem ofert. Kolumna „parametr oferowany” musi być w całości wypełniona. Wykonawca zobowiązany jest do podania parametrów w jednostkach wskazanych w niniejszym opisie. </w:t>
      </w:r>
    </w:p>
    <w:p w:rsidR="00760B19" w:rsidRDefault="00760B1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584191" w:rsidRP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  <w:r w:rsidRPr="00584191">
        <w:rPr>
          <w:rFonts w:ascii="Arial" w:hAnsi="Arial" w:cs="Arial"/>
          <w:b/>
        </w:rPr>
        <w:lastRenderedPageBreak/>
        <w:t xml:space="preserve">Pakiet Nr </w:t>
      </w:r>
      <w:r w:rsidR="005C0699">
        <w:rPr>
          <w:rFonts w:ascii="Arial" w:hAnsi="Arial" w:cs="Arial"/>
          <w:b/>
        </w:rPr>
        <w:t>3</w:t>
      </w:r>
      <w:r w:rsidRPr="00584191">
        <w:rPr>
          <w:rFonts w:ascii="Arial" w:hAnsi="Arial" w:cs="Arial"/>
          <w:b/>
        </w:rPr>
        <w:t xml:space="preserve"> – </w:t>
      </w:r>
      <w:proofErr w:type="spellStart"/>
      <w:r w:rsidRPr="00584191">
        <w:rPr>
          <w:rFonts w:ascii="Arial" w:hAnsi="Arial" w:cs="Arial"/>
          <w:b/>
        </w:rPr>
        <w:t>Videobronchoskop</w:t>
      </w:r>
      <w:proofErr w:type="spellEnd"/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8"/>
        <w:gridCol w:w="2834"/>
        <w:gridCol w:w="1446"/>
        <w:gridCol w:w="860"/>
        <w:gridCol w:w="1833"/>
        <w:gridCol w:w="1843"/>
        <w:gridCol w:w="992"/>
        <w:gridCol w:w="1843"/>
        <w:gridCol w:w="1984"/>
      </w:tblGrid>
      <w:tr w:rsidR="00E01601" w:rsidRPr="00584191" w:rsidTr="001D21AB">
        <w:tc>
          <w:tcPr>
            <w:tcW w:w="648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L.p.</w:t>
            </w:r>
          </w:p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</w:tcPr>
          <w:p w:rsidR="00E01601" w:rsidRPr="00584191" w:rsidRDefault="00E01601" w:rsidP="003B21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446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60" w:type="dxa"/>
          </w:tcPr>
          <w:p w:rsidR="00E01601" w:rsidRPr="00584191" w:rsidRDefault="00E01601" w:rsidP="00181C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33" w:type="dxa"/>
          </w:tcPr>
          <w:p w:rsidR="00E01601" w:rsidRPr="00584191" w:rsidRDefault="00E01601" w:rsidP="00E016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5841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843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E01601" w:rsidRPr="00584191" w:rsidRDefault="00E01601" w:rsidP="00E016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5841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E01601" w:rsidRPr="00584191" w:rsidTr="001D21AB">
        <w:tc>
          <w:tcPr>
            <w:tcW w:w="648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1.</w:t>
            </w:r>
          </w:p>
        </w:tc>
        <w:tc>
          <w:tcPr>
            <w:tcW w:w="2834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84191">
              <w:rPr>
                <w:rFonts w:ascii="Arial" w:hAnsi="Arial" w:cs="Arial"/>
              </w:rPr>
              <w:t>Videobronchoskop</w:t>
            </w:r>
            <w:proofErr w:type="spellEnd"/>
          </w:p>
        </w:tc>
        <w:tc>
          <w:tcPr>
            <w:tcW w:w="1446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01601" w:rsidRPr="00584191" w:rsidTr="001D21AB">
        <w:tc>
          <w:tcPr>
            <w:tcW w:w="10456" w:type="dxa"/>
            <w:gridSpan w:val="7"/>
          </w:tcPr>
          <w:p w:rsidR="00E01601" w:rsidRPr="00584191" w:rsidRDefault="00E01601" w:rsidP="0058419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91CE6" w:rsidRPr="002F13E9" w:rsidRDefault="00E91CE6" w:rsidP="00E91CE6">
      <w:pPr>
        <w:spacing w:after="0" w:line="240" w:lineRule="auto"/>
        <w:rPr>
          <w:rFonts w:ascii="Arial" w:hAnsi="Arial" w:cs="Arial"/>
          <w:b/>
        </w:rPr>
      </w:pPr>
      <w:r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p w:rsidR="00584191" w:rsidRPr="003B21D2" w:rsidRDefault="00584191" w:rsidP="005841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584191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584191" w:rsidRPr="00584191" w:rsidRDefault="00584191" w:rsidP="005841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191">
        <w:rPr>
          <w:rFonts w:ascii="Arial" w:hAnsi="Arial" w:cs="Arial"/>
          <w:b/>
          <w:sz w:val="28"/>
          <w:szCs w:val="28"/>
        </w:rPr>
        <w:t>Wymagane warunki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574"/>
        <w:gridCol w:w="1390"/>
        <w:gridCol w:w="7644"/>
      </w:tblGrid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Wymagane parametry i funkcje</w:t>
            </w:r>
          </w:p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390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Parametr</w:t>
            </w:r>
          </w:p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7644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Parametr oferowany</w:t>
            </w:r>
          </w:p>
        </w:tc>
      </w:tr>
      <w:tr w:rsidR="00584191" w:rsidRPr="00584191" w:rsidTr="00584191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644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2.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3.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a) nie wymagającej importu części - nie dłużej niż 2 dni robocze</w:t>
            </w:r>
          </w:p>
          <w:p w:rsidR="00584191" w:rsidRPr="00584191" w:rsidRDefault="00584191" w:rsidP="00584191">
            <w:pPr>
              <w:pStyle w:val="Akapitzlist"/>
              <w:ind w:left="34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5.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6.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7.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84191" w:rsidRPr="00584191" w:rsidRDefault="00584191" w:rsidP="005841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Pr="00584191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584191" w:rsidRPr="00584191" w:rsidTr="00584191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Wymagane parametry i funkcje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spacing w:after="0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Parametr oferowany</w:t>
            </w:r>
          </w:p>
        </w:tc>
      </w:tr>
      <w:tr w:rsidR="00584191" w:rsidRPr="00584191" w:rsidTr="00584191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 w:rsidRPr="00584191">
              <w:rPr>
                <w:rFonts w:ascii="Arial" w:hAnsi="Arial" w:cs="Arial"/>
                <w:b/>
                <w:bCs/>
              </w:rPr>
              <w:t>Videobronchoskop</w:t>
            </w:r>
            <w:proofErr w:type="spellEnd"/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tabs>
                <w:tab w:val="left" w:pos="1140"/>
              </w:tabs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Chip CCD wbudowany w końcówkę endoskopu z obrazowaniem w pełnej wysokiej rozdzielczości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kanału biopsyjnego: min. 2,8mm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zewnętrzna sondy wziernikowej: max 6,4mm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zewnętrzna końcówki wziernika: max 6,1mm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Długość robocza sondy wziernikowej: min. 600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Długość całkowita maks. 880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Pole widzenia: min. 120˚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Głębia ostrości: min. 3-100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Zagięcie końcówki sondy wziernikowej: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- góra/dół: min. 180˚/130˚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Dowolnie programowalne przyciski sterujące na głowicy endoskopowej , z możliwością przypisania funkcji sterującej procesora : min. 4 przyciski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Odłączalne przyłącze ssania zintegrowane z regulacyjnym zaworem ssącym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Wejście do kanału instrumentalnego typu LUER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Aparat dostosowany do funkcji BAL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Końcówka sondy dostosowana do zastosowania urządzeń do elektrochirurgii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Zawór testera szczelności oraz złącze sprzężenia zwrotnego umieszczone w konektorze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Obrotowy konektor łączący endoskop z procesorem w zakresie 180˚ redukujący ryzyko skręcenia </w:t>
            </w:r>
            <w:r w:rsidRPr="00584191">
              <w:rPr>
                <w:rFonts w:ascii="Arial" w:hAnsi="Arial" w:cs="Arial"/>
              </w:rPr>
              <w:lastRenderedPageBreak/>
              <w:t>światłowodu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Kompatybilność z funkcją naświetlania laserowego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Kompatybilność z funkcją obrazowania w wąskich pasmach światła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Możliwość mycia i dezynfekcji automatycznie w środkach chemicznych różnych producentów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Możliwość sterylizacji bronchoskopu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Pełna kompatybilność </w:t>
            </w:r>
            <w:proofErr w:type="spellStart"/>
            <w:r w:rsidRPr="00584191">
              <w:rPr>
                <w:rFonts w:ascii="Arial" w:hAnsi="Arial" w:cs="Arial"/>
              </w:rPr>
              <w:t>videobronchoskopu</w:t>
            </w:r>
            <w:proofErr w:type="spellEnd"/>
            <w:r w:rsidRPr="00584191">
              <w:rPr>
                <w:rFonts w:ascii="Arial" w:hAnsi="Arial" w:cs="Arial"/>
              </w:rPr>
              <w:t xml:space="preserve"> z posiadanym torem wizyjnym typu EPK-3000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Podstawowe wyposażenie do mycia i dezynfekcji w tym min.: szczoteczki czyszczące do kanału roboczego – 20 szt., adapter do mycia i dezynfekcji w posiadanej myjni – 1 </w:t>
            </w:r>
            <w:proofErr w:type="spellStart"/>
            <w:r w:rsidRPr="00584191">
              <w:rPr>
                <w:rFonts w:ascii="Arial" w:hAnsi="Arial" w:cs="Arial"/>
              </w:rPr>
              <w:t>kpl</w:t>
            </w:r>
            <w:proofErr w:type="spellEnd"/>
            <w:r w:rsidRPr="00584191">
              <w:rPr>
                <w:rFonts w:ascii="Arial" w:hAnsi="Arial" w:cs="Arial"/>
              </w:rPr>
              <w:t xml:space="preserve">., tester – 1 </w:t>
            </w:r>
            <w:proofErr w:type="spellStart"/>
            <w:r w:rsidRPr="00584191">
              <w:rPr>
                <w:rFonts w:ascii="Arial" w:hAnsi="Arial" w:cs="Arial"/>
              </w:rPr>
              <w:t>kpl</w:t>
            </w:r>
            <w:proofErr w:type="spellEnd"/>
            <w:r w:rsidRPr="00584191">
              <w:rPr>
                <w:rFonts w:ascii="Arial" w:hAnsi="Arial" w:cs="Arial"/>
              </w:rPr>
              <w:t xml:space="preserve">., zawór regulacji odsysania </w:t>
            </w:r>
            <w:proofErr w:type="spellStart"/>
            <w:r w:rsidRPr="00584191">
              <w:rPr>
                <w:rFonts w:ascii="Arial" w:hAnsi="Arial" w:cs="Arial"/>
              </w:rPr>
              <w:t>jednoraz</w:t>
            </w:r>
            <w:proofErr w:type="spellEnd"/>
            <w:r w:rsidRPr="00584191">
              <w:rPr>
                <w:rFonts w:ascii="Arial" w:hAnsi="Arial" w:cs="Arial"/>
              </w:rPr>
              <w:t xml:space="preserve">. </w:t>
            </w:r>
            <w:proofErr w:type="spellStart"/>
            <w:r w:rsidRPr="00584191">
              <w:rPr>
                <w:rFonts w:ascii="Arial" w:hAnsi="Arial" w:cs="Arial"/>
              </w:rPr>
              <w:t>uż</w:t>
            </w:r>
            <w:proofErr w:type="spellEnd"/>
            <w:r w:rsidRPr="00584191">
              <w:rPr>
                <w:rFonts w:ascii="Arial" w:hAnsi="Arial" w:cs="Arial"/>
              </w:rPr>
              <w:t>. - 50 szt.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84191" w:rsidRPr="00584191" w:rsidRDefault="00584191" w:rsidP="005841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191" w:rsidRPr="00584191" w:rsidRDefault="00584191" w:rsidP="005841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  <w:r w:rsidRPr="00584191">
        <w:rPr>
          <w:rFonts w:ascii="Arial" w:hAnsi="Arial" w:cs="Arial"/>
          <w:b/>
        </w:rPr>
        <w:t xml:space="preserve">Wartości określone w wymaganiach jako „tak” należy traktować jako niezbędne minimum, którego niespełnienie będzie skutkowało odrzuceniem ofert. Kolumna „parametr oferowany” musi być w całości wypełniona. Wykonawca zobowiązany jest do podania parametrów w jednostkach wskazanych w niniejszym opisie. </w:t>
      </w:r>
    </w:p>
    <w:p w:rsidR="00584191" w:rsidRDefault="00584191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1E3DE9">
      <w:pPr>
        <w:spacing w:after="0" w:line="240" w:lineRule="auto"/>
        <w:rPr>
          <w:rFonts w:ascii="Arial" w:hAnsi="Arial" w:cs="Arial"/>
          <w:b/>
        </w:rPr>
      </w:pPr>
      <w:r w:rsidRPr="004103A1">
        <w:rPr>
          <w:rFonts w:ascii="Arial" w:hAnsi="Arial" w:cs="Arial"/>
          <w:b/>
        </w:rPr>
        <w:lastRenderedPageBreak/>
        <w:t xml:space="preserve">Pakiet Nr 4 – </w:t>
      </w:r>
      <w:r w:rsidR="005539AF" w:rsidRPr="005539AF">
        <w:rPr>
          <w:rFonts w:ascii="Arial" w:hAnsi="Arial" w:cs="Arial"/>
          <w:b/>
        </w:rPr>
        <w:t>Wyposażenie Pracowni Rezonansu Magnetycznego</w:t>
      </w:r>
      <w:r w:rsidR="005539AF">
        <w:rPr>
          <w:rFonts w:ascii="Arial" w:hAnsi="Arial" w:cs="Arial"/>
          <w:b/>
        </w:rPr>
        <w:t xml:space="preserve"> </w:t>
      </w:r>
      <w:r w:rsidR="00733466">
        <w:rPr>
          <w:rFonts w:ascii="Arial" w:hAnsi="Arial" w:cs="Arial"/>
          <w:b/>
        </w:rPr>
        <w:t xml:space="preserve"> </w:t>
      </w:r>
    </w:p>
    <w:p w:rsidR="00A50FA5" w:rsidRPr="00584191" w:rsidRDefault="00A50FA5" w:rsidP="001E3DE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8"/>
        <w:gridCol w:w="2975"/>
        <w:gridCol w:w="1305"/>
        <w:gridCol w:w="860"/>
        <w:gridCol w:w="1833"/>
        <w:gridCol w:w="1843"/>
        <w:gridCol w:w="992"/>
        <w:gridCol w:w="1843"/>
        <w:gridCol w:w="1984"/>
      </w:tblGrid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Lp.</w:t>
            </w:r>
          </w:p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5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05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60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3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Cena jednostkowa netto w PLN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Wartość netto w PLN</w:t>
            </w:r>
          </w:p>
        </w:tc>
        <w:tc>
          <w:tcPr>
            <w:tcW w:w="1984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1E3DE9" w:rsidRPr="00EB5B86" w:rsidTr="001E3DE9">
        <w:trPr>
          <w:trHeight w:val="2347"/>
        </w:trPr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1.</w:t>
            </w:r>
          </w:p>
        </w:tc>
        <w:tc>
          <w:tcPr>
            <w:tcW w:w="2975" w:type="dxa"/>
          </w:tcPr>
          <w:p w:rsidR="00CC3CD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>Szafa niemagnetyczna z płyty wiórowej:</w:t>
            </w:r>
            <w:r w:rsidR="008B0FEF">
              <w:rPr>
                <w:rFonts w:ascii="Arial" w:hAnsi="Arial" w:cs="Arial"/>
                <w:b/>
              </w:rPr>
              <w:t xml:space="preserve"> </w:t>
            </w:r>
          </w:p>
          <w:p w:rsidR="001E3DE9" w:rsidRPr="001E3DE9" w:rsidRDefault="001E3DE9" w:rsidP="00925EDE">
            <w:pPr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</w:rPr>
              <w:t xml:space="preserve">Szafa otwarta ,4 półki z możliwością regulacji wysokości Wymiary </w:t>
            </w:r>
            <w:proofErr w:type="spellStart"/>
            <w:r w:rsidRPr="00EB5B86">
              <w:rPr>
                <w:rFonts w:ascii="Arial" w:hAnsi="Arial" w:cs="Arial"/>
              </w:rPr>
              <w:t>wys</w:t>
            </w:r>
            <w:proofErr w:type="spellEnd"/>
            <w:r w:rsidRPr="00EB5B86">
              <w:rPr>
                <w:rFonts w:ascii="Arial" w:hAnsi="Arial" w:cs="Arial"/>
              </w:rPr>
              <w:t xml:space="preserve"> 2000 mm X 2000mm szer. Głębokość  450  mm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1E3DE9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2.</w:t>
            </w:r>
          </w:p>
        </w:tc>
        <w:tc>
          <w:tcPr>
            <w:tcW w:w="2975" w:type="dxa"/>
          </w:tcPr>
          <w:p w:rsidR="00733466" w:rsidRDefault="00733466" w:rsidP="00733466">
            <w:pPr>
              <w:rPr>
                <w:rFonts w:ascii="Arial" w:hAnsi="Arial" w:cs="Arial"/>
              </w:rPr>
            </w:pPr>
            <w:r w:rsidRPr="00E20CF1">
              <w:rPr>
                <w:rFonts w:ascii="Arial" w:hAnsi="Arial" w:cs="Arial"/>
                <w:b/>
              </w:rPr>
              <w:t>Reduktor tlenu:</w:t>
            </w:r>
            <w:r w:rsidRPr="00E20CF1">
              <w:rPr>
                <w:rFonts w:ascii="Arial" w:hAnsi="Arial" w:cs="Arial"/>
              </w:rPr>
              <w:t xml:space="preserve"> </w:t>
            </w:r>
          </w:p>
          <w:p w:rsidR="00733466" w:rsidRPr="00E20CF1" w:rsidRDefault="00733466" w:rsidP="0073346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0CF1">
              <w:rPr>
                <w:rFonts w:ascii="Arial" w:hAnsi="Arial" w:cs="Arial"/>
                <w:shd w:val="clear" w:color="auto" w:fill="FFFFFF"/>
              </w:rPr>
              <w:t>Dozownik tlenu medycznego DTM (przepływomierz, regulator)  do podawania tlenu pacjentowi z m</w:t>
            </w:r>
            <w:r w:rsidRPr="00E20CF1">
              <w:rPr>
                <w:rFonts w:ascii="Arial" w:hAnsi="Arial" w:cs="Arial"/>
                <w:color w:val="000000"/>
                <w:shd w:val="clear" w:color="auto" w:fill="FFFFFF"/>
              </w:rPr>
              <w:t>ożliwością mocowania na butli.</w:t>
            </w:r>
            <w:r w:rsidRPr="00E20CF1">
              <w:rPr>
                <w:rFonts w:ascii="Arial" w:hAnsi="Arial" w:cs="Arial"/>
                <w:color w:val="000000"/>
              </w:rPr>
              <w:br/>
            </w:r>
            <w:r w:rsidRPr="00E20CF1">
              <w:rPr>
                <w:rFonts w:ascii="Arial" w:hAnsi="Arial" w:cs="Arial"/>
                <w:color w:val="000000"/>
                <w:shd w:val="clear" w:color="auto" w:fill="FFFFFF"/>
              </w:rPr>
              <w:t>Króciec do podłączenia drenu tlenowego.</w:t>
            </w:r>
          </w:p>
          <w:p w:rsidR="001E3DE9" w:rsidRPr="00EB5B86" w:rsidRDefault="00733466" w:rsidP="00733466">
            <w:pPr>
              <w:rPr>
                <w:rFonts w:ascii="Arial" w:hAnsi="Arial" w:cs="Arial"/>
              </w:rPr>
            </w:pPr>
            <w:r w:rsidRPr="00E20CF1">
              <w:rPr>
                <w:rStyle w:val="Pogrubienie"/>
                <w:rFonts w:ascii="Arial" w:hAnsi="Arial" w:cs="Arial"/>
                <w:shd w:val="clear" w:color="auto" w:fill="FFFFFF"/>
              </w:rPr>
              <w:t>Dane techniczne:</w:t>
            </w:r>
            <w:r w:rsidRPr="00E20CF1">
              <w:rPr>
                <w:rFonts w:ascii="Arial" w:hAnsi="Arial" w:cs="Arial"/>
                <w:shd w:val="clear" w:color="auto" w:fill="FFFFFF"/>
              </w:rPr>
              <w:br/>
              <w:t>Ciśnienie wejściowe: 200 bar</w:t>
            </w:r>
            <w:r w:rsidRPr="00E20CF1">
              <w:rPr>
                <w:rFonts w:ascii="Arial" w:hAnsi="Arial" w:cs="Arial"/>
                <w:shd w:val="clear" w:color="auto" w:fill="FFFFFF"/>
              </w:rPr>
              <w:br/>
              <w:t>Ciśnienie wyjściowe: 4,5 bar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975" w:type="dxa"/>
          </w:tcPr>
          <w:p w:rsidR="001E3DE9" w:rsidRPr="00383FC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 xml:space="preserve">Kozetka: </w:t>
            </w: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1006"/>
            </w:tblGrid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(wysokość)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520mm</w:t>
                  </w:r>
                </w:p>
              </w:tc>
            </w:tr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(szerokość)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560mm</w:t>
                  </w:r>
                </w:p>
              </w:tc>
            </w:tr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(głębokość)</w:t>
                  </w:r>
                </w:p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materiał zmywalny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1880mm</w:t>
                  </w:r>
                </w:p>
              </w:tc>
            </w:tr>
          </w:tbl>
          <w:p w:rsidR="001E3DE9" w:rsidRPr="00EB5B86" w:rsidRDefault="001E3DE9" w:rsidP="00925EDE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4.</w:t>
            </w:r>
          </w:p>
        </w:tc>
        <w:tc>
          <w:tcPr>
            <w:tcW w:w="2975" w:type="dxa"/>
          </w:tcPr>
          <w:p w:rsidR="00733466" w:rsidRDefault="001E3DE9" w:rsidP="00925EDE">
            <w:pPr>
              <w:rPr>
                <w:rFonts w:ascii="Arial" w:hAnsi="Arial" w:cs="Arial"/>
              </w:rPr>
            </w:pPr>
            <w:r w:rsidRPr="00383FC3">
              <w:rPr>
                <w:rFonts w:ascii="Arial" w:hAnsi="Arial" w:cs="Arial"/>
                <w:b/>
              </w:rPr>
              <w:t>Stolik do podawania pacjenta:</w:t>
            </w:r>
            <w:r w:rsidRPr="00EB5B86">
              <w:rPr>
                <w:rFonts w:ascii="Arial" w:hAnsi="Arial" w:cs="Arial"/>
              </w:rPr>
              <w:t xml:space="preserve"> 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Stolik chirurgiczny do instrumentowania z blachy kwasoodpornej STD. Jego wysokość to 90 — 130 cm (mebel wyposażony jest w funkcję regulacji tego parametru), szerokość — 46 cm, głębokość — 63 cm,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5.</w:t>
            </w:r>
          </w:p>
        </w:tc>
        <w:tc>
          <w:tcPr>
            <w:tcW w:w="2975" w:type="dxa"/>
          </w:tcPr>
          <w:p w:rsidR="001E3DE9" w:rsidRPr="00383FC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>Szafa na leki przeszklona ze stali kwasoodpornej: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383FC3">
              <w:rPr>
                <w:rFonts w:ascii="Arial" w:hAnsi="Arial" w:cs="Arial"/>
              </w:rPr>
              <w:t>Szafka lekarska ze stali nierdzewnej</w:t>
            </w:r>
            <w:r w:rsidRPr="00EB5B86">
              <w:rPr>
                <w:rFonts w:ascii="Arial" w:hAnsi="Arial" w:cs="Arial"/>
              </w:rPr>
              <w:t xml:space="preserve">  1-drzwiowa z czterema półkami.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(wysokość)</w:t>
            </w:r>
            <w:r w:rsidRPr="00EB5B86">
              <w:rPr>
                <w:rFonts w:ascii="Arial" w:hAnsi="Arial" w:cs="Arial"/>
              </w:rPr>
              <w:lastRenderedPageBreak/>
              <w:tab/>
              <w:t>1800mm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(szerokość)</w:t>
            </w:r>
            <w:r w:rsidRPr="00EB5B86">
              <w:rPr>
                <w:rFonts w:ascii="Arial" w:hAnsi="Arial" w:cs="Arial"/>
              </w:rPr>
              <w:tab/>
              <w:t>600mm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(głębokość)</w:t>
            </w:r>
            <w:r w:rsidRPr="00EB5B86">
              <w:rPr>
                <w:rFonts w:ascii="Arial" w:hAnsi="Arial" w:cs="Arial"/>
              </w:rPr>
              <w:tab/>
              <w:t>435mm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Grubość blachy</w:t>
            </w:r>
            <w:r w:rsidR="009B3196">
              <w:rPr>
                <w:rFonts w:ascii="Arial" w:hAnsi="Arial" w:cs="Arial"/>
              </w:rPr>
              <w:t xml:space="preserve"> </w:t>
            </w:r>
            <w:r w:rsidRPr="00EB5B86">
              <w:rPr>
                <w:rFonts w:ascii="Arial" w:hAnsi="Arial" w:cs="Arial"/>
              </w:rPr>
              <w:t>1</w:t>
            </w:r>
            <w:r w:rsidR="009B31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EB5B86">
              <w:rPr>
                <w:rFonts w:ascii="Arial" w:hAnsi="Arial" w:cs="Arial"/>
              </w:rPr>
              <w:t>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wewnętrzne szuflad</w:t>
            </w:r>
            <w:r w:rsidRPr="00EB5B86">
              <w:rPr>
                <w:rFonts w:ascii="Arial" w:hAnsi="Arial" w:cs="Arial"/>
              </w:rPr>
              <w:tab/>
              <w:t>34</w:t>
            </w:r>
            <w:r>
              <w:rPr>
                <w:rFonts w:ascii="Arial" w:hAnsi="Arial" w:cs="Arial"/>
              </w:rPr>
              <w:t>cm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Ilość półek</w:t>
            </w:r>
            <w:r w:rsidRPr="00EB5B86">
              <w:rPr>
                <w:rFonts w:ascii="Arial" w:hAnsi="Arial" w:cs="Arial"/>
              </w:rPr>
              <w:tab/>
              <w:t>4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75" w:type="dxa"/>
          </w:tcPr>
          <w:p w:rsidR="001E3DE9" w:rsidRPr="00C7445A" w:rsidRDefault="001E3DE9" w:rsidP="00925EDE">
            <w:pPr>
              <w:rPr>
                <w:rFonts w:ascii="Arial" w:hAnsi="Arial" w:cs="Arial"/>
                <w:b/>
              </w:rPr>
            </w:pPr>
            <w:r w:rsidRPr="00C7445A">
              <w:rPr>
                <w:rFonts w:ascii="Arial" w:hAnsi="Arial" w:cs="Arial"/>
                <w:b/>
              </w:rPr>
              <w:t>Szafa na sprzęt  jednorazowy, kontrasty ze stali kwasoodpornej: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C7445A">
              <w:rPr>
                <w:rFonts w:ascii="Arial" w:hAnsi="Arial" w:cs="Arial"/>
              </w:rPr>
              <w:t>Szafka lekarska ze stali nierdzewnej</w:t>
            </w:r>
            <w:r w:rsidRPr="00EB5B86">
              <w:rPr>
                <w:rFonts w:ascii="Arial" w:hAnsi="Arial" w:cs="Arial"/>
              </w:rPr>
              <w:t xml:space="preserve">  2-drzwiowa, przeszklona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(wysokość)</w:t>
            </w:r>
            <w:r w:rsidRPr="00EB5B86">
              <w:rPr>
                <w:rFonts w:ascii="Arial" w:hAnsi="Arial" w:cs="Arial"/>
              </w:rPr>
              <w:tab/>
              <w:t>1800mm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(szerokość)</w:t>
            </w:r>
            <w:r w:rsidRPr="00EB5B86">
              <w:rPr>
                <w:rFonts w:ascii="Arial" w:hAnsi="Arial" w:cs="Arial"/>
              </w:rPr>
              <w:tab/>
              <w:t>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(głębokość)</w:t>
            </w:r>
            <w:r w:rsidRPr="00EB5B86">
              <w:rPr>
                <w:rFonts w:ascii="Arial" w:hAnsi="Arial" w:cs="Arial"/>
              </w:rPr>
              <w:tab/>
              <w:t>435mm</w:t>
            </w:r>
          </w:p>
          <w:p w:rsidR="001E3DE9" w:rsidRPr="00EB5B86" w:rsidRDefault="009B3196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Grubość blachy  </w:t>
            </w:r>
            <w:r w:rsidR="001E3DE9" w:rsidRPr="00EB5B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1E3DE9" w:rsidRPr="00EB5B86">
              <w:rPr>
                <w:rFonts w:ascii="Arial" w:hAnsi="Arial" w:cs="Arial"/>
              </w:rPr>
              <w:t>0 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Ilość półek</w:t>
            </w:r>
            <w:r w:rsidRPr="00EB5B86"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975" w:type="dxa"/>
          </w:tcPr>
          <w:p w:rsidR="00A02B47" w:rsidRPr="00BD316D" w:rsidRDefault="00A02B47" w:rsidP="00A02B4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Reduktor</w:t>
            </w:r>
            <w:r w:rsidRPr="00BD316D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A63C14">
              <w:rPr>
                <w:rFonts w:ascii="Arial" w:hAnsi="Arial" w:cs="Arial"/>
                <w:b/>
                <w:shd w:val="clear" w:color="auto" w:fill="FFFFFF"/>
              </w:rPr>
              <w:t>tlenu niemagnesujący:</w:t>
            </w:r>
            <w:r w:rsidRPr="00BD316D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A02B47" w:rsidRPr="00BD316D" w:rsidRDefault="00A02B47" w:rsidP="00A0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316D">
              <w:rPr>
                <w:rFonts w:ascii="Arial" w:hAnsi="Arial" w:cs="Arial"/>
                <w:shd w:val="clear" w:color="auto" w:fill="FFFFFF"/>
              </w:rPr>
              <w:t>Dozownik tlenu medycznego DTM (przepływomierz, regulator)  do podawania tlenu pacjentowi z m</w:t>
            </w:r>
            <w:r w:rsidRPr="00BD316D">
              <w:rPr>
                <w:rFonts w:ascii="Arial" w:hAnsi="Arial" w:cs="Arial"/>
                <w:color w:val="000000"/>
                <w:shd w:val="clear" w:color="auto" w:fill="FFFFFF"/>
              </w:rPr>
              <w:t>ożliwością mocowania na butli.</w:t>
            </w:r>
            <w:r w:rsidRPr="00BD316D">
              <w:rPr>
                <w:rFonts w:ascii="Arial" w:hAnsi="Arial" w:cs="Arial"/>
                <w:color w:val="000000"/>
              </w:rPr>
              <w:br/>
            </w:r>
            <w:r w:rsidRPr="00BD316D">
              <w:rPr>
                <w:rFonts w:ascii="Arial" w:hAnsi="Arial" w:cs="Arial"/>
                <w:color w:val="000000"/>
                <w:shd w:val="clear" w:color="auto" w:fill="FFFFFF"/>
              </w:rPr>
              <w:t>Króciec do podłączenia drenu tlenowego.</w:t>
            </w:r>
          </w:p>
          <w:p w:rsidR="000E23BF" w:rsidRPr="00C7445A" w:rsidRDefault="00A02B47" w:rsidP="00A02B47">
            <w:pPr>
              <w:rPr>
                <w:rFonts w:ascii="Arial" w:hAnsi="Arial" w:cs="Arial"/>
                <w:b/>
              </w:rPr>
            </w:pPr>
            <w:r w:rsidRPr="00BD316D">
              <w:rPr>
                <w:rStyle w:val="Pogrubienie"/>
                <w:rFonts w:ascii="Arial" w:hAnsi="Arial" w:cs="Arial"/>
                <w:shd w:val="clear" w:color="auto" w:fill="FFFFFF"/>
              </w:rPr>
              <w:t xml:space="preserve">Dane techniczne: </w:t>
            </w:r>
            <w:r w:rsidRPr="00BD316D">
              <w:rPr>
                <w:rFonts w:ascii="Arial" w:hAnsi="Arial" w:cs="Arial"/>
                <w:shd w:val="clear" w:color="auto" w:fill="FFFFFF"/>
              </w:rPr>
              <w:br/>
              <w:t>Ciśnienie wejściowe: 200 bar</w:t>
            </w:r>
            <w:r w:rsidRPr="00BD316D">
              <w:rPr>
                <w:rFonts w:ascii="Arial" w:hAnsi="Arial" w:cs="Arial"/>
                <w:shd w:val="clear" w:color="auto" w:fill="FFFFFF"/>
              </w:rPr>
              <w:br/>
              <w:t>Ciśnienie wyjściowe: 4,5 bar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75" w:type="dxa"/>
          </w:tcPr>
          <w:p w:rsidR="000E23BF" w:rsidRPr="00A02B47" w:rsidRDefault="00A02B47" w:rsidP="00925EDE">
            <w:pPr>
              <w:rPr>
                <w:rFonts w:ascii="Arial" w:hAnsi="Arial" w:cs="Arial"/>
              </w:rPr>
            </w:pPr>
            <w:r w:rsidRPr="00A02B47">
              <w:rPr>
                <w:rFonts w:ascii="Arial" w:hAnsi="Arial" w:cs="Arial"/>
              </w:rPr>
              <w:t>Wózek siedzący niemagnesujący do transportu chorych w pozycji siedzącej przystosowany do pracy w środowisku MR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75" w:type="dxa"/>
          </w:tcPr>
          <w:p w:rsidR="000E23BF" w:rsidRPr="00C7445A" w:rsidRDefault="00A02B47" w:rsidP="00925EDE">
            <w:pPr>
              <w:rPr>
                <w:rFonts w:ascii="Arial" w:hAnsi="Arial" w:cs="Arial"/>
                <w:b/>
              </w:rPr>
            </w:pPr>
            <w:r w:rsidRPr="00A47955">
              <w:rPr>
                <w:rFonts w:ascii="Arial" w:hAnsi="Arial" w:cs="Arial"/>
                <w:shd w:val="clear" w:color="auto" w:fill="FFFFFF"/>
              </w:rPr>
              <w:t xml:space="preserve">Wózek leżący niemagnesujący do </w:t>
            </w:r>
            <w:r w:rsidRPr="00A47955">
              <w:rPr>
                <w:rFonts w:ascii="Arial" w:hAnsi="Arial" w:cs="Arial"/>
                <w:shd w:val="clear" w:color="auto" w:fill="FFFFFF"/>
              </w:rPr>
              <w:lastRenderedPageBreak/>
              <w:t>transportu pacjentów w pozycji leżącej przystosowana do pracy w środowisku MR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925EDE">
        <w:tc>
          <w:tcPr>
            <w:tcW w:w="10456" w:type="dxa"/>
            <w:gridSpan w:val="7"/>
          </w:tcPr>
          <w:p w:rsidR="001E3DE9" w:rsidRPr="00EB5B86" w:rsidRDefault="001E3DE9" w:rsidP="00925EDE">
            <w:pPr>
              <w:jc w:val="right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lastRenderedPageBreak/>
              <w:t>SUMA: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</w:tr>
    </w:tbl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sectPr w:rsidR="00584191" w:rsidSect="0041121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CC" w:rsidRDefault="00ED39CC" w:rsidP="00535BC3">
      <w:pPr>
        <w:spacing w:after="0" w:line="240" w:lineRule="auto"/>
      </w:pPr>
      <w:r>
        <w:separator/>
      </w:r>
    </w:p>
  </w:endnote>
  <w:endnote w:type="continuationSeparator" w:id="0">
    <w:p w:rsidR="00ED39CC" w:rsidRDefault="00ED39CC" w:rsidP="0053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CC" w:rsidRDefault="00ED39CC" w:rsidP="00535BC3">
      <w:pPr>
        <w:spacing w:after="0" w:line="240" w:lineRule="auto"/>
      </w:pPr>
      <w:r>
        <w:separator/>
      </w:r>
    </w:p>
  </w:footnote>
  <w:footnote w:type="continuationSeparator" w:id="0">
    <w:p w:rsidR="00ED39CC" w:rsidRDefault="00ED39CC" w:rsidP="0053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83" w:rsidRDefault="00C64683">
    <w:pPr>
      <w:pStyle w:val="Nagwek"/>
    </w:pPr>
    <w:r>
      <w:rPr>
        <w:noProof/>
        <w:lang w:eastAsia="pl-PL"/>
      </w:rPr>
      <w:drawing>
        <wp:inline distT="0" distB="0" distL="0" distR="0" wp14:anchorId="6D2125AE" wp14:editId="2BAF85C3">
          <wp:extent cx="9001125" cy="456360"/>
          <wp:effectExtent l="0" t="0" r="0" b="127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125" cy="4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683" w:rsidRDefault="00C646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2A234BE"/>
    <w:multiLevelType w:val="hybridMultilevel"/>
    <w:tmpl w:val="2DF8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3AAC"/>
    <w:multiLevelType w:val="hybridMultilevel"/>
    <w:tmpl w:val="5172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D34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08A671A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0BC82D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482773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1F2F016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2497EF7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4C30B8D"/>
    <w:multiLevelType w:val="hybridMultilevel"/>
    <w:tmpl w:val="A3B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B6F0D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9A023A9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9EC6A7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B43669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CC82C8F"/>
    <w:multiLevelType w:val="hybridMultilevel"/>
    <w:tmpl w:val="6A64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4467D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343E5BF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4EB616A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4F312A7"/>
    <w:multiLevelType w:val="hybridMultilevel"/>
    <w:tmpl w:val="95A2ED56"/>
    <w:lvl w:ilvl="0" w:tplc="88EC3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512298"/>
    <w:multiLevelType w:val="multilevel"/>
    <w:tmpl w:val="C0062D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8072DC7"/>
    <w:multiLevelType w:val="multilevel"/>
    <w:tmpl w:val="D67C10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8F30CF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397912C2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3DFF2C8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3EC677C9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1117947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416C1940"/>
    <w:multiLevelType w:val="hybridMultilevel"/>
    <w:tmpl w:val="DB6EA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3225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4934206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4A184AA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4F647509"/>
    <w:multiLevelType w:val="hybridMultilevel"/>
    <w:tmpl w:val="3F82B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E19E4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5EC74110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F592030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2F5223F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3CA15E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>
    <w:nsid w:val="64BD662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>
    <w:nsid w:val="669246F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68E60842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69D71FAE"/>
    <w:multiLevelType w:val="multilevel"/>
    <w:tmpl w:val="2FC27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F387AA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>
    <w:nsid w:val="78CF6903"/>
    <w:multiLevelType w:val="hybridMultilevel"/>
    <w:tmpl w:val="B1A6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7D5CC0"/>
    <w:multiLevelType w:val="multilevel"/>
    <w:tmpl w:val="D6144F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7DE165AF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>
    <w:nsid w:val="7E5B3D81"/>
    <w:multiLevelType w:val="multilevel"/>
    <w:tmpl w:val="973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2"/>
  </w:num>
  <w:num w:numId="5">
    <w:abstractNumId w:val="43"/>
  </w:num>
  <w:num w:numId="6">
    <w:abstractNumId w:val="2"/>
  </w:num>
  <w:num w:numId="7">
    <w:abstractNumId w:val="33"/>
  </w:num>
  <w:num w:numId="8">
    <w:abstractNumId w:val="11"/>
  </w:num>
  <w:num w:numId="9">
    <w:abstractNumId w:val="20"/>
  </w:num>
  <w:num w:numId="10">
    <w:abstractNumId w:val="4"/>
  </w:num>
  <w:num w:numId="11">
    <w:abstractNumId w:val="3"/>
  </w:num>
  <w:num w:numId="12">
    <w:abstractNumId w:val="35"/>
  </w:num>
  <w:num w:numId="13">
    <w:abstractNumId w:val="16"/>
  </w:num>
  <w:num w:numId="14">
    <w:abstractNumId w:val="32"/>
  </w:num>
  <w:num w:numId="15">
    <w:abstractNumId w:val="28"/>
  </w:num>
  <w:num w:numId="16">
    <w:abstractNumId w:val="48"/>
  </w:num>
  <w:num w:numId="17">
    <w:abstractNumId w:val="4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37"/>
  </w:num>
  <w:num w:numId="20">
    <w:abstractNumId w:val="29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5"/>
  </w:num>
  <w:num w:numId="24">
    <w:abstractNumId w:val="19"/>
  </w:num>
  <w:num w:numId="25">
    <w:abstractNumId w:val="8"/>
  </w:num>
  <w:num w:numId="26">
    <w:abstractNumId w:val="38"/>
  </w:num>
  <w:num w:numId="27">
    <w:abstractNumId w:val="34"/>
  </w:num>
  <w:num w:numId="28">
    <w:abstractNumId w:val="9"/>
  </w:num>
  <w:num w:numId="29">
    <w:abstractNumId w:val="24"/>
  </w:num>
  <w:num w:numId="30">
    <w:abstractNumId w:val="7"/>
  </w:num>
  <w:num w:numId="31">
    <w:abstractNumId w:val="31"/>
  </w:num>
  <w:num w:numId="32">
    <w:abstractNumId w:val="30"/>
  </w:num>
  <w:num w:numId="33">
    <w:abstractNumId w:val="17"/>
  </w:num>
  <w:num w:numId="34">
    <w:abstractNumId w:val="10"/>
  </w:num>
  <w:num w:numId="35">
    <w:abstractNumId w:val="15"/>
  </w:num>
  <w:num w:numId="36">
    <w:abstractNumId w:val="14"/>
  </w:num>
  <w:num w:numId="37">
    <w:abstractNumId w:val="18"/>
  </w:num>
  <w:num w:numId="38">
    <w:abstractNumId w:val="36"/>
  </w:num>
  <w:num w:numId="39">
    <w:abstractNumId w:val="41"/>
  </w:num>
  <w:num w:numId="40">
    <w:abstractNumId w:val="44"/>
  </w:num>
  <w:num w:numId="41">
    <w:abstractNumId w:val="26"/>
  </w:num>
  <w:num w:numId="42">
    <w:abstractNumId w:val="27"/>
  </w:num>
  <w:num w:numId="43">
    <w:abstractNumId w:val="23"/>
  </w:num>
  <w:num w:numId="44">
    <w:abstractNumId w:val="13"/>
  </w:num>
  <w:num w:numId="45">
    <w:abstractNumId w:val="47"/>
  </w:num>
  <w:num w:numId="46">
    <w:abstractNumId w:val="39"/>
  </w:num>
  <w:num w:numId="47">
    <w:abstractNumId w:val="6"/>
  </w:num>
  <w:num w:numId="48">
    <w:abstractNumId w:val="40"/>
  </w:num>
  <w:num w:numId="49">
    <w:abstractNumId w:val="5"/>
  </w:num>
  <w:num w:numId="50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4"/>
    <w:rsid w:val="00000DA0"/>
    <w:rsid w:val="00003B0A"/>
    <w:rsid w:val="00016924"/>
    <w:rsid w:val="00020B6D"/>
    <w:rsid w:val="00024459"/>
    <w:rsid w:val="00026527"/>
    <w:rsid w:val="0003695B"/>
    <w:rsid w:val="00063735"/>
    <w:rsid w:val="000769CD"/>
    <w:rsid w:val="000D431F"/>
    <w:rsid w:val="000E23BF"/>
    <w:rsid w:val="000E4877"/>
    <w:rsid w:val="000E67E0"/>
    <w:rsid w:val="000F4904"/>
    <w:rsid w:val="00141E5A"/>
    <w:rsid w:val="001465B5"/>
    <w:rsid w:val="00147DE2"/>
    <w:rsid w:val="001653F7"/>
    <w:rsid w:val="00181CA2"/>
    <w:rsid w:val="001A2625"/>
    <w:rsid w:val="001B1E28"/>
    <w:rsid w:val="001C22B2"/>
    <w:rsid w:val="001C79B2"/>
    <w:rsid w:val="001D21AB"/>
    <w:rsid w:val="001D33B2"/>
    <w:rsid w:val="001D4320"/>
    <w:rsid w:val="001E1B04"/>
    <w:rsid w:val="001E3DE9"/>
    <w:rsid w:val="001F49EE"/>
    <w:rsid w:val="001F7753"/>
    <w:rsid w:val="002126D4"/>
    <w:rsid w:val="00215E18"/>
    <w:rsid w:val="00246069"/>
    <w:rsid w:val="00247796"/>
    <w:rsid w:val="00250340"/>
    <w:rsid w:val="0026059F"/>
    <w:rsid w:val="00264766"/>
    <w:rsid w:val="00265779"/>
    <w:rsid w:val="002A21AF"/>
    <w:rsid w:val="002B7325"/>
    <w:rsid w:val="002C41D1"/>
    <w:rsid w:val="002D4870"/>
    <w:rsid w:val="002F13E9"/>
    <w:rsid w:val="00304CD1"/>
    <w:rsid w:val="00313A01"/>
    <w:rsid w:val="00322B3C"/>
    <w:rsid w:val="00330A1C"/>
    <w:rsid w:val="003319B5"/>
    <w:rsid w:val="00366F36"/>
    <w:rsid w:val="00371176"/>
    <w:rsid w:val="00374C79"/>
    <w:rsid w:val="00376506"/>
    <w:rsid w:val="003805B6"/>
    <w:rsid w:val="00387CC1"/>
    <w:rsid w:val="00390A67"/>
    <w:rsid w:val="003B21D2"/>
    <w:rsid w:val="003B67A7"/>
    <w:rsid w:val="003C1614"/>
    <w:rsid w:val="003C479D"/>
    <w:rsid w:val="003E5480"/>
    <w:rsid w:val="003E6491"/>
    <w:rsid w:val="003F0B62"/>
    <w:rsid w:val="004001DB"/>
    <w:rsid w:val="004103A1"/>
    <w:rsid w:val="00411216"/>
    <w:rsid w:val="00417A8B"/>
    <w:rsid w:val="00424493"/>
    <w:rsid w:val="004336D3"/>
    <w:rsid w:val="004352CE"/>
    <w:rsid w:val="00443961"/>
    <w:rsid w:val="00463D75"/>
    <w:rsid w:val="004742FE"/>
    <w:rsid w:val="004812E9"/>
    <w:rsid w:val="0048679F"/>
    <w:rsid w:val="004907E2"/>
    <w:rsid w:val="004957F2"/>
    <w:rsid w:val="004A5315"/>
    <w:rsid w:val="004A6EC9"/>
    <w:rsid w:val="004B484C"/>
    <w:rsid w:val="004B7FF2"/>
    <w:rsid w:val="004C610A"/>
    <w:rsid w:val="00512765"/>
    <w:rsid w:val="00524466"/>
    <w:rsid w:val="00535BC3"/>
    <w:rsid w:val="005362FD"/>
    <w:rsid w:val="005451E4"/>
    <w:rsid w:val="00550A14"/>
    <w:rsid w:val="005539AF"/>
    <w:rsid w:val="00562808"/>
    <w:rsid w:val="00565C1B"/>
    <w:rsid w:val="00584191"/>
    <w:rsid w:val="005853EC"/>
    <w:rsid w:val="00595767"/>
    <w:rsid w:val="005A2ABE"/>
    <w:rsid w:val="005B5152"/>
    <w:rsid w:val="005B622E"/>
    <w:rsid w:val="005C0699"/>
    <w:rsid w:val="005C1838"/>
    <w:rsid w:val="005F5068"/>
    <w:rsid w:val="005F5624"/>
    <w:rsid w:val="006010BF"/>
    <w:rsid w:val="00602196"/>
    <w:rsid w:val="00620370"/>
    <w:rsid w:val="00627A93"/>
    <w:rsid w:val="00634863"/>
    <w:rsid w:val="00640340"/>
    <w:rsid w:val="0064602B"/>
    <w:rsid w:val="00652654"/>
    <w:rsid w:val="006671B5"/>
    <w:rsid w:val="00680511"/>
    <w:rsid w:val="00694EAA"/>
    <w:rsid w:val="00696CF5"/>
    <w:rsid w:val="00697ABF"/>
    <w:rsid w:val="006A63FC"/>
    <w:rsid w:val="006B33AB"/>
    <w:rsid w:val="006C3056"/>
    <w:rsid w:val="006C3611"/>
    <w:rsid w:val="006C7C08"/>
    <w:rsid w:val="006E20BC"/>
    <w:rsid w:val="006E24E9"/>
    <w:rsid w:val="006F255E"/>
    <w:rsid w:val="00711730"/>
    <w:rsid w:val="00733466"/>
    <w:rsid w:val="00753647"/>
    <w:rsid w:val="00760B19"/>
    <w:rsid w:val="00766B70"/>
    <w:rsid w:val="00797CEF"/>
    <w:rsid w:val="007B6904"/>
    <w:rsid w:val="00804FD9"/>
    <w:rsid w:val="00844948"/>
    <w:rsid w:val="00846D56"/>
    <w:rsid w:val="008517E7"/>
    <w:rsid w:val="00863974"/>
    <w:rsid w:val="00891658"/>
    <w:rsid w:val="008A1291"/>
    <w:rsid w:val="008B0FEF"/>
    <w:rsid w:val="008C1C22"/>
    <w:rsid w:val="008C242F"/>
    <w:rsid w:val="008D195B"/>
    <w:rsid w:val="008D6DAF"/>
    <w:rsid w:val="008E1F3F"/>
    <w:rsid w:val="008F78F5"/>
    <w:rsid w:val="00903505"/>
    <w:rsid w:val="00915448"/>
    <w:rsid w:val="00926F57"/>
    <w:rsid w:val="00934025"/>
    <w:rsid w:val="009354F3"/>
    <w:rsid w:val="00942FF7"/>
    <w:rsid w:val="00946DCF"/>
    <w:rsid w:val="009701AC"/>
    <w:rsid w:val="00972F2D"/>
    <w:rsid w:val="00974017"/>
    <w:rsid w:val="00976A09"/>
    <w:rsid w:val="009870B7"/>
    <w:rsid w:val="009A1104"/>
    <w:rsid w:val="009A2D8D"/>
    <w:rsid w:val="009B3196"/>
    <w:rsid w:val="009D29D4"/>
    <w:rsid w:val="009D361C"/>
    <w:rsid w:val="009D459C"/>
    <w:rsid w:val="009F502B"/>
    <w:rsid w:val="00A02B47"/>
    <w:rsid w:val="00A03A09"/>
    <w:rsid w:val="00A235BA"/>
    <w:rsid w:val="00A27464"/>
    <w:rsid w:val="00A332DF"/>
    <w:rsid w:val="00A50FA5"/>
    <w:rsid w:val="00A64F51"/>
    <w:rsid w:val="00A91400"/>
    <w:rsid w:val="00AB1D0A"/>
    <w:rsid w:val="00AE4ED2"/>
    <w:rsid w:val="00AE6598"/>
    <w:rsid w:val="00AF4005"/>
    <w:rsid w:val="00B03E4D"/>
    <w:rsid w:val="00B106DB"/>
    <w:rsid w:val="00B16DB5"/>
    <w:rsid w:val="00B25F4F"/>
    <w:rsid w:val="00B264FB"/>
    <w:rsid w:val="00B333E4"/>
    <w:rsid w:val="00B37E32"/>
    <w:rsid w:val="00B43E90"/>
    <w:rsid w:val="00B61260"/>
    <w:rsid w:val="00B63BBD"/>
    <w:rsid w:val="00B806D3"/>
    <w:rsid w:val="00B91C6A"/>
    <w:rsid w:val="00BA39AE"/>
    <w:rsid w:val="00BB41F9"/>
    <w:rsid w:val="00BC2A8E"/>
    <w:rsid w:val="00C13368"/>
    <w:rsid w:val="00C139F5"/>
    <w:rsid w:val="00C15124"/>
    <w:rsid w:val="00C32905"/>
    <w:rsid w:val="00C445D0"/>
    <w:rsid w:val="00C4492A"/>
    <w:rsid w:val="00C54FD1"/>
    <w:rsid w:val="00C57F39"/>
    <w:rsid w:val="00C64683"/>
    <w:rsid w:val="00C90485"/>
    <w:rsid w:val="00CA174A"/>
    <w:rsid w:val="00CB69B0"/>
    <w:rsid w:val="00CB769D"/>
    <w:rsid w:val="00CC3CD3"/>
    <w:rsid w:val="00CD6910"/>
    <w:rsid w:val="00CF15C1"/>
    <w:rsid w:val="00D1670E"/>
    <w:rsid w:val="00D27B97"/>
    <w:rsid w:val="00D312D4"/>
    <w:rsid w:val="00D40D47"/>
    <w:rsid w:val="00D81A41"/>
    <w:rsid w:val="00D94BD9"/>
    <w:rsid w:val="00D94CA9"/>
    <w:rsid w:val="00DC2859"/>
    <w:rsid w:val="00DE4202"/>
    <w:rsid w:val="00DE47F3"/>
    <w:rsid w:val="00DE7F5B"/>
    <w:rsid w:val="00DF4DA9"/>
    <w:rsid w:val="00DF73AC"/>
    <w:rsid w:val="00E01601"/>
    <w:rsid w:val="00E044A3"/>
    <w:rsid w:val="00E06684"/>
    <w:rsid w:val="00E332DE"/>
    <w:rsid w:val="00E40AD1"/>
    <w:rsid w:val="00E42594"/>
    <w:rsid w:val="00E46634"/>
    <w:rsid w:val="00E67D26"/>
    <w:rsid w:val="00E71784"/>
    <w:rsid w:val="00E719F5"/>
    <w:rsid w:val="00E769C0"/>
    <w:rsid w:val="00E85881"/>
    <w:rsid w:val="00E91CE6"/>
    <w:rsid w:val="00EB2619"/>
    <w:rsid w:val="00EC26EF"/>
    <w:rsid w:val="00EC4261"/>
    <w:rsid w:val="00EC5F06"/>
    <w:rsid w:val="00ED33B8"/>
    <w:rsid w:val="00ED39CC"/>
    <w:rsid w:val="00EF57BF"/>
    <w:rsid w:val="00F03BE6"/>
    <w:rsid w:val="00F0476F"/>
    <w:rsid w:val="00F05554"/>
    <w:rsid w:val="00F10454"/>
    <w:rsid w:val="00F16267"/>
    <w:rsid w:val="00F35505"/>
    <w:rsid w:val="00F45E43"/>
    <w:rsid w:val="00F506D7"/>
    <w:rsid w:val="00F67803"/>
    <w:rsid w:val="00F67FFC"/>
    <w:rsid w:val="00F7783D"/>
    <w:rsid w:val="00F80CB8"/>
    <w:rsid w:val="00F87B79"/>
    <w:rsid w:val="00F934CE"/>
    <w:rsid w:val="00FA2BE2"/>
    <w:rsid w:val="00FB3E66"/>
    <w:rsid w:val="00FC0D7D"/>
    <w:rsid w:val="00FC53C0"/>
    <w:rsid w:val="00FE686A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654"/>
    <w:pPr>
      <w:spacing w:after="200" w:line="276" w:lineRule="auto"/>
      <w:ind w:firstLine="0"/>
    </w:pPr>
  </w:style>
  <w:style w:type="paragraph" w:styleId="Nagwek1">
    <w:name w:val="heading 1"/>
    <w:basedOn w:val="Normalny"/>
    <w:next w:val="Normalny"/>
    <w:link w:val="Nagwek1Znak"/>
    <w:qFormat/>
    <w:rsid w:val="00141E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41E5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411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41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nhideWhenUsed/>
    <w:qFormat/>
    <w:rsid w:val="000769C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5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52654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 BS,ISCG Numerowanie,lp1"/>
    <w:basedOn w:val="Normalny"/>
    <w:uiPriority w:val="34"/>
    <w:qFormat/>
    <w:rsid w:val="00652654"/>
    <w:pPr>
      <w:ind w:left="720"/>
      <w:contextualSpacing/>
    </w:pPr>
  </w:style>
  <w:style w:type="paragraph" w:styleId="Bezodstpw">
    <w:name w:val="No Spacing"/>
    <w:qFormat/>
    <w:rsid w:val="00652654"/>
    <w:pPr>
      <w:ind w:firstLine="0"/>
    </w:pPr>
  </w:style>
  <w:style w:type="table" w:styleId="Tabela-Siatka">
    <w:name w:val="Table Grid"/>
    <w:basedOn w:val="Standardowy"/>
    <w:uiPriority w:val="59"/>
    <w:rsid w:val="00C5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076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35BC3"/>
  </w:style>
  <w:style w:type="paragraph" w:styleId="Stopka">
    <w:name w:val="footer"/>
    <w:basedOn w:val="Normalny"/>
    <w:link w:val="StopkaZnak"/>
    <w:uiPriority w:val="99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C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141E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141E5A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141E5A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141E5A"/>
    <w:pPr>
      <w:widowControl w:val="0"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41E5A"/>
    <w:pPr>
      <w:suppressLineNumbers/>
    </w:pPr>
  </w:style>
  <w:style w:type="paragraph" w:customStyle="1" w:styleId="Textbody">
    <w:name w:val="Text body"/>
    <w:basedOn w:val="Standard"/>
    <w:rsid w:val="00141E5A"/>
    <w:pPr>
      <w:spacing w:after="120"/>
    </w:pPr>
  </w:style>
  <w:style w:type="paragraph" w:styleId="Lista">
    <w:name w:val="List"/>
    <w:basedOn w:val="Textbody"/>
    <w:semiHidden/>
    <w:rsid w:val="00141E5A"/>
  </w:style>
  <w:style w:type="paragraph" w:styleId="Legenda">
    <w:name w:val="caption"/>
    <w:basedOn w:val="Standard"/>
    <w:qFormat/>
    <w:rsid w:val="00141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E5A"/>
    <w:pPr>
      <w:suppressLineNumbers/>
    </w:pPr>
  </w:style>
  <w:style w:type="character" w:customStyle="1" w:styleId="BulletSymbols">
    <w:name w:val="Bullet Symbols"/>
    <w:rsid w:val="00141E5A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41E5A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141E5A"/>
    <w:rPr>
      <w:rFonts w:ascii="Times New Roman" w:eastAsia="Andale Sans UI" w:hAnsi="Times New Roman" w:cs="Tahoma"/>
    </w:rPr>
  </w:style>
  <w:style w:type="paragraph" w:styleId="Tekstpodstawowy">
    <w:name w:val="Body Text"/>
    <w:basedOn w:val="Normalny"/>
    <w:link w:val="TekstpodstawowyZnak"/>
    <w:semiHidden/>
    <w:rsid w:val="00141E5A"/>
    <w:pPr>
      <w:widowControl w:val="0"/>
      <w:suppressAutoHyphens/>
      <w:spacing w:after="140" w:line="288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1E5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Odwoaniedokomentarza">
    <w:name w:val="annotation reference"/>
    <w:semiHidden/>
    <w:unhideWhenUsed/>
    <w:rsid w:val="00141E5A"/>
    <w:rPr>
      <w:rFonts w:ascii="Times New Roman" w:eastAsia="Andale Sans UI" w:hAnsi="Times New Roman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1E5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1E5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customStyle="1" w:styleId="AbsatzTableFormat">
    <w:name w:val="AbsatzTableFormat"/>
    <w:basedOn w:val="Normalny"/>
    <w:rsid w:val="00141E5A"/>
    <w:pPr>
      <w:suppressAutoHyphens/>
      <w:spacing w:after="0" w:line="240" w:lineRule="auto"/>
    </w:pPr>
    <w:rPr>
      <w:rFonts w:ascii="Arial" w:eastAsia="MS Mincho" w:hAnsi="Arial" w:cs="Times New Roman"/>
      <w:szCs w:val="20"/>
      <w:lang w:eastAsia="pl-PL"/>
    </w:rPr>
  </w:style>
  <w:style w:type="paragraph" w:customStyle="1" w:styleId="xl42">
    <w:name w:val="xl42"/>
    <w:basedOn w:val="Normalny"/>
    <w:rsid w:val="00141E5A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141E5A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41E5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141E5A"/>
  </w:style>
  <w:style w:type="paragraph" w:customStyle="1" w:styleId="Bezodstpw1">
    <w:name w:val="Bez odstępów1"/>
    <w:qFormat/>
    <w:rsid w:val="00141E5A"/>
    <w:pPr>
      <w:suppressAutoHyphens/>
      <w:ind w:firstLine="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qFormat/>
    <w:rsid w:val="00141E5A"/>
    <w:pPr>
      <w:suppressAutoHyphens/>
      <w:ind w:left="720"/>
    </w:pPr>
    <w:rPr>
      <w:rFonts w:ascii="Calibri" w:eastAsia="Calibri" w:hAnsi="Calibri" w:cs="Times New Roman"/>
      <w:kern w:val="2"/>
      <w:lang w:val="x-none" w:eastAsia="zh-CN"/>
    </w:rPr>
  </w:style>
  <w:style w:type="character" w:customStyle="1" w:styleId="ListParagraphChar">
    <w:name w:val="List Paragraph Char"/>
    <w:aliases w:val="sw tekst Char"/>
    <w:locked/>
    <w:rsid w:val="00141E5A"/>
    <w:rPr>
      <w:rFonts w:ascii="Calibri" w:eastAsia="Calibri" w:hAnsi="Calibri"/>
      <w:kern w:val="2"/>
      <w:sz w:val="22"/>
      <w:szCs w:val="22"/>
      <w:lang w:val="x-none" w:eastAsia="zh-CN"/>
    </w:rPr>
  </w:style>
  <w:style w:type="character" w:customStyle="1" w:styleId="AkapitzlistZnak">
    <w:name w:val="Akapit z listą Znak"/>
    <w:aliases w:val="L1 Znak,Numerowanie Znak,Akapit z listą BS Znak,ISCG Numerowanie Znak,lp1 Znak,sw tekst Znak"/>
    <w:qFormat/>
    <w:locked/>
    <w:rsid w:val="00141E5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733466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654"/>
    <w:pPr>
      <w:spacing w:after="200" w:line="276" w:lineRule="auto"/>
      <w:ind w:firstLine="0"/>
    </w:pPr>
  </w:style>
  <w:style w:type="paragraph" w:styleId="Nagwek1">
    <w:name w:val="heading 1"/>
    <w:basedOn w:val="Normalny"/>
    <w:next w:val="Normalny"/>
    <w:link w:val="Nagwek1Znak"/>
    <w:qFormat/>
    <w:rsid w:val="00141E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41E5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411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41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nhideWhenUsed/>
    <w:qFormat/>
    <w:rsid w:val="000769C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5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52654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 BS,ISCG Numerowanie,lp1"/>
    <w:basedOn w:val="Normalny"/>
    <w:uiPriority w:val="34"/>
    <w:qFormat/>
    <w:rsid w:val="00652654"/>
    <w:pPr>
      <w:ind w:left="720"/>
      <w:contextualSpacing/>
    </w:pPr>
  </w:style>
  <w:style w:type="paragraph" w:styleId="Bezodstpw">
    <w:name w:val="No Spacing"/>
    <w:qFormat/>
    <w:rsid w:val="00652654"/>
    <w:pPr>
      <w:ind w:firstLine="0"/>
    </w:pPr>
  </w:style>
  <w:style w:type="table" w:styleId="Tabela-Siatka">
    <w:name w:val="Table Grid"/>
    <w:basedOn w:val="Standardowy"/>
    <w:uiPriority w:val="59"/>
    <w:rsid w:val="00C5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076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35BC3"/>
  </w:style>
  <w:style w:type="paragraph" w:styleId="Stopka">
    <w:name w:val="footer"/>
    <w:basedOn w:val="Normalny"/>
    <w:link w:val="StopkaZnak"/>
    <w:uiPriority w:val="99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C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141E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141E5A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141E5A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141E5A"/>
    <w:pPr>
      <w:widowControl w:val="0"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41E5A"/>
    <w:pPr>
      <w:suppressLineNumbers/>
    </w:pPr>
  </w:style>
  <w:style w:type="paragraph" w:customStyle="1" w:styleId="Textbody">
    <w:name w:val="Text body"/>
    <w:basedOn w:val="Standard"/>
    <w:rsid w:val="00141E5A"/>
    <w:pPr>
      <w:spacing w:after="120"/>
    </w:pPr>
  </w:style>
  <w:style w:type="paragraph" w:styleId="Lista">
    <w:name w:val="List"/>
    <w:basedOn w:val="Textbody"/>
    <w:semiHidden/>
    <w:rsid w:val="00141E5A"/>
  </w:style>
  <w:style w:type="paragraph" w:styleId="Legenda">
    <w:name w:val="caption"/>
    <w:basedOn w:val="Standard"/>
    <w:qFormat/>
    <w:rsid w:val="00141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E5A"/>
    <w:pPr>
      <w:suppressLineNumbers/>
    </w:pPr>
  </w:style>
  <w:style w:type="character" w:customStyle="1" w:styleId="BulletSymbols">
    <w:name w:val="Bullet Symbols"/>
    <w:rsid w:val="00141E5A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41E5A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141E5A"/>
    <w:rPr>
      <w:rFonts w:ascii="Times New Roman" w:eastAsia="Andale Sans UI" w:hAnsi="Times New Roman" w:cs="Tahoma"/>
    </w:rPr>
  </w:style>
  <w:style w:type="paragraph" w:styleId="Tekstpodstawowy">
    <w:name w:val="Body Text"/>
    <w:basedOn w:val="Normalny"/>
    <w:link w:val="TekstpodstawowyZnak"/>
    <w:semiHidden/>
    <w:rsid w:val="00141E5A"/>
    <w:pPr>
      <w:widowControl w:val="0"/>
      <w:suppressAutoHyphens/>
      <w:spacing w:after="140" w:line="288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1E5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Odwoaniedokomentarza">
    <w:name w:val="annotation reference"/>
    <w:semiHidden/>
    <w:unhideWhenUsed/>
    <w:rsid w:val="00141E5A"/>
    <w:rPr>
      <w:rFonts w:ascii="Times New Roman" w:eastAsia="Andale Sans UI" w:hAnsi="Times New Roman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1E5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1E5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customStyle="1" w:styleId="AbsatzTableFormat">
    <w:name w:val="AbsatzTableFormat"/>
    <w:basedOn w:val="Normalny"/>
    <w:rsid w:val="00141E5A"/>
    <w:pPr>
      <w:suppressAutoHyphens/>
      <w:spacing w:after="0" w:line="240" w:lineRule="auto"/>
    </w:pPr>
    <w:rPr>
      <w:rFonts w:ascii="Arial" w:eastAsia="MS Mincho" w:hAnsi="Arial" w:cs="Times New Roman"/>
      <w:szCs w:val="20"/>
      <w:lang w:eastAsia="pl-PL"/>
    </w:rPr>
  </w:style>
  <w:style w:type="paragraph" w:customStyle="1" w:styleId="xl42">
    <w:name w:val="xl42"/>
    <w:basedOn w:val="Normalny"/>
    <w:rsid w:val="00141E5A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141E5A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41E5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141E5A"/>
  </w:style>
  <w:style w:type="paragraph" w:customStyle="1" w:styleId="Bezodstpw1">
    <w:name w:val="Bez odstępów1"/>
    <w:qFormat/>
    <w:rsid w:val="00141E5A"/>
    <w:pPr>
      <w:suppressAutoHyphens/>
      <w:ind w:firstLine="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qFormat/>
    <w:rsid w:val="00141E5A"/>
    <w:pPr>
      <w:suppressAutoHyphens/>
      <w:ind w:left="720"/>
    </w:pPr>
    <w:rPr>
      <w:rFonts w:ascii="Calibri" w:eastAsia="Calibri" w:hAnsi="Calibri" w:cs="Times New Roman"/>
      <w:kern w:val="2"/>
      <w:lang w:val="x-none" w:eastAsia="zh-CN"/>
    </w:rPr>
  </w:style>
  <w:style w:type="character" w:customStyle="1" w:styleId="ListParagraphChar">
    <w:name w:val="List Paragraph Char"/>
    <w:aliases w:val="sw tekst Char"/>
    <w:locked/>
    <w:rsid w:val="00141E5A"/>
    <w:rPr>
      <w:rFonts w:ascii="Calibri" w:eastAsia="Calibri" w:hAnsi="Calibri"/>
      <w:kern w:val="2"/>
      <w:sz w:val="22"/>
      <w:szCs w:val="22"/>
      <w:lang w:val="x-none" w:eastAsia="zh-CN"/>
    </w:rPr>
  </w:style>
  <w:style w:type="character" w:customStyle="1" w:styleId="AkapitzlistZnak">
    <w:name w:val="Akapit z listą Znak"/>
    <w:aliases w:val="L1 Znak,Numerowanie Znak,Akapit z listą BS Znak,ISCG Numerowanie Znak,lp1 Znak,sw tekst Znak"/>
    <w:qFormat/>
    <w:locked/>
    <w:rsid w:val="00141E5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73346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A8B2-F348-41E5-8E74-F4FD5863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31</Pages>
  <Words>4822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Krzysztof Malinowski</cp:lastModifiedBy>
  <cp:revision>139</cp:revision>
  <cp:lastPrinted>2021-03-04T09:29:00Z</cp:lastPrinted>
  <dcterms:created xsi:type="dcterms:W3CDTF">2022-03-02T11:30:00Z</dcterms:created>
  <dcterms:modified xsi:type="dcterms:W3CDTF">2022-04-28T10:25:00Z</dcterms:modified>
</cp:coreProperties>
</file>