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C1439" w14:textId="77777777" w:rsidR="00543BC7" w:rsidRPr="00B744AA" w:rsidRDefault="00543BC7" w:rsidP="00543BC7">
      <w:pPr>
        <w:tabs>
          <w:tab w:val="left" w:pos="1080"/>
        </w:tabs>
        <w:jc w:val="center"/>
        <w:rPr>
          <w:rFonts w:ascii="Arial Narrow" w:hAnsi="Arial Narrow"/>
          <w:b/>
          <w:bCs/>
          <w:color w:val="365F91" w:themeColor="accent1" w:themeShade="BF"/>
          <w:sz w:val="32"/>
          <w:szCs w:val="32"/>
          <w:lang w:eastAsia="ar-SA"/>
        </w:rPr>
      </w:pPr>
      <w:r>
        <w:rPr>
          <w:noProof/>
          <w:lang w:val="pl-PL"/>
        </w:rPr>
        <w:drawing>
          <wp:anchor distT="0" distB="0" distL="114300" distR="114300" simplePos="0" relativeHeight="251659264" behindDoc="1" locked="0" layoutInCell="1" allowOverlap="1" wp14:anchorId="3B092110" wp14:editId="68463FF2">
            <wp:simplePos x="0" y="0"/>
            <wp:positionH relativeFrom="column">
              <wp:posOffset>121285</wp:posOffset>
            </wp:positionH>
            <wp:positionV relativeFrom="paragraph">
              <wp:posOffset>-18415</wp:posOffset>
            </wp:positionV>
            <wp:extent cx="807720" cy="77978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13D">
        <w:rPr>
          <w:rFonts w:ascii="Arial Narrow" w:hAnsi="Arial Narrow"/>
          <w:b/>
          <w:bCs/>
          <w:color w:val="365F91" w:themeColor="accent1" w:themeShade="BF"/>
          <w:sz w:val="28"/>
          <w:szCs w:val="28"/>
          <w:lang w:eastAsia="ar-SA"/>
        </w:rPr>
        <w:t>„</w:t>
      </w:r>
      <w:r w:rsidRPr="00B744AA">
        <w:rPr>
          <w:rFonts w:ascii="Arial Narrow" w:hAnsi="Arial Narrow"/>
          <w:b/>
          <w:bCs/>
          <w:color w:val="365F91" w:themeColor="accent1" w:themeShade="BF"/>
          <w:sz w:val="32"/>
          <w:szCs w:val="32"/>
          <w:lang w:eastAsia="ar-SA"/>
        </w:rPr>
        <w:t>G</w:t>
      </w:r>
      <w:r>
        <w:rPr>
          <w:rFonts w:ascii="Arial Narrow" w:hAnsi="Arial Narrow"/>
          <w:b/>
          <w:bCs/>
          <w:color w:val="365F91" w:themeColor="accent1" w:themeShade="BF"/>
          <w:sz w:val="32"/>
          <w:szCs w:val="32"/>
          <w:lang w:eastAsia="ar-SA"/>
        </w:rPr>
        <w:t>órna Raba”  Sp. z o. o.</w:t>
      </w:r>
    </w:p>
    <w:p w14:paraId="4DE0C638" w14:textId="77777777" w:rsidR="00543BC7" w:rsidRPr="00F35B28" w:rsidRDefault="00543BC7" w:rsidP="00543BC7">
      <w:pPr>
        <w:ind w:firstLine="1169"/>
        <w:jc w:val="center"/>
        <w:rPr>
          <w:rFonts w:ascii="Arial Narrow" w:hAnsi="Arial Narrow"/>
          <w:i/>
          <w:iCs/>
          <w:color w:val="365F91" w:themeColor="accent1" w:themeShade="BF"/>
          <w:u w:val="single"/>
          <w:lang w:eastAsia="ar-SA"/>
        </w:rPr>
      </w:pPr>
      <w:r w:rsidRPr="00952754">
        <w:rPr>
          <w:rFonts w:ascii="Arial Narrow" w:hAnsi="Arial Narrow"/>
          <w:b/>
          <w:i/>
          <w:iCs/>
          <w:color w:val="365F91" w:themeColor="accent1" w:themeShade="BF"/>
          <w:lang w:eastAsia="ar-SA"/>
        </w:rPr>
        <w:t>34-730 Mszana Dolna  ul. Krakowska 27E</w:t>
      </w:r>
      <w:r>
        <w:rPr>
          <w:rFonts w:ascii="Arial Narrow" w:hAnsi="Arial Narrow"/>
          <w:i/>
          <w:iCs/>
          <w:color w:val="365F91" w:themeColor="accent1" w:themeShade="BF"/>
          <w:lang w:eastAsia="ar-SA"/>
        </w:rPr>
        <w:t xml:space="preserve">, </w:t>
      </w:r>
      <w:r w:rsidRPr="00952754">
        <w:rPr>
          <w:rFonts w:ascii="Arial Narrow" w:hAnsi="Arial Narrow"/>
          <w:b/>
          <w:i/>
          <w:iCs/>
          <w:color w:val="365F91" w:themeColor="accent1" w:themeShade="BF"/>
          <w:lang w:eastAsia="ar-SA"/>
        </w:rPr>
        <w:t>www.gornaraba.pl</w:t>
      </w:r>
    </w:p>
    <w:p w14:paraId="43212151" w14:textId="77777777" w:rsidR="00543BC7" w:rsidRPr="00F35B28" w:rsidRDefault="00543BC7" w:rsidP="00543BC7">
      <w:pPr>
        <w:ind w:firstLine="1169"/>
        <w:jc w:val="center"/>
        <w:rPr>
          <w:rFonts w:ascii="Arial Narrow" w:hAnsi="Arial Narrow"/>
          <w:b/>
          <w:bCs/>
          <w:color w:val="365F91" w:themeColor="accent1" w:themeShade="BF"/>
          <w:lang w:val="de-DE" w:eastAsia="ar-SA"/>
        </w:rPr>
      </w:pPr>
      <w:r w:rsidRPr="00F35B28">
        <w:rPr>
          <w:rFonts w:ascii="Arial Narrow" w:hAnsi="Arial Narrow"/>
          <w:b/>
          <w:bCs/>
          <w:color w:val="365F91" w:themeColor="accent1" w:themeShade="BF"/>
          <w:sz w:val="22"/>
          <w:szCs w:val="22"/>
          <w:lang w:val="de-DE" w:eastAsia="ar-SA"/>
        </w:rPr>
        <w:t>Tel.</w:t>
      </w:r>
      <w:r w:rsidRPr="00F35B28">
        <w:rPr>
          <w:b/>
          <w:bCs/>
          <w:color w:val="365F91" w:themeColor="accent1" w:themeShade="BF"/>
          <w:sz w:val="32"/>
          <w:szCs w:val="32"/>
          <w:lang w:val="de-DE" w:eastAsia="ar-SA"/>
        </w:rPr>
        <w:t xml:space="preserve"> </w:t>
      </w:r>
      <w:r w:rsidRPr="00F35B28">
        <w:rPr>
          <w:rFonts w:ascii="Arial Narrow" w:hAnsi="Arial Narrow"/>
          <w:b/>
          <w:bCs/>
          <w:color w:val="365F91" w:themeColor="accent1" w:themeShade="BF"/>
          <w:lang w:val="de-DE" w:eastAsia="ar-SA"/>
        </w:rPr>
        <w:t xml:space="preserve">183-310-324, 183-312-348, </w:t>
      </w:r>
      <w:r w:rsidRPr="00F35B28">
        <w:rPr>
          <w:rFonts w:ascii="Arial Narrow" w:hAnsi="Arial Narrow"/>
          <w:b/>
          <w:bCs/>
          <w:color w:val="365F91" w:themeColor="accent1" w:themeShade="BF"/>
          <w:sz w:val="22"/>
          <w:szCs w:val="22"/>
          <w:lang w:val="de-DE" w:eastAsia="ar-SA"/>
        </w:rPr>
        <w:t>Fax.</w:t>
      </w:r>
      <w:r w:rsidRPr="00F35B28">
        <w:rPr>
          <w:b/>
          <w:bCs/>
          <w:color w:val="365F91" w:themeColor="accent1" w:themeShade="BF"/>
          <w:lang w:val="de-DE" w:eastAsia="ar-SA"/>
        </w:rPr>
        <w:t xml:space="preserve"> </w:t>
      </w:r>
      <w:r w:rsidRPr="00F35B28">
        <w:rPr>
          <w:rFonts w:ascii="Arial Narrow" w:hAnsi="Arial Narrow"/>
          <w:b/>
          <w:bCs/>
          <w:color w:val="365F91" w:themeColor="accent1" w:themeShade="BF"/>
          <w:lang w:val="de-DE" w:eastAsia="ar-SA"/>
        </w:rPr>
        <w:t xml:space="preserve">183-312-349, </w:t>
      </w:r>
      <w:proofErr w:type="spellStart"/>
      <w:r w:rsidRPr="00F35B28">
        <w:rPr>
          <w:rFonts w:ascii="Arial Narrow" w:hAnsi="Arial Narrow"/>
          <w:b/>
          <w:bCs/>
          <w:color w:val="365F91" w:themeColor="accent1" w:themeShade="BF"/>
          <w:sz w:val="22"/>
          <w:szCs w:val="22"/>
          <w:lang w:val="de-DE" w:eastAsia="ar-SA"/>
        </w:rPr>
        <w:t>E-mail</w:t>
      </w:r>
      <w:proofErr w:type="spellEnd"/>
      <w:r w:rsidRPr="00F35B28">
        <w:rPr>
          <w:rFonts w:ascii="Arial Narrow" w:hAnsi="Arial Narrow"/>
          <w:b/>
          <w:bCs/>
          <w:color w:val="365F91" w:themeColor="accent1" w:themeShade="BF"/>
          <w:sz w:val="22"/>
          <w:szCs w:val="22"/>
          <w:lang w:val="de-DE" w:eastAsia="ar-SA"/>
        </w:rPr>
        <w:t>:</w:t>
      </w:r>
      <w:r w:rsidRPr="00A7613D">
        <w:rPr>
          <w:rFonts w:ascii="Arial Narrow" w:hAnsi="Arial Narrow"/>
          <w:b/>
          <w:iCs/>
          <w:color w:val="365F91" w:themeColor="accent1" w:themeShade="BF"/>
          <w:lang w:val="de-DE" w:eastAsia="ar-SA"/>
        </w:rPr>
        <w:t xml:space="preserve"> biuro@gornaraba.pl</w:t>
      </w:r>
    </w:p>
    <w:p w14:paraId="69080B7F" w14:textId="77777777" w:rsidR="00543BC7" w:rsidRPr="007817D8" w:rsidRDefault="00543BC7" w:rsidP="00543BC7">
      <w:pPr>
        <w:pBdr>
          <w:bottom w:val="single" w:sz="12" w:space="0" w:color="auto"/>
        </w:pBdr>
        <w:ind w:firstLine="1169"/>
        <w:jc w:val="center"/>
        <w:rPr>
          <w:rFonts w:ascii="Arial Narrow" w:hAnsi="Arial Narrow"/>
          <w:color w:val="365F91" w:themeColor="accent1" w:themeShade="BF"/>
          <w:sz w:val="22"/>
          <w:szCs w:val="22"/>
          <w:lang w:eastAsia="ar-SA"/>
        </w:rPr>
      </w:pPr>
      <w:r w:rsidRPr="00F35B28">
        <w:rPr>
          <w:rFonts w:ascii="Arial Narrow" w:hAnsi="Arial Narrow"/>
          <w:color w:val="365F91" w:themeColor="accent1" w:themeShade="BF"/>
          <w:sz w:val="22"/>
          <w:szCs w:val="22"/>
          <w:lang w:eastAsia="ar-SA"/>
        </w:rPr>
        <w:t xml:space="preserve">NIP:681-18-02-943, </w:t>
      </w:r>
      <w:r w:rsidRPr="007817D8">
        <w:rPr>
          <w:rFonts w:ascii="Arial Narrow" w:hAnsi="Arial Narrow"/>
          <w:color w:val="365F91" w:themeColor="accent1" w:themeShade="BF"/>
          <w:sz w:val="22"/>
          <w:szCs w:val="22"/>
          <w:lang w:eastAsia="ar-SA"/>
        </w:rPr>
        <w:t>KRS:0000212716 – Sąd Rejonowy dla Krakowa Śródmieścia w Krakowie</w:t>
      </w:r>
    </w:p>
    <w:p w14:paraId="74ADF6A1" w14:textId="77777777" w:rsidR="00543BC7" w:rsidRPr="004B0584" w:rsidRDefault="00543BC7" w:rsidP="00543BC7">
      <w:pPr>
        <w:pBdr>
          <w:bottom w:val="single" w:sz="12" w:space="0" w:color="auto"/>
        </w:pBdr>
        <w:rPr>
          <w:rFonts w:ascii="Arial Narrow" w:hAnsi="Arial Narrow"/>
          <w:color w:val="365F91" w:themeColor="accent1" w:themeShade="BF"/>
          <w:sz w:val="18"/>
          <w:szCs w:val="18"/>
          <w:lang w:eastAsia="ar-SA"/>
        </w:rPr>
      </w:pPr>
      <w:r>
        <w:rPr>
          <w:rFonts w:ascii="Arial Narrow" w:hAnsi="Arial Narrow"/>
          <w:color w:val="365F91" w:themeColor="accent1" w:themeShade="BF"/>
          <w:sz w:val="18"/>
          <w:szCs w:val="18"/>
          <w:lang w:eastAsia="ar-SA"/>
        </w:rPr>
        <w:t xml:space="preserve">          </w:t>
      </w:r>
      <w:r w:rsidRPr="009B4D56">
        <w:rPr>
          <w:rFonts w:ascii="Arial Narrow" w:hAnsi="Arial Narrow"/>
          <w:b/>
          <w:bCs/>
          <w:sz w:val="18"/>
          <w:szCs w:val="18"/>
          <w:lang w:eastAsia="ar-SA"/>
        </w:rPr>
        <w:t xml:space="preserve">od 2004 r. </w:t>
      </w:r>
      <w:r>
        <w:rPr>
          <w:rFonts w:ascii="Arial Narrow" w:hAnsi="Arial Narrow"/>
          <w:color w:val="365F91" w:themeColor="accent1" w:themeShade="BF"/>
          <w:sz w:val="18"/>
          <w:szCs w:val="18"/>
          <w:lang w:eastAsia="ar-SA"/>
        </w:rPr>
        <w:tab/>
        <w:t xml:space="preserve">                                                 </w:t>
      </w:r>
      <w:r w:rsidRPr="00D1030A">
        <w:rPr>
          <w:rFonts w:ascii="Arial Narrow" w:hAnsi="Arial Narrow"/>
          <w:color w:val="365F91" w:themeColor="accent1" w:themeShade="BF"/>
          <w:sz w:val="18"/>
          <w:szCs w:val="18"/>
          <w:lang w:eastAsia="ar-SA"/>
        </w:rPr>
        <w:t>Wysokość kapitału zakładowego 9.107.300 PLN</w:t>
      </w:r>
    </w:p>
    <w:p w14:paraId="50DB631E" w14:textId="77777777" w:rsidR="00543BC7" w:rsidRDefault="00543BC7" w:rsidP="00543BC7">
      <w:pPr>
        <w:tabs>
          <w:tab w:val="left" w:pos="7260"/>
        </w:tabs>
        <w:rPr>
          <w:sz w:val="22"/>
          <w:szCs w:val="22"/>
        </w:rPr>
      </w:pPr>
    </w:p>
    <w:p w14:paraId="0B764DA5" w14:textId="276AFD31" w:rsidR="00543BC7" w:rsidRPr="00DB28DC" w:rsidRDefault="00543BC7" w:rsidP="00543BC7">
      <w:pPr>
        <w:jc w:val="right"/>
        <w:rPr>
          <w:rFonts w:ascii="Times New Roman" w:hAnsi="Times New Roman" w:cs="Times New Roman"/>
        </w:rPr>
      </w:pPr>
      <w:r w:rsidRPr="00DB28DC">
        <w:rPr>
          <w:rFonts w:ascii="Times New Roman" w:hAnsi="Times New Roman" w:cs="Times New Roman"/>
        </w:rPr>
        <w:t xml:space="preserve">Mszana Dolna, dnia </w:t>
      </w:r>
      <w:r w:rsidR="00E435C7">
        <w:rPr>
          <w:rFonts w:ascii="Times New Roman" w:hAnsi="Times New Roman" w:cs="Times New Roman"/>
        </w:rPr>
        <w:t>11</w:t>
      </w:r>
      <w:r>
        <w:rPr>
          <w:rFonts w:ascii="Times New Roman" w:hAnsi="Times New Roman" w:cs="Times New Roman"/>
        </w:rPr>
        <w:t>.04.2022</w:t>
      </w:r>
      <w:r w:rsidRPr="00DB28DC">
        <w:rPr>
          <w:rFonts w:ascii="Times New Roman" w:hAnsi="Times New Roman" w:cs="Times New Roman"/>
        </w:rPr>
        <w:t xml:space="preserve"> r.</w:t>
      </w:r>
    </w:p>
    <w:p w14:paraId="548D5AF4" w14:textId="77777777" w:rsidR="00543BC7" w:rsidRPr="00DB28DC" w:rsidRDefault="00543BC7" w:rsidP="00543BC7">
      <w:pPr>
        <w:rPr>
          <w:rFonts w:ascii="Times New Roman" w:hAnsi="Times New Roman" w:cs="Times New Roman"/>
        </w:rPr>
      </w:pPr>
      <w:r>
        <w:rPr>
          <w:rFonts w:ascii="Times New Roman" w:hAnsi="Times New Roman" w:cs="Times New Roman"/>
        </w:rPr>
        <w:t>TE-7-2/2022</w:t>
      </w:r>
    </w:p>
    <w:p w14:paraId="4DE71C54" w14:textId="77777777" w:rsidR="00543BC7" w:rsidRPr="00DB28DC" w:rsidRDefault="00543BC7" w:rsidP="00543BC7">
      <w:pPr>
        <w:rPr>
          <w:rFonts w:ascii="Times New Roman" w:hAnsi="Times New Roman" w:cs="Times New Roman"/>
        </w:rPr>
      </w:pPr>
    </w:p>
    <w:p w14:paraId="3636AC9D" w14:textId="77777777" w:rsidR="00543BC7" w:rsidRPr="00DB28DC" w:rsidRDefault="00543BC7" w:rsidP="00543BC7">
      <w:pPr>
        <w:jc w:val="right"/>
        <w:rPr>
          <w:rFonts w:ascii="Times New Roman" w:hAnsi="Times New Roman" w:cs="Times New Roman"/>
          <w:b/>
        </w:rPr>
      </w:pPr>
      <w:r w:rsidRPr="00DB28DC">
        <w:rPr>
          <w:rFonts w:ascii="Times New Roman" w:hAnsi="Times New Roman" w:cs="Times New Roman"/>
          <w:b/>
        </w:rPr>
        <w:t>Do wszystkich zainteresowanych</w:t>
      </w:r>
      <w:r w:rsidRPr="00DB28DC">
        <w:rPr>
          <w:rFonts w:ascii="Times New Roman" w:hAnsi="Times New Roman" w:cs="Times New Roman"/>
          <w:b/>
        </w:rPr>
        <w:tab/>
      </w:r>
      <w:r w:rsidRPr="00DB28DC">
        <w:rPr>
          <w:rFonts w:ascii="Times New Roman" w:hAnsi="Times New Roman" w:cs="Times New Roman"/>
          <w:b/>
        </w:rPr>
        <w:tab/>
      </w:r>
    </w:p>
    <w:p w14:paraId="6A88E4AA" w14:textId="77777777" w:rsidR="00543BC7" w:rsidRDefault="00543BC7" w:rsidP="00543BC7">
      <w:pPr>
        <w:jc w:val="both"/>
        <w:rPr>
          <w:rFonts w:ascii="Times New Roman" w:hAnsi="Times New Roman" w:cs="Times New Roman"/>
        </w:rPr>
      </w:pPr>
    </w:p>
    <w:p w14:paraId="20B94199" w14:textId="77777777" w:rsidR="00543BC7" w:rsidRDefault="00543BC7" w:rsidP="00543BC7">
      <w:pPr>
        <w:jc w:val="both"/>
        <w:rPr>
          <w:rFonts w:ascii="Times New Roman" w:hAnsi="Times New Roman" w:cs="Times New Roman"/>
        </w:rPr>
      </w:pPr>
    </w:p>
    <w:p w14:paraId="7E165D60" w14:textId="77777777" w:rsidR="00543BC7" w:rsidRPr="00DB28DC" w:rsidRDefault="00543BC7" w:rsidP="00543BC7">
      <w:pPr>
        <w:jc w:val="both"/>
        <w:rPr>
          <w:rFonts w:ascii="Times New Roman" w:hAnsi="Times New Roman" w:cs="Times New Roman"/>
        </w:rPr>
      </w:pPr>
      <w:r w:rsidRPr="00DB28DC">
        <w:rPr>
          <w:rFonts w:ascii="Times New Roman" w:hAnsi="Times New Roman" w:cs="Times New Roman"/>
        </w:rPr>
        <w:t xml:space="preserve">Stosownie do art. </w:t>
      </w:r>
      <w:r>
        <w:rPr>
          <w:rFonts w:ascii="Times New Roman" w:hAnsi="Times New Roman" w:cs="Times New Roman"/>
        </w:rPr>
        <w:t>135</w:t>
      </w:r>
      <w:r w:rsidRPr="00DB28DC">
        <w:rPr>
          <w:rFonts w:ascii="Times New Roman" w:hAnsi="Times New Roman" w:cs="Times New Roman"/>
        </w:rPr>
        <w:t xml:space="preserve"> Ustawy z dnia </w:t>
      </w:r>
      <w:r>
        <w:rPr>
          <w:rFonts w:ascii="Times New Roman" w:hAnsi="Times New Roman" w:cs="Times New Roman"/>
        </w:rPr>
        <w:t>11 września 2019</w:t>
      </w:r>
      <w:r w:rsidRPr="00DB28DC">
        <w:rPr>
          <w:rFonts w:ascii="Times New Roman" w:hAnsi="Times New Roman" w:cs="Times New Roman"/>
        </w:rPr>
        <w:t xml:space="preserve"> r. – Prawo zamówień publicznych (tekst jednolity Dz. U. z 20</w:t>
      </w:r>
      <w:r>
        <w:rPr>
          <w:rFonts w:ascii="Times New Roman" w:hAnsi="Times New Roman" w:cs="Times New Roman"/>
        </w:rPr>
        <w:t>21</w:t>
      </w:r>
      <w:r w:rsidRPr="00DB28DC">
        <w:rPr>
          <w:rFonts w:ascii="Times New Roman" w:hAnsi="Times New Roman" w:cs="Times New Roman"/>
        </w:rPr>
        <w:t xml:space="preserve"> r. poz. </w:t>
      </w:r>
      <w:r>
        <w:rPr>
          <w:rFonts w:ascii="Times New Roman" w:hAnsi="Times New Roman" w:cs="Times New Roman"/>
        </w:rPr>
        <w:t>1129</w:t>
      </w:r>
      <w:r w:rsidRPr="00DB28DC">
        <w:rPr>
          <w:rFonts w:ascii="Times New Roman" w:hAnsi="Times New Roman" w:cs="Times New Roman"/>
        </w:rPr>
        <w:t xml:space="preserve"> z późn. zmian.)</w:t>
      </w:r>
    </w:p>
    <w:p w14:paraId="62F9BEFB" w14:textId="6B23DF58" w:rsidR="004628A2" w:rsidRDefault="004628A2" w:rsidP="00543BC7">
      <w:pPr>
        <w:tabs>
          <w:tab w:val="left" w:pos="1701"/>
          <w:tab w:val="left" w:pos="5529"/>
        </w:tabs>
        <w:jc w:val="right"/>
        <w:rPr>
          <w:rFonts w:cs="Arial"/>
          <w:b/>
          <w:sz w:val="19"/>
          <w:szCs w:val="19"/>
          <w:u w:val="single"/>
        </w:rPr>
      </w:pPr>
      <w:r>
        <w:rPr>
          <w:rFonts w:ascii="Calibri" w:eastAsia="Times New Roman" w:hAnsi="Calibri" w:cs="Times New Roman"/>
          <w:color w:val="191919"/>
          <w:sz w:val="22"/>
          <w:szCs w:val="22"/>
          <w:lang w:val="pl-PL"/>
        </w:rPr>
        <w:t xml:space="preserve">  </w:t>
      </w:r>
    </w:p>
    <w:p w14:paraId="13DA776D" w14:textId="77777777" w:rsidR="005C5DCE" w:rsidRPr="00D4472D" w:rsidRDefault="005C5DCE" w:rsidP="00D4472D">
      <w:pPr>
        <w:spacing w:line="360" w:lineRule="auto"/>
        <w:jc w:val="both"/>
        <w:rPr>
          <w:rFonts w:cs="Arial"/>
          <w:b/>
          <w:sz w:val="19"/>
          <w:szCs w:val="19"/>
          <w:u w:val="single"/>
        </w:rPr>
      </w:pPr>
    </w:p>
    <w:p w14:paraId="6E399F73" w14:textId="77777777" w:rsidR="00B31C92" w:rsidRDefault="00131B75" w:rsidP="00131B75">
      <w:pPr>
        <w:spacing w:line="360" w:lineRule="auto"/>
        <w:jc w:val="both"/>
        <w:rPr>
          <w:rFonts w:ascii="Times New Roman" w:eastAsia="Calibri" w:hAnsi="Times New Roman" w:cs="Times New Roman"/>
        </w:rPr>
      </w:pPr>
      <w:r w:rsidRPr="00B31C92">
        <w:rPr>
          <w:rFonts w:ascii="Times New Roman" w:eastAsia="Calibri" w:hAnsi="Times New Roman" w:cs="Times New Roman"/>
          <w:b/>
        </w:rPr>
        <w:t>Pytanie</w:t>
      </w:r>
      <w:r w:rsidR="00294A6E" w:rsidRPr="00B31C92">
        <w:rPr>
          <w:rFonts w:ascii="Times New Roman" w:eastAsia="Calibri" w:hAnsi="Times New Roman" w:cs="Times New Roman"/>
          <w:b/>
        </w:rPr>
        <w:t xml:space="preserve"> 1</w:t>
      </w:r>
      <w:r w:rsidRPr="00B31C92">
        <w:rPr>
          <w:rFonts w:ascii="Times New Roman" w:eastAsia="Calibri" w:hAnsi="Times New Roman" w:cs="Times New Roman"/>
          <w:b/>
        </w:rPr>
        <w:t xml:space="preserve"> .</w:t>
      </w:r>
      <w:r w:rsidRPr="00B31C92">
        <w:rPr>
          <w:rFonts w:ascii="Times New Roman" w:eastAsia="Calibri" w:hAnsi="Times New Roman" w:cs="Times New Roman"/>
        </w:rPr>
        <w:t xml:space="preserve"> </w:t>
      </w:r>
    </w:p>
    <w:p w14:paraId="760E3804" w14:textId="33A6E67B" w:rsidR="00131B75" w:rsidRPr="00B31C92" w:rsidRDefault="00294A6E" w:rsidP="00234F30">
      <w:pPr>
        <w:spacing w:line="276" w:lineRule="auto"/>
        <w:jc w:val="both"/>
        <w:rPr>
          <w:rFonts w:ascii="Times New Roman" w:hAnsi="Times New Roman" w:cs="Times New Roman"/>
        </w:rPr>
      </w:pPr>
      <w:r w:rsidRPr="00B31C92">
        <w:rPr>
          <w:rFonts w:ascii="Times New Roman" w:eastAsia="Times New Roman" w:hAnsi="Times New Roman" w:cs="Times New Roman"/>
          <w:color w:val="000000"/>
          <w:lang w:val="pl-PL"/>
        </w:rPr>
        <w:t>Dotyczy Rozdz. XVI pkt 5,8,9</w:t>
      </w:r>
      <w:r w:rsidR="00131B75" w:rsidRPr="00B31C92">
        <w:rPr>
          <w:rFonts w:ascii="Times New Roman" w:eastAsia="Times New Roman" w:hAnsi="Times New Roman" w:cs="Times New Roman"/>
          <w:color w:val="000000"/>
          <w:lang w:val="pl-PL"/>
        </w:rPr>
        <w:t xml:space="preserve"> SWZ oraz załącznika nr 2 do SWZ.</w:t>
      </w:r>
    </w:p>
    <w:p w14:paraId="1A87EC30" w14:textId="77777777" w:rsidR="00131B75" w:rsidRPr="00B31C92" w:rsidRDefault="00131B75" w:rsidP="00234F30">
      <w:pPr>
        <w:spacing w:line="276" w:lineRule="auto"/>
        <w:jc w:val="both"/>
        <w:rPr>
          <w:rFonts w:ascii="Times New Roman" w:hAnsi="Times New Roman" w:cs="Times New Roman"/>
        </w:rPr>
      </w:pPr>
      <w:r w:rsidRPr="00B31C92">
        <w:rPr>
          <w:rFonts w:ascii="Times New Roman" w:hAnsi="Times New Roman" w:cs="Times New Roman"/>
        </w:rPr>
        <w:t>Z uwagi, iż na dzień składania oferty stawka podatku VAT będzie wynosiła 5% , a akcyza 4,60 ( zgodnie z przepisami Tarczy Antyinflacyjnej), ale sprzedaż ma rozpocząć się już po okresie objętym przepisami wynikającymi z Tarczy Antyinflacyjnej, zasadne jest aby, w celu ujednolicenia sposobu wyliczenia wartości oferty służącej do porównania złożonych ofert, wszyscy Wykonawcy przyjęli identyczne stawki. W zwiazku z powyższym zwracamy się z prośbą o wprowadzenie zapisu:</w:t>
      </w:r>
    </w:p>
    <w:p w14:paraId="6B7CB54B" w14:textId="77777777" w:rsidR="00131B75" w:rsidRPr="00B31C92" w:rsidRDefault="00131B75" w:rsidP="00234F30">
      <w:pPr>
        <w:spacing w:line="276" w:lineRule="auto"/>
        <w:jc w:val="both"/>
        <w:rPr>
          <w:rFonts w:ascii="Times New Roman" w:hAnsi="Times New Roman" w:cs="Times New Roman"/>
          <w:b/>
          <w:i/>
        </w:rPr>
      </w:pPr>
      <w:r w:rsidRPr="00B31C92">
        <w:rPr>
          <w:rFonts w:ascii="Times New Roman" w:hAnsi="Times New Roman" w:cs="Times New Roman"/>
          <w:b/>
          <w:i/>
        </w:rPr>
        <w:t>„W celu umożliwienia Zamawiającemu porównania złożonych ofert do obliczenia ceny brutto należy przyjąć podstawową stawkę podatku VAT w wysokości 23%, natomiast w celu ustalenia ceny netto za 1 MWh należy przyjąć podatek akcyzowy w kwocie 5,00 zł za 1 MWh. Rozliczenia za energię elektryczną dokonywane będą zgodnie ze stawkami podatku VAT i podatku akcyzowego obowiązującymi w trakcie realizacji umowy.“</w:t>
      </w:r>
    </w:p>
    <w:p w14:paraId="1C7E5C5E" w14:textId="62F86A33" w:rsidR="00A3096E" w:rsidRDefault="00131B75" w:rsidP="00234F30">
      <w:pPr>
        <w:spacing w:line="276" w:lineRule="auto"/>
        <w:jc w:val="both"/>
        <w:rPr>
          <w:rFonts w:ascii="Times New Roman" w:hAnsi="Times New Roman" w:cs="Times New Roman"/>
        </w:rPr>
      </w:pPr>
      <w:r w:rsidRPr="00B31C92">
        <w:rPr>
          <w:rFonts w:ascii="Times New Roman" w:hAnsi="Times New Roman" w:cs="Times New Roman"/>
        </w:rPr>
        <w:t>lub potwierdzenie, iż cena jednostkowa oraz wartość kontraktu ma zostać wyliczona wg powyższego zapisu.</w:t>
      </w:r>
    </w:p>
    <w:p w14:paraId="0D7CD5C0" w14:textId="77777777" w:rsidR="00B31C92" w:rsidRDefault="00B31C92" w:rsidP="00000D7D">
      <w:pPr>
        <w:spacing w:line="360" w:lineRule="auto"/>
        <w:jc w:val="both"/>
        <w:rPr>
          <w:rFonts w:ascii="Times New Roman" w:hAnsi="Times New Roman" w:cs="Times New Roman"/>
        </w:rPr>
      </w:pPr>
    </w:p>
    <w:p w14:paraId="43401F5B" w14:textId="7357E1C2" w:rsidR="00B31C92" w:rsidRDefault="00B31C92" w:rsidP="00000D7D">
      <w:pPr>
        <w:spacing w:line="360" w:lineRule="auto"/>
        <w:jc w:val="both"/>
        <w:rPr>
          <w:rFonts w:ascii="Times New Roman" w:hAnsi="Times New Roman" w:cs="Times New Roman"/>
          <w:b/>
        </w:rPr>
      </w:pPr>
      <w:r w:rsidRPr="00B31C92">
        <w:rPr>
          <w:rFonts w:ascii="Times New Roman" w:hAnsi="Times New Roman" w:cs="Times New Roman"/>
          <w:b/>
        </w:rPr>
        <w:t>Odpowiedź 1:</w:t>
      </w:r>
    </w:p>
    <w:p w14:paraId="106D02A5" w14:textId="3140FE76" w:rsidR="00B31C92" w:rsidRDefault="00B31C92" w:rsidP="00B31C92">
      <w:pPr>
        <w:jc w:val="both"/>
        <w:rPr>
          <w:rFonts w:ascii="Times New Roman" w:hAnsi="Times New Roman" w:cs="Times New Roman"/>
        </w:rPr>
      </w:pPr>
      <w:r w:rsidRPr="00522B5D">
        <w:rPr>
          <w:rFonts w:ascii="Times New Roman" w:hAnsi="Times New Roman" w:cs="Times New Roman"/>
        </w:rPr>
        <w:t xml:space="preserve">Zamawiający </w:t>
      </w:r>
      <w:r w:rsidR="00E54084" w:rsidRPr="00522B5D">
        <w:rPr>
          <w:rFonts w:ascii="Times New Roman" w:hAnsi="Times New Roman" w:cs="Times New Roman"/>
        </w:rPr>
        <w:t>potwierdza</w:t>
      </w:r>
      <w:r w:rsidR="00522B5D">
        <w:rPr>
          <w:rFonts w:ascii="Times New Roman" w:hAnsi="Times New Roman" w:cs="Times New Roman"/>
        </w:rPr>
        <w:t xml:space="preserve"> iż</w:t>
      </w:r>
      <w:r w:rsidR="00E54084">
        <w:rPr>
          <w:rFonts w:ascii="Times New Roman" w:hAnsi="Times New Roman" w:cs="Times New Roman"/>
        </w:rPr>
        <w:t xml:space="preserve"> cena jednostkowa oraz wartość kontraktu ma zostać wyliczona wg</w:t>
      </w:r>
      <w:r w:rsidR="00522B5D">
        <w:rPr>
          <w:rFonts w:ascii="Times New Roman" w:hAnsi="Times New Roman" w:cs="Times New Roman"/>
        </w:rPr>
        <w:t xml:space="preserve"> zapisu</w:t>
      </w:r>
      <w:r w:rsidR="00E54084">
        <w:rPr>
          <w:rFonts w:ascii="Times New Roman" w:hAnsi="Times New Roman" w:cs="Times New Roman"/>
        </w:rPr>
        <w:t xml:space="preserve"> </w:t>
      </w:r>
      <w:r w:rsidR="00522B5D">
        <w:rPr>
          <w:rFonts w:ascii="Times New Roman" w:hAnsi="Times New Roman" w:cs="Times New Roman"/>
        </w:rPr>
        <w:t>przedstawionego przez Wykonawcę w pytaniu nr 1.</w:t>
      </w:r>
    </w:p>
    <w:p w14:paraId="0CE6B22C" w14:textId="77777777" w:rsidR="00522B5D" w:rsidRPr="00B17C95" w:rsidRDefault="00522B5D" w:rsidP="00B31C92">
      <w:pPr>
        <w:jc w:val="both"/>
        <w:rPr>
          <w:rFonts w:ascii="Times New Roman" w:eastAsia="Times New Roman" w:hAnsi="Times New Roman" w:cs="Times New Roman"/>
          <w:lang w:val="pl-PL"/>
        </w:rPr>
      </w:pPr>
    </w:p>
    <w:p w14:paraId="0920ED69" w14:textId="77777777" w:rsidR="00B31C92" w:rsidRPr="00B31C92" w:rsidRDefault="00B31C92" w:rsidP="00000D7D">
      <w:pPr>
        <w:spacing w:line="360" w:lineRule="auto"/>
        <w:jc w:val="both"/>
        <w:rPr>
          <w:rFonts w:ascii="Times New Roman" w:hAnsi="Times New Roman" w:cs="Times New Roman"/>
          <w:b/>
        </w:rPr>
      </w:pPr>
    </w:p>
    <w:p w14:paraId="20C93561" w14:textId="77777777" w:rsidR="00234F30" w:rsidRDefault="00294A6E" w:rsidP="00294A6E">
      <w:pPr>
        <w:spacing w:line="360" w:lineRule="auto"/>
        <w:jc w:val="both"/>
        <w:rPr>
          <w:rFonts w:ascii="Times New Roman" w:hAnsi="Times New Roman" w:cs="Times New Roman"/>
          <w:i/>
        </w:rPr>
      </w:pPr>
      <w:r w:rsidRPr="00B31C92">
        <w:rPr>
          <w:rFonts w:ascii="Times New Roman" w:hAnsi="Times New Roman" w:cs="Times New Roman"/>
          <w:b/>
        </w:rPr>
        <w:t>Pytanie 2</w:t>
      </w:r>
      <w:r w:rsidR="004628A2" w:rsidRPr="00B31C92">
        <w:rPr>
          <w:rFonts w:ascii="Times New Roman" w:hAnsi="Times New Roman" w:cs="Times New Roman"/>
          <w:b/>
        </w:rPr>
        <w:t>.</w:t>
      </w:r>
      <w:r w:rsidR="004628A2" w:rsidRPr="00B31C92">
        <w:rPr>
          <w:rFonts w:ascii="Times New Roman" w:hAnsi="Times New Roman" w:cs="Times New Roman"/>
          <w:i/>
        </w:rPr>
        <w:t xml:space="preserve"> </w:t>
      </w:r>
    </w:p>
    <w:p w14:paraId="572C1587" w14:textId="62117E76" w:rsidR="004628A2" w:rsidRDefault="004628A2" w:rsidP="00234F30">
      <w:pPr>
        <w:jc w:val="both"/>
        <w:rPr>
          <w:rFonts w:ascii="Times New Roman" w:eastAsia="Times New Roman" w:hAnsi="Times New Roman" w:cs="Times New Roman"/>
          <w:lang w:val="pl-PL"/>
        </w:rPr>
      </w:pPr>
      <w:r w:rsidRPr="00B31C92">
        <w:rPr>
          <w:rFonts w:ascii="Times New Roman" w:eastAsia="Times New Roman" w:hAnsi="Times New Roman" w:cs="Times New Roman"/>
          <w:lang w:val="pl-PL"/>
        </w:rPr>
        <w:t>Wykonawca zwraca się z prośbą o udzielenie</w:t>
      </w:r>
      <w:r w:rsidR="00294A6E" w:rsidRPr="00B31C92">
        <w:rPr>
          <w:rFonts w:ascii="Times New Roman" w:eastAsia="Times New Roman" w:hAnsi="Times New Roman" w:cs="Times New Roman"/>
          <w:lang w:val="pl-PL"/>
        </w:rPr>
        <w:t xml:space="preserve"> informacji, k</w:t>
      </w:r>
      <w:r w:rsidRPr="00B31C92">
        <w:rPr>
          <w:rFonts w:ascii="Times New Roman" w:eastAsia="Times New Roman" w:hAnsi="Times New Roman" w:cs="Times New Roman"/>
          <w:lang w:val="pl-PL"/>
        </w:rPr>
        <w:t>to jest dotychczasowym sp</w:t>
      </w:r>
      <w:r w:rsidR="00294A6E" w:rsidRPr="00B31C92">
        <w:rPr>
          <w:rFonts w:ascii="Times New Roman" w:eastAsia="Times New Roman" w:hAnsi="Times New Roman" w:cs="Times New Roman"/>
          <w:lang w:val="pl-PL"/>
        </w:rPr>
        <w:t xml:space="preserve">rzedawcą energii elektrycznej? </w:t>
      </w:r>
    </w:p>
    <w:p w14:paraId="566CA35E" w14:textId="77777777" w:rsidR="00234F30" w:rsidRDefault="00234F30" w:rsidP="00234F30">
      <w:pPr>
        <w:jc w:val="both"/>
        <w:rPr>
          <w:rFonts w:ascii="Times New Roman" w:eastAsia="Times New Roman" w:hAnsi="Times New Roman" w:cs="Times New Roman"/>
          <w:lang w:val="pl-PL"/>
        </w:rPr>
      </w:pPr>
    </w:p>
    <w:p w14:paraId="265C78E5" w14:textId="1225FD21" w:rsidR="00234F30" w:rsidRDefault="00234F30" w:rsidP="00234F30">
      <w:pPr>
        <w:jc w:val="both"/>
        <w:rPr>
          <w:rFonts w:ascii="Times New Roman" w:eastAsia="Times New Roman" w:hAnsi="Times New Roman" w:cs="Times New Roman"/>
          <w:b/>
          <w:lang w:val="pl-PL"/>
        </w:rPr>
      </w:pPr>
      <w:r w:rsidRPr="00234F30">
        <w:rPr>
          <w:rFonts w:ascii="Times New Roman" w:eastAsia="Times New Roman" w:hAnsi="Times New Roman" w:cs="Times New Roman"/>
          <w:b/>
          <w:lang w:val="pl-PL"/>
        </w:rPr>
        <w:t>Odpowiedź 2:</w:t>
      </w:r>
    </w:p>
    <w:p w14:paraId="3E1067BF" w14:textId="641571B7" w:rsidR="006F4D4A" w:rsidRPr="000F0763" w:rsidRDefault="006F4D4A" w:rsidP="00234F30">
      <w:pPr>
        <w:jc w:val="both"/>
        <w:rPr>
          <w:rFonts w:ascii="Times New Roman" w:hAnsi="Times New Roman" w:cs="Times New Roman"/>
        </w:rPr>
      </w:pPr>
      <w:r w:rsidRPr="000F0763">
        <w:rPr>
          <w:rFonts w:ascii="Times New Roman" w:hAnsi="Times New Roman" w:cs="Times New Roman"/>
        </w:rPr>
        <w:t>Zamawiający informuje, iż</w:t>
      </w:r>
      <w:r w:rsidRPr="000F0763">
        <w:rPr>
          <w:rFonts w:ascii="Times New Roman" w:hAnsi="Times New Roman" w:cs="Times New Roman"/>
        </w:rPr>
        <w:t xml:space="preserve"> obecnym sprzedawc</w:t>
      </w:r>
      <w:r w:rsidR="006E760E">
        <w:rPr>
          <w:rFonts w:ascii="Times New Roman" w:hAnsi="Times New Roman" w:cs="Times New Roman"/>
        </w:rPr>
        <w:t>ą</w:t>
      </w:r>
      <w:r w:rsidRPr="000F0763">
        <w:rPr>
          <w:rFonts w:ascii="Times New Roman" w:hAnsi="Times New Roman" w:cs="Times New Roman"/>
        </w:rPr>
        <w:t xml:space="preserve"> energii jest </w:t>
      </w:r>
      <w:r w:rsidR="000F0763" w:rsidRPr="000F0763">
        <w:rPr>
          <w:rFonts w:ascii="Times New Roman" w:hAnsi="Times New Roman" w:cs="Times New Roman"/>
        </w:rPr>
        <w:t xml:space="preserve"> Orange Energia Sp. z o.o. </w:t>
      </w:r>
      <w:r w:rsidR="000F0763" w:rsidRPr="000F0763">
        <w:rPr>
          <w:rFonts w:ascii="Times New Roman" w:hAnsi="Times New Roman" w:cs="Times New Roman"/>
        </w:rPr>
        <w:br/>
        <w:t>z siedzibą w Warszawie, przy ul. Al. Jerozolimskie 160, 02-326 Warszawa</w:t>
      </w:r>
    </w:p>
    <w:p w14:paraId="3182C267" w14:textId="77777777" w:rsidR="000F0763" w:rsidRDefault="000F0763" w:rsidP="004628A2">
      <w:pPr>
        <w:spacing w:line="360" w:lineRule="auto"/>
        <w:jc w:val="both"/>
        <w:rPr>
          <w:rFonts w:ascii="Times New Roman" w:hAnsi="Times New Roman" w:cs="Times New Roman"/>
          <w:b/>
        </w:rPr>
      </w:pPr>
    </w:p>
    <w:p w14:paraId="22C4AACE" w14:textId="77777777" w:rsidR="00234F30" w:rsidRDefault="004628A2" w:rsidP="004628A2">
      <w:pPr>
        <w:spacing w:line="360" w:lineRule="auto"/>
        <w:jc w:val="both"/>
        <w:rPr>
          <w:rFonts w:ascii="Times New Roman" w:hAnsi="Times New Roman" w:cs="Times New Roman"/>
          <w:i/>
        </w:rPr>
      </w:pPr>
      <w:r w:rsidRPr="00B31C92">
        <w:rPr>
          <w:rFonts w:ascii="Times New Roman" w:hAnsi="Times New Roman" w:cs="Times New Roman"/>
          <w:b/>
        </w:rPr>
        <w:lastRenderedPageBreak/>
        <w:t>Pytanie 3.</w:t>
      </w:r>
      <w:r w:rsidRPr="00B31C92">
        <w:rPr>
          <w:rFonts w:ascii="Times New Roman" w:hAnsi="Times New Roman" w:cs="Times New Roman"/>
          <w:i/>
        </w:rPr>
        <w:t xml:space="preserve"> </w:t>
      </w:r>
    </w:p>
    <w:p w14:paraId="074B50A6" w14:textId="6DD9647E" w:rsidR="004628A2" w:rsidRPr="00B31C92" w:rsidRDefault="004628A2" w:rsidP="00234F30">
      <w:pPr>
        <w:spacing w:line="276" w:lineRule="auto"/>
        <w:jc w:val="both"/>
        <w:rPr>
          <w:rFonts w:ascii="Times New Roman" w:hAnsi="Times New Roman" w:cs="Times New Roman"/>
          <w:i/>
          <w:iCs/>
          <w:color w:val="000000"/>
        </w:rPr>
      </w:pPr>
      <w:r w:rsidRPr="00B31C92">
        <w:rPr>
          <w:rFonts w:ascii="Times New Roman" w:hAnsi="Times New Roman" w:cs="Times New Roman"/>
          <w:iCs/>
          <w:color w:val="000000"/>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sidRPr="00B31C92">
        <w:rPr>
          <w:rFonts w:ascii="Times New Roman" w:hAnsi="Times New Roman" w:cs="Times New Roman"/>
          <w:i/>
          <w:iCs/>
          <w:color w:val="000000"/>
        </w:rPr>
        <w:t xml:space="preserve"> ?</w:t>
      </w:r>
    </w:p>
    <w:p w14:paraId="6F619F35" w14:textId="77777777" w:rsidR="004628A2" w:rsidRPr="00543BC7" w:rsidRDefault="004628A2" w:rsidP="004628A2">
      <w:pPr>
        <w:jc w:val="center"/>
        <w:rPr>
          <w:rFonts w:ascii="Times New Roman" w:hAnsi="Times New Roman" w:cs="Times New Roman"/>
          <w:b/>
          <w:sz w:val="18"/>
          <w:szCs w:val="18"/>
        </w:rPr>
      </w:pPr>
      <w:r w:rsidRPr="00543BC7">
        <w:rPr>
          <w:rFonts w:ascii="Times New Roman" w:hAnsi="Times New Roman" w:cs="Times New Roman"/>
          <w:b/>
          <w:sz w:val="18"/>
          <w:szCs w:val="18"/>
        </w:rPr>
        <w:t xml:space="preserve">PEŁNOMOCNICTWO </w:t>
      </w:r>
      <w:r w:rsidRPr="00543BC7">
        <w:rPr>
          <w:rFonts w:ascii="Times New Roman" w:hAnsi="Times New Roman" w:cs="Times New Roman"/>
          <w:sz w:val="18"/>
          <w:szCs w:val="18"/>
        </w:rPr>
        <w:t>z dnia ……………………</w:t>
      </w:r>
      <w:r w:rsidRPr="00543BC7">
        <w:rPr>
          <w:rFonts w:ascii="Times New Roman" w:hAnsi="Times New Roman" w:cs="Times New Roman"/>
          <w:b/>
          <w:sz w:val="18"/>
          <w:szCs w:val="18"/>
        </w:rPr>
        <w:t xml:space="preserve"> </w:t>
      </w:r>
    </w:p>
    <w:p w14:paraId="0F25A938" w14:textId="77777777" w:rsidR="004628A2" w:rsidRPr="00543BC7" w:rsidRDefault="004628A2" w:rsidP="004628A2">
      <w:pPr>
        <w:ind w:hanging="709"/>
        <w:rPr>
          <w:rFonts w:ascii="Times New Roman" w:hAnsi="Times New Roman" w:cs="Times New Roman"/>
          <w:b/>
          <w:sz w:val="18"/>
          <w:szCs w:val="18"/>
        </w:rPr>
      </w:pPr>
      <w:r w:rsidRPr="00543BC7">
        <w:rPr>
          <w:rFonts w:ascii="Times New Roman" w:hAnsi="Times New Roman" w:cs="Times New Roman"/>
          <w:sz w:val="18"/>
          <w:szCs w:val="18"/>
        </w:rPr>
        <w:t>NAZWA FIRMY ………………………..</w:t>
      </w:r>
    </w:p>
    <w:p w14:paraId="32D991A7" w14:textId="77777777" w:rsidR="004628A2" w:rsidRPr="00543BC7" w:rsidRDefault="004628A2" w:rsidP="004628A2">
      <w:pPr>
        <w:ind w:left="-709"/>
        <w:rPr>
          <w:rFonts w:ascii="Times New Roman" w:hAnsi="Times New Roman" w:cs="Times New Roman"/>
          <w:sz w:val="18"/>
          <w:szCs w:val="18"/>
        </w:rPr>
      </w:pPr>
      <w:r w:rsidRPr="00543BC7">
        <w:rPr>
          <w:rFonts w:ascii="Times New Roman" w:hAnsi="Times New Roman" w:cs="Times New Roman"/>
          <w:sz w:val="18"/>
          <w:szCs w:val="18"/>
        </w:rPr>
        <w:t>ADRES ………………………………….</w:t>
      </w:r>
    </w:p>
    <w:p w14:paraId="5FB57202" w14:textId="77777777" w:rsidR="004628A2" w:rsidRPr="00543BC7" w:rsidRDefault="004628A2" w:rsidP="004628A2">
      <w:pPr>
        <w:ind w:hanging="709"/>
        <w:rPr>
          <w:rFonts w:ascii="Times New Roman" w:hAnsi="Times New Roman" w:cs="Times New Roman"/>
          <w:sz w:val="18"/>
          <w:szCs w:val="18"/>
        </w:rPr>
      </w:pPr>
      <w:r w:rsidRPr="00543BC7">
        <w:rPr>
          <w:rFonts w:ascii="Times New Roman" w:hAnsi="Times New Roman" w:cs="Times New Roman"/>
          <w:sz w:val="18"/>
          <w:szCs w:val="18"/>
        </w:rPr>
        <w:t>NIP  ……………………………………...</w:t>
      </w:r>
    </w:p>
    <w:p w14:paraId="4EE3955C" w14:textId="77777777" w:rsidR="004628A2" w:rsidRPr="00543BC7" w:rsidRDefault="004628A2" w:rsidP="004628A2">
      <w:pPr>
        <w:ind w:hanging="709"/>
        <w:rPr>
          <w:rFonts w:ascii="Times New Roman" w:hAnsi="Times New Roman" w:cs="Times New Roman"/>
          <w:sz w:val="18"/>
          <w:szCs w:val="18"/>
        </w:rPr>
      </w:pPr>
      <w:r w:rsidRPr="00543BC7">
        <w:rPr>
          <w:rFonts w:ascii="Times New Roman" w:hAnsi="Times New Roman" w:cs="Times New Roman"/>
          <w:sz w:val="18"/>
          <w:szCs w:val="18"/>
        </w:rPr>
        <w:t>KRS ……………………………………..</w:t>
      </w:r>
    </w:p>
    <w:p w14:paraId="0BE5D413" w14:textId="77777777" w:rsidR="004628A2" w:rsidRPr="00543BC7" w:rsidRDefault="004628A2" w:rsidP="004628A2">
      <w:pPr>
        <w:ind w:hanging="709"/>
        <w:rPr>
          <w:rFonts w:ascii="Times New Roman" w:hAnsi="Times New Roman" w:cs="Times New Roman"/>
          <w:sz w:val="18"/>
          <w:szCs w:val="18"/>
        </w:rPr>
      </w:pPr>
      <w:r w:rsidRPr="00543BC7">
        <w:rPr>
          <w:rFonts w:ascii="Times New Roman" w:hAnsi="Times New Roman" w:cs="Times New Roman"/>
          <w:sz w:val="18"/>
          <w:szCs w:val="18"/>
        </w:rPr>
        <w:t xml:space="preserve">Działając w imieniu i na rzecz firmy……………………………………....................................... </w:t>
      </w:r>
    </w:p>
    <w:p w14:paraId="0B0594BA" w14:textId="77777777" w:rsidR="004628A2" w:rsidRPr="00543BC7" w:rsidRDefault="004628A2" w:rsidP="004628A2">
      <w:pPr>
        <w:ind w:hanging="709"/>
        <w:rPr>
          <w:rFonts w:ascii="Times New Roman" w:hAnsi="Times New Roman" w:cs="Times New Roman"/>
          <w:sz w:val="18"/>
          <w:szCs w:val="18"/>
        </w:rPr>
      </w:pPr>
      <w:r w:rsidRPr="00543BC7">
        <w:rPr>
          <w:rFonts w:ascii="Times New Roman" w:hAnsi="Times New Roman" w:cs="Times New Roman"/>
          <w:sz w:val="18"/>
          <w:szCs w:val="18"/>
        </w:rPr>
        <w:t>…………………………………………………………….…. udzielamy pełnomocnictwa na rzecz:</w:t>
      </w:r>
    </w:p>
    <w:p w14:paraId="70276368" w14:textId="77777777" w:rsidR="004628A2" w:rsidRPr="00543BC7" w:rsidRDefault="004628A2" w:rsidP="004628A2">
      <w:pPr>
        <w:ind w:left="-709"/>
        <w:jc w:val="both"/>
        <w:rPr>
          <w:rFonts w:ascii="Times New Roman" w:hAnsi="Times New Roman" w:cs="Times New Roman"/>
          <w:bCs/>
          <w:sz w:val="18"/>
          <w:szCs w:val="18"/>
        </w:rPr>
      </w:pPr>
      <w:r w:rsidRPr="00543BC7">
        <w:rPr>
          <w:rFonts w:ascii="Times New Roman" w:hAnsi="Times New Roman" w:cs="Times New Roman"/>
          <w:b/>
          <w:sz w:val="18"/>
          <w:szCs w:val="18"/>
        </w:rPr>
        <w:t>....................................................................................................</w:t>
      </w:r>
      <w:r w:rsidRPr="00543BC7">
        <w:rPr>
          <w:rFonts w:ascii="Times New Roman" w:hAnsi="Times New Roman" w:cs="Times New Roman"/>
          <w:sz w:val="18"/>
          <w:szCs w:val="18"/>
        </w:rPr>
        <w:t xml:space="preserve"> </w:t>
      </w:r>
      <w:r w:rsidRPr="00543BC7">
        <w:rPr>
          <w:rFonts w:ascii="Times New Roman" w:hAnsi="Times New Roman" w:cs="Times New Roman"/>
          <w:bCs/>
          <w:sz w:val="18"/>
          <w:szCs w:val="18"/>
        </w:rPr>
        <w:t xml:space="preserve">wpisaną do Rejestru Przedsiębiorców Krajowego Rejestru Sądowego prowadzonego przez Sąd Rejonowy w ……………………………………………………… pod numerem KRS ………………………. NIP </w:t>
      </w:r>
      <w:r w:rsidRPr="00543BC7">
        <w:rPr>
          <w:rFonts w:ascii="Times New Roman" w:hAnsi="Times New Roman" w:cs="Times New Roman"/>
          <w:sz w:val="18"/>
          <w:szCs w:val="18"/>
        </w:rPr>
        <w:t>…………………………………….</w:t>
      </w:r>
      <w:r w:rsidRPr="00543BC7">
        <w:rPr>
          <w:rFonts w:ascii="Times New Roman" w:hAnsi="Times New Roman" w:cs="Times New Roman"/>
          <w:bCs/>
          <w:sz w:val="18"/>
          <w:szCs w:val="18"/>
        </w:rPr>
        <w:t xml:space="preserve"> o kapitale zakładowym w całości wpłaconym w wysokości …………………………..</w:t>
      </w:r>
      <w:r w:rsidRPr="00543BC7">
        <w:rPr>
          <w:rFonts w:ascii="Times New Roman" w:hAnsi="Times New Roman" w:cs="Times New Roman"/>
          <w:sz w:val="18"/>
          <w:szCs w:val="18"/>
        </w:rPr>
        <w:t xml:space="preserve"> </w:t>
      </w:r>
      <w:r w:rsidRPr="00543BC7">
        <w:rPr>
          <w:rFonts w:ascii="Times New Roman" w:hAnsi="Times New Roman" w:cs="Times New Roman"/>
          <w:bCs/>
          <w:sz w:val="18"/>
          <w:szCs w:val="18"/>
        </w:rPr>
        <w:t>PLN, do dokonania następujących czynności związanych ze zmianą sprzedawcy energii elektrycznej:</w:t>
      </w:r>
    </w:p>
    <w:p w14:paraId="321D83B2"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 xml:space="preserve">Zgłoszenia odpowiedniemu Operatorowi Systemu Dystrybucyjnego do realizacji zawartej z </w:t>
      </w:r>
      <w:r w:rsidRPr="00543BC7">
        <w:rPr>
          <w:rFonts w:ascii="Times New Roman" w:hAnsi="Times New Roman" w:cs="Times New Roman"/>
          <w:b/>
          <w:sz w:val="18"/>
          <w:szCs w:val="20"/>
        </w:rPr>
        <w:t>......................</w:t>
      </w:r>
      <w:r w:rsidRPr="00543BC7">
        <w:rPr>
          <w:rFonts w:ascii="Times New Roman" w:hAnsi="Times New Roman" w:cs="Times New Roman"/>
          <w:sz w:val="18"/>
          <w:szCs w:val="20"/>
        </w:rPr>
        <w:t xml:space="preserve"> Umowy Sprzedaży Energii Elektrycznej oraz wybranego sprzedawcę rezerwowego, zgodnie ze złożonym poniżej oświadczeniem.</w:t>
      </w:r>
    </w:p>
    <w:p w14:paraId="31520155"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Wypowiedzenia dotychczas obowiązującej Umowy Sprzedaży Energii Elektrycznej i Świadczenia Usług Dystrybucyjnych, Umowy Sprzedaży Energii Elektrycznej dotychczasowemu sprzedawcy lub Umowy Świadczenia Usług Dystrybucyjnych.</w:t>
      </w:r>
    </w:p>
    <w:p w14:paraId="3209E02A"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543BC7">
        <w:rPr>
          <w:rFonts w:ascii="Times New Roman" w:hAnsi="Times New Roman" w:cs="Times New Roman"/>
          <w:sz w:val="18"/>
          <w:szCs w:val="20"/>
        </w:rPr>
        <w:br/>
        <w:t>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543BC7">
        <w:rPr>
          <w:rFonts w:ascii="Times New Roman" w:hAnsi="Times New Roman" w:cs="Times New Roman"/>
          <w:b/>
          <w:sz w:val="18"/>
          <w:szCs w:val="20"/>
        </w:rPr>
        <w:t>. Należności za usługi dystrybucji z zawartej umowy uiszcza sam mocodawca</w:t>
      </w:r>
      <w:r w:rsidRPr="00543BC7">
        <w:rPr>
          <w:rFonts w:ascii="Times New Roman" w:hAnsi="Times New Roman" w:cs="Times New Roman"/>
          <w:sz w:val="18"/>
          <w:szCs w:val="20"/>
        </w:rPr>
        <w:t xml:space="preserve">, </w:t>
      </w:r>
      <w:r w:rsidRPr="00543BC7">
        <w:rPr>
          <w:rFonts w:ascii="Times New Roman" w:hAnsi="Times New Roman" w:cs="Times New Roman"/>
          <w:b/>
          <w:sz w:val="18"/>
          <w:szCs w:val="20"/>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FE96D45"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 xml:space="preserve">Reprezentowania udzielającego pełnomocnictwa, przed Operatorem Systemu Dystrybucyjnego w sprawach związanych </w:t>
      </w:r>
      <w:r w:rsidRPr="00543BC7">
        <w:rPr>
          <w:rFonts w:ascii="Times New Roman" w:hAnsi="Times New Roman" w:cs="Times New Roman"/>
          <w:sz w:val="18"/>
          <w:szCs w:val="20"/>
        </w:rPr>
        <w:br/>
        <w:t>ze zmianą sprzedawcy energii elektrycznej.</w:t>
      </w:r>
    </w:p>
    <w:p w14:paraId="7911CAE0"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14:paraId="3AA0F946" w14:textId="77777777" w:rsidR="004628A2" w:rsidRPr="00543BC7" w:rsidRDefault="004628A2" w:rsidP="004628A2">
      <w:pPr>
        <w:pStyle w:val="Akapitzlist"/>
        <w:numPr>
          <w:ilvl w:val="0"/>
          <w:numId w:val="5"/>
        </w:numPr>
        <w:spacing w:after="200"/>
        <w:ind w:left="-567" w:hanging="284"/>
        <w:jc w:val="both"/>
        <w:rPr>
          <w:rFonts w:ascii="Times New Roman" w:hAnsi="Times New Roman" w:cs="Times New Roman"/>
          <w:sz w:val="18"/>
          <w:szCs w:val="20"/>
        </w:rPr>
      </w:pPr>
      <w:r w:rsidRPr="00543BC7">
        <w:rPr>
          <w:rFonts w:ascii="Times New Roman" w:hAnsi="Times New Roman" w:cs="Times New Roman"/>
          <w:sz w:val="18"/>
          <w:szCs w:val="20"/>
        </w:rPr>
        <w:t>Dokonania innych czynności, koniecznych do przeprowadzenia działań o których mowa w pkt od 1 do 5.</w:t>
      </w:r>
    </w:p>
    <w:p w14:paraId="4C87BCAF" w14:textId="77777777" w:rsidR="004628A2" w:rsidRPr="00543BC7" w:rsidRDefault="004628A2" w:rsidP="004628A2">
      <w:pPr>
        <w:pStyle w:val="Akapitzlist"/>
        <w:ind w:left="360"/>
        <w:jc w:val="both"/>
        <w:rPr>
          <w:rFonts w:ascii="Times New Roman" w:hAnsi="Times New Roman" w:cs="Times New Roman"/>
          <w:sz w:val="18"/>
          <w:szCs w:val="18"/>
        </w:rPr>
      </w:pPr>
    </w:p>
    <w:p w14:paraId="0E5E5FA4" w14:textId="77777777" w:rsidR="004628A2" w:rsidRPr="00543BC7" w:rsidRDefault="004628A2" w:rsidP="004628A2">
      <w:pPr>
        <w:pStyle w:val="Akapitzlist"/>
        <w:ind w:left="360"/>
        <w:jc w:val="both"/>
        <w:rPr>
          <w:rFonts w:ascii="Times New Roman" w:hAnsi="Times New Roman" w:cs="Times New Roman"/>
          <w:sz w:val="18"/>
          <w:szCs w:val="18"/>
        </w:rPr>
      </w:pPr>
    </w:p>
    <w:p w14:paraId="5587D6CA" w14:textId="77777777" w:rsidR="004628A2" w:rsidRPr="00543BC7" w:rsidRDefault="004628A2" w:rsidP="004628A2">
      <w:pPr>
        <w:pStyle w:val="PGEbody"/>
        <w:ind w:left="-851"/>
        <w:rPr>
          <w:rFonts w:ascii="Times New Roman" w:hAnsi="Times New Roman" w:cs="Times New Roman"/>
          <w:sz w:val="20"/>
        </w:rPr>
      </w:pPr>
      <w:r w:rsidRPr="00543BC7">
        <w:rPr>
          <w:rFonts w:ascii="Times New Roman" w:hAnsi="Times New Roman" w:cs="Times New Roman"/>
          <w:sz w:val="20"/>
        </w:rPr>
        <w:t>Oświadczam(y), że:</w:t>
      </w:r>
    </w:p>
    <w:p w14:paraId="5747F6C5" w14:textId="77777777" w:rsidR="004628A2" w:rsidRPr="00543BC7" w:rsidRDefault="004628A2" w:rsidP="004628A2">
      <w:pPr>
        <w:pStyle w:val="PGElistabullet"/>
        <w:keepLines/>
        <w:numPr>
          <w:ilvl w:val="0"/>
          <w:numId w:val="6"/>
        </w:numPr>
        <w:ind w:left="-851" w:firstLine="0"/>
        <w:jc w:val="both"/>
        <w:rPr>
          <w:rFonts w:ascii="Times New Roman" w:hAnsi="Times New Roman"/>
        </w:rPr>
      </w:pPr>
      <w:r w:rsidRPr="00543BC7">
        <w:rPr>
          <w:rFonts w:ascii="Times New Roman" w:hAnsi="Times New Roman"/>
        </w:rPr>
        <w:t>nie istnieją żadne przeszkody uniemożliwiające rozwiązanie z dotychczasowym sprzedawcą umowy sprzedaży energii elektrycznej/umowy kompleksowej,</w:t>
      </w:r>
    </w:p>
    <w:p w14:paraId="7ED2D946" w14:textId="77777777" w:rsidR="004628A2" w:rsidRPr="00543BC7" w:rsidRDefault="004628A2" w:rsidP="004628A2">
      <w:pPr>
        <w:pStyle w:val="PGElistabullet"/>
        <w:keepLines/>
        <w:numPr>
          <w:ilvl w:val="0"/>
          <w:numId w:val="6"/>
        </w:numPr>
        <w:ind w:left="-851" w:firstLine="0"/>
        <w:jc w:val="both"/>
        <w:rPr>
          <w:rFonts w:ascii="Times New Roman" w:hAnsi="Times New Roman"/>
        </w:rPr>
      </w:pPr>
      <w:r w:rsidRPr="00543BC7">
        <w:rPr>
          <w:rFonts w:ascii="Times New Roman" w:hAnsi="Times New Roman"/>
        </w:rPr>
        <w:t xml:space="preserve">okres obowiązywania umowy z dotychczasowym sprzedawcą zakończy </w:t>
      </w:r>
      <w:r w:rsidRPr="00543BC7">
        <w:rPr>
          <w:rFonts w:ascii="Times New Roman" w:hAnsi="Times New Roman"/>
          <w:szCs w:val="16"/>
        </w:rPr>
        <w:t xml:space="preserve">się z datą </w:t>
      </w:r>
      <w:sdt>
        <w:sdtPr>
          <w:rPr>
            <w:rFonts w:ascii="Times New Roman" w:hAnsi="Times New Roman"/>
            <w:szCs w:val="16"/>
          </w:rPr>
          <w:alias w:val="PODAJ DATĘ"/>
          <w:tag w:val="PODAJ DATĘ"/>
          <w:id w:val="-32269690"/>
          <w:placeholder>
            <w:docPart w:val="BC9B98C34C6E42B3A70FAA48EAB3099F"/>
          </w:placeholder>
          <w:date>
            <w:dateFormat w:val="yyyy-MM-dd"/>
            <w:lid w:val="pl-PL"/>
            <w:storeMappedDataAs w:val="dateTime"/>
            <w:calendar w:val="gregorian"/>
          </w:date>
        </w:sdtPr>
        <w:sdtEndPr/>
        <w:sdtContent>
          <w:r w:rsidRPr="00543BC7">
            <w:rPr>
              <w:rFonts w:ascii="Times New Roman" w:hAnsi="Times New Roman"/>
              <w:szCs w:val="16"/>
            </w:rPr>
            <w:t xml:space="preserve">                </w:t>
          </w:r>
        </w:sdtContent>
      </w:sdt>
      <w:r w:rsidRPr="00543BC7">
        <w:rPr>
          <w:rFonts w:ascii="Times New Roman" w:hAnsi="Times New Roman"/>
          <w:szCs w:val="16"/>
        </w:rPr>
        <w:t xml:space="preserve"> roku,</w:t>
      </w:r>
    </w:p>
    <w:p w14:paraId="79E66057" w14:textId="77777777" w:rsidR="004628A2" w:rsidRPr="00543BC7" w:rsidRDefault="004628A2" w:rsidP="004628A2">
      <w:pPr>
        <w:pStyle w:val="PGElistabullet"/>
        <w:keepLines/>
        <w:numPr>
          <w:ilvl w:val="0"/>
          <w:numId w:val="6"/>
        </w:numPr>
        <w:ind w:left="-851" w:firstLine="0"/>
        <w:jc w:val="both"/>
        <w:rPr>
          <w:rFonts w:ascii="Times New Roman" w:hAnsi="Times New Roman"/>
        </w:rPr>
      </w:pPr>
      <w:r w:rsidRPr="00543BC7">
        <w:rPr>
          <w:rFonts w:ascii="Times New Roman" w:hAnsi="Times New Roman"/>
        </w:rPr>
        <w:t xml:space="preserve">w przypadku, gdy w powiadomieniu o zawartej umowie sprzedaży do Operatora Systemu Dystrybucyjnego wymagane jest wskazanie sprzedawcy rezerwowego, jako wybranego sprzedawcę rezerwowego należy wskazać: </w:t>
      </w:r>
    </w:p>
    <w:p w14:paraId="160AEB02" w14:textId="77777777" w:rsidR="004628A2" w:rsidRPr="00543BC7" w:rsidRDefault="000C548B" w:rsidP="004628A2">
      <w:pPr>
        <w:pStyle w:val="PGElistabullet"/>
        <w:keepLines/>
        <w:ind w:left="-851" w:firstLine="0"/>
        <w:jc w:val="both"/>
        <w:rPr>
          <w:rFonts w:ascii="Times New Roman" w:hAnsi="Times New Roman"/>
        </w:rPr>
      </w:pPr>
      <w:sdt>
        <w:sdtPr>
          <w:rPr>
            <w:rFonts w:ascii="Times New Roman" w:hAnsi="Times New Roman"/>
          </w:rPr>
          <w:id w:val="-1211724671"/>
          <w14:checkbox>
            <w14:checked w14:val="0"/>
            <w14:checkedState w14:val="2612" w14:font="MS Gothic"/>
            <w14:uncheckedState w14:val="2610" w14:font="MS Gothic"/>
          </w14:checkbox>
        </w:sdtPr>
        <w:sdtEndPr/>
        <w:sdtContent>
          <w:r w:rsidR="004628A2" w:rsidRPr="00543BC7">
            <w:rPr>
              <w:rFonts w:ascii="MS Gothic" w:eastAsia="MS Gothic" w:hAnsi="MS Gothic" w:cs="MS Gothic" w:hint="eastAsia"/>
            </w:rPr>
            <w:t>☐</w:t>
          </w:r>
        </w:sdtContent>
      </w:sdt>
      <w:r w:rsidR="004628A2" w:rsidRPr="00543BC7">
        <w:rPr>
          <w:rFonts w:ascii="Times New Roman" w:hAnsi="Times New Roman"/>
        </w:rPr>
        <w:t xml:space="preserve">  …………………….      </w:t>
      </w:r>
    </w:p>
    <w:p w14:paraId="3BE679E1" w14:textId="77777777" w:rsidR="004628A2" w:rsidRPr="00543BC7" w:rsidRDefault="000C548B" w:rsidP="004628A2">
      <w:pPr>
        <w:pStyle w:val="PGElistabullet"/>
        <w:keepLines/>
        <w:ind w:left="-851" w:firstLine="0"/>
        <w:jc w:val="both"/>
        <w:rPr>
          <w:rFonts w:ascii="Times New Roman" w:hAnsi="Times New Roman"/>
        </w:rPr>
      </w:pPr>
      <w:sdt>
        <w:sdtPr>
          <w:rPr>
            <w:rFonts w:ascii="Times New Roman" w:hAnsi="Times New Roman"/>
          </w:rPr>
          <w:id w:val="-1575272127"/>
          <w14:checkbox>
            <w14:checked w14:val="0"/>
            <w14:checkedState w14:val="2612" w14:font="MS Gothic"/>
            <w14:uncheckedState w14:val="2610" w14:font="MS Gothic"/>
          </w14:checkbox>
        </w:sdtPr>
        <w:sdtEndPr/>
        <w:sdtContent>
          <w:r w:rsidR="004628A2" w:rsidRPr="00543BC7">
            <w:rPr>
              <w:rFonts w:ascii="MS Gothic" w:eastAsia="MS Gothic" w:hAnsi="MS Gothic" w:cs="MS Gothic" w:hint="eastAsia"/>
            </w:rPr>
            <w:t>☐</w:t>
          </w:r>
        </w:sdtContent>
      </w:sdt>
      <w:r w:rsidR="004628A2" w:rsidRPr="00543BC7">
        <w:rPr>
          <w:rFonts w:ascii="Times New Roman" w:hAnsi="Times New Roman"/>
        </w:rPr>
        <w:t>Sprzedawcę, który na terenie OSD, na którym znajdują się PPE mocodawcy, pełni rolę sprzedawcy z urzędu, a w przypadku gdy sprzedawcą</w:t>
      </w:r>
      <w:r w:rsidR="004628A2" w:rsidRPr="00543BC7">
        <w:rPr>
          <w:rFonts w:ascii="Times New Roman" w:hAnsi="Times New Roman"/>
        </w:rPr>
        <w:br/>
        <w:t>z urzędu jest pełnomocnik, pierwszego sprzedawcę rezerwowego, który nie jest pełnomocnikiem, z aktualnej na dzień zgłoszenia zmiany sprzedawcy listy sprzedawców rezerwowych opublikowanej przez OSD.</w:t>
      </w:r>
    </w:p>
    <w:p w14:paraId="13DE7187" w14:textId="77777777" w:rsidR="004628A2" w:rsidRPr="00543BC7" w:rsidRDefault="004628A2" w:rsidP="004628A2">
      <w:pPr>
        <w:pStyle w:val="PGElistabullet"/>
        <w:keepLines/>
        <w:ind w:left="-851" w:firstLine="0"/>
        <w:jc w:val="both"/>
        <w:rPr>
          <w:rFonts w:ascii="Times New Roman" w:hAnsi="Times New Roman"/>
        </w:rPr>
      </w:pPr>
    </w:p>
    <w:p w14:paraId="57B5F1C7" w14:textId="77777777" w:rsidR="004628A2" w:rsidRPr="00543BC7" w:rsidRDefault="004628A2" w:rsidP="004628A2">
      <w:pPr>
        <w:pStyle w:val="PGElistabullet"/>
        <w:keepLines/>
        <w:ind w:left="-851" w:firstLine="0"/>
        <w:jc w:val="both"/>
        <w:rPr>
          <w:rFonts w:ascii="Times New Roman" w:hAnsi="Times New Roman"/>
        </w:rPr>
      </w:pPr>
      <w:r w:rsidRPr="00543BC7">
        <w:rPr>
          <w:rFonts w:ascii="Times New Roman" w:hAnsi="Times New Roman"/>
        </w:rPr>
        <w:t xml:space="preserve">Niniejszym potwierdzam(y) prawdziwość złożonych danych. Za niezgodność danych ze stanem faktycznym, która może mieć wpływ </w:t>
      </w:r>
      <w:r w:rsidRPr="00543BC7">
        <w:rPr>
          <w:rFonts w:ascii="Times New Roman" w:hAnsi="Times New Roman"/>
        </w:rPr>
        <w:br/>
        <w:t>na poprawność zgłoszenia wniosku zmiany sprzedawcy oraz wynikłe z tego konsekwencje biorę całkowitą odpowiedzialność, co potwierdzam własnoręcznym podpisem.</w:t>
      </w:r>
    </w:p>
    <w:p w14:paraId="7A093FCC" w14:textId="77777777" w:rsidR="004628A2" w:rsidRPr="00543BC7" w:rsidRDefault="004628A2" w:rsidP="004628A2">
      <w:pPr>
        <w:pStyle w:val="PGEbody"/>
        <w:ind w:left="-851"/>
        <w:rPr>
          <w:rFonts w:ascii="Times New Roman" w:hAnsi="Times New Roman" w:cs="Times New Roman"/>
        </w:rPr>
      </w:pPr>
      <w:r w:rsidRPr="00543BC7">
        <w:rPr>
          <w:rFonts w:ascii="Times New Roman" w:hAnsi="Times New Roman" w:cs="Times New Roman"/>
        </w:rPr>
        <w:t>Niniejsze pełnomocnictwo udzielone zostaje na czas nieoznaczony jednak nie dłuższy niż czas obowiązywania umowy sprzedaży energii elektrycznej zawartej z …………………</w:t>
      </w:r>
    </w:p>
    <w:p w14:paraId="4FE17383" w14:textId="77777777" w:rsidR="004628A2" w:rsidRPr="00543BC7" w:rsidRDefault="004628A2" w:rsidP="004628A2">
      <w:pPr>
        <w:pStyle w:val="PGEbody"/>
        <w:ind w:left="-851"/>
        <w:rPr>
          <w:rFonts w:ascii="Times New Roman" w:hAnsi="Times New Roman" w:cs="Times New Roman"/>
        </w:rPr>
      </w:pPr>
      <w:r w:rsidRPr="00543BC7">
        <w:rPr>
          <w:rFonts w:ascii="Times New Roman" w:hAnsi="Times New Roman" w:cs="Times New Roman"/>
        </w:rPr>
        <w:lastRenderedPageBreak/>
        <w:t xml:space="preserve">Wyrażam(y) zgodę na przetwarzanie danych osobowych do celów realizacji zmiany sprzedawcy energii elektrycznej, zgodnie </w:t>
      </w:r>
      <w:r w:rsidRPr="00543BC7">
        <w:rPr>
          <w:rFonts w:ascii="Times New Roman" w:hAnsi="Times New Roman" w:cs="Times New Roman"/>
        </w:rPr>
        <w:br/>
        <w:t>z Rozporządzeniem Parlamentu Europejskiego i Rady (UE) 2016/679 z dnia 27 kwietnia 2016 r. w sprawie ochrony osób fizycznych w związku</w:t>
      </w:r>
      <w:r w:rsidRPr="00543BC7">
        <w:rPr>
          <w:rFonts w:ascii="Times New Roman" w:hAnsi="Times New Roman" w:cs="Times New Roman"/>
        </w:rPr>
        <w:br/>
        <w:t>z przetwarzaniem danych osobowych i w sprawie swobodnego przepływu takich danych oraz uchylenia dyrektywy 95/46/WE (ogólne rozporządzenie o ochronie danych).</w:t>
      </w:r>
    </w:p>
    <w:p w14:paraId="171952EA" w14:textId="77777777" w:rsidR="004628A2" w:rsidRPr="00543BC7" w:rsidRDefault="004628A2" w:rsidP="004628A2">
      <w:pPr>
        <w:rPr>
          <w:rFonts w:ascii="Times New Roman" w:hAnsi="Times New Roman" w:cs="Times New Roman"/>
          <w:sz w:val="18"/>
          <w:szCs w:val="18"/>
        </w:rPr>
      </w:pPr>
      <w:r w:rsidRPr="00543BC7">
        <w:rPr>
          <w:rFonts w:ascii="Times New Roman" w:hAnsi="Times New Roman" w:cs="Times New Roman"/>
          <w:b/>
          <w:sz w:val="18"/>
          <w:szCs w:val="18"/>
        </w:rPr>
        <w:t>Podpis(y) Mocodawcy</w:t>
      </w:r>
    </w:p>
    <w:p w14:paraId="418EAB2E" w14:textId="77777777" w:rsidR="004628A2" w:rsidRDefault="004628A2" w:rsidP="004628A2">
      <w:pPr>
        <w:spacing w:line="360" w:lineRule="auto"/>
        <w:jc w:val="both"/>
        <w:rPr>
          <w:rFonts w:ascii="Times New Roman" w:eastAsia="Times New Roman" w:hAnsi="Times New Roman" w:cs="Times New Roman"/>
          <w:sz w:val="19"/>
          <w:szCs w:val="19"/>
          <w:lang w:val="pl-PL"/>
        </w:rPr>
      </w:pPr>
    </w:p>
    <w:p w14:paraId="0068CA28" w14:textId="5C0D3B97" w:rsidR="000F0763" w:rsidRDefault="000F0763" w:rsidP="004628A2">
      <w:pPr>
        <w:spacing w:line="360" w:lineRule="auto"/>
        <w:jc w:val="both"/>
        <w:rPr>
          <w:rFonts w:ascii="Times New Roman" w:eastAsia="Times New Roman" w:hAnsi="Times New Roman" w:cs="Times New Roman"/>
          <w:b/>
          <w:lang w:val="pl-PL"/>
        </w:rPr>
      </w:pPr>
      <w:r w:rsidRPr="000F0763">
        <w:rPr>
          <w:rFonts w:ascii="Times New Roman" w:eastAsia="Times New Roman" w:hAnsi="Times New Roman" w:cs="Times New Roman"/>
          <w:b/>
          <w:lang w:val="pl-PL"/>
        </w:rPr>
        <w:t>Odpowiedź 3:</w:t>
      </w:r>
    </w:p>
    <w:p w14:paraId="1F4BB42D" w14:textId="30C8149A" w:rsidR="00997028" w:rsidRPr="00582C1C" w:rsidRDefault="00997028" w:rsidP="00582C1C">
      <w:pPr>
        <w:jc w:val="both"/>
        <w:rPr>
          <w:rFonts w:ascii="Times New Roman" w:hAnsi="Times New Roman" w:cs="Times New Roman"/>
        </w:rPr>
      </w:pPr>
      <w:r w:rsidRPr="00582C1C">
        <w:rPr>
          <w:rFonts w:ascii="Times New Roman" w:hAnsi="Times New Roman" w:cs="Times New Roman"/>
        </w:rPr>
        <w:t>Zamawiajacy informuje, iż</w:t>
      </w:r>
      <w:r w:rsidR="006E760E" w:rsidRPr="00582C1C">
        <w:rPr>
          <w:rFonts w:ascii="Times New Roman" w:hAnsi="Times New Roman" w:cs="Times New Roman"/>
        </w:rPr>
        <w:t xml:space="preserve"> przedstawiony wzór pełnomocnitwa</w:t>
      </w:r>
      <w:r w:rsidR="00E54084">
        <w:rPr>
          <w:rFonts w:ascii="Times New Roman" w:hAnsi="Times New Roman" w:cs="Times New Roman"/>
        </w:rPr>
        <w:t xml:space="preserve"> przez Zamawiającego (załącznik nr 1 do umowy sprzedazy energi  elektrycznej)</w:t>
      </w:r>
      <w:r w:rsidR="006E760E" w:rsidRPr="00582C1C">
        <w:rPr>
          <w:rFonts w:ascii="Times New Roman" w:hAnsi="Times New Roman" w:cs="Times New Roman"/>
        </w:rPr>
        <w:t xml:space="preserve"> stosowany jest już o</w:t>
      </w:r>
      <w:r w:rsidR="00E54084">
        <w:rPr>
          <w:rFonts w:ascii="Times New Roman" w:hAnsi="Times New Roman" w:cs="Times New Roman"/>
        </w:rPr>
        <w:t>d conajniej</w:t>
      </w:r>
      <w:r w:rsidR="006E760E" w:rsidRPr="00582C1C">
        <w:rPr>
          <w:rFonts w:ascii="Times New Roman" w:hAnsi="Times New Roman" w:cs="Times New Roman"/>
        </w:rPr>
        <w:t xml:space="preserve"> 10 lat i do tej pory </w:t>
      </w:r>
      <w:r w:rsidR="00E54084">
        <w:rPr>
          <w:rFonts w:ascii="Times New Roman" w:hAnsi="Times New Roman" w:cs="Times New Roman"/>
        </w:rPr>
        <w:t>nie</w:t>
      </w:r>
      <w:r w:rsidR="00582C1C" w:rsidRPr="00582C1C">
        <w:rPr>
          <w:rFonts w:ascii="Times New Roman" w:hAnsi="Times New Roman" w:cs="Times New Roman"/>
        </w:rPr>
        <w:t xml:space="preserve"> był kwestionowany przez OSD</w:t>
      </w:r>
      <w:r w:rsidRPr="00582C1C">
        <w:rPr>
          <w:rFonts w:ascii="Times New Roman" w:hAnsi="Times New Roman" w:cs="Times New Roman"/>
        </w:rPr>
        <w:t>.</w:t>
      </w:r>
      <w:r w:rsidRPr="00997028">
        <w:rPr>
          <w:rFonts w:ascii="Times New Roman" w:hAnsi="Times New Roman" w:cs="Times New Roman"/>
        </w:rPr>
        <w:t xml:space="preserve"> </w:t>
      </w:r>
    </w:p>
    <w:p w14:paraId="4F2000C0" w14:textId="77777777" w:rsidR="000F0763" w:rsidRPr="004770B4" w:rsidRDefault="000F0763" w:rsidP="004628A2">
      <w:pPr>
        <w:spacing w:line="360" w:lineRule="auto"/>
        <w:jc w:val="both"/>
        <w:rPr>
          <w:rFonts w:ascii="Times New Roman" w:eastAsia="Times New Roman" w:hAnsi="Times New Roman" w:cs="Times New Roman"/>
          <w:lang w:val="pl-PL"/>
        </w:rPr>
      </w:pPr>
    </w:p>
    <w:p w14:paraId="28F37C12" w14:textId="77777777" w:rsidR="004770B4" w:rsidRDefault="00294A6E" w:rsidP="006B5B02">
      <w:pPr>
        <w:jc w:val="both"/>
        <w:rPr>
          <w:rFonts w:ascii="Times New Roman" w:eastAsia="Calibri" w:hAnsi="Times New Roman" w:cs="Times New Roman"/>
        </w:rPr>
      </w:pPr>
      <w:r w:rsidRPr="004770B4">
        <w:rPr>
          <w:rFonts w:ascii="Times New Roman" w:eastAsia="Calibri" w:hAnsi="Times New Roman" w:cs="Times New Roman"/>
          <w:b/>
        </w:rPr>
        <w:t>Pytanie 4</w:t>
      </w:r>
      <w:r w:rsidR="004628A2" w:rsidRPr="004770B4">
        <w:rPr>
          <w:rFonts w:ascii="Times New Roman" w:eastAsia="Calibri" w:hAnsi="Times New Roman" w:cs="Times New Roman"/>
          <w:b/>
        </w:rPr>
        <w:t>.</w:t>
      </w:r>
      <w:r w:rsidR="004628A2" w:rsidRPr="004770B4">
        <w:rPr>
          <w:rFonts w:ascii="Times New Roman" w:eastAsia="Calibri" w:hAnsi="Times New Roman" w:cs="Times New Roman"/>
        </w:rPr>
        <w:t xml:space="preserve"> </w:t>
      </w:r>
    </w:p>
    <w:p w14:paraId="02D4661C" w14:textId="1FEB77B6" w:rsidR="004628A2" w:rsidRPr="004770B4" w:rsidRDefault="004628A2" w:rsidP="006B5B02">
      <w:pPr>
        <w:jc w:val="both"/>
        <w:rPr>
          <w:rFonts w:ascii="Times New Roman" w:eastAsia="Times New Roman" w:hAnsi="Times New Roman" w:cs="Times New Roman"/>
          <w:color w:val="000000"/>
          <w:lang w:val="pl-PL"/>
        </w:rPr>
      </w:pPr>
      <w:r w:rsidRPr="004770B4">
        <w:rPr>
          <w:rFonts w:ascii="Times New Roman" w:eastAsia="Times New Roman" w:hAnsi="Times New Roman" w:cs="Times New Roman"/>
          <w:color w:val="000000"/>
          <w:lang w:val="pl-PL"/>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04ABF003" w14:textId="77777777" w:rsidR="004770B4" w:rsidRDefault="004770B4" w:rsidP="004770B4">
      <w:pPr>
        <w:spacing w:line="300" w:lineRule="auto"/>
        <w:jc w:val="both"/>
        <w:rPr>
          <w:rFonts w:ascii="Times New Roman" w:hAnsi="Times New Roman" w:cs="Times New Roman"/>
          <w:b/>
        </w:rPr>
      </w:pPr>
    </w:p>
    <w:p w14:paraId="275C4B4C" w14:textId="0ACD6518"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4</w:t>
      </w:r>
      <w:r w:rsidRPr="004770B4">
        <w:rPr>
          <w:rFonts w:ascii="Times New Roman" w:hAnsi="Times New Roman" w:cs="Times New Roman"/>
          <w:b/>
        </w:rPr>
        <w:t>:</w:t>
      </w:r>
    </w:p>
    <w:p w14:paraId="631D915B" w14:textId="134CF625" w:rsidR="00847904" w:rsidRDefault="001F36D6" w:rsidP="001F36D6">
      <w:pPr>
        <w:jc w:val="both"/>
        <w:rPr>
          <w:rFonts w:ascii="Times New Roman" w:eastAsia="Times New Roman" w:hAnsi="Times New Roman" w:cs="Times New Roman"/>
          <w:color w:val="000000"/>
          <w:lang w:val="pl-PL"/>
        </w:rPr>
      </w:pPr>
      <w:r w:rsidRPr="00D02C53">
        <w:rPr>
          <w:rFonts w:ascii="Times New Roman" w:hAnsi="Times New Roman"/>
        </w:rPr>
        <w:t>Zamawiający informuje</w:t>
      </w:r>
      <w:r w:rsidRPr="00D02C53">
        <w:rPr>
          <w:rFonts w:ascii="Times New Roman" w:hAnsi="Times New Roman" w:cs="Times New Roman"/>
        </w:rPr>
        <w:t>, iż</w:t>
      </w:r>
      <w:r>
        <w:rPr>
          <w:rFonts w:ascii="Times New Roman" w:hAnsi="Times New Roman" w:cs="Times New Roman"/>
        </w:rPr>
        <w:t xml:space="preserve"> dysponuje tytułem prawnym do </w:t>
      </w:r>
      <w:r w:rsidRPr="004770B4">
        <w:rPr>
          <w:rFonts w:ascii="Times New Roman" w:eastAsia="Times New Roman" w:hAnsi="Times New Roman" w:cs="Times New Roman"/>
          <w:color w:val="000000"/>
          <w:lang w:val="pl-PL"/>
        </w:rPr>
        <w:t>dysponowania obiektami opisanymi w przedmiocie zamówienia</w:t>
      </w:r>
      <w:r w:rsidR="00582C1C">
        <w:rPr>
          <w:rFonts w:ascii="Times New Roman" w:eastAsia="Times New Roman" w:hAnsi="Times New Roman" w:cs="Times New Roman"/>
          <w:color w:val="000000"/>
          <w:lang w:val="pl-PL"/>
        </w:rPr>
        <w:t>.</w:t>
      </w:r>
    </w:p>
    <w:p w14:paraId="118D6832" w14:textId="77777777" w:rsidR="001F36D6" w:rsidRPr="004770B4" w:rsidRDefault="001F36D6" w:rsidP="001F36D6">
      <w:pPr>
        <w:jc w:val="both"/>
        <w:rPr>
          <w:rFonts w:ascii="Times New Roman" w:eastAsia="Times New Roman" w:hAnsi="Times New Roman" w:cs="Times New Roman"/>
          <w:color w:val="000000"/>
          <w:lang w:val="pl-PL"/>
        </w:rPr>
      </w:pPr>
    </w:p>
    <w:p w14:paraId="53234F99" w14:textId="77777777" w:rsidR="004770B4" w:rsidRDefault="00C865D5" w:rsidP="006B5B02">
      <w:pPr>
        <w:jc w:val="both"/>
        <w:rPr>
          <w:rFonts w:ascii="Times New Roman" w:eastAsia="Times New Roman" w:hAnsi="Times New Roman" w:cs="Times New Roman"/>
          <w:b/>
          <w:color w:val="000000" w:themeColor="text1"/>
          <w:lang w:val="pl-PL"/>
        </w:rPr>
      </w:pPr>
      <w:r w:rsidRPr="004770B4">
        <w:rPr>
          <w:rFonts w:ascii="Times New Roman" w:eastAsia="Times New Roman" w:hAnsi="Times New Roman" w:cs="Times New Roman"/>
          <w:b/>
          <w:color w:val="000000" w:themeColor="text1"/>
          <w:lang w:val="pl-PL"/>
        </w:rPr>
        <w:t>Pytanie 5</w:t>
      </w:r>
      <w:r w:rsidR="004628A2" w:rsidRPr="004770B4">
        <w:rPr>
          <w:rFonts w:ascii="Times New Roman" w:eastAsia="Times New Roman" w:hAnsi="Times New Roman" w:cs="Times New Roman"/>
          <w:b/>
          <w:color w:val="000000" w:themeColor="text1"/>
          <w:lang w:val="pl-PL"/>
        </w:rPr>
        <w:t xml:space="preserve">.  </w:t>
      </w:r>
    </w:p>
    <w:p w14:paraId="160545B6" w14:textId="051EB3FE" w:rsidR="004628A2" w:rsidRPr="004770B4" w:rsidRDefault="004628A2" w:rsidP="006B5B02">
      <w:pPr>
        <w:jc w:val="both"/>
        <w:rPr>
          <w:rFonts w:ascii="Times New Roman" w:hAnsi="Times New Roman" w:cs="Times New Roman"/>
        </w:rPr>
      </w:pPr>
      <w:r w:rsidRPr="004770B4">
        <w:rPr>
          <w:rFonts w:ascii="Times New Roman" w:hAnsi="Times New Roman" w:cs="Times New Roman"/>
        </w:rPr>
        <w:t xml:space="preserve">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w:t>
      </w:r>
      <w:r w:rsidR="000D666F">
        <w:rPr>
          <w:rFonts w:ascii="Times New Roman" w:hAnsi="Times New Roman" w:cs="Times New Roman"/>
        </w:rPr>
        <w:br/>
      </w:r>
      <w:r w:rsidRPr="004770B4">
        <w:rPr>
          <w:rFonts w:ascii="Times New Roman" w:hAnsi="Times New Roman" w:cs="Times New Roman"/>
        </w:rPr>
        <w:t xml:space="preserve">o środowisko naturalne poprzez zmniejszenie zapotrzebowania na produkcję papieru </w:t>
      </w:r>
      <w:r w:rsidR="000D666F">
        <w:rPr>
          <w:rFonts w:ascii="Times New Roman" w:hAnsi="Times New Roman" w:cs="Times New Roman"/>
        </w:rPr>
        <w:br/>
      </w:r>
      <w:r w:rsidRPr="004770B4">
        <w:rPr>
          <w:rFonts w:ascii="Times New Roman" w:hAnsi="Times New Roman" w:cs="Times New Roman"/>
        </w:rPr>
        <w:t>i ograniczenie transportu.</w:t>
      </w:r>
    </w:p>
    <w:p w14:paraId="4F677E0B" w14:textId="77777777" w:rsidR="004770B4" w:rsidRDefault="004770B4" w:rsidP="004770B4">
      <w:pPr>
        <w:spacing w:line="300" w:lineRule="auto"/>
        <w:jc w:val="both"/>
        <w:rPr>
          <w:rFonts w:ascii="Times New Roman" w:hAnsi="Times New Roman" w:cs="Times New Roman"/>
          <w:b/>
        </w:rPr>
      </w:pPr>
    </w:p>
    <w:p w14:paraId="04491194" w14:textId="230D46F2"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5</w:t>
      </w:r>
      <w:r w:rsidRPr="004770B4">
        <w:rPr>
          <w:rFonts w:ascii="Times New Roman" w:hAnsi="Times New Roman" w:cs="Times New Roman"/>
          <w:b/>
        </w:rPr>
        <w:t>:</w:t>
      </w:r>
    </w:p>
    <w:p w14:paraId="3304C198" w14:textId="77777777" w:rsidR="006B5B02" w:rsidRPr="00D02C53" w:rsidRDefault="006B5B02" w:rsidP="006B5B02">
      <w:pPr>
        <w:pStyle w:val="PGEtekstglowny"/>
        <w:spacing w:line="240" w:lineRule="auto"/>
        <w:rPr>
          <w:rFonts w:ascii="Times New Roman" w:hAnsi="Times New Roman" w:cs="Times New Roman"/>
          <w:sz w:val="24"/>
          <w:szCs w:val="24"/>
        </w:rPr>
      </w:pPr>
      <w:r w:rsidRPr="00D02C53">
        <w:rPr>
          <w:rFonts w:ascii="Times New Roman" w:hAnsi="Times New Roman"/>
          <w:sz w:val="24"/>
          <w:szCs w:val="24"/>
        </w:rPr>
        <w:t>Zamawiający informuje</w:t>
      </w:r>
      <w:r w:rsidRPr="00D02C53">
        <w:rPr>
          <w:rFonts w:ascii="Times New Roman" w:hAnsi="Times New Roman" w:cs="Times New Roman"/>
          <w:sz w:val="24"/>
          <w:szCs w:val="24"/>
        </w:rPr>
        <w:t>, iż nie  wyraża zgody na udostępnianie faktur VAT za pośrednictwem kanałów elektronicznych na podany adres poczty elektronicznej</w:t>
      </w:r>
      <w:r>
        <w:rPr>
          <w:rFonts w:ascii="Times New Roman" w:hAnsi="Times New Roman" w:cs="Times New Roman"/>
          <w:sz w:val="24"/>
          <w:szCs w:val="24"/>
        </w:rPr>
        <w:t>.</w:t>
      </w:r>
    </w:p>
    <w:p w14:paraId="005E46E6" w14:textId="77777777" w:rsidR="00847904" w:rsidRDefault="00847904" w:rsidP="004628A2">
      <w:pPr>
        <w:spacing w:line="360" w:lineRule="auto"/>
        <w:jc w:val="both"/>
        <w:rPr>
          <w:rFonts w:ascii="Times New Roman" w:hAnsi="Times New Roman" w:cs="Times New Roman"/>
        </w:rPr>
      </w:pPr>
    </w:p>
    <w:p w14:paraId="0F1719E5" w14:textId="77777777" w:rsidR="004770B4" w:rsidRPr="004770B4" w:rsidRDefault="004770B4" w:rsidP="004628A2">
      <w:pPr>
        <w:spacing w:line="360" w:lineRule="auto"/>
        <w:jc w:val="both"/>
        <w:rPr>
          <w:rFonts w:ascii="Times New Roman" w:hAnsi="Times New Roman" w:cs="Times New Roman"/>
        </w:rPr>
      </w:pPr>
    </w:p>
    <w:p w14:paraId="0FE0BB4D" w14:textId="72D0597E" w:rsidR="00C865D5" w:rsidRPr="004770B4" w:rsidRDefault="00C865D5" w:rsidP="006B5B02">
      <w:pPr>
        <w:jc w:val="both"/>
        <w:rPr>
          <w:rFonts w:ascii="Times New Roman" w:eastAsia="Times New Roman" w:hAnsi="Times New Roman" w:cs="Times New Roman"/>
          <w:color w:val="000000"/>
          <w:lang w:val="pl-PL"/>
        </w:rPr>
      </w:pPr>
      <w:r w:rsidRPr="004770B4">
        <w:rPr>
          <w:rFonts w:ascii="Times New Roman" w:eastAsia="Calibri" w:hAnsi="Times New Roman" w:cs="Times New Roman"/>
          <w:b/>
        </w:rPr>
        <w:t>Pytanie</w:t>
      </w:r>
      <w:r w:rsidR="00745B2F" w:rsidRPr="004770B4">
        <w:rPr>
          <w:rFonts w:ascii="Times New Roman" w:eastAsia="Calibri" w:hAnsi="Times New Roman" w:cs="Times New Roman"/>
          <w:b/>
        </w:rPr>
        <w:t xml:space="preserve"> 6</w:t>
      </w:r>
      <w:r w:rsidRPr="004770B4">
        <w:rPr>
          <w:rFonts w:ascii="Times New Roman" w:eastAsia="Calibri" w:hAnsi="Times New Roman" w:cs="Times New Roman"/>
          <w:b/>
        </w:rPr>
        <w:t xml:space="preserve"> .</w:t>
      </w:r>
      <w:r w:rsidRPr="004770B4">
        <w:rPr>
          <w:rFonts w:ascii="Times New Roman" w:eastAsia="Calibri" w:hAnsi="Times New Roman" w:cs="Times New Roman"/>
        </w:rPr>
        <w:t xml:space="preserve"> </w:t>
      </w:r>
      <w:r w:rsidRPr="004770B4">
        <w:rPr>
          <w:rFonts w:ascii="Times New Roman" w:eastAsia="Times New Roman" w:hAnsi="Times New Roman" w:cs="Times New Roman"/>
          <w:color w:val="000000"/>
          <w:lang w:val="pl-PL"/>
        </w:rPr>
        <w:t xml:space="preserve">Dotyczy Rozdz. V pkt 3 </w:t>
      </w:r>
      <w:proofErr w:type="spellStart"/>
      <w:r w:rsidRPr="004770B4">
        <w:rPr>
          <w:rFonts w:ascii="Times New Roman" w:eastAsia="Times New Roman" w:hAnsi="Times New Roman" w:cs="Times New Roman"/>
          <w:color w:val="000000"/>
          <w:lang w:val="pl-PL"/>
        </w:rPr>
        <w:t>ppkt</w:t>
      </w:r>
      <w:proofErr w:type="spellEnd"/>
      <w:r w:rsidRPr="004770B4">
        <w:rPr>
          <w:rFonts w:ascii="Times New Roman" w:eastAsia="Times New Roman" w:hAnsi="Times New Roman" w:cs="Times New Roman"/>
          <w:color w:val="000000"/>
          <w:lang w:val="pl-PL"/>
        </w:rPr>
        <w:t xml:space="preserve"> 3.8 SWZ oraz załącznika nr 2 do SWZ pkt – cena ofertowa brutto</w:t>
      </w:r>
    </w:p>
    <w:p w14:paraId="125F6F22" w14:textId="39208569" w:rsidR="004628A2" w:rsidRPr="004770B4" w:rsidRDefault="00745B2F" w:rsidP="006B5B02">
      <w:pPr>
        <w:jc w:val="both"/>
        <w:rPr>
          <w:rFonts w:ascii="Times New Roman" w:hAnsi="Times New Roman" w:cs="Times New Roman"/>
        </w:rPr>
      </w:pPr>
      <w:r w:rsidRPr="004770B4">
        <w:rPr>
          <w:rFonts w:ascii="Times New Roman" w:hAnsi="Times New Roman" w:cs="Times New Roman"/>
        </w:rPr>
        <w:t>Wykonawca zwraca się z wnioskiem o wprowadzenie poprawnej nomenklatury  SWZ.</w:t>
      </w:r>
    </w:p>
    <w:p w14:paraId="105324AE" w14:textId="77777777" w:rsidR="006B5B02" w:rsidRDefault="006B5B02" w:rsidP="004770B4">
      <w:pPr>
        <w:spacing w:line="300" w:lineRule="auto"/>
        <w:jc w:val="both"/>
        <w:rPr>
          <w:rFonts w:ascii="Times New Roman" w:hAnsi="Times New Roman" w:cs="Times New Roman"/>
          <w:b/>
        </w:rPr>
      </w:pPr>
    </w:p>
    <w:p w14:paraId="11E5A4C5" w14:textId="340E7035"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6</w:t>
      </w:r>
      <w:r w:rsidRPr="004770B4">
        <w:rPr>
          <w:rFonts w:ascii="Times New Roman" w:hAnsi="Times New Roman" w:cs="Times New Roman"/>
          <w:b/>
        </w:rPr>
        <w:t>:</w:t>
      </w:r>
    </w:p>
    <w:p w14:paraId="6C264E72" w14:textId="19823E54" w:rsidR="00582C1C" w:rsidRPr="000D666F" w:rsidRDefault="00582C1C" w:rsidP="000D666F">
      <w:pPr>
        <w:jc w:val="both"/>
        <w:rPr>
          <w:rFonts w:ascii="Times New Roman" w:eastAsia="Times New Roman" w:hAnsi="Times New Roman" w:cs="Times New Roman"/>
          <w:color w:val="000000"/>
          <w:lang w:val="pl-PL"/>
        </w:rPr>
      </w:pPr>
      <w:r w:rsidRPr="00582C1C">
        <w:rPr>
          <w:rFonts w:ascii="Times New Roman" w:hAnsi="Times New Roman" w:cs="Times New Roman"/>
        </w:rPr>
        <w:t>Zamawiający informuje,</w:t>
      </w:r>
      <w:r>
        <w:rPr>
          <w:rFonts w:ascii="Times New Roman" w:hAnsi="Times New Roman" w:cs="Times New Roman"/>
        </w:rPr>
        <w:t xml:space="preserve"> iż </w:t>
      </w:r>
      <w:r w:rsidR="002A4281">
        <w:rPr>
          <w:rFonts w:ascii="Times New Roman" w:hAnsi="Times New Roman" w:cs="Times New Roman"/>
        </w:rPr>
        <w:t xml:space="preserve"> </w:t>
      </w:r>
      <w:r w:rsidR="002A4281">
        <w:rPr>
          <w:rFonts w:ascii="Times New Roman" w:hAnsi="Times New Roman" w:cs="Times New Roman"/>
        </w:rPr>
        <w:t xml:space="preserve">w </w:t>
      </w:r>
      <w:r w:rsidR="002A4281" w:rsidRPr="004770B4">
        <w:rPr>
          <w:rFonts w:ascii="Times New Roman" w:eastAsia="Times New Roman" w:hAnsi="Times New Roman" w:cs="Times New Roman"/>
          <w:color w:val="000000"/>
          <w:lang w:val="pl-PL"/>
        </w:rPr>
        <w:t>Rozdz. V pk</w:t>
      </w:r>
      <w:r w:rsidR="002A4281">
        <w:rPr>
          <w:rFonts w:ascii="Times New Roman" w:eastAsia="Times New Roman" w:hAnsi="Times New Roman" w:cs="Times New Roman"/>
          <w:color w:val="000000"/>
          <w:lang w:val="pl-PL"/>
        </w:rPr>
        <w:t xml:space="preserve">t 3 </w:t>
      </w:r>
      <w:proofErr w:type="spellStart"/>
      <w:r w:rsidR="002A4281">
        <w:rPr>
          <w:rFonts w:ascii="Times New Roman" w:eastAsia="Times New Roman" w:hAnsi="Times New Roman" w:cs="Times New Roman"/>
          <w:color w:val="000000"/>
          <w:lang w:val="pl-PL"/>
        </w:rPr>
        <w:t>ppkt</w:t>
      </w:r>
      <w:proofErr w:type="spellEnd"/>
      <w:r w:rsidR="002A4281">
        <w:rPr>
          <w:rFonts w:ascii="Times New Roman" w:eastAsia="Times New Roman" w:hAnsi="Times New Roman" w:cs="Times New Roman"/>
          <w:color w:val="000000"/>
          <w:lang w:val="pl-PL"/>
        </w:rPr>
        <w:t xml:space="preserve"> 3.8 SWZ oraz załączniku</w:t>
      </w:r>
      <w:r w:rsidR="002A4281" w:rsidRPr="004770B4">
        <w:rPr>
          <w:rFonts w:ascii="Times New Roman" w:eastAsia="Times New Roman" w:hAnsi="Times New Roman" w:cs="Times New Roman"/>
          <w:color w:val="000000"/>
          <w:lang w:val="pl-PL"/>
        </w:rPr>
        <w:t xml:space="preserve"> nr 2 do SWZ pkt – cena ofertowa brutto</w:t>
      </w:r>
      <w:r w:rsidR="002A4281">
        <w:rPr>
          <w:rFonts w:ascii="Times New Roman" w:eastAsia="Times New Roman" w:hAnsi="Times New Roman" w:cs="Times New Roman"/>
          <w:color w:val="000000"/>
          <w:lang w:val="pl-PL"/>
        </w:rPr>
        <w:t>,</w:t>
      </w:r>
      <w:r w:rsidR="002A4281">
        <w:rPr>
          <w:rFonts w:ascii="Times New Roman" w:eastAsia="Times New Roman" w:hAnsi="Times New Roman" w:cs="Times New Roman"/>
          <w:color w:val="000000"/>
          <w:lang w:val="pl-PL"/>
        </w:rPr>
        <w:t xml:space="preserve"> </w:t>
      </w:r>
      <w:r>
        <w:rPr>
          <w:rFonts w:ascii="Times New Roman" w:eastAsia="Times New Roman" w:hAnsi="Times New Roman" w:cs="Times New Roman"/>
          <w:color w:val="000000"/>
          <w:lang w:val="pl-PL"/>
        </w:rPr>
        <w:t>omyłkowo został</w:t>
      </w:r>
      <w:r>
        <w:rPr>
          <w:rFonts w:ascii="Times New Roman" w:eastAsia="Times New Roman" w:hAnsi="Times New Roman" w:cs="Times New Roman"/>
          <w:color w:val="000000"/>
          <w:lang w:val="pl-PL"/>
        </w:rPr>
        <w:t>o</w:t>
      </w:r>
      <w:r>
        <w:rPr>
          <w:rFonts w:ascii="Times New Roman" w:eastAsia="Times New Roman" w:hAnsi="Times New Roman" w:cs="Times New Roman"/>
          <w:color w:val="000000"/>
          <w:lang w:val="pl-PL"/>
        </w:rPr>
        <w:t xml:space="preserve"> </w:t>
      </w:r>
      <w:r w:rsidR="00047D30">
        <w:rPr>
          <w:rFonts w:ascii="Times New Roman" w:eastAsia="Times New Roman" w:hAnsi="Times New Roman" w:cs="Times New Roman"/>
          <w:color w:val="000000"/>
          <w:lang w:val="pl-PL"/>
        </w:rPr>
        <w:t>użyta nomenklatura SIWZ zamiast SWZ.</w:t>
      </w:r>
    </w:p>
    <w:p w14:paraId="630836BB" w14:textId="77777777" w:rsidR="00847904" w:rsidRDefault="00745B2F" w:rsidP="006B5B02">
      <w:pPr>
        <w:rPr>
          <w:rFonts w:ascii="Times New Roman" w:hAnsi="Times New Roman" w:cs="Times New Roman"/>
          <w:b/>
        </w:rPr>
      </w:pPr>
      <w:r w:rsidRPr="00847904">
        <w:rPr>
          <w:rFonts w:ascii="Times New Roman" w:hAnsi="Times New Roman" w:cs="Times New Roman"/>
          <w:b/>
        </w:rPr>
        <w:lastRenderedPageBreak/>
        <w:t>Pytanie 7</w:t>
      </w:r>
      <w:r w:rsidR="004628A2" w:rsidRPr="00847904">
        <w:rPr>
          <w:rFonts w:ascii="Times New Roman" w:hAnsi="Times New Roman" w:cs="Times New Roman"/>
          <w:b/>
        </w:rPr>
        <w:t xml:space="preserve">. </w:t>
      </w:r>
    </w:p>
    <w:p w14:paraId="723730E2" w14:textId="4D28A269" w:rsidR="004628A2" w:rsidRPr="00847904" w:rsidRDefault="00745B2F" w:rsidP="006B5B02">
      <w:pPr>
        <w:rPr>
          <w:rFonts w:ascii="Times New Roman" w:hAnsi="Times New Roman" w:cs="Times New Roman"/>
        </w:rPr>
      </w:pPr>
      <w:r w:rsidRPr="00847904">
        <w:rPr>
          <w:rFonts w:ascii="Times New Roman" w:hAnsi="Times New Roman" w:cs="Times New Roman"/>
        </w:rPr>
        <w:t>Dotyczy § 5 ust. 1</w:t>
      </w:r>
      <w:r w:rsidR="004628A2" w:rsidRPr="00847904">
        <w:rPr>
          <w:rFonts w:ascii="Times New Roman" w:hAnsi="Times New Roman" w:cs="Times New Roman"/>
        </w:rPr>
        <w:t xml:space="preserve"> załącznika nr 4</w:t>
      </w:r>
      <w:r w:rsidRPr="00847904">
        <w:rPr>
          <w:rFonts w:ascii="Times New Roman" w:hAnsi="Times New Roman" w:cs="Times New Roman"/>
        </w:rPr>
        <w:t xml:space="preserve"> do SWZ</w:t>
      </w:r>
      <w:r w:rsidR="004628A2" w:rsidRPr="00847904">
        <w:rPr>
          <w:rFonts w:ascii="Times New Roman" w:hAnsi="Times New Roman" w:cs="Times New Roman"/>
        </w:rPr>
        <w:t>.</w:t>
      </w:r>
    </w:p>
    <w:p w14:paraId="38CD519C" w14:textId="2A13F2E7" w:rsidR="00745B2F" w:rsidRPr="00847904" w:rsidRDefault="00745B2F" w:rsidP="006B5B02">
      <w:pPr>
        <w:jc w:val="both"/>
        <w:rPr>
          <w:rFonts w:ascii="Times New Roman" w:eastAsia="Times New Roman" w:hAnsi="Times New Roman" w:cs="Times New Roman"/>
          <w:color w:val="000000" w:themeColor="text1"/>
          <w:lang w:val="pl-PL"/>
        </w:rPr>
      </w:pPr>
      <w:r w:rsidRPr="00847904">
        <w:rPr>
          <w:rFonts w:ascii="Times New Roman" w:eastAsia="Times New Roman" w:hAnsi="Times New Roman" w:cs="Times New Roman"/>
          <w:color w:val="000000" w:themeColor="text1"/>
          <w:lang w:val="pl-PL"/>
        </w:rPr>
        <w:t xml:space="preserve">Informuję, iż zgodnie z taryfą OSD i cennikiem Sprzedawcy, jednostką stosowaną w rozliczeniach energii elektrycznej dla obiektów w grupie taryfowej </w:t>
      </w:r>
      <w:proofErr w:type="spellStart"/>
      <w:r w:rsidRPr="00847904">
        <w:rPr>
          <w:rFonts w:ascii="Times New Roman" w:eastAsia="Times New Roman" w:hAnsi="Times New Roman" w:cs="Times New Roman"/>
          <w:color w:val="000000" w:themeColor="text1"/>
          <w:lang w:val="pl-PL"/>
        </w:rPr>
        <w:t>Bxx</w:t>
      </w:r>
      <w:proofErr w:type="spellEnd"/>
      <w:r w:rsidRPr="00847904">
        <w:rPr>
          <w:rFonts w:ascii="Times New Roman" w:eastAsia="Times New Roman" w:hAnsi="Times New Roman" w:cs="Times New Roman"/>
          <w:color w:val="000000" w:themeColor="text1"/>
          <w:lang w:val="pl-PL"/>
        </w:rPr>
        <w:t xml:space="preserve"> jest Megawatogodzina [MWh,] a dla grup taryfowych G1x, C1x oraz C2x jednostką jest Kilowatogodzina [kWh].</w:t>
      </w:r>
    </w:p>
    <w:p w14:paraId="4AA62CAE" w14:textId="4C101D7A" w:rsidR="00745B2F" w:rsidRPr="00847904" w:rsidRDefault="00745B2F" w:rsidP="006B5B02">
      <w:pPr>
        <w:jc w:val="both"/>
        <w:rPr>
          <w:rFonts w:ascii="Times New Roman" w:eastAsia="Times New Roman" w:hAnsi="Times New Roman" w:cs="Times New Roman"/>
          <w:color w:val="000000" w:themeColor="text1"/>
          <w:lang w:val="pl-PL"/>
        </w:rPr>
      </w:pPr>
      <w:r w:rsidRPr="00847904">
        <w:rPr>
          <w:rFonts w:ascii="Times New Roman" w:eastAsia="Times New Roman" w:hAnsi="Times New Roman" w:cs="Times New Roman"/>
          <w:color w:val="000000" w:themeColor="text1"/>
          <w:lang w:val="pl-PL"/>
        </w:rPr>
        <w:t>Ze względu na określenie przez Zamawiającego jednostki rozliczeniowej kWh dla wszystkich grup taryfowych w formularzu oferty, Wykonawca zwraca się z zapytaniem, czy Zamawiający wyraża zgodę na prowadzenie rozliczeń w jednostkach energii elektrycznej dedykowanych odpowiednio do grup taryfowych?</w:t>
      </w:r>
    </w:p>
    <w:p w14:paraId="55793C1C" w14:textId="77777777" w:rsidR="00847904" w:rsidRDefault="00847904" w:rsidP="00745B2F">
      <w:pPr>
        <w:spacing w:line="300" w:lineRule="auto"/>
        <w:jc w:val="both"/>
        <w:rPr>
          <w:rFonts w:ascii="Times New Roman" w:eastAsia="Times New Roman" w:hAnsi="Times New Roman" w:cs="Times New Roman"/>
          <w:b/>
          <w:color w:val="000000" w:themeColor="text1"/>
          <w:lang w:val="pl-PL"/>
        </w:rPr>
      </w:pPr>
    </w:p>
    <w:p w14:paraId="19BE5427" w14:textId="161F9A90" w:rsidR="00847904" w:rsidRPr="00847904" w:rsidRDefault="00847904" w:rsidP="00745B2F">
      <w:pPr>
        <w:spacing w:line="300" w:lineRule="auto"/>
        <w:jc w:val="both"/>
        <w:rPr>
          <w:rFonts w:ascii="Times New Roman" w:eastAsia="Times New Roman" w:hAnsi="Times New Roman" w:cs="Times New Roman"/>
          <w:b/>
          <w:color w:val="000000" w:themeColor="text1"/>
          <w:lang w:val="pl-PL"/>
        </w:rPr>
      </w:pPr>
      <w:r w:rsidRPr="00847904">
        <w:rPr>
          <w:rFonts w:ascii="Times New Roman" w:eastAsia="Times New Roman" w:hAnsi="Times New Roman" w:cs="Times New Roman"/>
          <w:b/>
          <w:color w:val="000000" w:themeColor="text1"/>
          <w:lang w:val="pl-PL"/>
        </w:rPr>
        <w:t>Odpowiedź 7:</w:t>
      </w:r>
    </w:p>
    <w:p w14:paraId="7B544D60" w14:textId="492187F3" w:rsidR="004770B4" w:rsidRPr="0014152F" w:rsidRDefault="00847904" w:rsidP="0014152F">
      <w:pPr>
        <w:pStyle w:val="PGEtekstglowny"/>
        <w:spacing w:line="276" w:lineRule="auto"/>
        <w:rPr>
          <w:rFonts w:ascii="Times New Roman" w:hAnsi="Times New Roman" w:cs="Times New Roman"/>
          <w:b/>
          <w:sz w:val="24"/>
          <w:szCs w:val="24"/>
        </w:rPr>
      </w:pPr>
      <w:r w:rsidRPr="00847904">
        <w:rPr>
          <w:rFonts w:ascii="Times New Roman" w:hAnsi="Times New Roman" w:cs="Times New Roman"/>
          <w:sz w:val="24"/>
          <w:szCs w:val="24"/>
        </w:rPr>
        <w:t>Zamawiający informuje, iż wyraża zgod</w:t>
      </w:r>
      <w:r w:rsidR="00CA305F">
        <w:rPr>
          <w:rFonts w:ascii="Times New Roman" w:hAnsi="Times New Roman" w:cs="Times New Roman"/>
          <w:sz w:val="24"/>
          <w:szCs w:val="24"/>
        </w:rPr>
        <w:t>ę</w:t>
      </w:r>
      <w:bookmarkStart w:id="0" w:name="_GoBack"/>
      <w:bookmarkEnd w:id="0"/>
      <w:r w:rsidRPr="00847904">
        <w:rPr>
          <w:rFonts w:ascii="Times New Roman" w:hAnsi="Times New Roman" w:cs="Times New Roman"/>
          <w:sz w:val="24"/>
          <w:szCs w:val="24"/>
        </w:rPr>
        <w:t xml:space="preserve"> na prowadzenie rozliczeń w jednostkach energii elektrycznej </w:t>
      </w:r>
      <w:r w:rsidR="00A87206" w:rsidRPr="00847904">
        <w:rPr>
          <w:rFonts w:ascii="Times New Roman" w:hAnsi="Times New Roman" w:cs="Times New Roman"/>
          <w:color w:val="000000" w:themeColor="text1"/>
          <w:sz w:val="24"/>
          <w:szCs w:val="24"/>
        </w:rPr>
        <w:t>dedykowanych odpowiednio do grup taryfowych</w:t>
      </w:r>
      <w:r w:rsidR="00A87206">
        <w:rPr>
          <w:rFonts w:ascii="Times New Roman" w:hAnsi="Times New Roman" w:cs="Times New Roman"/>
          <w:color w:val="000000" w:themeColor="text1"/>
          <w:sz w:val="24"/>
          <w:szCs w:val="24"/>
        </w:rPr>
        <w:t>.</w:t>
      </w:r>
    </w:p>
    <w:p w14:paraId="6C2953AF" w14:textId="77777777" w:rsidR="004770B4" w:rsidRPr="004770B4" w:rsidRDefault="004770B4" w:rsidP="00745B2F">
      <w:pPr>
        <w:spacing w:line="300" w:lineRule="auto"/>
        <w:jc w:val="both"/>
        <w:rPr>
          <w:rFonts w:ascii="Times New Roman" w:eastAsia="Times New Roman" w:hAnsi="Times New Roman" w:cs="Times New Roman"/>
          <w:color w:val="000000" w:themeColor="text1"/>
          <w:lang w:val="pl-PL"/>
        </w:rPr>
      </w:pPr>
    </w:p>
    <w:p w14:paraId="3AE490E9" w14:textId="77777777" w:rsidR="004770B4" w:rsidRPr="0014152F" w:rsidRDefault="005C5DCE" w:rsidP="006B5B02">
      <w:pPr>
        <w:rPr>
          <w:rFonts w:ascii="Times New Roman" w:hAnsi="Times New Roman" w:cs="Times New Roman"/>
          <w:b/>
        </w:rPr>
      </w:pPr>
      <w:r w:rsidRPr="0014152F">
        <w:rPr>
          <w:rFonts w:ascii="Times New Roman" w:hAnsi="Times New Roman" w:cs="Times New Roman"/>
          <w:b/>
        </w:rPr>
        <w:t>Pytanie 8</w:t>
      </w:r>
      <w:r w:rsidR="00842E5E" w:rsidRPr="0014152F">
        <w:rPr>
          <w:rFonts w:ascii="Times New Roman" w:hAnsi="Times New Roman" w:cs="Times New Roman"/>
          <w:b/>
        </w:rPr>
        <w:t xml:space="preserve">. </w:t>
      </w:r>
    </w:p>
    <w:p w14:paraId="588632A6" w14:textId="6D980066" w:rsidR="00842E5E" w:rsidRPr="0014152F" w:rsidRDefault="00BF0335" w:rsidP="006B5B02">
      <w:pPr>
        <w:rPr>
          <w:rFonts w:ascii="Times New Roman" w:hAnsi="Times New Roman" w:cs="Times New Roman"/>
        </w:rPr>
      </w:pPr>
      <w:r w:rsidRPr="0014152F">
        <w:rPr>
          <w:rFonts w:ascii="Times New Roman" w:hAnsi="Times New Roman" w:cs="Times New Roman"/>
        </w:rPr>
        <w:t xml:space="preserve">Dotyczy § 9 ust. 4 połączony z § 5 ust. 3 </w:t>
      </w:r>
      <w:r w:rsidR="00842E5E" w:rsidRPr="0014152F">
        <w:rPr>
          <w:rFonts w:ascii="Times New Roman" w:hAnsi="Times New Roman" w:cs="Times New Roman"/>
        </w:rPr>
        <w:t>załącznika nr 4 do SWZ.</w:t>
      </w:r>
    </w:p>
    <w:p w14:paraId="2147BF64" w14:textId="0E1296DF" w:rsidR="00842E5E" w:rsidRDefault="00BF0335" w:rsidP="006B5B02">
      <w:pPr>
        <w:jc w:val="both"/>
        <w:rPr>
          <w:rFonts w:ascii="Times New Roman" w:hAnsi="Times New Roman" w:cs="Times New Roman"/>
        </w:rPr>
      </w:pPr>
      <w:r w:rsidRPr="0014152F">
        <w:rPr>
          <w:rFonts w:ascii="Times New Roman" w:eastAsia="Times New Roman" w:hAnsi="Times New Roman" w:cs="Times New Roman"/>
          <w:color w:val="000000" w:themeColor="text1"/>
          <w:lang w:val="pl-PL"/>
        </w:rPr>
        <w:t xml:space="preserve">Zgodnie z </w:t>
      </w:r>
      <w:r w:rsidRPr="0014152F">
        <w:rPr>
          <w:rFonts w:ascii="Times New Roman" w:hAnsi="Times New Roman" w:cs="Times New Roman"/>
        </w:rPr>
        <w:t>§ 5 ust. 3 dopuszczają Państwo zmianę podatku akcyzowego oraz podatku VAT, a co za tym idzie zmianę ceny zarówno netto /w cenie netto zawarty jest podatek akcyzowy/ jak i brutto /zawarty podatek VAT/ - zmiany te nie wymagąją formy aneksu, a jedynie powiadomienia, natomiast w § 9 ust. 4 zawarta jest informacja o zmianie w drodze pisemnego aneksu. Wykonawca zwraca się z prośbą o ujednolicenie zapisów.</w:t>
      </w:r>
    </w:p>
    <w:p w14:paraId="663270B9" w14:textId="77777777" w:rsidR="004770B4" w:rsidRDefault="004770B4" w:rsidP="00745B2F">
      <w:pPr>
        <w:spacing w:line="300" w:lineRule="auto"/>
        <w:jc w:val="both"/>
        <w:rPr>
          <w:rFonts w:ascii="Times New Roman" w:hAnsi="Times New Roman" w:cs="Times New Roman"/>
          <w:b/>
        </w:rPr>
      </w:pPr>
    </w:p>
    <w:p w14:paraId="6C2B3A41" w14:textId="77777777" w:rsidR="00711237" w:rsidRDefault="004770B4" w:rsidP="00745B2F">
      <w:pPr>
        <w:spacing w:line="300" w:lineRule="auto"/>
        <w:jc w:val="both"/>
        <w:rPr>
          <w:rFonts w:ascii="Times New Roman" w:hAnsi="Times New Roman" w:cs="Times New Roman"/>
          <w:b/>
        </w:rPr>
      </w:pPr>
      <w:r w:rsidRPr="004770B4">
        <w:rPr>
          <w:rFonts w:ascii="Times New Roman" w:hAnsi="Times New Roman" w:cs="Times New Roman"/>
          <w:b/>
        </w:rPr>
        <w:t>Odpowiedź 8:</w:t>
      </w:r>
    </w:p>
    <w:p w14:paraId="236928C5" w14:textId="2A7D07E1" w:rsidR="004770B4" w:rsidRPr="00711237" w:rsidRDefault="00711237" w:rsidP="00745B2F">
      <w:pPr>
        <w:spacing w:line="300" w:lineRule="auto"/>
        <w:jc w:val="both"/>
        <w:rPr>
          <w:rFonts w:ascii="Times New Roman" w:hAnsi="Times New Roman" w:cs="Times New Roman"/>
        </w:rPr>
      </w:pPr>
      <w:r w:rsidRPr="00711237">
        <w:rPr>
          <w:rFonts w:ascii="Times New Roman" w:hAnsi="Times New Roman" w:cs="Times New Roman"/>
        </w:rPr>
        <w:t>Zamawiający informje, iż ujednolica zapisy, polegające na ty</w:t>
      </w:r>
      <w:r w:rsidR="0014152F">
        <w:rPr>
          <w:rFonts w:ascii="Times New Roman" w:hAnsi="Times New Roman" w:cs="Times New Roman"/>
        </w:rPr>
        <w:t>m</w:t>
      </w:r>
      <w:r w:rsidRPr="00711237">
        <w:rPr>
          <w:rFonts w:ascii="Times New Roman" w:hAnsi="Times New Roman" w:cs="Times New Roman"/>
        </w:rPr>
        <w:t xml:space="preserve">, że  </w:t>
      </w:r>
      <w:r w:rsidRPr="00711237">
        <w:rPr>
          <w:rFonts w:ascii="Times New Roman" w:hAnsi="Times New Roman" w:cs="Times New Roman"/>
        </w:rPr>
        <w:t>§ 5 ust. 3 załącznika nr 4 do SWZ</w:t>
      </w:r>
      <w:r w:rsidRPr="00711237">
        <w:rPr>
          <w:rFonts w:ascii="Times New Roman" w:hAnsi="Times New Roman" w:cs="Times New Roman"/>
        </w:rPr>
        <w:t xml:space="preserve"> otrzymuje brzmienie</w:t>
      </w:r>
      <w:r w:rsidR="0014152F">
        <w:rPr>
          <w:rFonts w:ascii="Times New Roman" w:hAnsi="Times New Roman" w:cs="Times New Roman"/>
        </w:rPr>
        <w:t>:</w:t>
      </w:r>
    </w:p>
    <w:p w14:paraId="6F5F20C2" w14:textId="3E7DF570" w:rsidR="00711237" w:rsidRPr="0014152F" w:rsidRDefault="00711237" w:rsidP="00745B2F">
      <w:pPr>
        <w:spacing w:line="300" w:lineRule="auto"/>
        <w:jc w:val="both"/>
        <w:rPr>
          <w:rFonts w:ascii="Times New Roman" w:hAnsi="Times New Roman" w:cs="Times New Roman"/>
          <w:b/>
          <w:i/>
        </w:rPr>
      </w:pPr>
      <w:r w:rsidRPr="0014152F">
        <w:rPr>
          <w:rFonts w:ascii="Times New Roman" w:hAnsi="Times New Roman" w:cs="Times New Roman"/>
          <w:i/>
          <w:color w:val="000000"/>
        </w:rPr>
        <w:t>„Do wyliczonej należności Wykonawca doliczy należny podatek VAT według obowiązującej stawki. Ceny brutto energii elektrycznej mogą ulec zmianie, na skutek ustawowej zmiany stawki podatku VAT lub podatku akcyzowego. Zmiany te wymagają formy aneksu</w:t>
      </w:r>
      <w:r w:rsidR="0014152F" w:rsidRPr="0014152F">
        <w:rPr>
          <w:rFonts w:ascii="Times New Roman" w:hAnsi="Times New Roman" w:cs="Times New Roman"/>
          <w:i/>
          <w:color w:val="000000"/>
        </w:rPr>
        <w:t>“</w:t>
      </w:r>
    </w:p>
    <w:p w14:paraId="013DB1EB" w14:textId="77777777" w:rsidR="0014152F" w:rsidRDefault="0014152F" w:rsidP="006B5B02">
      <w:pPr>
        <w:rPr>
          <w:rFonts w:ascii="Times New Roman" w:hAnsi="Times New Roman" w:cs="Times New Roman"/>
          <w:b/>
          <w:highlight w:val="yellow"/>
        </w:rPr>
      </w:pPr>
    </w:p>
    <w:p w14:paraId="00C00E89" w14:textId="77777777" w:rsidR="004770B4" w:rsidRPr="00C20D89" w:rsidRDefault="005C5DCE" w:rsidP="006B5B02">
      <w:pPr>
        <w:rPr>
          <w:rFonts w:ascii="Times New Roman" w:hAnsi="Times New Roman" w:cs="Times New Roman"/>
          <w:b/>
        </w:rPr>
      </w:pPr>
      <w:r w:rsidRPr="00C20D89">
        <w:rPr>
          <w:rFonts w:ascii="Times New Roman" w:hAnsi="Times New Roman" w:cs="Times New Roman"/>
          <w:b/>
        </w:rPr>
        <w:t>Pytanie 9</w:t>
      </w:r>
      <w:r w:rsidR="00BF0335" w:rsidRPr="00C20D89">
        <w:rPr>
          <w:rFonts w:ascii="Times New Roman" w:hAnsi="Times New Roman" w:cs="Times New Roman"/>
          <w:b/>
        </w:rPr>
        <w:t xml:space="preserve">. </w:t>
      </w:r>
    </w:p>
    <w:p w14:paraId="68D015DB" w14:textId="62FA5DFB" w:rsidR="00BF0335" w:rsidRPr="00C20D89" w:rsidRDefault="00BF0335" w:rsidP="006B5B02">
      <w:pPr>
        <w:rPr>
          <w:rFonts w:ascii="Times New Roman" w:hAnsi="Times New Roman" w:cs="Times New Roman"/>
        </w:rPr>
      </w:pPr>
      <w:r w:rsidRPr="00C20D89">
        <w:rPr>
          <w:rFonts w:ascii="Times New Roman" w:hAnsi="Times New Roman" w:cs="Times New Roman"/>
        </w:rPr>
        <w:t>Dotyczy § 9 ust. 4 lit. a) załącznika nr 4 do SWZ.</w:t>
      </w:r>
    </w:p>
    <w:p w14:paraId="7A3291B2" w14:textId="493205F3" w:rsidR="00BF0335" w:rsidRDefault="00BF0335" w:rsidP="006B5B02">
      <w:pPr>
        <w:jc w:val="both"/>
        <w:rPr>
          <w:rFonts w:ascii="Times New Roman" w:hAnsi="Times New Roman" w:cs="Times New Roman"/>
        </w:rPr>
      </w:pPr>
      <w:r w:rsidRPr="00C20D89">
        <w:rPr>
          <w:rFonts w:ascii="Times New Roman" w:eastAsia="Times New Roman" w:hAnsi="Times New Roman" w:cs="Times New Roman"/>
          <w:color w:val="000000" w:themeColor="text1"/>
          <w:lang w:val="pl-PL"/>
        </w:rPr>
        <w:t>Z uwagi</w:t>
      </w:r>
      <w:r w:rsidR="005C5DCE" w:rsidRPr="00C20D89">
        <w:rPr>
          <w:rFonts w:ascii="Times New Roman" w:eastAsia="Times New Roman" w:hAnsi="Times New Roman" w:cs="Times New Roman"/>
          <w:color w:val="000000" w:themeColor="text1"/>
          <w:lang w:val="pl-PL"/>
        </w:rPr>
        <w:t>, i</w:t>
      </w:r>
      <w:r w:rsidRPr="00C20D89">
        <w:rPr>
          <w:rFonts w:ascii="Times New Roman" w:eastAsia="Times New Roman" w:hAnsi="Times New Roman" w:cs="Times New Roman"/>
          <w:color w:val="000000" w:themeColor="text1"/>
          <w:lang w:val="pl-PL"/>
        </w:rPr>
        <w:t xml:space="preserve">ż przedmiotowe zamówienie </w:t>
      </w:r>
      <w:r w:rsidR="005C5DCE" w:rsidRPr="00C20D89">
        <w:rPr>
          <w:rFonts w:ascii="Times New Roman" w:eastAsia="Times New Roman" w:hAnsi="Times New Roman" w:cs="Times New Roman"/>
          <w:color w:val="000000" w:themeColor="text1"/>
          <w:lang w:val="pl-PL"/>
        </w:rPr>
        <w:t xml:space="preserve">obejmuje dostawy, a nie jak wskazano  </w:t>
      </w:r>
      <w:r w:rsidR="006B4802" w:rsidRPr="00C20D89">
        <w:rPr>
          <w:rFonts w:ascii="Times New Roman" w:eastAsia="Times New Roman" w:hAnsi="Times New Roman" w:cs="Times New Roman"/>
          <w:color w:val="000000" w:themeColor="text1"/>
          <w:lang w:val="pl-PL"/>
        </w:rPr>
        <w:br/>
      </w:r>
      <w:r w:rsidR="005C5DCE" w:rsidRPr="00C20D89">
        <w:rPr>
          <w:rFonts w:ascii="Times New Roman" w:eastAsia="Times New Roman" w:hAnsi="Times New Roman" w:cs="Times New Roman"/>
          <w:color w:val="000000" w:themeColor="text1"/>
          <w:lang w:val="pl-PL"/>
        </w:rPr>
        <w:t>w przedmiotowym zapisie roboty,</w:t>
      </w:r>
      <w:r w:rsidR="005C5DCE" w:rsidRPr="00C20D89">
        <w:rPr>
          <w:rFonts w:ascii="Times New Roman" w:hAnsi="Times New Roman" w:cs="Times New Roman"/>
        </w:rPr>
        <w:t xml:space="preserve"> Wykonawca zwraca się z prośbą modyfikację zapisu.</w:t>
      </w:r>
    </w:p>
    <w:p w14:paraId="72771E74" w14:textId="77777777" w:rsidR="004770B4" w:rsidRDefault="004770B4" w:rsidP="004770B4">
      <w:pPr>
        <w:spacing w:line="300" w:lineRule="auto"/>
        <w:jc w:val="both"/>
        <w:rPr>
          <w:rFonts w:ascii="Times New Roman" w:hAnsi="Times New Roman" w:cs="Times New Roman"/>
          <w:b/>
        </w:rPr>
      </w:pPr>
    </w:p>
    <w:p w14:paraId="645B4803" w14:textId="53F4D408"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9</w:t>
      </w:r>
      <w:r w:rsidRPr="004770B4">
        <w:rPr>
          <w:rFonts w:ascii="Times New Roman" w:hAnsi="Times New Roman" w:cs="Times New Roman"/>
          <w:b/>
        </w:rPr>
        <w:t>:</w:t>
      </w:r>
    </w:p>
    <w:p w14:paraId="09A2CCA1" w14:textId="5B8F279E" w:rsidR="004770B4" w:rsidRDefault="00355B14" w:rsidP="00745B2F">
      <w:pPr>
        <w:spacing w:line="300" w:lineRule="auto"/>
        <w:jc w:val="both"/>
        <w:rPr>
          <w:rFonts w:ascii="Times New Roman" w:hAnsi="Times New Roman" w:cs="Times New Roman"/>
        </w:rPr>
      </w:pPr>
      <w:r>
        <w:rPr>
          <w:rFonts w:ascii="Times New Roman" w:hAnsi="Times New Roman" w:cs="Times New Roman"/>
        </w:rPr>
        <w:t xml:space="preserve">Zamawiajacy informuje, iż </w:t>
      </w:r>
      <w:r w:rsidR="00A030D4">
        <w:rPr>
          <w:rFonts w:ascii="Times New Roman" w:hAnsi="Times New Roman" w:cs="Times New Roman"/>
        </w:rPr>
        <w:t xml:space="preserve">modyfikuje </w:t>
      </w:r>
      <w:r w:rsidR="00A030D4" w:rsidRPr="00A030D4">
        <w:rPr>
          <w:rFonts w:ascii="Times New Roman" w:hAnsi="Times New Roman" w:cs="Times New Roman"/>
        </w:rPr>
        <w:t xml:space="preserve">zapis </w:t>
      </w:r>
      <w:r w:rsidR="00A030D4" w:rsidRPr="00A030D4">
        <w:rPr>
          <w:rFonts w:ascii="Times New Roman" w:hAnsi="Times New Roman" w:cs="Times New Roman"/>
        </w:rPr>
        <w:t>§ 9 ust. 4 lit. a) załącznika nr 4 do SWZ</w:t>
      </w:r>
      <w:r w:rsidR="00A030D4">
        <w:rPr>
          <w:rFonts w:ascii="Times New Roman" w:hAnsi="Times New Roman" w:cs="Times New Roman"/>
        </w:rPr>
        <w:t>, którzy otrzymuje brzmienie:</w:t>
      </w:r>
    </w:p>
    <w:p w14:paraId="1D02019D" w14:textId="2F17A7D4" w:rsidR="00A030D4" w:rsidRPr="00A030D4" w:rsidRDefault="00A030D4" w:rsidP="00A030D4">
      <w:pPr>
        <w:autoSpaceDE w:val="0"/>
        <w:autoSpaceDN w:val="0"/>
        <w:adjustRightInd w:val="0"/>
        <w:jc w:val="both"/>
        <w:rPr>
          <w:rFonts w:ascii="Times New Roman" w:hAnsi="Times New Roman" w:cs="Times New Roman"/>
          <w:i/>
        </w:rPr>
      </w:pPr>
      <w:r>
        <w:rPr>
          <w:rFonts w:ascii="Times New Roman" w:hAnsi="Times New Roman" w:cs="Times New Roman"/>
          <w:i/>
        </w:rPr>
        <w:t>„</w:t>
      </w:r>
      <w:r w:rsidRPr="00A030D4">
        <w:rPr>
          <w:rFonts w:ascii="Times New Roman" w:hAnsi="Times New Roman" w:cs="Times New Roman"/>
          <w:i/>
        </w:rPr>
        <w:t xml:space="preserve">zmiany stawki podatku od towarów i usług, jeżeli zmiany te będą miały wpływ na koszty wykonania zamówienia przez Wykonawcę. W takim przypadku wartość </w:t>
      </w:r>
      <w:r>
        <w:rPr>
          <w:rFonts w:ascii="Times New Roman" w:hAnsi="Times New Roman" w:cs="Times New Roman"/>
          <w:i/>
        </w:rPr>
        <w:t>dostaw</w:t>
      </w:r>
      <w:r w:rsidRPr="00A030D4">
        <w:rPr>
          <w:rFonts w:ascii="Times New Roman" w:hAnsi="Times New Roman" w:cs="Times New Roman"/>
          <w:i/>
        </w:rPr>
        <w:t xml:space="preserve"> brutto przewidzianych do odbioru po dniu wejścia w życie tych zmian zostanie skorygowana w ten sposób, że do niezmienionej wartości netto tych dostaw zostanie doliczona kwota podatku VAT, zgodnie z przepisami obow</w:t>
      </w:r>
      <w:r>
        <w:rPr>
          <w:rFonts w:ascii="Times New Roman" w:hAnsi="Times New Roman" w:cs="Times New Roman"/>
          <w:i/>
        </w:rPr>
        <w:t>iązującymi na dzień ich odbioru“</w:t>
      </w:r>
    </w:p>
    <w:p w14:paraId="1DEFAD5F" w14:textId="77777777" w:rsidR="00A030D4" w:rsidRDefault="00A030D4" w:rsidP="00745B2F">
      <w:pPr>
        <w:spacing w:line="300" w:lineRule="auto"/>
        <w:jc w:val="both"/>
        <w:rPr>
          <w:rFonts w:ascii="Times New Roman" w:hAnsi="Times New Roman" w:cs="Times New Roman"/>
        </w:rPr>
      </w:pPr>
    </w:p>
    <w:p w14:paraId="4590F030" w14:textId="77777777" w:rsidR="004770B4" w:rsidRDefault="004770B4" w:rsidP="00745B2F">
      <w:pPr>
        <w:spacing w:line="300" w:lineRule="auto"/>
        <w:jc w:val="both"/>
        <w:rPr>
          <w:rFonts w:ascii="Times New Roman" w:eastAsia="Times New Roman" w:hAnsi="Times New Roman" w:cs="Times New Roman"/>
          <w:color w:val="000000" w:themeColor="text1"/>
          <w:lang w:val="pl-PL"/>
        </w:rPr>
      </w:pPr>
    </w:p>
    <w:p w14:paraId="398E315B" w14:textId="77777777" w:rsidR="00A030D4" w:rsidRPr="004770B4" w:rsidRDefault="00A030D4" w:rsidP="00745B2F">
      <w:pPr>
        <w:spacing w:line="300" w:lineRule="auto"/>
        <w:jc w:val="both"/>
        <w:rPr>
          <w:rFonts w:ascii="Times New Roman" w:eastAsia="Times New Roman" w:hAnsi="Times New Roman" w:cs="Times New Roman"/>
          <w:color w:val="000000" w:themeColor="text1"/>
          <w:lang w:val="pl-PL"/>
        </w:rPr>
      </w:pPr>
    </w:p>
    <w:p w14:paraId="39F45993" w14:textId="77777777" w:rsidR="004770B4" w:rsidRDefault="005C5DCE" w:rsidP="006B5B02">
      <w:pPr>
        <w:jc w:val="both"/>
        <w:rPr>
          <w:rFonts w:ascii="Times New Roman" w:hAnsi="Times New Roman" w:cs="Times New Roman"/>
        </w:rPr>
      </w:pPr>
      <w:r w:rsidRPr="004770B4">
        <w:rPr>
          <w:rFonts w:ascii="Times New Roman" w:hAnsi="Times New Roman" w:cs="Times New Roman"/>
          <w:b/>
        </w:rPr>
        <w:lastRenderedPageBreak/>
        <w:t>Pytanie 10</w:t>
      </w:r>
      <w:r w:rsidR="00186DD4" w:rsidRPr="004770B4">
        <w:rPr>
          <w:rFonts w:ascii="Times New Roman" w:hAnsi="Times New Roman" w:cs="Times New Roman"/>
          <w:b/>
        </w:rPr>
        <w:t>.</w:t>
      </w:r>
      <w:r w:rsidR="00186DD4" w:rsidRPr="004770B4">
        <w:rPr>
          <w:rFonts w:ascii="Times New Roman" w:hAnsi="Times New Roman" w:cs="Times New Roman"/>
        </w:rPr>
        <w:t xml:space="preserve"> </w:t>
      </w:r>
    </w:p>
    <w:p w14:paraId="2C4FD0CF" w14:textId="23289E47" w:rsidR="00186DD4" w:rsidRDefault="00186DD4" w:rsidP="006B5B02">
      <w:pPr>
        <w:jc w:val="both"/>
        <w:rPr>
          <w:rFonts w:ascii="Times New Roman" w:hAnsi="Times New Roman" w:cs="Times New Roman"/>
        </w:rPr>
      </w:pPr>
      <w:r w:rsidRPr="004770B4">
        <w:rPr>
          <w:rFonts w:ascii="Times New Roman" w:hAnsi="Times New Roman" w:cs="Times New Roman"/>
        </w:rPr>
        <w:t xml:space="preserve">Zwracamy się z prośbą o udzielenie informacji, czy Zamawiający uwzględni w umowie, </w:t>
      </w:r>
      <w:r w:rsidR="006E0A53">
        <w:rPr>
          <w:rFonts w:ascii="Times New Roman" w:hAnsi="Times New Roman" w:cs="Times New Roman"/>
        </w:rPr>
        <w:br/>
      </w:r>
      <w:r w:rsidRPr="004770B4">
        <w:rPr>
          <w:rFonts w:ascii="Times New Roman" w:hAnsi="Times New Roman" w:cs="Times New Roman"/>
        </w:rPr>
        <w:t>z wyłonionym w postępowaniu Wykonawcą, zapisy dotyczące zabezpieczenia realizacji zamówienia z uwagi na ryzyko kredytowe zaproponowane przez Wykonawcę?</w:t>
      </w:r>
    </w:p>
    <w:p w14:paraId="6B1ADDE8" w14:textId="77777777" w:rsidR="004770B4" w:rsidRDefault="004770B4" w:rsidP="004770B4">
      <w:pPr>
        <w:spacing w:line="300" w:lineRule="auto"/>
        <w:jc w:val="both"/>
        <w:rPr>
          <w:rFonts w:ascii="Times New Roman" w:hAnsi="Times New Roman" w:cs="Times New Roman"/>
          <w:b/>
        </w:rPr>
      </w:pPr>
    </w:p>
    <w:p w14:paraId="2A8467E8" w14:textId="05E6320D"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10</w:t>
      </w:r>
      <w:r w:rsidRPr="004770B4">
        <w:rPr>
          <w:rFonts w:ascii="Times New Roman" w:hAnsi="Times New Roman" w:cs="Times New Roman"/>
          <w:b/>
        </w:rPr>
        <w:t>:</w:t>
      </w:r>
    </w:p>
    <w:p w14:paraId="2D116BF6" w14:textId="2E3E41B4" w:rsidR="006E0A53" w:rsidRPr="006E0A53" w:rsidRDefault="006E0A53" w:rsidP="006E0A53">
      <w:pPr>
        <w:jc w:val="both"/>
        <w:rPr>
          <w:rFonts w:ascii="Times New Roman" w:eastAsia="Times New Roman" w:hAnsi="Times New Roman" w:cs="Times New Roman"/>
          <w:lang w:val="pl-PL"/>
        </w:rPr>
      </w:pPr>
      <w:r w:rsidRPr="006E0A53">
        <w:rPr>
          <w:rFonts w:ascii="Times New Roman" w:hAnsi="Times New Roman"/>
        </w:rPr>
        <w:t>Zamawiający informuje</w:t>
      </w:r>
      <w:r w:rsidRPr="006E0A53">
        <w:rPr>
          <w:rFonts w:ascii="Times New Roman" w:hAnsi="Times New Roman" w:cs="Times New Roman"/>
        </w:rPr>
        <w:t>, iż nie uwzględni w umowie z wyłonionym w postępowaniu Wykonawcą zapisów dotyczących zabezpieczenia realizacji zamówienia z uwagi na ryzyko</w:t>
      </w:r>
      <w:r w:rsidR="00A030D4">
        <w:rPr>
          <w:rFonts w:ascii="Times New Roman" w:hAnsi="Times New Roman" w:cs="Times New Roman"/>
        </w:rPr>
        <w:t xml:space="preserve"> kredytowe, zaproponowanych</w:t>
      </w:r>
      <w:r w:rsidRPr="006E0A53">
        <w:rPr>
          <w:rFonts w:ascii="Times New Roman" w:hAnsi="Times New Roman" w:cs="Times New Roman"/>
        </w:rPr>
        <w:t xml:space="preserve"> przez Wykonawcę</w:t>
      </w:r>
      <w:r w:rsidR="00A030D4">
        <w:rPr>
          <w:rFonts w:ascii="Times New Roman" w:hAnsi="Times New Roman" w:cs="Times New Roman"/>
        </w:rPr>
        <w:t>.</w:t>
      </w:r>
    </w:p>
    <w:p w14:paraId="5ED84964" w14:textId="77777777" w:rsidR="004770B4" w:rsidRPr="004770B4" w:rsidRDefault="004770B4" w:rsidP="00186DD4">
      <w:pPr>
        <w:spacing w:line="360" w:lineRule="auto"/>
        <w:jc w:val="both"/>
        <w:rPr>
          <w:rFonts w:ascii="Times New Roman" w:hAnsi="Times New Roman" w:cs="Times New Roman"/>
        </w:rPr>
      </w:pPr>
    </w:p>
    <w:p w14:paraId="71DC1883" w14:textId="77777777" w:rsidR="004770B4" w:rsidRDefault="005C5DCE" w:rsidP="006B5B02">
      <w:pPr>
        <w:jc w:val="both"/>
        <w:rPr>
          <w:rFonts w:ascii="Times New Roman" w:hAnsi="Times New Roman" w:cs="Times New Roman"/>
        </w:rPr>
      </w:pPr>
      <w:r w:rsidRPr="004770B4">
        <w:rPr>
          <w:rFonts w:ascii="Times New Roman" w:hAnsi="Times New Roman" w:cs="Times New Roman"/>
          <w:b/>
        </w:rPr>
        <w:t>Pytanie 11</w:t>
      </w:r>
      <w:r w:rsidR="00186DD4" w:rsidRPr="004770B4">
        <w:rPr>
          <w:rFonts w:ascii="Times New Roman" w:hAnsi="Times New Roman" w:cs="Times New Roman"/>
          <w:b/>
        </w:rPr>
        <w:t>.</w:t>
      </w:r>
      <w:r w:rsidR="00186DD4" w:rsidRPr="004770B4">
        <w:rPr>
          <w:rFonts w:ascii="Times New Roman" w:hAnsi="Times New Roman" w:cs="Times New Roman"/>
        </w:rPr>
        <w:t xml:space="preserve"> </w:t>
      </w:r>
    </w:p>
    <w:p w14:paraId="5DED45E2" w14:textId="59CDDA06" w:rsidR="005C5DCE" w:rsidRPr="004770B4" w:rsidRDefault="00186DD4" w:rsidP="006B5B02">
      <w:pPr>
        <w:jc w:val="both"/>
        <w:rPr>
          <w:rFonts w:ascii="Times New Roman" w:hAnsi="Times New Roman" w:cs="Times New Roman"/>
        </w:rPr>
      </w:pPr>
      <w:r w:rsidRPr="004770B4">
        <w:rPr>
          <w:rFonts w:ascii="Times New Roman" w:hAnsi="Times New Roman" w:cs="Times New Roman"/>
        </w:rPr>
        <w:t xml:space="preserve">Zwracamy się z prośbą o udzielenie informacji, czy Zamawiający uwzględni w umowie, </w:t>
      </w:r>
      <w:r w:rsidR="006B4802">
        <w:rPr>
          <w:rFonts w:ascii="Times New Roman" w:hAnsi="Times New Roman" w:cs="Times New Roman"/>
        </w:rPr>
        <w:br/>
      </w:r>
      <w:r w:rsidRPr="004770B4">
        <w:rPr>
          <w:rFonts w:ascii="Times New Roman" w:hAnsi="Times New Roman" w:cs="Times New Roman"/>
        </w:rPr>
        <w:t>z wyłonionym w postępowaniu Wykonawcą, zapisy dotyczące ustanowienia zabezpieczenia należytego wykonania umowy zaproponowane przez Wykonawcę?</w:t>
      </w:r>
    </w:p>
    <w:p w14:paraId="08F09DE2" w14:textId="77777777" w:rsidR="004770B4" w:rsidRDefault="004770B4" w:rsidP="004770B4">
      <w:pPr>
        <w:spacing w:line="300" w:lineRule="auto"/>
        <w:jc w:val="both"/>
        <w:rPr>
          <w:rFonts w:ascii="Times New Roman" w:hAnsi="Times New Roman" w:cs="Times New Roman"/>
          <w:b/>
        </w:rPr>
      </w:pPr>
    </w:p>
    <w:p w14:paraId="171CAD65" w14:textId="7D24D447" w:rsidR="004770B4" w:rsidRPr="004770B4" w:rsidRDefault="004770B4" w:rsidP="004770B4">
      <w:pPr>
        <w:spacing w:line="300" w:lineRule="auto"/>
        <w:jc w:val="both"/>
        <w:rPr>
          <w:rFonts w:ascii="Times New Roman" w:hAnsi="Times New Roman" w:cs="Times New Roman"/>
          <w:b/>
        </w:rPr>
      </w:pPr>
      <w:r w:rsidRPr="004770B4">
        <w:rPr>
          <w:rFonts w:ascii="Times New Roman" w:hAnsi="Times New Roman" w:cs="Times New Roman"/>
          <w:b/>
        </w:rPr>
        <w:t xml:space="preserve">Odpowiedź </w:t>
      </w:r>
      <w:r>
        <w:rPr>
          <w:rFonts w:ascii="Times New Roman" w:hAnsi="Times New Roman" w:cs="Times New Roman"/>
          <w:b/>
        </w:rPr>
        <w:t>11</w:t>
      </w:r>
      <w:r w:rsidRPr="004770B4">
        <w:rPr>
          <w:rFonts w:ascii="Times New Roman" w:hAnsi="Times New Roman" w:cs="Times New Roman"/>
          <w:b/>
        </w:rPr>
        <w:t>:</w:t>
      </w:r>
    </w:p>
    <w:p w14:paraId="44B03E59" w14:textId="39EF7F17" w:rsidR="006B4802" w:rsidRPr="006B4802" w:rsidRDefault="006B4802" w:rsidP="006B4802">
      <w:pPr>
        <w:jc w:val="both"/>
        <w:rPr>
          <w:rFonts w:ascii="Times New Roman" w:eastAsia="Times New Roman" w:hAnsi="Times New Roman" w:cs="Times New Roman"/>
          <w:lang w:val="pl-PL"/>
        </w:rPr>
      </w:pPr>
      <w:r w:rsidRPr="006B4802">
        <w:rPr>
          <w:rFonts w:ascii="Times New Roman" w:hAnsi="Times New Roman"/>
        </w:rPr>
        <w:t>Zamawiający informuje</w:t>
      </w:r>
      <w:r w:rsidRPr="006B4802">
        <w:rPr>
          <w:rFonts w:ascii="Times New Roman" w:hAnsi="Times New Roman" w:cs="Times New Roman"/>
        </w:rPr>
        <w:t xml:space="preserve">, iż nie uwzględni w umowie z wyłonionym w postępowaniu Wykonawcą zapisów dotyczących ustanowienia zabezpieczenia </w:t>
      </w:r>
      <w:r w:rsidR="00A030D4" w:rsidRPr="004770B4">
        <w:rPr>
          <w:rFonts w:ascii="Times New Roman" w:hAnsi="Times New Roman" w:cs="Times New Roman"/>
        </w:rPr>
        <w:t>należytego wykonania umowy</w:t>
      </w:r>
      <w:r w:rsidR="00A030D4">
        <w:rPr>
          <w:rFonts w:ascii="Times New Roman" w:hAnsi="Times New Roman" w:cs="Times New Roman"/>
        </w:rPr>
        <w:t xml:space="preserve"> </w:t>
      </w:r>
      <w:r w:rsidRPr="006B4802">
        <w:rPr>
          <w:rFonts w:ascii="Times New Roman" w:hAnsi="Times New Roman" w:cs="Times New Roman"/>
        </w:rPr>
        <w:t xml:space="preserve"> zaproponowanych przez Wykonawcę.</w:t>
      </w:r>
    </w:p>
    <w:p w14:paraId="126E83CD" w14:textId="751828DD" w:rsidR="006C5999" w:rsidRPr="005C5DCE" w:rsidRDefault="006C5999" w:rsidP="005C5DCE">
      <w:pPr>
        <w:spacing w:line="360" w:lineRule="auto"/>
        <w:jc w:val="both"/>
        <w:rPr>
          <w:rFonts w:cs="Arial"/>
          <w:sz w:val="19"/>
          <w:szCs w:val="19"/>
        </w:rPr>
      </w:pPr>
    </w:p>
    <w:sectPr w:rsidR="006C5999" w:rsidRPr="005C5DCE" w:rsidSect="00543BC7">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E7D5F" w14:textId="77777777" w:rsidR="000C548B" w:rsidRDefault="000C548B" w:rsidP="006C5999">
      <w:r>
        <w:separator/>
      </w:r>
    </w:p>
  </w:endnote>
  <w:endnote w:type="continuationSeparator" w:id="0">
    <w:p w14:paraId="63C1A66E" w14:textId="77777777" w:rsidR="000C548B" w:rsidRDefault="000C548B" w:rsidP="006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E4E13" w14:textId="77777777" w:rsidR="000C548B" w:rsidRDefault="000C548B" w:rsidP="006C5999">
      <w:r>
        <w:separator/>
      </w:r>
    </w:p>
  </w:footnote>
  <w:footnote w:type="continuationSeparator" w:id="0">
    <w:p w14:paraId="57CD5908" w14:textId="77777777" w:rsidR="000C548B" w:rsidRDefault="000C548B" w:rsidP="006C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CB2"/>
    <w:multiLevelType w:val="hybridMultilevel"/>
    <w:tmpl w:val="B210C53E"/>
    <w:lvl w:ilvl="0" w:tplc="5846E534">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827062"/>
    <w:multiLevelType w:val="hybridMultilevel"/>
    <w:tmpl w:val="603669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D5D328F"/>
    <w:multiLevelType w:val="hybridMultilevel"/>
    <w:tmpl w:val="EE5617D8"/>
    <w:lvl w:ilvl="0" w:tplc="CA1E5B46">
      <w:start w:val="1"/>
      <w:numFmt w:val="lowerLetter"/>
      <w:lvlText w:val="%1)"/>
      <w:lvlJc w:val="left"/>
      <w:pPr>
        <w:ind w:left="720" w:hanging="360"/>
      </w:pPr>
      <w:rPr>
        <w:rFonts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BB4D63"/>
    <w:multiLevelType w:val="hybridMultilevel"/>
    <w:tmpl w:val="2384D4DC"/>
    <w:lvl w:ilvl="0" w:tplc="E8E8898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7531FC"/>
    <w:multiLevelType w:val="hybridMultilevel"/>
    <w:tmpl w:val="8610893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
    <w:nsid w:val="3D7A3499"/>
    <w:multiLevelType w:val="hybridMultilevel"/>
    <w:tmpl w:val="55369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642725"/>
    <w:multiLevelType w:val="hybridMultilevel"/>
    <w:tmpl w:val="F28211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BA24328"/>
    <w:multiLevelType w:val="hybridMultilevel"/>
    <w:tmpl w:val="64AA5968"/>
    <w:lvl w:ilvl="0" w:tplc="4E744D36">
      <w:start w:val="65"/>
      <w:numFmt w:val="bullet"/>
      <w:lvlText w:val="-"/>
      <w:lvlJc w:val="left"/>
      <w:pPr>
        <w:ind w:left="720" w:hanging="360"/>
      </w:pPr>
      <w:rPr>
        <w:rFonts w:ascii="Cambria" w:eastAsiaTheme="minorEastAsia" w:hAnsi="Cambria" w:cs="Arial"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nsid w:val="64F263D4"/>
    <w:multiLevelType w:val="multilevel"/>
    <w:tmpl w:val="21EA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9"/>
  </w:num>
  <w:num w:numId="7">
    <w:abstractNumId w:val="10"/>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9"/>
    <w:rsid w:val="00000D7D"/>
    <w:rsid w:val="00047D30"/>
    <w:rsid w:val="00073B23"/>
    <w:rsid w:val="000B3B83"/>
    <w:rsid w:val="000C548B"/>
    <w:rsid w:val="000D666F"/>
    <w:rsid w:val="000F0763"/>
    <w:rsid w:val="00131B75"/>
    <w:rsid w:val="0014152F"/>
    <w:rsid w:val="00141A68"/>
    <w:rsid w:val="00145770"/>
    <w:rsid w:val="0015659C"/>
    <w:rsid w:val="0016047A"/>
    <w:rsid w:val="001604DA"/>
    <w:rsid w:val="00186848"/>
    <w:rsid w:val="00186DD4"/>
    <w:rsid w:val="001F36D6"/>
    <w:rsid w:val="002115EB"/>
    <w:rsid w:val="00234F30"/>
    <w:rsid w:val="00253005"/>
    <w:rsid w:val="00294A6E"/>
    <w:rsid w:val="002A3D56"/>
    <w:rsid w:val="002A4281"/>
    <w:rsid w:val="00323DAA"/>
    <w:rsid w:val="00355B14"/>
    <w:rsid w:val="00401F9C"/>
    <w:rsid w:val="0042559D"/>
    <w:rsid w:val="00444491"/>
    <w:rsid w:val="004628A2"/>
    <w:rsid w:val="004645EB"/>
    <w:rsid w:val="004770B4"/>
    <w:rsid w:val="004903C0"/>
    <w:rsid w:val="00522B5D"/>
    <w:rsid w:val="00543BC7"/>
    <w:rsid w:val="0057314C"/>
    <w:rsid w:val="00582C1C"/>
    <w:rsid w:val="00583557"/>
    <w:rsid w:val="005C5DCE"/>
    <w:rsid w:val="005D1948"/>
    <w:rsid w:val="006041FB"/>
    <w:rsid w:val="00664E3A"/>
    <w:rsid w:val="006B1C97"/>
    <w:rsid w:val="006B4802"/>
    <w:rsid w:val="006B57A1"/>
    <w:rsid w:val="006B5B02"/>
    <w:rsid w:val="006C5999"/>
    <w:rsid w:val="006D0267"/>
    <w:rsid w:val="006E0A53"/>
    <w:rsid w:val="006E760E"/>
    <w:rsid w:val="006F4D4A"/>
    <w:rsid w:val="00711237"/>
    <w:rsid w:val="00741EC8"/>
    <w:rsid w:val="00745B2F"/>
    <w:rsid w:val="00775762"/>
    <w:rsid w:val="00781E66"/>
    <w:rsid w:val="007C2022"/>
    <w:rsid w:val="007E2613"/>
    <w:rsid w:val="00842E5E"/>
    <w:rsid w:val="008436F0"/>
    <w:rsid w:val="00847904"/>
    <w:rsid w:val="008C5F0C"/>
    <w:rsid w:val="00971921"/>
    <w:rsid w:val="00986AEC"/>
    <w:rsid w:val="00993A7D"/>
    <w:rsid w:val="00997028"/>
    <w:rsid w:val="009A11F6"/>
    <w:rsid w:val="009C3268"/>
    <w:rsid w:val="009C6145"/>
    <w:rsid w:val="00A030D4"/>
    <w:rsid w:val="00A20F6A"/>
    <w:rsid w:val="00A3096E"/>
    <w:rsid w:val="00A608A1"/>
    <w:rsid w:val="00A6372C"/>
    <w:rsid w:val="00A87206"/>
    <w:rsid w:val="00B23EDE"/>
    <w:rsid w:val="00B31C92"/>
    <w:rsid w:val="00BF0335"/>
    <w:rsid w:val="00C20D89"/>
    <w:rsid w:val="00C27893"/>
    <w:rsid w:val="00C865D5"/>
    <w:rsid w:val="00CA305F"/>
    <w:rsid w:val="00D23C5F"/>
    <w:rsid w:val="00D27C9E"/>
    <w:rsid w:val="00D363A4"/>
    <w:rsid w:val="00D4472D"/>
    <w:rsid w:val="00DD793E"/>
    <w:rsid w:val="00E41B47"/>
    <w:rsid w:val="00E435C7"/>
    <w:rsid w:val="00E54084"/>
    <w:rsid w:val="00E82D22"/>
    <w:rsid w:val="00E95298"/>
    <w:rsid w:val="00F9540D"/>
    <w:rsid w:val="00FE3B34"/>
    <w:rsid w:val="00FF7A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1E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999"/>
    <w:pPr>
      <w:tabs>
        <w:tab w:val="center" w:pos="4536"/>
        <w:tab w:val="right" w:pos="9072"/>
      </w:tabs>
    </w:pPr>
  </w:style>
  <w:style w:type="character" w:customStyle="1" w:styleId="NagwekZnak">
    <w:name w:val="Nagłówek Znak"/>
    <w:basedOn w:val="Domylnaczcionkaakapitu"/>
    <w:link w:val="Nagwek"/>
    <w:uiPriority w:val="99"/>
    <w:rsid w:val="006C5999"/>
  </w:style>
  <w:style w:type="paragraph" w:styleId="Stopka">
    <w:name w:val="footer"/>
    <w:basedOn w:val="Normalny"/>
    <w:link w:val="StopkaZnak"/>
    <w:uiPriority w:val="99"/>
    <w:unhideWhenUsed/>
    <w:rsid w:val="006C5999"/>
    <w:pPr>
      <w:tabs>
        <w:tab w:val="center" w:pos="4536"/>
        <w:tab w:val="right" w:pos="9072"/>
      </w:tabs>
    </w:pPr>
  </w:style>
  <w:style w:type="character" w:customStyle="1" w:styleId="StopkaZnak">
    <w:name w:val="Stopka Znak"/>
    <w:basedOn w:val="Domylnaczcionkaakapitu"/>
    <w:link w:val="Stopka"/>
    <w:uiPriority w:val="99"/>
    <w:rsid w:val="006C5999"/>
  </w:style>
  <w:style w:type="paragraph" w:styleId="Tekstdymka">
    <w:name w:val="Balloon Text"/>
    <w:basedOn w:val="Normalny"/>
    <w:link w:val="TekstdymkaZnak"/>
    <w:uiPriority w:val="99"/>
    <w:semiHidden/>
    <w:unhideWhenUsed/>
    <w:rsid w:val="006C599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C5999"/>
    <w:rPr>
      <w:rFonts w:ascii="Lucida Grande CE" w:hAnsi="Lucida Grande CE" w:cs="Lucida Grande CE"/>
      <w:sz w:val="18"/>
      <w:szCs w:val="18"/>
    </w:rPr>
  </w:style>
  <w:style w:type="paragraph" w:customStyle="1" w:styleId="PGEadresat">
    <w:name w:val="PGE_adresat"/>
    <w:basedOn w:val="Normalny"/>
    <w:autoRedefine/>
    <w:qFormat/>
    <w:rsid w:val="008C5F0C"/>
    <w:pPr>
      <w:spacing w:line="300" w:lineRule="auto"/>
      <w:jc w:val="right"/>
    </w:pPr>
    <w:rPr>
      <w:rFonts w:ascii="Calibri" w:eastAsia="Times New Roman" w:hAnsi="Calibri" w:cs="Times New Roman"/>
      <w:color w:val="191919"/>
      <w:sz w:val="22"/>
      <w:szCs w:val="20"/>
      <w:lang w:val="pl-PL"/>
    </w:rPr>
  </w:style>
  <w:style w:type="paragraph" w:styleId="Akapitzlist">
    <w:name w:val="List Paragraph"/>
    <w:basedOn w:val="Normalny"/>
    <w:link w:val="AkapitzlistZnak"/>
    <w:uiPriority w:val="34"/>
    <w:qFormat/>
    <w:rsid w:val="005D1948"/>
    <w:pPr>
      <w:ind w:left="720"/>
      <w:contextualSpacing/>
    </w:pPr>
  </w:style>
  <w:style w:type="character" w:styleId="Hipercze">
    <w:name w:val="Hyperlink"/>
    <w:basedOn w:val="Domylnaczcionkaakapitu"/>
    <w:uiPriority w:val="99"/>
    <w:unhideWhenUsed/>
    <w:rsid w:val="004628A2"/>
    <w:rPr>
      <w:color w:val="0000FF" w:themeColor="hyperlink"/>
      <w:u w:val="single"/>
    </w:rPr>
  </w:style>
  <w:style w:type="paragraph" w:customStyle="1" w:styleId="PGEbody">
    <w:name w:val="PGE body"/>
    <w:basedOn w:val="Normalny"/>
    <w:link w:val="PGEbodyZnak"/>
    <w:qFormat/>
    <w:rsid w:val="004628A2"/>
    <w:pPr>
      <w:jc w:val="both"/>
    </w:pPr>
    <w:rPr>
      <w:rFonts w:ascii="Calibri" w:hAnsi="Calibri"/>
      <w:color w:val="000000" w:themeColor="text1"/>
      <w:sz w:val="16"/>
      <w:szCs w:val="22"/>
      <w:lang w:val="pl-PL"/>
    </w:rPr>
  </w:style>
  <w:style w:type="character" w:customStyle="1" w:styleId="PGEbodyZnak">
    <w:name w:val="PGE body Znak"/>
    <w:basedOn w:val="Domylnaczcionkaakapitu"/>
    <w:link w:val="PGEbody"/>
    <w:rsid w:val="004628A2"/>
    <w:rPr>
      <w:rFonts w:ascii="Calibri" w:hAnsi="Calibri"/>
      <w:color w:val="000000" w:themeColor="text1"/>
      <w:sz w:val="16"/>
      <w:szCs w:val="22"/>
      <w:lang w:val="pl-PL"/>
    </w:rPr>
  </w:style>
  <w:style w:type="paragraph" w:customStyle="1" w:styleId="PGElistabullet">
    <w:name w:val="PGE lista bullet"/>
    <w:rsid w:val="004628A2"/>
    <w:pPr>
      <w:ind w:left="714" w:hanging="357"/>
    </w:pPr>
    <w:rPr>
      <w:rFonts w:ascii="Calibri" w:eastAsia="Times New Roman" w:hAnsi="Calibri" w:cs="Times New Roman"/>
      <w:sz w:val="16"/>
      <w:szCs w:val="22"/>
      <w:lang w:val="pl-PL"/>
    </w:rPr>
  </w:style>
  <w:style w:type="character" w:customStyle="1" w:styleId="AkapitzlistZnak">
    <w:name w:val="Akapit z listą Znak"/>
    <w:basedOn w:val="Domylnaczcionkaakapitu"/>
    <w:link w:val="Akapitzlist"/>
    <w:uiPriority w:val="34"/>
    <w:locked/>
    <w:rsid w:val="004628A2"/>
  </w:style>
  <w:style w:type="character" w:styleId="Uwydatnienie">
    <w:name w:val="Emphasis"/>
    <w:basedOn w:val="Domylnaczcionkaakapitu"/>
    <w:uiPriority w:val="20"/>
    <w:qFormat/>
    <w:rsid w:val="00A3096E"/>
    <w:rPr>
      <w:i/>
      <w:iCs/>
    </w:rPr>
  </w:style>
  <w:style w:type="paragraph" w:customStyle="1" w:styleId="PGEtekstglowny">
    <w:name w:val="PGE_tekst_glowny"/>
    <w:basedOn w:val="Normalny"/>
    <w:rsid w:val="00847904"/>
    <w:pPr>
      <w:spacing w:line="360" w:lineRule="auto"/>
      <w:jc w:val="both"/>
    </w:pPr>
    <w:rPr>
      <w:rFonts w:ascii="Arial" w:eastAsia="Times New Roman" w:hAnsi="Arial" w:cs="Arial"/>
      <w:sz w:val="22"/>
      <w:szCs w:val="22"/>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999"/>
    <w:pPr>
      <w:tabs>
        <w:tab w:val="center" w:pos="4536"/>
        <w:tab w:val="right" w:pos="9072"/>
      </w:tabs>
    </w:pPr>
  </w:style>
  <w:style w:type="character" w:customStyle="1" w:styleId="NagwekZnak">
    <w:name w:val="Nagłówek Znak"/>
    <w:basedOn w:val="Domylnaczcionkaakapitu"/>
    <w:link w:val="Nagwek"/>
    <w:uiPriority w:val="99"/>
    <w:rsid w:val="006C5999"/>
  </w:style>
  <w:style w:type="paragraph" w:styleId="Stopka">
    <w:name w:val="footer"/>
    <w:basedOn w:val="Normalny"/>
    <w:link w:val="StopkaZnak"/>
    <w:uiPriority w:val="99"/>
    <w:unhideWhenUsed/>
    <w:rsid w:val="006C5999"/>
    <w:pPr>
      <w:tabs>
        <w:tab w:val="center" w:pos="4536"/>
        <w:tab w:val="right" w:pos="9072"/>
      </w:tabs>
    </w:pPr>
  </w:style>
  <w:style w:type="character" w:customStyle="1" w:styleId="StopkaZnak">
    <w:name w:val="Stopka Znak"/>
    <w:basedOn w:val="Domylnaczcionkaakapitu"/>
    <w:link w:val="Stopka"/>
    <w:uiPriority w:val="99"/>
    <w:rsid w:val="006C5999"/>
  </w:style>
  <w:style w:type="paragraph" w:styleId="Tekstdymka">
    <w:name w:val="Balloon Text"/>
    <w:basedOn w:val="Normalny"/>
    <w:link w:val="TekstdymkaZnak"/>
    <w:uiPriority w:val="99"/>
    <w:semiHidden/>
    <w:unhideWhenUsed/>
    <w:rsid w:val="006C599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6C5999"/>
    <w:rPr>
      <w:rFonts w:ascii="Lucida Grande CE" w:hAnsi="Lucida Grande CE" w:cs="Lucida Grande CE"/>
      <w:sz w:val="18"/>
      <w:szCs w:val="18"/>
    </w:rPr>
  </w:style>
  <w:style w:type="paragraph" w:customStyle="1" w:styleId="PGEadresat">
    <w:name w:val="PGE_adresat"/>
    <w:basedOn w:val="Normalny"/>
    <w:autoRedefine/>
    <w:qFormat/>
    <w:rsid w:val="008C5F0C"/>
    <w:pPr>
      <w:spacing w:line="300" w:lineRule="auto"/>
      <w:jc w:val="right"/>
    </w:pPr>
    <w:rPr>
      <w:rFonts w:ascii="Calibri" w:eastAsia="Times New Roman" w:hAnsi="Calibri" w:cs="Times New Roman"/>
      <w:color w:val="191919"/>
      <w:sz w:val="22"/>
      <w:szCs w:val="20"/>
      <w:lang w:val="pl-PL"/>
    </w:rPr>
  </w:style>
  <w:style w:type="paragraph" w:styleId="Akapitzlist">
    <w:name w:val="List Paragraph"/>
    <w:basedOn w:val="Normalny"/>
    <w:link w:val="AkapitzlistZnak"/>
    <w:uiPriority w:val="34"/>
    <w:qFormat/>
    <w:rsid w:val="005D1948"/>
    <w:pPr>
      <w:ind w:left="720"/>
      <w:contextualSpacing/>
    </w:pPr>
  </w:style>
  <w:style w:type="character" w:styleId="Hipercze">
    <w:name w:val="Hyperlink"/>
    <w:basedOn w:val="Domylnaczcionkaakapitu"/>
    <w:uiPriority w:val="99"/>
    <w:unhideWhenUsed/>
    <w:rsid w:val="004628A2"/>
    <w:rPr>
      <w:color w:val="0000FF" w:themeColor="hyperlink"/>
      <w:u w:val="single"/>
    </w:rPr>
  </w:style>
  <w:style w:type="paragraph" w:customStyle="1" w:styleId="PGEbody">
    <w:name w:val="PGE body"/>
    <w:basedOn w:val="Normalny"/>
    <w:link w:val="PGEbodyZnak"/>
    <w:qFormat/>
    <w:rsid w:val="004628A2"/>
    <w:pPr>
      <w:jc w:val="both"/>
    </w:pPr>
    <w:rPr>
      <w:rFonts w:ascii="Calibri" w:hAnsi="Calibri"/>
      <w:color w:val="000000" w:themeColor="text1"/>
      <w:sz w:val="16"/>
      <w:szCs w:val="22"/>
      <w:lang w:val="pl-PL"/>
    </w:rPr>
  </w:style>
  <w:style w:type="character" w:customStyle="1" w:styleId="PGEbodyZnak">
    <w:name w:val="PGE body Znak"/>
    <w:basedOn w:val="Domylnaczcionkaakapitu"/>
    <w:link w:val="PGEbody"/>
    <w:rsid w:val="004628A2"/>
    <w:rPr>
      <w:rFonts w:ascii="Calibri" w:hAnsi="Calibri"/>
      <w:color w:val="000000" w:themeColor="text1"/>
      <w:sz w:val="16"/>
      <w:szCs w:val="22"/>
      <w:lang w:val="pl-PL"/>
    </w:rPr>
  </w:style>
  <w:style w:type="paragraph" w:customStyle="1" w:styleId="PGElistabullet">
    <w:name w:val="PGE lista bullet"/>
    <w:rsid w:val="004628A2"/>
    <w:pPr>
      <w:ind w:left="714" w:hanging="357"/>
    </w:pPr>
    <w:rPr>
      <w:rFonts w:ascii="Calibri" w:eastAsia="Times New Roman" w:hAnsi="Calibri" w:cs="Times New Roman"/>
      <w:sz w:val="16"/>
      <w:szCs w:val="22"/>
      <w:lang w:val="pl-PL"/>
    </w:rPr>
  </w:style>
  <w:style w:type="character" w:customStyle="1" w:styleId="AkapitzlistZnak">
    <w:name w:val="Akapit z listą Znak"/>
    <w:basedOn w:val="Domylnaczcionkaakapitu"/>
    <w:link w:val="Akapitzlist"/>
    <w:uiPriority w:val="34"/>
    <w:locked/>
    <w:rsid w:val="004628A2"/>
  </w:style>
  <w:style w:type="character" w:styleId="Uwydatnienie">
    <w:name w:val="Emphasis"/>
    <w:basedOn w:val="Domylnaczcionkaakapitu"/>
    <w:uiPriority w:val="20"/>
    <w:qFormat/>
    <w:rsid w:val="00A3096E"/>
    <w:rPr>
      <w:i/>
      <w:iCs/>
    </w:rPr>
  </w:style>
  <w:style w:type="paragraph" w:customStyle="1" w:styleId="PGEtekstglowny">
    <w:name w:val="PGE_tekst_glowny"/>
    <w:basedOn w:val="Normalny"/>
    <w:rsid w:val="00847904"/>
    <w:pPr>
      <w:spacing w:line="360" w:lineRule="auto"/>
      <w:jc w:val="both"/>
    </w:pPr>
    <w:rPr>
      <w:rFonts w:ascii="Arial" w:eastAsia="Times New Roman" w:hAnsi="Arial" w:cs="Arial"/>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0804">
      <w:bodyDiv w:val="1"/>
      <w:marLeft w:val="0"/>
      <w:marRight w:val="0"/>
      <w:marTop w:val="0"/>
      <w:marBottom w:val="0"/>
      <w:divBdr>
        <w:top w:val="none" w:sz="0" w:space="0" w:color="auto"/>
        <w:left w:val="none" w:sz="0" w:space="0" w:color="auto"/>
        <w:bottom w:val="none" w:sz="0" w:space="0" w:color="auto"/>
        <w:right w:val="none" w:sz="0" w:space="0" w:color="auto"/>
      </w:divBdr>
    </w:div>
    <w:div w:id="859467601">
      <w:bodyDiv w:val="1"/>
      <w:marLeft w:val="0"/>
      <w:marRight w:val="0"/>
      <w:marTop w:val="0"/>
      <w:marBottom w:val="0"/>
      <w:divBdr>
        <w:top w:val="none" w:sz="0" w:space="0" w:color="auto"/>
        <w:left w:val="none" w:sz="0" w:space="0" w:color="auto"/>
        <w:bottom w:val="none" w:sz="0" w:space="0" w:color="auto"/>
        <w:right w:val="none" w:sz="0" w:space="0" w:color="auto"/>
      </w:divBdr>
    </w:div>
    <w:div w:id="879367949">
      <w:bodyDiv w:val="1"/>
      <w:marLeft w:val="0"/>
      <w:marRight w:val="0"/>
      <w:marTop w:val="0"/>
      <w:marBottom w:val="0"/>
      <w:divBdr>
        <w:top w:val="none" w:sz="0" w:space="0" w:color="auto"/>
        <w:left w:val="none" w:sz="0" w:space="0" w:color="auto"/>
        <w:bottom w:val="none" w:sz="0" w:space="0" w:color="auto"/>
        <w:right w:val="none" w:sz="0" w:space="0" w:color="auto"/>
      </w:divBdr>
    </w:div>
    <w:div w:id="891502307">
      <w:bodyDiv w:val="1"/>
      <w:marLeft w:val="0"/>
      <w:marRight w:val="0"/>
      <w:marTop w:val="0"/>
      <w:marBottom w:val="0"/>
      <w:divBdr>
        <w:top w:val="none" w:sz="0" w:space="0" w:color="auto"/>
        <w:left w:val="none" w:sz="0" w:space="0" w:color="auto"/>
        <w:bottom w:val="none" w:sz="0" w:space="0" w:color="auto"/>
        <w:right w:val="none" w:sz="0" w:space="0" w:color="auto"/>
      </w:divBdr>
    </w:div>
    <w:div w:id="201576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9B98C34C6E42B3A70FAA48EAB3099F"/>
        <w:category>
          <w:name w:val="Ogólne"/>
          <w:gallery w:val="placeholder"/>
        </w:category>
        <w:types>
          <w:type w:val="bbPlcHdr"/>
        </w:types>
        <w:behaviors>
          <w:behavior w:val="content"/>
        </w:behaviors>
        <w:guid w:val="{20A4D02A-A86E-4FA0-A2D0-0A4B48DC5CDA}"/>
      </w:docPartPr>
      <w:docPartBody>
        <w:p w:rsidR="00750D91" w:rsidRDefault="00743972" w:rsidP="00743972">
          <w:pPr>
            <w:pStyle w:val="BC9B98C34C6E42B3A70FAA48EAB3099F"/>
          </w:pPr>
          <w:r w:rsidRPr="004E6E00">
            <w:rPr>
              <w:rStyle w:val="Tekstzastpczy"/>
              <w:sz w:val="24"/>
              <w:szCs w:val="24"/>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72"/>
    <w:rsid w:val="00195D0E"/>
    <w:rsid w:val="001964DC"/>
    <w:rsid w:val="001A7903"/>
    <w:rsid w:val="00203434"/>
    <w:rsid w:val="00203B41"/>
    <w:rsid w:val="00261761"/>
    <w:rsid w:val="00325988"/>
    <w:rsid w:val="00584A53"/>
    <w:rsid w:val="00743972"/>
    <w:rsid w:val="00750D91"/>
    <w:rsid w:val="009615D6"/>
    <w:rsid w:val="009B1521"/>
    <w:rsid w:val="00AD4783"/>
    <w:rsid w:val="00E33CBC"/>
    <w:rsid w:val="00E77DF4"/>
    <w:rsid w:val="00EE49F2"/>
    <w:rsid w:val="00F85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743972"/>
    <w:rPr>
      <w:color w:val="808080"/>
    </w:rPr>
  </w:style>
  <w:style w:type="paragraph" w:customStyle="1" w:styleId="BC9B98C34C6E42B3A70FAA48EAB3099F">
    <w:name w:val="BC9B98C34C6E42B3A70FAA48EAB3099F"/>
    <w:rsid w:val="00743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743972"/>
    <w:rPr>
      <w:color w:val="808080"/>
    </w:rPr>
  </w:style>
  <w:style w:type="paragraph" w:customStyle="1" w:styleId="BC9B98C34C6E42B3A70FAA48EAB3099F">
    <w:name w:val="BC9B98C34C6E42B3A70FAA48EAB3099F"/>
    <w:rsid w:val="00743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A73AB736551489C5C29E7B26C3C7D" ma:contentTypeVersion="0" ma:contentTypeDescription="Utwórz nowy dokument." ma:contentTypeScope="" ma:versionID="3f9e6af30517834d675908e70f47abb5">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78C61-F3C6-4111-9777-3E34C1902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8398A-5F00-478A-9CF9-67CC32168616}">
  <ds:schemaRefs>
    <ds:schemaRef ds:uri="http://schemas.microsoft.com/sharepoint/v3/contenttype/forms"/>
  </ds:schemaRefs>
</ds:datastoreItem>
</file>

<file path=customXml/itemProps3.xml><?xml version="1.0" encoding="utf-8"?>
<ds:datastoreItem xmlns:ds="http://schemas.openxmlformats.org/officeDocument/2006/customXml" ds:itemID="{4B912889-276A-4B95-A55C-4E26543B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1920</Words>
  <Characters>11520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Kalamus</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Kornacki</dc:creator>
  <cp:lastModifiedBy>K.Kubacka</cp:lastModifiedBy>
  <cp:revision>51</cp:revision>
  <cp:lastPrinted>2022-04-11T11:06:00Z</cp:lastPrinted>
  <dcterms:created xsi:type="dcterms:W3CDTF">2021-10-04T10:19:00Z</dcterms:created>
  <dcterms:modified xsi:type="dcterms:W3CDTF">2022-04-11T11:08:00Z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0x010100810A73AB736551489C5C29E7B26C3C7D</vt:lpwstr>
  </property>
</Properties>
</file>