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FCB4" w14:textId="31FF86DE" w:rsidR="00F84E44" w:rsidRDefault="00F84E44" w:rsidP="00F84E44">
      <w:pPr>
        <w:jc w:val="center"/>
      </w:pPr>
      <w:r>
        <w:rPr>
          <w:noProof/>
          <w:lang w:eastAsia="pl-PL"/>
        </w:rPr>
        <w:drawing>
          <wp:inline distT="0" distB="0" distL="0" distR="0" wp14:anchorId="32E5C7B1" wp14:editId="0120B423">
            <wp:extent cx="5760720" cy="800735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9B0418" w14:textId="416F6BFE" w:rsidR="00187987" w:rsidRDefault="00187987" w:rsidP="00187987">
      <w:pPr>
        <w:jc w:val="right"/>
      </w:pPr>
      <w:r>
        <w:t>Załącznik nr 9</w:t>
      </w:r>
    </w:p>
    <w:p w14:paraId="27F8FE3D" w14:textId="152D7765" w:rsidR="00187987" w:rsidRDefault="00E12C91" w:rsidP="00187987">
      <w:pPr>
        <w:spacing w:after="0"/>
        <w:jc w:val="center"/>
        <w:rPr>
          <w:b/>
          <w:color w:val="000000" w:themeColor="text1"/>
        </w:rPr>
      </w:pPr>
      <w:r w:rsidRPr="00755619">
        <w:rPr>
          <w:b/>
          <w:color w:val="000000" w:themeColor="text1"/>
        </w:rPr>
        <w:t xml:space="preserve">OPIS PRZEDMIOTU ZAMÓWIENIA </w:t>
      </w:r>
    </w:p>
    <w:p w14:paraId="163E24D5" w14:textId="1084502B" w:rsidR="00187987" w:rsidRDefault="00E12C91" w:rsidP="00187987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CZĘŚĆ I</w:t>
      </w:r>
    </w:p>
    <w:p w14:paraId="6E30FFB0" w14:textId="77777777" w:rsidR="00552CB4" w:rsidRDefault="00552CB4" w:rsidP="00187987">
      <w:pPr>
        <w:spacing w:after="0"/>
        <w:jc w:val="center"/>
        <w:rPr>
          <w:b/>
          <w:color w:val="000000" w:themeColor="text1"/>
        </w:rPr>
      </w:pPr>
    </w:p>
    <w:p w14:paraId="3D07354A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b/>
          <w:sz w:val="20"/>
          <w:szCs w:val="24"/>
          <w:lang w:eastAsia="pl-PL"/>
        </w:rPr>
        <w:t>I.  Zakup i dostawa serwera (1 szt.) wraz z oprogramowaniem o parametrach nie gorszych niż:</w:t>
      </w:r>
    </w:p>
    <w:p w14:paraId="58943AA3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1) 2 procesory, liczba wątków min. 16, liczba rdzeni min. 8 na procesor, bazowa częstotliwość min. 2,1 Ghz, minimum 11000 punktów w teście wydajnościowym PassMark CPU Benchmarks wg kolumny Passmark CPU Mark dla każdego z procesorów</w:t>
      </w:r>
      <w:r>
        <w:rPr>
          <w:rFonts w:ascii="Times New Roman" w:hAnsi="Times New Roman"/>
          <w:b/>
          <w:i/>
          <w:sz w:val="14"/>
          <w:szCs w:val="24"/>
          <w:lang w:eastAsia="pl-PL"/>
        </w:rPr>
        <w:t>,</w:t>
      </w:r>
    </w:p>
    <w:p w14:paraId="499A687D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2) RAM min. 128GB DDR4 rejestrowana, ECC, faktyczna szybkość pamięci min. 2400MHz ,</w:t>
      </w:r>
    </w:p>
    <w:p w14:paraId="43A7651E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 xml:space="preserve">3) Możliwość zamontowania co najmniej 12 dysków z funkcją hot-swap, </w:t>
      </w:r>
    </w:p>
    <w:p w14:paraId="07DF0459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4) 8 dysków SSD Hot-Swap o pojemności 480 GB każdy,  zamontowane w serwerze,</w:t>
      </w:r>
    </w:p>
    <w:p w14:paraId="11B672A6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val="en-US" w:eastAsia="pl-PL"/>
        </w:rPr>
        <w:t>5) kontroler RAID obsługujący: RAID1, RAID0, RAID5, RAID10, RAID50</w:t>
      </w:r>
    </w:p>
    <w:p w14:paraId="1F58F325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6) 2 redundantne zasilacze z funkcją hot-swap</w:t>
      </w:r>
    </w:p>
    <w:p w14:paraId="327485B2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val="en-US" w:eastAsia="pl-PL"/>
        </w:rPr>
        <w:t xml:space="preserve">7) Interfejsy: </w:t>
      </w:r>
    </w:p>
    <w:p w14:paraId="3B39BA6E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val="en-US" w:eastAsia="pl-PL"/>
        </w:rPr>
        <w:t>2 x LAN (Gigabit Ethernet) - RJ-45</w:t>
      </w:r>
    </w:p>
    <w:p w14:paraId="30B1F3B7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1 x USB 2.0 - Type A (2 z przodu)</w:t>
      </w:r>
    </w:p>
    <w:p w14:paraId="35DF8095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 xml:space="preserve">1 x zarządzanie - micro-USB (1 z przodu) </w:t>
      </w:r>
    </w:p>
    <w:p w14:paraId="5A54AA72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1 x szeregowe</w:t>
      </w:r>
    </w:p>
    <w:p w14:paraId="7D1BBAD7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2 x USB 3.0 - Type A (2 tylne)</w:t>
      </w:r>
    </w:p>
    <w:p w14:paraId="2BDBCBBC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2 x VGA (1 z przodu,1 z tyłu)</w:t>
      </w:r>
    </w:p>
    <w:p w14:paraId="2A23A811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8) System operacyjny Windows Server 2019 Standard, wraz z 25 licencjami CAL na użytkownika,</w:t>
      </w:r>
    </w:p>
    <w:p w14:paraId="34F35391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9) 20 licencji na użytkowników Windows Server 2019 RDS</w:t>
      </w:r>
    </w:p>
    <w:p w14:paraId="75D9AEC6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 xml:space="preserve">8) Obudowa typu Rack wraz z zestawem umożliwiającym montaż serwera w szafie Rack, </w:t>
      </w:r>
    </w:p>
    <w:p w14:paraId="3B12DE9C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9) Zintegrowany kontroler zdalnego dostępu umożliwiający monitorowanie pracy podzespołów serwera,</w:t>
      </w:r>
    </w:p>
    <w:p w14:paraId="5DF2EA1A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10) W przypadku serwisu, usługę zatrzymania dysków twardych,</w:t>
      </w:r>
    </w:p>
    <w:p w14:paraId="4B0BC2B5" w14:textId="77777777" w:rsidR="00552CB4" w:rsidRDefault="00552CB4" w:rsidP="00552CB4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11) gwarancja: 36 miesięcy świadczona w siedzibie kupującego przez producenta sprzętu.</w:t>
      </w:r>
    </w:p>
    <w:p w14:paraId="1D397CBD" w14:textId="77777777" w:rsidR="00552CB4" w:rsidRDefault="00552CB4" w:rsidP="00552CB4">
      <w:pPr>
        <w:pStyle w:val="Akapitzlist"/>
        <w:spacing w:line="360" w:lineRule="auto"/>
        <w:ind w:left="0"/>
      </w:pPr>
      <w:r>
        <w:rPr>
          <w:sz w:val="20"/>
        </w:rPr>
        <w:t>12) pakietu Office LTSC Standard 2021 – 20 licencji</w:t>
      </w:r>
    </w:p>
    <w:p w14:paraId="4173101D" w14:textId="77777777" w:rsidR="00552CB4" w:rsidRDefault="00552CB4" w:rsidP="00552CB4">
      <w:pPr>
        <w:pStyle w:val="Akapitzlist"/>
        <w:spacing w:line="360" w:lineRule="auto"/>
        <w:ind w:left="0"/>
      </w:pPr>
      <w:r>
        <w:rPr>
          <w:sz w:val="20"/>
        </w:rPr>
        <w:t>13) przeniesienie zainstalowanych systemów dziedzinowych</w:t>
      </w:r>
    </w:p>
    <w:p w14:paraId="763DFDE0" w14:textId="77777777" w:rsidR="00552CB4" w:rsidRDefault="00552CB4" w:rsidP="00552CB4">
      <w:pPr>
        <w:pStyle w:val="Akapitzlist"/>
        <w:spacing w:line="360" w:lineRule="auto"/>
        <w:ind w:left="0"/>
      </w:pPr>
      <w:r>
        <w:rPr>
          <w:sz w:val="20"/>
        </w:rPr>
        <w:t>14)  instalacja pulpitów zdalnych</w:t>
      </w:r>
    </w:p>
    <w:p w14:paraId="4341764E" w14:textId="77777777" w:rsidR="00552CB4" w:rsidRDefault="00552CB4" w:rsidP="00552CB4">
      <w:pPr>
        <w:pStyle w:val="Akapitzlist"/>
        <w:spacing w:line="360" w:lineRule="auto"/>
        <w:ind w:left="0"/>
      </w:pPr>
      <w:r>
        <w:rPr>
          <w:sz w:val="20"/>
        </w:rPr>
        <w:t xml:space="preserve">15)  instalacja pakietu Office LTSC Standard 2021 </w:t>
      </w:r>
    </w:p>
    <w:p w14:paraId="416478F6" w14:textId="77777777" w:rsidR="00552CB4" w:rsidRDefault="00552CB4" w:rsidP="00552CB4">
      <w:pPr>
        <w:pStyle w:val="Akapitzlist"/>
        <w:spacing w:line="360" w:lineRule="auto"/>
        <w:ind w:left="0"/>
      </w:pPr>
      <w:r>
        <w:rPr>
          <w:sz w:val="20"/>
        </w:rPr>
        <w:t>16)  instalacja  WINDOWS SERVER 2019</w:t>
      </w:r>
    </w:p>
    <w:p w14:paraId="46813B0D" w14:textId="77777777" w:rsidR="00552CB4" w:rsidRDefault="00552CB4" w:rsidP="00552CB4">
      <w:pPr>
        <w:pStyle w:val="Akapitzlist"/>
        <w:spacing w:line="360" w:lineRule="auto"/>
        <w:ind w:left="0"/>
      </w:pPr>
      <w:r>
        <w:rPr>
          <w:sz w:val="20"/>
        </w:rPr>
        <w:t>17)  uruchomienie systeów dziedzinowych na nowym serwerze</w:t>
      </w:r>
    </w:p>
    <w:p w14:paraId="66C338B6" w14:textId="77777777" w:rsidR="00552CB4" w:rsidRDefault="00552CB4" w:rsidP="00552CB4">
      <w:pPr>
        <w:pStyle w:val="Akapitzlist"/>
        <w:spacing w:line="360" w:lineRule="auto"/>
        <w:ind w:left="0"/>
      </w:pPr>
      <w:r>
        <w:rPr>
          <w:sz w:val="20"/>
        </w:rPr>
        <w:t>18) konfiguracja systemu kopii zapasowych</w:t>
      </w:r>
    </w:p>
    <w:p w14:paraId="6A6399E5" w14:textId="77777777" w:rsidR="00552CB4" w:rsidRDefault="00552CB4" w:rsidP="00552CB4">
      <w:pPr>
        <w:pStyle w:val="Akapitzlist"/>
        <w:spacing w:line="360" w:lineRule="auto"/>
        <w:ind w:left="0"/>
      </w:pPr>
      <w:r>
        <w:rPr>
          <w:sz w:val="20"/>
        </w:rPr>
        <w:t xml:space="preserve">19)  migracja ACTIVE DIRECTORY </w:t>
      </w:r>
      <w:r>
        <w:rPr>
          <w:sz w:val="20"/>
        </w:rPr>
        <w:br/>
      </w:r>
    </w:p>
    <w:p w14:paraId="3F043087" w14:textId="77777777" w:rsidR="00E12C91" w:rsidRDefault="00E12C91">
      <w:pPr>
        <w:rPr>
          <w:rFonts w:cstheme="minorHAnsi"/>
        </w:rPr>
      </w:pPr>
    </w:p>
    <w:sectPr w:rsidR="00E1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BE32" w14:textId="77777777" w:rsidR="00015C90" w:rsidRDefault="00015C90" w:rsidP="00BC6ABA">
      <w:pPr>
        <w:spacing w:after="0" w:line="240" w:lineRule="auto"/>
      </w:pPr>
      <w:r>
        <w:separator/>
      </w:r>
    </w:p>
  </w:endnote>
  <w:endnote w:type="continuationSeparator" w:id="0">
    <w:p w14:paraId="1FBCD689" w14:textId="77777777" w:rsidR="00015C90" w:rsidRDefault="00015C90" w:rsidP="00BC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9958" w14:textId="77777777" w:rsidR="00015C90" w:rsidRDefault="00015C90" w:rsidP="00BC6ABA">
      <w:pPr>
        <w:spacing w:after="0" w:line="240" w:lineRule="auto"/>
      </w:pPr>
      <w:r>
        <w:separator/>
      </w:r>
    </w:p>
  </w:footnote>
  <w:footnote w:type="continuationSeparator" w:id="0">
    <w:p w14:paraId="3E1D9B22" w14:textId="77777777" w:rsidR="00015C90" w:rsidRDefault="00015C90" w:rsidP="00BC6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6E0"/>
    <w:multiLevelType w:val="hybridMultilevel"/>
    <w:tmpl w:val="82E64C32"/>
    <w:lvl w:ilvl="0" w:tplc="82BCFDBA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147970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6E6572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028F0C2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140E47C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32857E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924752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C4780E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964DD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22B12"/>
    <w:multiLevelType w:val="hybridMultilevel"/>
    <w:tmpl w:val="04581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4E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BC63C7"/>
    <w:multiLevelType w:val="hybridMultilevel"/>
    <w:tmpl w:val="0630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47853"/>
    <w:multiLevelType w:val="hybridMultilevel"/>
    <w:tmpl w:val="759EC920"/>
    <w:lvl w:ilvl="0" w:tplc="15EE9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72BEA"/>
    <w:multiLevelType w:val="hybridMultilevel"/>
    <w:tmpl w:val="2F68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F11"/>
    <w:multiLevelType w:val="hybridMultilevel"/>
    <w:tmpl w:val="CEE0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10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FF248F"/>
    <w:multiLevelType w:val="hybridMultilevel"/>
    <w:tmpl w:val="FEC69D22"/>
    <w:lvl w:ilvl="0" w:tplc="731A3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07249"/>
    <w:multiLevelType w:val="hybridMultilevel"/>
    <w:tmpl w:val="439C0812"/>
    <w:lvl w:ilvl="0" w:tplc="1B8291DA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AAF862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F49744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1E46CC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BAADA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14DCC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FCC3A5A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F01C6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0E107C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4E6BBC"/>
    <w:multiLevelType w:val="hybridMultilevel"/>
    <w:tmpl w:val="767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D6F88"/>
    <w:multiLevelType w:val="hybridMultilevel"/>
    <w:tmpl w:val="15C8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E3D29"/>
    <w:multiLevelType w:val="hybridMultilevel"/>
    <w:tmpl w:val="B0B221DA"/>
    <w:lvl w:ilvl="0" w:tplc="78E6A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D310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B9E14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EC182D"/>
    <w:multiLevelType w:val="hybridMultilevel"/>
    <w:tmpl w:val="7BD2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310AF"/>
    <w:multiLevelType w:val="hybridMultilevel"/>
    <w:tmpl w:val="9A5AEC2A"/>
    <w:lvl w:ilvl="0" w:tplc="AC98B442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306146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20ACF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62F98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40F3A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37A89B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26ACDD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4CE4A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794CCA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6844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609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4900E4"/>
    <w:multiLevelType w:val="hybridMultilevel"/>
    <w:tmpl w:val="767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658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DC0E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C0E04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F844D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008181A"/>
    <w:multiLevelType w:val="hybridMultilevel"/>
    <w:tmpl w:val="938E461E"/>
    <w:lvl w:ilvl="0" w:tplc="8ED027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84C75"/>
    <w:multiLevelType w:val="hybridMultilevel"/>
    <w:tmpl w:val="54B4D814"/>
    <w:lvl w:ilvl="0" w:tplc="F6D4DC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B53D75"/>
    <w:multiLevelType w:val="hybridMultilevel"/>
    <w:tmpl w:val="EF984A80"/>
    <w:lvl w:ilvl="0" w:tplc="74567F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098FB6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F4EDD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BCAD59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CAE37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190FCC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66B69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BF1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28067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097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97F3117"/>
    <w:multiLevelType w:val="hybridMultilevel"/>
    <w:tmpl w:val="ECF4F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F206D"/>
    <w:multiLevelType w:val="hybridMultilevel"/>
    <w:tmpl w:val="640231CE"/>
    <w:lvl w:ilvl="0" w:tplc="01F21E28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D086E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6E736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94E4A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D24166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B96249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026867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70F38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BD43B0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03B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AEF5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D2F1099"/>
    <w:multiLevelType w:val="hybridMultilevel"/>
    <w:tmpl w:val="99721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86F13"/>
    <w:multiLevelType w:val="hybridMultilevel"/>
    <w:tmpl w:val="F512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E1E19"/>
    <w:multiLevelType w:val="hybridMultilevel"/>
    <w:tmpl w:val="CE145AEE"/>
    <w:lvl w:ilvl="0" w:tplc="D85834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CED90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F843D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2487B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64FF6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0E676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8AE9F8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ACEFA2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A62BA8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B349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FF55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2D3745"/>
    <w:multiLevelType w:val="hybridMultilevel"/>
    <w:tmpl w:val="1982FC22"/>
    <w:lvl w:ilvl="0" w:tplc="529EDB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9EC88C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F8A38A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700F88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6CDEAE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F304956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A29062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F07D4C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881864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301EA7"/>
    <w:multiLevelType w:val="hybridMultilevel"/>
    <w:tmpl w:val="6D060E08"/>
    <w:lvl w:ilvl="0" w:tplc="1DF6DF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761E09"/>
    <w:multiLevelType w:val="hybridMultilevel"/>
    <w:tmpl w:val="DED89FB2"/>
    <w:lvl w:ilvl="0" w:tplc="19B45F1C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509302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D690D4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306DD9E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E888BE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EAEEA4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14D18E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B2A7A22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CCCC9FA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DF2EC6"/>
    <w:multiLevelType w:val="hybridMultilevel"/>
    <w:tmpl w:val="830A988E"/>
    <w:lvl w:ilvl="0" w:tplc="50E4913C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2BCF612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4F892F0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1CED02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FA5A94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33C8128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263778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829CCC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3EAA70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231D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D895401"/>
    <w:multiLevelType w:val="hybridMultilevel"/>
    <w:tmpl w:val="ADCCECDE"/>
    <w:lvl w:ilvl="0" w:tplc="62BAD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0A6B93"/>
    <w:multiLevelType w:val="hybridMultilevel"/>
    <w:tmpl w:val="7B8E7BCE"/>
    <w:lvl w:ilvl="0" w:tplc="26B8CF6A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0044B6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6E790C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0708D4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3EFB9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0ABB7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0E4800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85071D0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A5CB614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5460540">
    <w:abstractNumId w:val="28"/>
  </w:num>
  <w:num w:numId="2" w16cid:durableId="518616333">
    <w:abstractNumId w:val="21"/>
  </w:num>
  <w:num w:numId="3" w16cid:durableId="23098455">
    <w:abstractNumId w:val="42"/>
  </w:num>
  <w:num w:numId="4" w16cid:durableId="61683438">
    <w:abstractNumId w:val="31"/>
  </w:num>
  <w:num w:numId="5" w16cid:durableId="1752116318">
    <w:abstractNumId w:val="18"/>
  </w:num>
  <w:num w:numId="6" w16cid:durableId="1622809325">
    <w:abstractNumId w:val="6"/>
  </w:num>
  <w:num w:numId="7" w16cid:durableId="479615245">
    <w:abstractNumId w:val="11"/>
  </w:num>
  <w:num w:numId="8" w16cid:durableId="1239369451">
    <w:abstractNumId w:val="23"/>
  </w:num>
  <w:num w:numId="9" w16cid:durableId="1125928370">
    <w:abstractNumId w:val="22"/>
  </w:num>
  <w:num w:numId="10" w16cid:durableId="1390954436">
    <w:abstractNumId w:val="24"/>
  </w:num>
  <w:num w:numId="11" w16cid:durableId="822310608">
    <w:abstractNumId w:val="13"/>
  </w:num>
  <w:num w:numId="12" w16cid:durableId="33389262">
    <w:abstractNumId w:val="17"/>
  </w:num>
  <w:num w:numId="13" w16cid:durableId="1282761702">
    <w:abstractNumId w:val="15"/>
  </w:num>
  <w:num w:numId="14" w16cid:durableId="1979216618">
    <w:abstractNumId w:val="19"/>
  </w:num>
  <w:num w:numId="15" w16cid:durableId="1738935512">
    <w:abstractNumId w:val="32"/>
  </w:num>
  <w:num w:numId="16" w16cid:durableId="1437139044">
    <w:abstractNumId w:val="29"/>
  </w:num>
  <w:num w:numId="17" w16cid:durableId="499852508">
    <w:abstractNumId w:val="33"/>
  </w:num>
  <w:num w:numId="18" w16cid:durableId="73481412">
    <w:abstractNumId w:val="2"/>
  </w:num>
  <w:num w:numId="19" w16cid:durableId="1115564612">
    <w:abstractNumId w:val="26"/>
  </w:num>
  <w:num w:numId="20" w16cid:durableId="43066571">
    <w:abstractNumId w:val="4"/>
  </w:num>
  <w:num w:numId="21" w16cid:durableId="1315644545">
    <w:abstractNumId w:val="35"/>
  </w:num>
  <w:num w:numId="22" w16cid:durableId="2004778946">
    <w:abstractNumId w:val="9"/>
  </w:num>
  <w:num w:numId="23" w16cid:durableId="1578512135">
    <w:abstractNumId w:val="44"/>
  </w:num>
  <w:num w:numId="24" w16cid:durableId="476653577">
    <w:abstractNumId w:val="16"/>
  </w:num>
  <w:num w:numId="25" w16cid:durableId="901066893">
    <w:abstractNumId w:val="27"/>
  </w:num>
  <w:num w:numId="26" w16cid:durableId="1633905921">
    <w:abstractNumId w:val="30"/>
  </w:num>
  <w:num w:numId="27" w16cid:durableId="63532592">
    <w:abstractNumId w:val="40"/>
  </w:num>
  <w:num w:numId="28" w16cid:durableId="1949508033">
    <w:abstractNumId w:val="38"/>
  </w:num>
  <w:num w:numId="29" w16cid:durableId="1370227941">
    <w:abstractNumId w:val="0"/>
  </w:num>
  <w:num w:numId="30" w16cid:durableId="1161771491">
    <w:abstractNumId w:val="41"/>
  </w:num>
  <w:num w:numId="31" w16cid:durableId="1084299912">
    <w:abstractNumId w:val="12"/>
  </w:num>
  <w:num w:numId="32" w16cid:durableId="1724062504">
    <w:abstractNumId w:val="39"/>
  </w:num>
  <w:num w:numId="33" w16cid:durableId="842012140">
    <w:abstractNumId w:val="43"/>
  </w:num>
  <w:num w:numId="34" w16cid:durableId="787164141">
    <w:abstractNumId w:val="36"/>
  </w:num>
  <w:num w:numId="35" w16cid:durableId="1197503418">
    <w:abstractNumId w:val="14"/>
  </w:num>
  <w:num w:numId="36" w16cid:durableId="1316298839">
    <w:abstractNumId w:val="5"/>
  </w:num>
  <w:num w:numId="37" w16cid:durableId="1068964206">
    <w:abstractNumId w:val="3"/>
  </w:num>
  <w:num w:numId="38" w16cid:durableId="1621764970">
    <w:abstractNumId w:val="34"/>
  </w:num>
  <w:num w:numId="39" w16cid:durableId="2073847884">
    <w:abstractNumId w:val="20"/>
  </w:num>
  <w:num w:numId="40" w16cid:durableId="1535115963">
    <w:abstractNumId w:val="10"/>
  </w:num>
  <w:num w:numId="41" w16cid:durableId="2137986401">
    <w:abstractNumId w:val="1"/>
  </w:num>
  <w:num w:numId="42" w16cid:durableId="666520899">
    <w:abstractNumId w:val="37"/>
  </w:num>
  <w:num w:numId="43" w16cid:durableId="1121680133">
    <w:abstractNumId w:val="7"/>
  </w:num>
  <w:num w:numId="44" w16cid:durableId="423915797">
    <w:abstractNumId w:val="8"/>
  </w:num>
  <w:num w:numId="45" w16cid:durableId="14550520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83E"/>
    <w:rsid w:val="00015C90"/>
    <w:rsid w:val="00045398"/>
    <w:rsid w:val="000517DD"/>
    <w:rsid w:val="000519B4"/>
    <w:rsid w:val="00054C97"/>
    <w:rsid w:val="0006695B"/>
    <w:rsid w:val="000757FA"/>
    <w:rsid w:val="000863D9"/>
    <w:rsid w:val="0009739D"/>
    <w:rsid w:val="000A1051"/>
    <w:rsid w:val="000C1B82"/>
    <w:rsid w:val="000C483E"/>
    <w:rsid w:val="000D04F3"/>
    <w:rsid w:val="000D1780"/>
    <w:rsid w:val="000D5C25"/>
    <w:rsid w:val="000F22AB"/>
    <w:rsid w:val="000F40B0"/>
    <w:rsid w:val="00132BC1"/>
    <w:rsid w:val="0017213F"/>
    <w:rsid w:val="00173FA7"/>
    <w:rsid w:val="001822F5"/>
    <w:rsid w:val="00187987"/>
    <w:rsid w:val="001A79E8"/>
    <w:rsid w:val="001B5CB2"/>
    <w:rsid w:val="001D4A64"/>
    <w:rsid w:val="001E3C1E"/>
    <w:rsid w:val="002046A3"/>
    <w:rsid w:val="002514D8"/>
    <w:rsid w:val="002556A5"/>
    <w:rsid w:val="00257655"/>
    <w:rsid w:val="002609C7"/>
    <w:rsid w:val="0027140D"/>
    <w:rsid w:val="00280F76"/>
    <w:rsid w:val="002843DB"/>
    <w:rsid w:val="0028651E"/>
    <w:rsid w:val="002A620B"/>
    <w:rsid w:val="00304F00"/>
    <w:rsid w:val="003448BC"/>
    <w:rsid w:val="0037149F"/>
    <w:rsid w:val="0039675F"/>
    <w:rsid w:val="003C09BA"/>
    <w:rsid w:val="003E69BB"/>
    <w:rsid w:val="003F46A0"/>
    <w:rsid w:val="0042736C"/>
    <w:rsid w:val="0043526E"/>
    <w:rsid w:val="004535E3"/>
    <w:rsid w:val="00471461"/>
    <w:rsid w:val="00471EA9"/>
    <w:rsid w:val="0049033E"/>
    <w:rsid w:val="004A6582"/>
    <w:rsid w:val="004D08CB"/>
    <w:rsid w:val="004E1CB5"/>
    <w:rsid w:val="004E2545"/>
    <w:rsid w:val="004F1872"/>
    <w:rsid w:val="004F2381"/>
    <w:rsid w:val="00552CB4"/>
    <w:rsid w:val="00567EDF"/>
    <w:rsid w:val="00567EFE"/>
    <w:rsid w:val="00570DA6"/>
    <w:rsid w:val="005A3725"/>
    <w:rsid w:val="005B5272"/>
    <w:rsid w:val="005C4BFD"/>
    <w:rsid w:val="006025C2"/>
    <w:rsid w:val="006676F5"/>
    <w:rsid w:val="00681349"/>
    <w:rsid w:val="00692477"/>
    <w:rsid w:val="006B2F98"/>
    <w:rsid w:val="006B4F62"/>
    <w:rsid w:val="006D2844"/>
    <w:rsid w:val="0072745F"/>
    <w:rsid w:val="00753BC0"/>
    <w:rsid w:val="007A7186"/>
    <w:rsid w:val="007E008F"/>
    <w:rsid w:val="007E48D7"/>
    <w:rsid w:val="007E735A"/>
    <w:rsid w:val="0080284B"/>
    <w:rsid w:val="00835945"/>
    <w:rsid w:val="0085421D"/>
    <w:rsid w:val="008A48D5"/>
    <w:rsid w:val="008B172B"/>
    <w:rsid w:val="008C07CE"/>
    <w:rsid w:val="008E5F38"/>
    <w:rsid w:val="008F2986"/>
    <w:rsid w:val="00925DAD"/>
    <w:rsid w:val="00955221"/>
    <w:rsid w:val="0097621C"/>
    <w:rsid w:val="00990D97"/>
    <w:rsid w:val="009A3CCE"/>
    <w:rsid w:val="009B0FA0"/>
    <w:rsid w:val="009B7683"/>
    <w:rsid w:val="009E3CE3"/>
    <w:rsid w:val="00A228ED"/>
    <w:rsid w:val="00A31354"/>
    <w:rsid w:val="00A4463D"/>
    <w:rsid w:val="00A446AE"/>
    <w:rsid w:val="00A5098F"/>
    <w:rsid w:val="00A50F2F"/>
    <w:rsid w:val="00A52151"/>
    <w:rsid w:val="00A609C1"/>
    <w:rsid w:val="00A73FF7"/>
    <w:rsid w:val="00A743BB"/>
    <w:rsid w:val="00A827B0"/>
    <w:rsid w:val="00AC3E57"/>
    <w:rsid w:val="00AE59B4"/>
    <w:rsid w:val="00AE6EC2"/>
    <w:rsid w:val="00AF2378"/>
    <w:rsid w:val="00AF2A3E"/>
    <w:rsid w:val="00B05783"/>
    <w:rsid w:val="00B362B3"/>
    <w:rsid w:val="00B4164B"/>
    <w:rsid w:val="00B43A2F"/>
    <w:rsid w:val="00B443B6"/>
    <w:rsid w:val="00B7521A"/>
    <w:rsid w:val="00B85548"/>
    <w:rsid w:val="00B93B38"/>
    <w:rsid w:val="00BC2047"/>
    <w:rsid w:val="00BC6ABA"/>
    <w:rsid w:val="00BF7337"/>
    <w:rsid w:val="00C06E51"/>
    <w:rsid w:val="00C4785B"/>
    <w:rsid w:val="00C57F11"/>
    <w:rsid w:val="00CD0A4A"/>
    <w:rsid w:val="00CE642A"/>
    <w:rsid w:val="00CE7C0C"/>
    <w:rsid w:val="00D27CDD"/>
    <w:rsid w:val="00D27D79"/>
    <w:rsid w:val="00D40CED"/>
    <w:rsid w:val="00D81BE5"/>
    <w:rsid w:val="00DB4B93"/>
    <w:rsid w:val="00DC71DE"/>
    <w:rsid w:val="00E12C91"/>
    <w:rsid w:val="00E30CC8"/>
    <w:rsid w:val="00E36720"/>
    <w:rsid w:val="00E41DD8"/>
    <w:rsid w:val="00E46CBC"/>
    <w:rsid w:val="00E938D0"/>
    <w:rsid w:val="00EE52AE"/>
    <w:rsid w:val="00EF4107"/>
    <w:rsid w:val="00F0311E"/>
    <w:rsid w:val="00F11943"/>
    <w:rsid w:val="00F13431"/>
    <w:rsid w:val="00F16CA8"/>
    <w:rsid w:val="00F174D9"/>
    <w:rsid w:val="00F546EA"/>
    <w:rsid w:val="00F61D51"/>
    <w:rsid w:val="00F8271F"/>
    <w:rsid w:val="00F84E44"/>
    <w:rsid w:val="00FA1C66"/>
    <w:rsid w:val="00FB1E1D"/>
    <w:rsid w:val="00F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9A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6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2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ABA"/>
  </w:style>
  <w:style w:type="paragraph" w:styleId="Stopka">
    <w:name w:val="footer"/>
    <w:basedOn w:val="Normalny"/>
    <w:link w:val="StopkaZnak"/>
    <w:uiPriority w:val="99"/>
    <w:unhideWhenUsed/>
    <w:rsid w:val="00BC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ABA"/>
  </w:style>
  <w:style w:type="character" w:styleId="Hipercze">
    <w:name w:val="Hyperlink"/>
    <w:basedOn w:val="Domylnaczcionkaakapitu"/>
    <w:uiPriority w:val="99"/>
    <w:unhideWhenUsed/>
    <w:rsid w:val="00AC3E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AC3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3594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62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E5F3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FE"/>
    <w:rPr>
      <w:rFonts w:ascii="Segoe UI" w:hAnsi="Segoe UI" w:cs="Segoe UI"/>
      <w:sz w:val="18"/>
      <w:szCs w:val="18"/>
    </w:rPr>
  </w:style>
  <w:style w:type="character" w:customStyle="1" w:styleId="has-pretty-child">
    <w:name w:val="has-pretty-child"/>
    <w:basedOn w:val="Domylnaczcionkaakapitu"/>
    <w:rsid w:val="00AF2A3E"/>
  </w:style>
  <w:style w:type="table" w:styleId="Tabela-Siatka">
    <w:name w:val="Table Grid"/>
    <w:basedOn w:val="Standardowy"/>
    <w:uiPriority w:val="39"/>
    <w:rsid w:val="00AF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509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2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4535E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9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9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987"/>
    <w:rPr>
      <w:vertAlign w:val="superscript"/>
    </w:rPr>
  </w:style>
  <w:style w:type="paragraph" w:customStyle="1" w:styleId="Domylnie">
    <w:name w:val="Domyślnie"/>
    <w:rsid w:val="00552CB4"/>
    <w:pPr>
      <w:widowControl w:val="0"/>
      <w:autoSpaceDN w:val="0"/>
      <w:adjustRightInd w:val="0"/>
      <w:spacing w:line="256" w:lineRule="auto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2022-03-08T08:34:00Z</dcterms:created>
  <dcterms:modified xsi:type="dcterms:W3CDTF">2022-07-07T17:53:00Z</dcterms:modified>
</cp:coreProperties>
</file>