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64C73" w14:textId="7879D853" w:rsidR="005F7D2C" w:rsidRPr="008D0775" w:rsidRDefault="00EB03FD" w:rsidP="008D0775">
      <w:r w:rsidRPr="008D0775">
        <w:t>ZP.271.</w:t>
      </w:r>
      <w:r w:rsidR="00F84387">
        <w:t>14</w:t>
      </w:r>
      <w:r w:rsidR="00AC5486">
        <w:t>.</w:t>
      </w:r>
      <w:r w:rsidR="009F52FF" w:rsidRPr="008D0775">
        <w:t>2024</w:t>
      </w:r>
      <w:r w:rsidRPr="008D0775">
        <w:rPr>
          <w:rFonts w:eastAsia="Calibri"/>
          <w:bCs/>
        </w:rPr>
        <w:t xml:space="preserve">     </w:t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Pr="008D0775">
        <w:t xml:space="preserve"> Załącznik nr 1 do SWZ</w:t>
      </w:r>
    </w:p>
    <w:p w14:paraId="75C5019F" w14:textId="77777777" w:rsidR="00320384" w:rsidRDefault="0032038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b/>
          <w:color w:val="000000"/>
          <w:sz w:val="28"/>
          <w:szCs w:val="24"/>
        </w:rPr>
      </w:pPr>
    </w:p>
    <w:p w14:paraId="16667008" w14:textId="77777777" w:rsidR="00320384" w:rsidRDefault="0032038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b/>
          <w:color w:val="000000"/>
          <w:sz w:val="28"/>
          <w:szCs w:val="24"/>
        </w:rPr>
      </w:pPr>
    </w:p>
    <w:p w14:paraId="16EF99DE" w14:textId="21DC2AE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463E5915" w14:textId="0206B52E" w:rsidR="00DB09F6" w:rsidRDefault="00642134" w:rsidP="008D0775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31787A">
        <w:rPr>
          <w:rFonts w:asciiTheme="majorHAnsi" w:hAnsiTheme="majorHAnsi" w:cstheme="majorHAnsi"/>
          <w:bCs/>
          <w:sz w:val="24"/>
          <w:szCs w:val="24"/>
        </w:rPr>
        <w:t>bez </w:t>
      </w:r>
      <w:r w:rsidR="00B17007">
        <w:rPr>
          <w:rFonts w:asciiTheme="majorHAnsi" w:hAnsiTheme="majorHAnsi" w:cstheme="majorHAnsi"/>
          <w:bCs/>
          <w:sz w:val="24"/>
          <w:szCs w:val="24"/>
        </w:rPr>
        <w:t xml:space="preserve">możliwości 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349EA87A" w14:textId="7FD68096" w:rsidR="00DB09F6" w:rsidRPr="00320384" w:rsidRDefault="00DB09F6" w:rsidP="008D0775">
      <w:pPr>
        <w:rPr>
          <w:b/>
          <w:bCs/>
        </w:rPr>
      </w:pPr>
      <w:r w:rsidRPr="00320384">
        <w:rPr>
          <w:b/>
          <w:bCs/>
        </w:rPr>
        <w:t>„Przebudowa otwartego zbiornika wodnego we Włoszakowicach wraz z infrastrukturą towarzyszącą w celu zwiększenia retencji wodnej na obszarach wiejskich oraz</w:t>
      </w:r>
      <w:r w:rsidR="0031787A" w:rsidRPr="00320384">
        <w:rPr>
          <w:b/>
          <w:bCs/>
        </w:rPr>
        <w:t> </w:t>
      </w:r>
      <w:r w:rsidRPr="00320384">
        <w:rPr>
          <w:b/>
          <w:bCs/>
        </w:rPr>
        <w:t>przeciwdziałania skutkom suszy”.</w:t>
      </w:r>
    </w:p>
    <w:p w14:paraId="102A996F" w14:textId="77777777" w:rsidR="00DB09F6" w:rsidRDefault="00DB09F6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</w:p>
    <w:p w14:paraId="1D429058" w14:textId="77777777" w:rsidR="00DB09F6" w:rsidRPr="0035685C" w:rsidRDefault="00DB09F6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16B73C21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</w:t>
      </w:r>
    </w:p>
    <w:p w14:paraId="16D9A8CF" w14:textId="0E8A7F5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57D28367" w14:textId="0E39014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207F22A" w14:textId="110EBA6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NIP: .......................................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......................</w:t>
      </w:r>
      <w:r w:rsidRPr="006804A1">
        <w:rPr>
          <w:rFonts w:asciiTheme="majorHAnsi" w:hAnsiTheme="majorHAnsi" w:cstheme="majorHAnsi"/>
          <w:sz w:val="24"/>
          <w:szCs w:val="24"/>
        </w:rPr>
        <w:t xml:space="preserve">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F346F3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52D633EF" w14:textId="65963084" w:rsidR="00CB50FB" w:rsidRDefault="00642134" w:rsidP="00320384">
      <w:bookmarkStart w:id="0" w:name="_heading=h.gjdgxs" w:colFirst="0" w:colLast="0"/>
      <w:bookmarkEnd w:id="0"/>
      <w:r w:rsidRPr="008D0775">
        <w:t>Niniejszym składam/my ofertę na wykonanie zamówienia publicznego pod nazwą:</w:t>
      </w:r>
      <w:r w:rsidR="00CE10B7" w:rsidRPr="008D0775">
        <w:t xml:space="preserve"> </w:t>
      </w:r>
      <w:r w:rsidR="00DB09F6" w:rsidRPr="008D0775">
        <w:rPr>
          <w:i/>
          <w:iCs/>
        </w:rPr>
        <w:t>„Przebudowa otwartego zbiornika wodnego we Włoszakowicach wraz z infrastrukturą towarzyszącą w celu zwiększenia retencji wodnej na obszarach wiejskich oraz przeciwdziałania skutkom suszy”</w:t>
      </w:r>
      <w:r w:rsidR="00DB09F6" w:rsidRPr="008D0775">
        <w:t xml:space="preserve"> </w:t>
      </w:r>
      <w:r w:rsidRPr="008D0775">
        <w:t>znak sprawy:</w:t>
      </w:r>
      <w:r w:rsidR="00C150E8" w:rsidRPr="008D0775">
        <w:t xml:space="preserve"> </w:t>
      </w:r>
      <w:r w:rsidR="00A70D9B" w:rsidRPr="008D0775">
        <w:t>Z</w:t>
      </w:r>
      <w:r w:rsidR="00534AC6" w:rsidRPr="008D0775">
        <w:t>P</w:t>
      </w:r>
      <w:r w:rsidRPr="008D0775">
        <w:t>.271.</w:t>
      </w:r>
      <w:r w:rsidR="00F84387">
        <w:t>14</w:t>
      </w:r>
      <w:r w:rsidR="00317DB8" w:rsidRPr="008D0775">
        <w:t>.</w:t>
      </w:r>
      <w:r w:rsidR="003432A9" w:rsidRPr="008D0775">
        <w:t>2024</w:t>
      </w:r>
      <w:r w:rsidRPr="008D0775">
        <w:t>,</w:t>
      </w:r>
      <w:r w:rsidR="00852F14" w:rsidRPr="008D0775">
        <w:t xml:space="preserve"> </w:t>
      </w:r>
      <w:r w:rsidR="00A70D9B" w:rsidRPr="008D0775">
        <w:t xml:space="preserve">w zakresie określonym </w:t>
      </w:r>
      <w:r w:rsidR="00F73693" w:rsidRPr="008D0775">
        <w:t xml:space="preserve">w </w:t>
      </w:r>
      <w:r w:rsidR="008D0775">
        <w:t>Programie Funkcjonalno-Użytkowym</w:t>
      </w:r>
      <w:r w:rsidR="00FC3B02" w:rsidRPr="008D0775">
        <w:t xml:space="preserve"> </w:t>
      </w:r>
      <w:r w:rsidR="00A70D9B" w:rsidRPr="008D0775">
        <w:t>stanowiąc</w:t>
      </w:r>
      <w:r w:rsidR="008D0775">
        <w:t>ym</w:t>
      </w:r>
      <w:r w:rsidR="00A70D9B" w:rsidRPr="008D0775">
        <w:t xml:space="preserve"> załącznik nr 8 do SWZ</w:t>
      </w:r>
      <w:r w:rsidR="00F73693" w:rsidRPr="008D0775">
        <w:t>,</w:t>
      </w:r>
      <w:r w:rsidR="008D0775">
        <w:t xml:space="preserve"> </w:t>
      </w:r>
      <w:r w:rsidR="00320384">
        <w:t>mapce szczegółowa lokalizacja inwestycji stanowiącej załącznik nr 8a do SWZ,</w:t>
      </w:r>
      <w:r w:rsidR="00A70D9B" w:rsidRPr="008D0775">
        <w:t xml:space="preserve"> Specyfikacji </w:t>
      </w:r>
      <w:r w:rsidR="00A70D9B" w:rsidRPr="008D0775">
        <w:lastRenderedPageBreak/>
        <w:t>Warunków Zamówienia (SWZ) oraz zgodnie ze sztuką budowlaną, obowiązującymi przepisami i normami oraz wiedzą techniczną</w:t>
      </w:r>
      <w:r w:rsidRPr="008D0775">
        <w:t>: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1AB9A7A" w14:textId="77777777" w:rsidR="00317DB8" w:rsidRDefault="00317DB8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3CCD484" w14:textId="67E60249" w:rsidR="005F7D2C" w:rsidRDefault="006202F4" w:rsidP="006202F4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 w:rsidR="0034188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4D72ACE7" w14:textId="3C026B92" w:rsidR="00557407" w:rsidRPr="00740B5B" w:rsidRDefault="00E57764" w:rsidP="00342F93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>Z</w:t>
      </w:r>
      <w:r w:rsidR="00557407" w:rsidRPr="0039201F">
        <w:rPr>
          <w:rFonts w:asciiTheme="majorHAnsi" w:hAnsiTheme="majorHAnsi" w:cstheme="majorHAnsi"/>
          <w:color w:val="000000"/>
          <w:sz w:val="24"/>
          <w:szCs w:val="24"/>
        </w:rPr>
        <w:t>obowiązuj</w:t>
      </w:r>
      <w:r w:rsidR="00FC0250" w:rsidRPr="0039201F">
        <w:rPr>
          <w:rFonts w:asciiTheme="majorHAnsi" w:hAnsiTheme="majorHAnsi" w:cstheme="majorHAnsi"/>
          <w:color w:val="000000"/>
          <w:sz w:val="24"/>
          <w:szCs w:val="24"/>
        </w:rPr>
        <w:t>ę/</w:t>
      </w:r>
      <w:r w:rsidR="00557407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my się do 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udzielenia ………………. </w:t>
      </w:r>
      <w:r w:rsidR="0031787A" w:rsidRPr="0039201F">
        <w:rPr>
          <w:rFonts w:asciiTheme="majorHAnsi" w:hAnsiTheme="majorHAnsi" w:cstheme="majorHAnsi"/>
          <w:color w:val="000000"/>
          <w:sz w:val="24"/>
          <w:szCs w:val="24"/>
        </w:rPr>
        <w:t>m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>iesięc</w:t>
      </w:r>
      <w:r w:rsidR="009D35B0" w:rsidRPr="0039201F">
        <w:rPr>
          <w:rFonts w:asciiTheme="majorHAnsi" w:hAnsiTheme="majorHAnsi" w:cstheme="majorHAnsi"/>
          <w:color w:val="000000"/>
          <w:sz w:val="24"/>
          <w:szCs w:val="24"/>
        </w:rPr>
        <w:t>znej</w:t>
      </w:r>
      <w:r w:rsidR="00DB09F6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>gwarancj</w:t>
      </w:r>
      <w:r w:rsidR="00FC0250" w:rsidRPr="0039201F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342F93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342F93" w:rsidRPr="0039201F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</w:t>
      </w:r>
      <w:r w:rsidR="00342F93" w:rsidRPr="0039201F">
        <w:rPr>
          <w:rFonts w:asciiTheme="majorHAnsi" w:hAnsiTheme="majorHAnsi" w:cstheme="majorHAnsi"/>
          <w:sz w:val="24"/>
          <w:szCs w:val="24"/>
          <w:vertAlign w:val="superscript"/>
        </w:rPr>
        <w:t>wpisać liczbę między od 36 do 60 miesięcy).</w:t>
      </w:r>
      <w:r w:rsidR="00FC0250" w:rsidRPr="00740B5B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</w:p>
    <w:p w14:paraId="4AEBCDC5" w14:textId="77777777" w:rsidR="005F7D2C" w:rsidRPr="006804A1" w:rsidRDefault="00642134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DB09F6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DB09F6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77777777" w:rsidR="005F7D2C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497F51FB" w14:textId="77777777" w:rsidR="005F7D2C" w:rsidRPr="006804A1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06F3CE5A" w:rsidR="005F7D2C" w:rsidRDefault="00642134" w:rsidP="0031787A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</w:t>
      </w:r>
      <w:r w:rsidR="0031787A">
        <w:rPr>
          <w:rFonts w:asciiTheme="majorHAnsi" w:hAnsiTheme="majorHAnsi" w:cstheme="majorHAnsi"/>
          <w:color w:val="000000"/>
          <w:sz w:val="24"/>
          <w:szCs w:val="24"/>
        </w:rPr>
        <w:t>ok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57DC0FD3" w14:textId="2AD6C95C" w:rsidR="00320384" w:rsidRPr="00E57764" w:rsidRDefault="00974DD3" w:rsidP="00320384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uppressAutoHyphens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DB09F6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 w:rsidR="00DB09F6" w:rsidRPr="00DB09F6">
        <w:rPr>
          <w:rFonts w:asciiTheme="majorHAnsi" w:hAnsiTheme="majorHAnsi" w:cstheme="majorHAnsi"/>
          <w:sz w:val="24"/>
          <w:szCs w:val="24"/>
        </w:rPr>
        <w:t> </w:t>
      </w:r>
      <w:r w:rsidR="00DB09F6" w:rsidRPr="00DB09F6">
        <w:rPr>
          <w:i/>
          <w:iCs/>
          <w:kern w:val="3"/>
          <w:sz w:val="24"/>
          <w:szCs w:val="24"/>
          <w:lang w:eastAsia="ar-SA" w:bidi="hi-IN"/>
        </w:rPr>
        <w:t>„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>Przebudow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ę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 xml:space="preserve"> otwartego zbiornika wodnego we Włoszakowicach wraz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 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>z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 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 xml:space="preserve">infrastrukturą towarzyszącą w celu zwiększenia retencji wodnej na obszarach 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lastRenderedPageBreak/>
        <w:t>wiejskich oraz przeciwdziałania skutkom suszy</w:t>
      </w:r>
      <w:r w:rsidR="00DB09F6" w:rsidRPr="00DB09F6">
        <w:rPr>
          <w:i/>
          <w:iCs/>
          <w:kern w:val="3"/>
          <w:sz w:val="24"/>
          <w:szCs w:val="24"/>
          <w:lang w:eastAsia="ar-SA" w:bidi="hi-IN"/>
        </w:rPr>
        <w:t xml:space="preserve">” </w:t>
      </w:r>
      <w:r w:rsidRPr="00DB09F6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404CF32F" w14:textId="77777777" w:rsidTr="00323EA1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5641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974DD3" w:rsidRPr="00974DD3" w14:paraId="61B1AE82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3A73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12898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F086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8C02FB0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092B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0FA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A7B1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17C59254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25E1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0421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44CD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B978CA0" w14:textId="77777777" w:rsidTr="00323EA1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646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7186BC07" w14:textId="77777777" w:rsidTr="00323EA1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0A996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dostaw:</w:t>
            </w:r>
          </w:p>
        </w:tc>
      </w:tr>
      <w:tr w:rsidR="00974DD3" w:rsidRPr="00974DD3" w14:paraId="1C2DED29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83EE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1B5D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9494E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B5CD858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FFDBD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5FCDA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1EBB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982EEE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4946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D93CC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BE04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34D3534" w14:textId="77777777" w:rsidR="00974DD3" w:rsidRDefault="00974DD3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188C9904" w14:textId="77777777" w:rsidR="00EC1DF2" w:rsidRPr="00974DD3" w:rsidRDefault="00EC1DF2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8D0775">
      <w:r w:rsidRPr="006804A1">
        <w:t xml:space="preserve">9. </w:t>
      </w:r>
      <w:r w:rsidRPr="006804A1">
        <w:tab/>
      </w:r>
      <w:r w:rsidR="00E14045" w:rsidRPr="006804A1">
        <w:t>Rodzaj Wykonawcy</w:t>
      </w:r>
      <w:r w:rsidR="00EC2F9B" w:rsidRPr="006804A1">
        <w:t>*:</w:t>
      </w:r>
    </w:p>
    <w:p w14:paraId="05C3FE81" w14:textId="77777777" w:rsidR="00EC2F9B" w:rsidRPr="006804A1" w:rsidRDefault="00501685" w:rsidP="005E5DD9">
      <w:pPr>
        <w:ind w:left="633" w:firstLine="360"/>
      </w:pPr>
      <w:r w:rsidRPr="006804A1">
        <w:lastRenderedPageBreak/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Mikroprzedsiębiorstw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1"/>
      </w:r>
      <w:r w:rsidR="00EC2F9B" w:rsidRPr="006804A1">
        <w:t xml:space="preserve"> </w:t>
      </w:r>
    </w:p>
    <w:p w14:paraId="4B074DBD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527701" w:rsidRPr="006804A1">
        <w:t>Małe</w:t>
      </w:r>
      <w:r w:rsidR="00EC2F9B" w:rsidRPr="006804A1">
        <w:t xml:space="preserve"> 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2"/>
      </w:r>
      <w:r w:rsidR="00EC2F9B" w:rsidRPr="006804A1">
        <w:t xml:space="preserve"> </w:t>
      </w:r>
    </w:p>
    <w:p w14:paraId="723E324F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Średni</w:t>
      </w:r>
      <w:r w:rsidR="00527701" w:rsidRPr="006804A1">
        <w:t>e</w:t>
      </w:r>
      <w:r w:rsidR="00EC2F9B" w:rsidRPr="006804A1">
        <w:t xml:space="preserve"> 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3"/>
      </w:r>
    </w:p>
    <w:p w14:paraId="571CFB0E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Jednoosobow</w:t>
      </w:r>
      <w:r w:rsidR="00E14045" w:rsidRPr="006804A1">
        <w:t>a</w:t>
      </w:r>
      <w:r w:rsidR="00EC2F9B" w:rsidRPr="006804A1">
        <w:t xml:space="preserve"> działalnoś</w:t>
      </w:r>
      <w:r w:rsidR="00BA4243" w:rsidRPr="006804A1">
        <w:t>c</w:t>
      </w:r>
      <w:r w:rsidR="00E14045" w:rsidRPr="006804A1">
        <w:t>i</w:t>
      </w:r>
      <w:r w:rsidR="00EC2F9B" w:rsidRPr="006804A1">
        <w:t xml:space="preserve"> gospodarcz</w:t>
      </w:r>
      <w:r w:rsidR="00E14045" w:rsidRPr="006804A1">
        <w:t>a</w:t>
      </w:r>
    </w:p>
    <w:p w14:paraId="0DD839C1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Osob</w:t>
      </w:r>
      <w:r w:rsidR="00E14045" w:rsidRPr="006804A1">
        <w:t>a</w:t>
      </w:r>
      <w:r w:rsidR="00EC2F9B" w:rsidRPr="006804A1">
        <w:t xml:space="preserve"> fizyczn</w:t>
      </w:r>
      <w:r w:rsidR="00E14045" w:rsidRPr="006804A1">
        <w:t>a</w:t>
      </w:r>
      <w:r w:rsidR="00EC2F9B" w:rsidRPr="006804A1">
        <w:t xml:space="preserve"> nieprowadząc</w:t>
      </w:r>
      <w:r w:rsidR="00E14045" w:rsidRPr="006804A1">
        <w:t xml:space="preserve">a </w:t>
      </w:r>
      <w:r w:rsidR="00EC2F9B" w:rsidRPr="006804A1">
        <w:t>działalności gospodarczej</w:t>
      </w:r>
    </w:p>
    <w:p w14:paraId="31DDB230" w14:textId="3BD2F831" w:rsidR="00EC2F9B" w:rsidRPr="00974DD3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 xml:space="preserve">Inny rodzaj </w:t>
      </w:r>
    </w:p>
    <w:p w14:paraId="127A85AB" w14:textId="37B0EDC4" w:rsidR="005F7D2C" w:rsidRPr="00974DD3" w:rsidRDefault="00EC2F9B" w:rsidP="008D0775">
      <w:r w:rsidRPr="006804A1">
        <w:t xml:space="preserve">     </w:t>
      </w:r>
      <w:r w:rsidR="00054C78" w:rsidRPr="006804A1">
        <w:t>*</w:t>
      </w:r>
      <w:r w:rsidR="00501685" w:rsidRPr="00C150E8">
        <w:t>zaznaczyć</w:t>
      </w:r>
      <w:r w:rsidR="00054C78" w:rsidRPr="00C150E8"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4341CBF6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wypełniłem/ wypełniliśmy w imieniu Zamawiającego obowiązki informacyjne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</w:t>
      </w:r>
      <w:r w:rsidR="00DB09F6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15D1E72A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8F089D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5244A6" w:rsidRDefault="00364599" w:rsidP="008D0775">
      <w:r w:rsidRPr="005244A6">
        <w:t>UWAGA! Dokument należy wypełnić i podpisać kwalifikowanym podpisem elektronicznym lub podpisem zaufanym lub podpisem osobistym. Zamawiający zaleca zapisanie dokumentu w formacie PDF</w:t>
      </w:r>
      <w:r w:rsidR="001713A4" w:rsidRPr="005244A6">
        <w:t>.</w:t>
      </w:r>
    </w:p>
    <w:sectPr w:rsidR="00364599" w:rsidRPr="005244A6" w:rsidSect="008A60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B443" w14:textId="77777777" w:rsidR="00802C9E" w:rsidRDefault="00802C9E" w:rsidP="008D0775">
      <w:r>
        <w:separator/>
      </w:r>
    </w:p>
    <w:p w14:paraId="39CC6195" w14:textId="77777777" w:rsidR="00802C9E" w:rsidRDefault="00802C9E" w:rsidP="008D0775"/>
    <w:p w14:paraId="70C8528A" w14:textId="77777777" w:rsidR="00802C9E" w:rsidRDefault="00802C9E" w:rsidP="008D0775"/>
    <w:p w14:paraId="501367ED" w14:textId="77777777" w:rsidR="00802C9E" w:rsidRDefault="00802C9E" w:rsidP="008D0775"/>
    <w:p w14:paraId="1386C93D" w14:textId="77777777" w:rsidR="00802C9E" w:rsidRDefault="00802C9E" w:rsidP="008D0775"/>
    <w:p w14:paraId="6D7016EB" w14:textId="77777777" w:rsidR="005E5DD9" w:rsidRDefault="005E5DD9" w:rsidP="008D0775"/>
    <w:p w14:paraId="063BA718" w14:textId="77777777" w:rsidR="00E57764" w:rsidRDefault="00E57764"/>
  </w:endnote>
  <w:endnote w:type="continuationSeparator" w:id="0">
    <w:p w14:paraId="012B28E1" w14:textId="77777777" w:rsidR="00802C9E" w:rsidRDefault="00802C9E" w:rsidP="008D0775">
      <w:r>
        <w:continuationSeparator/>
      </w:r>
    </w:p>
    <w:p w14:paraId="6FCBE919" w14:textId="77777777" w:rsidR="00802C9E" w:rsidRDefault="00802C9E" w:rsidP="008D0775"/>
    <w:p w14:paraId="7CBA481C" w14:textId="77777777" w:rsidR="00802C9E" w:rsidRDefault="00802C9E" w:rsidP="008D0775"/>
    <w:p w14:paraId="116D526F" w14:textId="77777777" w:rsidR="00802C9E" w:rsidRDefault="00802C9E" w:rsidP="008D0775"/>
    <w:p w14:paraId="2A003455" w14:textId="77777777" w:rsidR="00802C9E" w:rsidRDefault="00802C9E" w:rsidP="008D0775"/>
    <w:p w14:paraId="3716C209" w14:textId="77777777" w:rsidR="005E5DD9" w:rsidRDefault="005E5DD9" w:rsidP="008D0775"/>
    <w:p w14:paraId="3F335212" w14:textId="77777777" w:rsidR="00E57764" w:rsidRDefault="00E57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8D0775"/>
  <w:p w14:paraId="4B7B0203" w14:textId="77777777" w:rsidR="008647C4" w:rsidRDefault="008647C4" w:rsidP="008D0775"/>
  <w:p w14:paraId="49091AB6" w14:textId="77777777" w:rsidR="008647C4" w:rsidRDefault="008647C4" w:rsidP="008D0775"/>
  <w:p w14:paraId="5CEF3462" w14:textId="77777777" w:rsidR="00BE6C7A" w:rsidRDefault="00BE6C7A" w:rsidP="008D0775"/>
  <w:p w14:paraId="03F88E28" w14:textId="77777777" w:rsidR="005E5DD9" w:rsidRDefault="005E5DD9" w:rsidP="008D0775"/>
  <w:p w14:paraId="3691A6A9" w14:textId="77777777" w:rsidR="00E57764" w:rsidRDefault="00E57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92145" w14:textId="77777777" w:rsidR="00802C9E" w:rsidRDefault="00802C9E" w:rsidP="008D0775">
      <w:r>
        <w:separator/>
      </w:r>
    </w:p>
    <w:p w14:paraId="762E4129" w14:textId="77777777" w:rsidR="00802C9E" w:rsidRDefault="00802C9E" w:rsidP="008D0775"/>
    <w:p w14:paraId="6786ADB7" w14:textId="77777777" w:rsidR="00802C9E" w:rsidRDefault="00802C9E" w:rsidP="008D0775"/>
    <w:p w14:paraId="34C32E02" w14:textId="77777777" w:rsidR="00802C9E" w:rsidRDefault="00802C9E" w:rsidP="008D0775"/>
    <w:p w14:paraId="3EC8C51D" w14:textId="77777777" w:rsidR="00802C9E" w:rsidRDefault="00802C9E" w:rsidP="008D0775"/>
    <w:p w14:paraId="7397D501" w14:textId="77777777" w:rsidR="005E5DD9" w:rsidRDefault="005E5DD9" w:rsidP="008D0775"/>
    <w:p w14:paraId="1B0B6EBD" w14:textId="77777777" w:rsidR="00E57764" w:rsidRDefault="00E57764"/>
  </w:footnote>
  <w:footnote w:type="continuationSeparator" w:id="0">
    <w:p w14:paraId="7D784FF1" w14:textId="77777777" w:rsidR="00802C9E" w:rsidRDefault="00802C9E" w:rsidP="008D0775">
      <w:r>
        <w:continuationSeparator/>
      </w:r>
    </w:p>
    <w:p w14:paraId="0B9FC2F8" w14:textId="77777777" w:rsidR="00802C9E" w:rsidRDefault="00802C9E" w:rsidP="008D0775"/>
    <w:p w14:paraId="0B0765A9" w14:textId="77777777" w:rsidR="00802C9E" w:rsidRDefault="00802C9E" w:rsidP="008D0775"/>
    <w:p w14:paraId="35D3B566" w14:textId="77777777" w:rsidR="00802C9E" w:rsidRDefault="00802C9E" w:rsidP="008D0775"/>
    <w:p w14:paraId="15E2DBF4" w14:textId="77777777" w:rsidR="00802C9E" w:rsidRDefault="00802C9E" w:rsidP="008D0775"/>
    <w:p w14:paraId="3A971199" w14:textId="77777777" w:rsidR="005E5DD9" w:rsidRDefault="005E5DD9" w:rsidP="008D0775"/>
    <w:p w14:paraId="7D44B74C" w14:textId="77777777" w:rsidR="00E57764" w:rsidRDefault="00E57764"/>
  </w:footnote>
  <w:footnote w:id="1">
    <w:p w14:paraId="15A103DB" w14:textId="77777777" w:rsidR="00BB336A" w:rsidRPr="005E5DD9" w:rsidRDefault="00BB336A" w:rsidP="005E5DD9">
      <w:pPr>
        <w:pStyle w:val="Tekstprzypisudolnego"/>
        <w:spacing w:line="240" w:lineRule="auto"/>
        <w:rPr>
          <w:sz w:val="16"/>
          <w:szCs w:val="16"/>
        </w:rPr>
      </w:pPr>
      <w:r w:rsidRPr="005E5DD9">
        <w:rPr>
          <w:rStyle w:val="Odwoanieprzypisudolnego"/>
          <w:sz w:val="16"/>
          <w:szCs w:val="16"/>
        </w:rPr>
        <w:footnoteRef/>
      </w:r>
      <w:r w:rsidRPr="005E5DD9">
        <w:rPr>
          <w:sz w:val="16"/>
          <w:szCs w:val="16"/>
        </w:rPr>
        <w:t xml:space="preserve"> </w:t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5E5DD9" w:rsidRDefault="00BA4243" w:rsidP="005E5DD9">
      <w:pPr>
        <w:pStyle w:val="Tekstprzypisudolnego"/>
        <w:spacing w:line="240" w:lineRule="auto"/>
        <w:rPr>
          <w:sz w:val="16"/>
          <w:szCs w:val="16"/>
        </w:rPr>
      </w:pPr>
    </w:p>
  </w:footnote>
  <w:footnote w:id="2">
    <w:p w14:paraId="574D9088" w14:textId="3F4E4AFA" w:rsidR="00BB336A" w:rsidRPr="005E5DD9" w:rsidRDefault="00BB336A" w:rsidP="005E5DD9">
      <w:pPr>
        <w:pStyle w:val="NormalnyWeb"/>
        <w:spacing w:line="240" w:lineRule="auto"/>
        <w:rPr>
          <w:sz w:val="16"/>
          <w:szCs w:val="16"/>
        </w:rPr>
      </w:pPr>
      <w:r w:rsidRPr="005E5DD9">
        <w:rPr>
          <w:rStyle w:val="Odwoanieprzypisudolnego"/>
          <w:rFonts w:cstheme="majorHAnsi"/>
          <w:sz w:val="12"/>
          <w:szCs w:val="12"/>
        </w:rPr>
        <w:footnoteRef/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5E5DD9" w:rsidRDefault="00BB336A" w:rsidP="005E5DD9">
      <w:pPr>
        <w:pStyle w:val="Tekstprzypisudolnego"/>
        <w:spacing w:line="240" w:lineRule="auto"/>
        <w:rPr>
          <w:sz w:val="16"/>
          <w:szCs w:val="16"/>
        </w:rPr>
      </w:pPr>
    </w:p>
  </w:footnote>
  <w:footnote w:id="3">
    <w:p w14:paraId="249C5C00" w14:textId="77777777" w:rsidR="00BB336A" w:rsidRDefault="00BB336A" w:rsidP="005E5DD9">
      <w:pPr>
        <w:pStyle w:val="NormalnyWeb"/>
        <w:spacing w:line="240" w:lineRule="auto"/>
      </w:pPr>
      <w:r w:rsidRPr="005E5DD9">
        <w:rPr>
          <w:rStyle w:val="Odwoanieprzypisudolnego"/>
          <w:rFonts w:cstheme="majorHAnsi"/>
          <w:sz w:val="12"/>
          <w:szCs w:val="12"/>
        </w:rPr>
        <w:footnoteRef/>
      </w:r>
      <w:r w:rsidRPr="005E5DD9">
        <w:rPr>
          <w:sz w:val="16"/>
          <w:szCs w:val="16"/>
        </w:rPr>
        <w:t xml:space="preserve"> </w:t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3D3613D1" w:rsidR="005F7D2C" w:rsidRDefault="00920723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A071F2">
      <w:rPr>
        <w:noProof/>
      </w:rPr>
      <w:drawing>
        <wp:inline distT="0" distB="0" distL="0" distR="0" wp14:anchorId="6EDF07FB" wp14:editId="16EE5050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 w:rsidP="008D0775"/>
  <w:p w14:paraId="2DF8DDD0" w14:textId="77777777" w:rsidR="005E5DD9" w:rsidRDefault="005E5DD9" w:rsidP="008D0775"/>
  <w:p w14:paraId="5ACD19A9" w14:textId="77777777" w:rsidR="00E57764" w:rsidRDefault="00E577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3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6"/>
  </w:num>
  <w:num w:numId="2" w16cid:durableId="1429811806">
    <w:abstractNumId w:val="0"/>
  </w:num>
  <w:num w:numId="3" w16cid:durableId="337117717">
    <w:abstractNumId w:val="2"/>
  </w:num>
  <w:num w:numId="4" w16cid:durableId="846090621">
    <w:abstractNumId w:val="13"/>
  </w:num>
  <w:num w:numId="5" w16cid:durableId="335111752">
    <w:abstractNumId w:val="3"/>
  </w:num>
  <w:num w:numId="6" w16cid:durableId="528570132">
    <w:abstractNumId w:val="11"/>
  </w:num>
  <w:num w:numId="7" w16cid:durableId="35393145">
    <w:abstractNumId w:val="12"/>
  </w:num>
  <w:num w:numId="8" w16cid:durableId="542669188">
    <w:abstractNumId w:val="10"/>
  </w:num>
  <w:num w:numId="9" w16cid:durableId="1083839749">
    <w:abstractNumId w:val="9"/>
  </w:num>
  <w:num w:numId="10" w16cid:durableId="2049256719">
    <w:abstractNumId w:val="4"/>
  </w:num>
  <w:num w:numId="11" w16cid:durableId="2064210920">
    <w:abstractNumId w:val="1"/>
  </w:num>
  <w:num w:numId="12" w16cid:durableId="1237202200">
    <w:abstractNumId w:val="7"/>
  </w:num>
  <w:num w:numId="13" w16cid:durableId="1731421078">
    <w:abstractNumId w:val="5"/>
  </w:num>
  <w:num w:numId="14" w16cid:durableId="1067845546">
    <w:abstractNumId w:val="8"/>
  </w:num>
  <w:num w:numId="15" w16cid:durableId="565991427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54C78"/>
    <w:rsid w:val="00064C60"/>
    <w:rsid w:val="001114DA"/>
    <w:rsid w:val="00126C17"/>
    <w:rsid w:val="001517A9"/>
    <w:rsid w:val="00160DD1"/>
    <w:rsid w:val="0016126F"/>
    <w:rsid w:val="001713A4"/>
    <w:rsid w:val="00172A1D"/>
    <w:rsid w:val="001769F5"/>
    <w:rsid w:val="0019302C"/>
    <w:rsid w:val="00222F78"/>
    <w:rsid w:val="002D5F52"/>
    <w:rsid w:val="0031787A"/>
    <w:rsid w:val="00317DB8"/>
    <w:rsid w:val="00320384"/>
    <w:rsid w:val="0034188E"/>
    <w:rsid w:val="00342F93"/>
    <w:rsid w:val="003432A9"/>
    <w:rsid w:val="0035685C"/>
    <w:rsid w:val="00364599"/>
    <w:rsid w:val="0039201F"/>
    <w:rsid w:val="003D302C"/>
    <w:rsid w:val="004019B1"/>
    <w:rsid w:val="00407619"/>
    <w:rsid w:val="00474DC2"/>
    <w:rsid w:val="0048310B"/>
    <w:rsid w:val="00501685"/>
    <w:rsid w:val="00504795"/>
    <w:rsid w:val="005244A6"/>
    <w:rsid w:val="00527701"/>
    <w:rsid w:val="00534AC6"/>
    <w:rsid w:val="005462F8"/>
    <w:rsid w:val="00557407"/>
    <w:rsid w:val="0059483C"/>
    <w:rsid w:val="005C65DE"/>
    <w:rsid w:val="005D5CF4"/>
    <w:rsid w:val="005E56BE"/>
    <w:rsid w:val="005E5DD9"/>
    <w:rsid w:val="005F7D2C"/>
    <w:rsid w:val="006202F4"/>
    <w:rsid w:val="00642134"/>
    <w:rsid w:val="00643A5D"/>
    <w:rsid w:val="00672D1A"/>
    <w:rsid w:val="006804A1"/>
    <w:rsid w:val="006C2082"/>
    <w:rsid w:val="007022BF"/>
    <w:rsid w:val="00734F65"/>
    <w:rsid w:val="00740B5B"/>
    <w:rsid w:val="007578F2"/>
    <w:rsid w:val="0078409A"/>
    <w:rsid w:val="00792931"/>
    <w:rsid w:val="00793F1A"/>
    <w:rsid w:val="007A5D5F"/>
    <w:rsid w:val="007A6FAB"/>
    <w:rsid w:val="007C19AB"/>
    <w:rsid w:val="007C29CE"/>
    <w:rsid w:val="00802C9E"/>
    <w:rsid w:val="00814E6E"/>
    <w:rsid w:val="0082315F"/>
    <w:rsid w:val="0084021A"/>
    <w:rsid w:val="00852F14"/>
    <w:rsid w:val="008647C4"/>
    <w:rsid w:val="00865BD0"/>
    <w:rsid w:val="00881BA9"/>
    <w:rsid w:val="008864CF"/>
    <w:rsid w:val="008A28AD"/>
    <w:rsid w:val="008A6041"/>
    <w:rsid w:val="008B39BE"/>
    <w:rsid w:val="008D0775"/>
    <w:rsid w:val="008D7A38"/>
    <w:rsid w:val="008F089D"/>
    <w:rsid w:val="009042F7"/>
    <w:rsid w:val="00920723"/>
    <w:rsid w:val="00933CB5"/>
    <w:rsid w:val="00966F78"/>
    <w:rsid w:val="00970E92"/>
    <w:rsid w:val="00974DD3"/>
    <w:rsid w:val="009C709E"/>
    <w:rsid w:val="009D35B0"/>
    <w:rsid w:val="009F2461"/>
    <w:rsid w:val="009F52FF"/>
    <w:rsid w:val="00A33AB7"/>
    <w:rsid w:val="00A35EF3"/>
    <w:rsid w:val="00A51D64"/>
    <w:rsid w:val="00A61171"/>
    <w:rsid w:val="00A61C22"/>
    <w:rsid w:val="00A70D9B"/>
    <w:rsid w:val="00AC5486"/>
    <w:rsid w:val="00B110D6"/>
    <w:rsid w:val="00B17007"/>
    <w:rsid w:val="00BA2992"/>
    <w:rsid w:val="00BA4243"/>
    <w:rsid w:val="00BB09A6"/>
    <w:rsid w:val="00BB336A"/>
    <w:rsid w:val="00BC563F"/>
    <w:rsid w:val="00BE6C7A"/>
    <w:rsid w:val="00BF08D2"/>
    <w:rsid w:val="00C150E8"/>
    <w:rsid w:val="00C417E7"/>
    <w:rsid w:val="00C970FB"/>
    <w:rsid w:val="00CB50FB"/>
    <w:rsid w:val="00CE10B7"/>
    <w:rsid w:val="00D37ECC"/>
    <w:rsid w:val="00D76211"/>
    <w:rsid w:val="00DB09F6"/>
    <w:rsid w:val="00DE647C"/>
    <w:rsid w:val="00DF1EC0"/>
    <w:rsid w:val="00E14045"/>
    <w:rsid w:val="00E57764"/>
    <w:rsid w:val="00EB03FD"/>
    <w:rsid w:val="00EC03D9"/>
    <w:rsid w:val="00EC1DF2"/>
    <w:rsid w:val="00EC2F9B"/>
    <w:rsid w:val="00ED0E4D"/>
    <w:rsid w:val="00EE5B0E"/>
    <w:rsid w:val="00F346F3"/>
    <w:rsid w:val="00F73693"/>
    <w:rsid w:val="00F84387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8D0775"/>
    <w:pPr>
      <w:suppressAutoHyphens/>
      <w:autoSpaceDE w:val="0"/>
      <w:autoSpaceDN w:val="0"/>
      <w:spacing w:line="276" w:lineRule="auto"/>
      <w:ind w:left="360"/>
      <w:jc w:val="both"/>
      <w:textAlignment w:val="baseline"/>
    </w:pPr>
    <w:rPr>
      <w:rFonts w:asciiTheme="majorHAnsi" w:eastAsia="Arial" w:hAnsiTheme="majorHAnsi" w:cstheme="majorHAnsi"/>
      <w:color w:val="000000"/>
      <w:position w:val="-1"/>
      <w:sz w:val="24"/>
      <w:szCs w:val="24"/>
      <w:lang w:eastAsia="ar-SA" w:bidi="hi-IN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795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16</cp:revision>
  <cp:lastPrinted>2021-03-11T11:09:00Z</cp:lastPrinted>
  <dcterms:created xsi:type="dcterms:W3CDTF">2024-07-05T18:56:00Z</dcterms:created>
  <dcterms:modified xsi:type="dcterms:W3CDTF">2024-11-05T20:33:00Z</dcterms:modified>
</cp:coreProperties>
</file>