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3E68593F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205C1E">
        <w:rPr>
          <w:rFonts w:ascii="Calibri" w:eastAsia="Times New Roman" w:hAnsi="Calibri" w:cs="Calibri"/>
          <w:bCs/>
          <w:lang w:eastAsia="pl-PL"/>
        </w:rPr>
        <w:t xml:space="preserve">Artura </w:t>
      </w:r>
      <w:r w:rsidR="008B00C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0BA11F07" w14:textId="36AD4521" w:rsidR="00560BCF" w:rsidRPr="00F667F8" w:rsidRDefault="006E2F3A" w:rsidP="00F667F8">
      <w:pPr>
        <w:spacing w:before="120" w:after="0" w:line="360" w:lineRule="auto"/>
        <w:rPr>
          <w:rFonts w:eastAsia="SimSun" w:cs="Tahoma"/>
          <w:b/>
          <w:kern w:val="3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86D07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bookmarkEnd w:id="10"/>
      <w:bookmarkEnd w:id="11"/>
      <w:r w:rsidR="00F667F8" w:rsidRPr="00590E55">
        <w:rPr>
          <w:rFonts w:eastAsia="SimSun" w:cs="Tahoma"/>
          <w:bCs/>
          <w:kern w:val="3"/>
        </w:rPr>
        <w:t>Opracowanie dokumentacji projektowej pn.</w:t>
      </w:r>
      <w:r w:rsidR="00F667F8" w:rsidRPr="00590E55">
        <w:rPr>
          <w:rFonts w:eastAsia="SimSun" w:cs="Tahoma"/>
          <w:b/>
          <w:kern w:val="3"/>
        </w:rPr>
        <w:t xml:space="preserve"> </w:t>
      </w:r>
      <w:r w:rsidR="00F667F8" w:rsidRPr="00F667F8">
        <w:rPr>
          <w:rFonts w:eastAsia="SimSun" w:cs="Tahoma"/>
          <w:bCs/>
          <w:kern w:val="3"/>
        </w:rPr>
        <w:t>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zbiorowego”</w:t>
      </w:r>
      <w:r w:rsidR="00D865E4">
        <w:rPr>
          <w:rFonts w:ascii="Calibri" w:eastAsia="Times New Roman" w:hAnsi="Calibri" w:cs="Calibri"/>
          <w:b/>
          <w:lang w:eastAsia="pl-PL"/>
        </w:rPr>
        <w:t xml:space="preserve"> </w:t>
      </w:r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="00557B08">
        <w:rPr>
          <w:rFonts w:ascii="Calibri" w:eastAsia="Times New Roman" w:hAnsi="Calibri" w:cs="Calibri"/>
          <w:lang w:eastAsia="pl-PL"/>
        </w:rPr>
        <w:t xml:space="preserve"> i art. 109 ust. 1 pkt </w:t>
      </w:r>
      <w:r w:rsidR="00CE015A">
        <w:rPr>
          <w:rFonts w:ascii="Calibri" w:eastAsia="Times New Roman" w:hAnsi="Calibri" w:cs="Calibri"/>
          <w:lang w:eastAsia="pl-PL"/>
        </w:rPr>
        <w:t>7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60351892" w14:textId="2CAC3EE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lastRenderedPageBreak/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spośród wymienionych w art. 108 ust. 1 lub art. 109 ust. 1 pkt 4 </w:t>
      </w:r>
      <w:r w:rsidR="001D1EED">
        <w:rPr>
          <w:rFonts w:ascii="Calibri" w:eastAsia="Times New Roman" w:hAnsi="Calibri" w:cs="Calibri"/>
          <w:i/>
          <w:iCs/>
          <w:lang w:eastAsia="pl-PL"/>
        </w:rPr>
        <w:t>lub art. 109 ust. 1 pkt</w:t>
      </w:r>
      <w:r w:rsidR="00913783">
        <w:rPr>
          <w:rFonts w:ascii="Calibri" w:eastAsia="Times New Roman" w:hAnsi="Calibri" w:cs="Calibri"/>
          <w:i/>
          <w:iCs/>
          <w:lang w:eastAsia="pl-PL"/>
        </w:rPr>
        <w:t xml:space="preserve"> 7</w:t>
      </w:r>
      <w:r w:rsidR="001D1EED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>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 w:rsidR="00205C1E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 xml:space="preserve">liśmy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7CB82E4E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205C1E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91437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8F0DB" w14:textId="77777777" w:rsidR="008E7E02" w:rsidRDefault="008E7E02" w:rsidP="00597E0F">
      <w:pPr>
        <w:spacing w:after="0" w:line="240" w:lineRule="auto"/>
      </w:pPr>
      <w:r>
        <w:separator/>
      </w:r>
    </w:p>
  </w:endnote>
  <w:endnote w:type="continuationSeparator" w:id="0">
    <w:p w14:paraId="29193C01" w14:textId="77777777" w:rsidR="008E7E02" w:rsidRDefault="008E7E0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DD85C" w14:textId="77777777" w:rsidR="008E7E02" w:rsidRDefault="008E7E02" w:rsidP="00597E0F">
      <w:pPr>
        <w:spacing w:after="0" w:line="240" w:lineRule="auto"/>
      </w:pPr>
      <w:r>
        <w:separator/>
      </w:r>
    </w:p>
  </w:footnote>
  <w:footnote w:type="continuationSeparator" w:id="0">
    <w:p w14:paraId="4C7A66CD" w14:textId="77777777" w:rsidR="008E7E02" w:rsidRDefault="008E7E02" w:rsidP="00597E0F">
      <w:pPr>
        <w:spacing w:after="0" w:line="240" w:lineRule="auto"/>
      </w:pPr>
      <w:r>
        <w:continuationSeparator/>
      </w:r>
    </w:p>
  </w:footnote>
  <w:footnote w:id="1">
    <w:p w14:paraId="17FE3B99" w14:textId="0B225A5B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DF3D8F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087B1001" w:rsidR="008569D4" w:rsidRPr="008569D4" w:rsidRDefault="008569D4" w:rsidP="008569D4">
    <w:pPr>
      <w:pStyle w:val="Nagwek"/>
      <w:rPr>
        <w:bCs/>
      </w:rPr>
    </w:pPr>
    <w:r w:rsidRPr="00B03AB6">
      <w:rPr>
        <w:bCs/>
      </w:rPr>
      <w:t>ZP.261</w:t>
    </w:r>
    <w:r w:rsidR="009B773F">
      <w:rPr>
        <w:bCs/>
      </w:rPr>
      <w:t>.4.</w:t>
    </w:r>
    <w:r w:rsidRPr="00B03AB6">
      <w:rPr>
        <w:bCs/>
      </w:rPr>
      <w:t>202</w:t>
    </w:r>
    <w:r w:rsidR="00FE14DF">
      <w:rPr>
        <w:bCs/>
      </w:rPr>
      <w:t>5</w:t>
    </w:r>
    <w:r w:rsidRPr="00B03AB6">
      <w:rPr>
        <w:bCs/>
      </w:rPr>
      <w:t>.ZP</w:t>
    </w:r>
    <w:r w:rsidR="008D0C97">
      <w:rPr>
        <w:bCs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936F" w14:textId="40809FF2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  <w:r w:rsidRPr="00B03AB6">
      <w:rPr>
        <w:rFonts w:ascii="Calibri" w:hAnsi="Calibri" w:cs="Calibri"/>
        <w:bCs/>
      </w:rPr>
      <w:t>ZP.261</w:t>
    </w:r>
    <w:r w:rsidR="00D07B9C">
      <w:rPr>
        <w:rFonts w:ascii="Calibri" w:hAnsi="Calibri" w:cs="Calibri"/>
        <w:bCs/>
      </w:rPr>
      <w:t>.</w:t>
    </w:r>
    <w:r w:rsidR="00914371">
      <w:rPr>
        <w:rFonts w:ascii="Calibri" w:hAnsi="Calibri" w:cs="Calibri"/>
        <w:bCs/>
        <w:color w:val="FF0000"/>
      </w:rPr>
      <w:t>43</w:t>
    </w:r>
    <w:r w:rsidR="00D07B9C">
      <w:rPr>
        <w:rFonts w:ascii="Calibri" w:hAnsi="Calibri" w:cs="Calibri"/>
        <w:bCs/>
      </w:rPr>
      <w:t>.</w:t>
    </w:r>
    <w:r w:rsidRPr="00B03AB6">
      <w:rPr>
        <w:rFonts w:ascii="Calibri" w:hAnsi="Calibri" w:cs="Calibri"/>
        <w:bCs/>
      </w:rPr>
      <w:t>202</w:t>
    </w:r>
    <w:r w:rsidR="00205C1E">
      <w:rPr>
        <w:rFonts w:ascii="Calibri" w:hAnsi="Calibri" w:cs="Calibri"/>
        <w:bCs/>
      </w:rPr>
      <w:t>3</w:t>
    </w:r>
    <w:r w:rsidRPr="00B03AB6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914371">
      <w:rPr>
        <w:rFonts w:ascii="Calibri" w:hAnsi="Calibri" w:cs="Calibri"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5A0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6F9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18B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3E3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8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6D07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EED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4C7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5C1E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42C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6BD5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2402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6A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3E1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B0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0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D0B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2BF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5C9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2C1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CE7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061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3F7D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0D6E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40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23F"/>
    <w:rsid w:val="008814C5"/>
    <w:rsid w:val="00882361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0C6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0C97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E7E02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3783"/>
    <w:rsid w:val="0091431C"/>
    <w:rsid w:val="00914371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8EA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3E93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3A47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73F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669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67F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8DA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24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0C12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15A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07B9C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5E4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D8F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AFC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47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658F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0B8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67F8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741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22C7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4D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65</cp:revision>
  <cp:lastPrinted>2025-03-17T11:26:00Z</cp:lastPrinted>
  <dcterms:created xsi:type="dcterms:W3CDTF">2021-02-22T08:36:00Z</dcterms:created>
  <dcterms:modified xsi:type="dcterms:W3CDTF">2025-03-17T11:26:00Z</dcterms:modified>
</cp:coreProperties>
</file>