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64EB4">
              <w:rPr>
                <w:rFonts w:ascii="Times New Roman" w:eastAsia="Times New Roman" w:hAnsi="Times New Roman" w:cs="Times New Roman"/>
                <w:bCs/>
                <w:iCs/>
                <w:color w:val="000000"/>
              </w:rPr>
              <w:t>10</w:t>
            </w:r>
            <w:bookmarkStart w:id="1" w:name="_GoBack"/>
            <w:bookmarkEnd w:id="1"/>
            <w:r w:rsidR="00125C7E">
              <w:rPr>
                <w:rFonts w:ascii="Times New Roman" w:eastAsia="Times New Roman" w:hAnsi="Times New Roman" w:cs="Times New Roman"/>
                <w:bCs/>
                <w:iCs/>
                <w:color w:val="000000"/>
              </w:rPr>
              <w:t>.06</w:t>
            </w:r>
            <w:r w:rsidRPr="00467056">
              <w:rPr>
                <w:rFonts w:ascii="Times New Roman" w:eastAsia="Times New Roman" w:hAnsi="Times New Roman" w:cs="Times New Roman"/>
                <w:bCs/>
                <w:iCs/>
                <w:color w:val="000000"/>
              </w:rPr>
              <w:t>.2022 r</w:t>
            </w:r>
          </w:p>
          <w:p w:rsidR="00A03D48" w:rsidRPr="00A03D48" w:rsidRDefault="00A03D48" w:rsidP="00A03D48">
            <w:pPr>
              <w:pStyle w:val="Tekstpodstawowy3"/>
              <w:rPr>
                <w:sz w:val="22"/>
                <w:szCs w:val="22"/>
                <w:lang w:val="pl-PL"/>
              </w:rPr>
            </w:pPr>
            <w:r w:rsidRPr="00A03D48">
              <w:rPr>
                <w:sz w:val="22"/>
                <w:szCs w:val="22"/>
                <w:lang w:val="pl-PL"/>
              </w:rPr>
              <w:t xml:space="preserve">Znak Sprawy: ZP/220/19/22                            </w:t>
            </w:r>
          </w:p>
          <w:p w:rsidR="000A6534" w:rsidRPr="00A663C5" w:rsidRDefault="00A03D48" w:rsidP="00A03D48">
            <w:pPr>
              <w:pStyle w:val="Tekstpodstawowy3"/>
              <w:rPr>
                <w:rFonts w:ascii="Times" w:hAnsi="Times"/>
                <w:b/>
                <w:bCs/>
                <w:sz w:val="22"/>
                <w:szCs w:val="22"/>
                <w:lang w:val="pl-PL"/>
              </w:rPr>
            </w:pPr>
            <w:r w:rsidRPr="00A03D48">
              <w:rPr>
                <w:sz w:val="22"/>
                <w:szCs w:val="22"/>
                <w:lang w:val="pl-PL"/>
              </w:rPr>
              <w:t>Dotyczy: dostawy produktów leczniczych stosowanych w ramach programów lekowych i chemioterapii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CF6425" w:rsidRPr="00A25050" w:rsidRDefault="00CF6425" w:rsidP="00CF6425">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125C7E">
        <w:rPr>
          <w:b/>
          <w:color w:val="000000" w:themeColor="text1"/>
          <w:sz w:val="28"/>
          <w:szCs w:val="28"/>
        </w:rPr>
        <w:t>30</w:t>
      </w:r>
    </w:p>
    <w:p w:rsidR="00CF6425" w:rsidRPr="00A25050" w:rsidRDefault="00CF6425" w:rsidP="00CF6425">
      <w:pPr>
        <w:spacing w:after="0" w:line="240" w:lineRule="auto"/>
        <w:rPr>
          <w:i/>
          <w:color w:val="000000" w:themeColor="text1"/>
          <w:lang w:eastAsia="pl-PL"/>
        </w:rPr>
      </w:pPr>
    </w:p>
    <w:p w:rsidR="00CF6425" w:rsidRPr="00A25050" w:rsidRDefault="00CF6425" w:rsidP="00CF6425">
      <w:pPr>
        <w:spacing w:after="0" w:line="240" w:lineRule="auto"/>
        <w:rPr>
          <w:i/>
          <w:color w:val="000000" w:themeColor="text1"/>
          <w:lang w:eastAsia="pl-PL"/>
        </w:rPr>
      </w:pPr>
      <w:r w:rsidRPr="00A25050">
        <w:rPr>
          <w:i/>
          <w:color w:val="000000" w:themeColor="text1"/>
          <w:lang w:eastAsia="pl-PL"/>
        </w:rPr>
        <w:t xml:space="preserve">Szanowni Państwo, </w:t>
      </w:r>
    </w:p>
    <w:p w:rsidR="00CF6425" w:rsidRPr="00A25050" w:rsidRDefault="00CF6425" w:rsidP="00CF6425">
      <w:pPr>
        <w:spacing w:after="0" w:line="240" w:lineRule="auto"/>
        <w:jc w:val="both"/>
        <w:rPr>
          <w:rFonts w:ascii="Times New Roman" w:hAnsi="Times New Roman" w:cs="Times New Roman"/>
          <w:b/>
          <w:color w:val="000000" w:themeColor="text1"/>
          <w:u w:val="single"/>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xml:space="preserve">. z dnia 2019.10.24)  Zamawiający zawiadamia, że </w:t>
      </w:r>
      <w:proofErr w:type="gramStart"/>
      <w:r w:rsidRPr="00A25050">
        <w:rPr>
          <w:rFonts w:ascii="Times New Roman" w:hAnsi="Times New Roman" w:cs="Times New Roman"/>
          <w:color w:val="000000" w:themeColor="text1"/>
        </w:rPr>
        <w:t xml:space="preserve">dokonał  </w:t>
      </w:r>
      <w:r w:rsidRPr="00A25050">
        <w:rPr>
          <w:rFonts w:ascii="Times New Roman" w:hAnsi="Times New Roman" w:cs="Times New Roman"/>
          <w:b/>
          <w:color w:val="000000" w:themeColor="text1"/>
          <w:u w:val="single"/>
        </w:rPr>
        <w:t>unieważnienia</w:t>
      </w:r>
      <w:proofErr w:type="gramEnd"/>
      <w:r w:rsidRPr="00A25050">
        <w:rPr>
          <w:rFonts w:ascii="Times New Roman" w:hAnsi="Times New Roman" w:cs="Times New Roman"/>
          <w:b/>
          <w:color w:val="000000" w:themeColor="text1"/>
          <w:u w:val="single"/>
        </w:rPr>
        <w:t xml:space="preserve"> postępowania</w:t>
      </w:r>
      <w:r w:rsidRPr="00A25050">
        <w:rPr>
          <w:rFonts w:ascii="Times New Roman" w:hAnsi="Times New Roman" w:cs="Times New Roman"/>
          <w:color w:val="000000" w:themeColor="text1"/>
          <w:u w:val="single"/>
        </w:rPr>
        <w:t xml:space="preserve"> </w:t>
      </w:r>
      <w:r w:rsidRPr="00A25050">
        <w:rPr>
          <w:rFonts w:ascii="Times New Roman" w:hAnsi="Times New Roman" w:cs="Times New Roman"/>
          <w:b/>
          <w:color w:val="000000" w:themeColor="text1"/>
          <w:u w:val="single"/>
        </w:rPr>
        <w:t>w zakresie zada</w:t>
      </w:r>
      <w:r w:rsidR="00125C7E">
        <w:rPr>
          <w:rFonts w:ascii="Times New Roman" w:hAnsi="Times New Roman" w:cs="Times New Roman"/>
          <w:b/>
          <w:color w:val="000000" w:themeColor="text1"/>
          <w:u w:val="single"/>
        </w:rPr>
        <w:t>nia</w:t>
      </w:r>
      <w:r w:rsidR="00DF6477">
        <w:rPr>
          <w:rFonts w:ascii="Times New Roman" w:hAnsi="Times New Roman" w:cs="Times New Roman"/>
          <w:b/>
          <w:color w:val="000000" w:themeColor="text1"/>
          <w:u w:val="single"/>
        </w:rPr>
        <w:t xml:space="preserve"> </w:t>
      </w:r>
      <w:r w:rsidRPr="00A25050">
        <w:rPr>
          <w:rFonts w:ascii="Times New Roman" w:hAnsi="Times New Roman" w:cs="Times New Roman"/>
          <w:b/>
          <w:color w:val="000000" w:themeColor="text1"/>
          <w:u w:val="single"/>
        </w:rPr>
        <w:t xml:space="preserve">nr </w:t>
      </w:r>
      <w:r w:rsidR="00125C7E">
        <w:rPr>
          <w:rFonts w:ascii="Times New Roman" w:hAnsi="Times New Roman" w:cs="Times New Roman"/>
          <w:b/>
          <w:color w:val="000000" w:themeColor="text1"/>
          <w:u w:val="single"/>
        </w:rPr>
        <w:t>30</w:t>
      </w:r>
      <w:r w:rsidR="00A03D48">
        <w:rPr>
          <w:rFonts w:ascii="Times New Roman" w:hAnsi="Times New Roman" w:cs="Times New Roman"/>
          <w:b/>
          <w:color w:val="000000" w:themeColor="text1"/>
          <w:u w:val="single"/>
        </w:rPr>
        <w:t>.</w:t>
      </w:r>
    </w:p>
    <w:p w:rsidR="00CF6425" w:rsidRPr="00A25050" w:rsidRDefault="00CF6425" w:rsidP="00CF6425">
      <w:pPr>
        <w:spacing w:after="0" w:line="240" w:lineRule="auto"/>
        <w:ind w:left="142"/>
        <w:rPr>
          <w:rFonts w:ascii="Times New Roman" w:hAnsi="Times New Roman" w:cs="Times New Roman"/>
          <w:color w:val="000000" w:themeColor="text1"/>
        </w:rPr>
      </w:pPr>
    </w:p>
    <w:p w:rsidR="00A03D48" w:rsidRDefault="00A03D48" w:rsidP="004822FC">
      <w:pPr>
        <w:spacing w:after="0" w:line="240" w:lineRule="auto"/>
        <w:rPr>
          <w:rFonts w:ascii="Times New Roman" w:hAnsi="Times New Roman" w:cs="Times New Roman"/>
          <w:b/>
          <w:color w:val="000000" w:themeColor="text1"/>
        </w:rPr>
      </w:pPr>
      <w:r w:rsidRPr="00125C7E">
        <w:rPr>
          <w:rFonts w:ascii="Times New Roman" w:hAnsi="Times New Roman" w:cs="Times New Roman"/>
          <w:b/>
          <w:color w:val="000000" w:themeColor="text1"/>
          <w:highlight w:val="yellow"/>
        </w:rPr>
        <w:t xml:space="preserve">Zadanie nr </w:t>
      </w:r>
      <w:r w:rsidR="00125C7E" w:rsidRPr="00125C7E">
        <w:rPr>
          <w:rFonts w:ascii="Times New Roman" w:hAnsi="Times New Roman" w:cs="Times New Roman"/>
          <w:b/>
          <w:color w:val="000000" w:themeColor="text1"/>
          <w:highlight w:val="yellow"/>
        </w:rPr>
        <w:t>30</w:t>
      </w:r>
    </w:p>
    <w:p w:rsidR="00611F92" w:rsidRDefault="00611F92" w:rsidP="004822FC">
      <w:pPr>
        <w:pStyle w:val="Akapitzlist"/>
        <w:numPr>
          <w:ilvl w:val="0"/>
          <w:numId w:val="24"/>
        </w:numPr>
        <w:tabs>
          <w:tab w:val="left" w:pos="142"/>
        </w:tabs>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4708" w:type="pct"/>
        <w:tblInd w:w="70" w:type="dxa"/>
        <w:tblLayout w:type="fixed"/>
        <w:tblCellMar>
          <w:left w:w="70" w:type="dxa"/>
          <w:right w:w="70" w:type="dxa"/>
        </w:tblCellMar>
        <w:tblLook w:val="04A0" w:firstRow="1" w:lastRow="0" w:firstColumn="1" w:lastColumn="0" w:noHBand="0" w:noVBand="1"/>
      </w:tblPr>
      <w:tblGrid>
        <w:gridCol w:w="4055"/>
        <w:gridCol w:w="1017"/>
        <w:gridCol w:w="1635"/>
        <w:gridCol w:w="880"/>
        <w:gridCol w:w="928"/>
        <w:gridCol w:w="1093"/>
      </w:tblGrid>
      <w:tr w:rsidR="00DF6477" w:rsidRPr="00CA39D7" w:rsidTr="006A6178">
        <w:trPr>
          <w:trHeight w:val="544"/>
        </w:trPr>
        <w:tc>
          <w:tcPr>
            <w:tcW w:w="2110" w:type="pct"/>
            <w:tcBorders>
              <w:top w:val="single" w:sz="4" w:space="0" w:color="auto"/>
              <w:left w:val="single" w:sz="4" w:space="0" w:color="auto"/>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529"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51"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58"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83"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69"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25C7E" w:rsidRPr="00CA39D7" w:rsidTr="006A6178">
        <w:trPr>
          <w:trHeight w:val="524"/>
        </w:trPr>
        <w:tc>
          <w:tcPr>
            <w:tcW w:w="2110" w:type="pct"/>
            <w:tcBorders>
              <w:top w:val="single" w:sz="4" w:space="0" w:color="auto"/>
              <w:left w:val="single" w:sz="4" w:space="0" w:color="auto"/>
              <w:bottom w:val="single" w:sz="4" w:space="0" w:color="auto"/>
              <w:right w:val="single" w:sz="4" w:space="0" w:color="auto"/>
            </w:tcBorders>
            <w:shd w:val="clear" w:color="auto" w:fill="auto"/>
          </w:tcPr>
          <w:p w:rsidR="00125C7E" w:rsidRPr="00024C3F" w:rsidRDefault="00125C7E" w:rsidP="000802A2">
            <w:pPr>
              <w:tabs>
                <w:tab w:val="left" w:pos="6630"/>
              </w:tabs>
              <w:ind w:right="-108"/>
              <w:rPr>
                <w:sz w:val="20"/>
                <w:szCs w:val="20"/>
              </w:rPr>
            </w:pPr>
            <w:r w:rsidRPr="00AE2F16">
              <w:rPr>
                <w:sz w:val="20"/>
                <w:szCs w:val="20"/>
              </w:rPr>
              <w:t xml:space="preserve">Baxter Polska Sp. z o. </w:t>
            </w:r>
            <w:proofErr w:type="gramStart"/>
            <w:r w:rsidRPr="00AE2F16">
              <w:rPr>
                <w:sz w:val="20"/>
                <w:szCs w:val="20"/>
              </w:rPr>
              <w:t>o</w:t>
            </w:r>
            <w:proofErr w:type="gramEnd"/>
            <w:r w:rsidRPr="00AE2F16">
              <w:rPr>
                <w:sz w:val="20"/>
                <w:szCs w:val="20"/>
              </w:rPr>
              <w:t>.</w:t>
            </w:r>
            <w:r>
              <w:rPr>
                <w:sz w:val="20"/>
                <w:szCs w:val="20"/>
              </w:rPr>
              <w:t xml:space="preserve">                                              </w:t>
            </w:r>
            <w:proofErr w:type="gramStart"/>
            <w:r w:rsidRPr="00AE2F16">
              <w:rPr>
                <w:sz w:val="20"/>
                <w:szCs w:val="20"/>
              </w:rPr>
              <w:t>ul</w:t>
            </w:r>
            <w:proofErr w:type="gramEnd"/>
            <w:r w:rsidRPr="00AE2F16">
              <w:rPr>
                <w:sz w:val="20"/>
                <w:szCs w:val="20"/>
              </w:rPr>
              <w:t>. Kruczkowskiego 8, 00-380 Warszawa</w:t>
            </w:r>
          </w:p>
        </w:tc>
        <w:tc>
          <w:tcPr>
            <w:tcW w:w="529" w:type="pct"/>
            <w:tcBorders>
              <w:top w:val="single" w:sz="4" w:space="0" w:color="auto"/>
              <w:left w:val="nil"/>
              <w:bottom w:val="single" w:sz="4" w:space="0" w:color="auto"/>
              <w:right w:val="single" w:sz="4" w:space="0" w:color="auto"/>
            </w:tcBorders>
            <w:shd w:val="clear" w:color="auto" w:fill="auto"/>
          </w:tcPr>
          <w:p w:rsidR="00125C7E" w:rsidRPr="00024C3F" w:rsidRDefault="00125C7E" w:rsidP="000802A2">
            <w:pPr>
              <w:tabs>
                <w:tab w:val="left" w:pos="6630"/>
              </w:tabs>
              <w:ind w:right="34"/>
              <w:jc w:val="right"/>
              <w:rPr>
                <w:sz w:val="20"/>
                <w:szCs w:val="20"/>
              </w:rPr>
            </w:pPr>
            <w:r>
              <w:rPr>
                <w:sz w:val="20"/>
                <w:szCs w:val="20"/>
              </w:rPr>
              <w:t>30</w:t>
            </w:r>
          </w:p>
        </w:tc>
        <w:tc>
          <w:tcPr>
            <w:tcW w:w="851" w:type="pct"/>
            <w:tcBorders>
              <w:top w:val="single" w:sz="4" w:space="0" w:color="auto"/>
              <w:left w:val="nil"/>
              <w:bottom w:val="single" w:sz="4" w:space="0" w:color="auto"/>
              <w:right w:val="single" w:sz="4" w:space="0" w:color="auto"/>
            </w:tcBorders>
            <w:shd w:val="clear" w:color="auto" w:fill="auto"/>
          </w:tcPr>
          <w:p w:rsidR="00125C7E" w:rsidRPr="00024C3F" w:rsidRDefault="00125C7E" w:rsidP="000802A2">
            <w:pPr>
              <w:tabs>
                <w:tab w:val="left" w:pos="6630"/>
              </w:tabs>
              <w:ind w:right="34"/>
              <w:jc w:val="right"/>
              <w:rPr>
                <w:sz w:val="20"/>
                <w:szCs w:val="20"/>
              </w:rPr>
            </w:pPr>
            <w:r w:rsidRPr="00AE2F16">
              <w:rPr>
                <w:sz w:val="20"/>
                <w:szCs w:val="20"/>
              </w:rPr>
              <w:t>14 198,11 zł</w:t>
            </w:r>
            <w:r w:rsidR="00A3760C">
              <w:rPr>
                <w:sz w:val="20"/>
                <w:szCs w:val="20"/>
              </w:rPr>
              <w:t>.</w:t>
            </w:r>
          </w:p>
        </w:tc>
        <w:tc>
          <w:tcPr>
            <w:tcW w:w="458" w:type="pct"/>
            <w:tcBorders>
              <w:top w:val="single" w:sz="4" w:space="0" w:color="auto"/>
              <w:left w:val="nil"/>
              <w:bottom w:val="single" w:sz="4" w:space="0" w:color="auto"/>
              <w:right w:val="single" w:sz="4" w:space="0" w:color="auto"/>
            </w:tcBorders>
            <w:shd w:val="clear" w:color="auto" w:fill="auto"/>
          </w:tcPr>
          <w:p w:rsidR="00125C7E" w:rsidRPr="00024C3F" w:rsidRDefault="00125C7E" w:rsidP="000802A2">
            <w:pPr>
              <w:tabs>
                <w:tab w:val="left" w:pos="6630"/>
              </w:tabs>
              <w:jc w:val="center"/>
              <w:rPr>
                <w:sz w:val="20"/>
                <w:szCs w:val="20"/>
              </w:rPr>
            </w:pPr>
            <w:r>
              <w:rPr>
                <w:sz w:val="20"/>
                <w:szCs w:val="20"/>
              </w:rPr>
              <w:t>2</w:t>
            </w:r>
          </w:p>
        </w:tc>
        <w:tc>
          <w:tcPr>
            <w:tcW w:w="483" w:type="pct"/>
            <w:tcBorders>
              <w:top w:val="single" w:sz="4" w:space="0" w:color="auto"/>
              <w:left w:val="nil"/>
              <w:bottom w:val="single" w:sz="4" w:space="0" w:color="auto"/>
              <w:right w:val="single" w:sz="4" w:space="0" w:color="auto"/>
            </w:tcBorders>
            <w:shd w:val="clear" w:color="auto" w:fill="auto"/>
          </w:tcPr>
          <w:p w:rsidR="00125C7E" w:rsidRPr="00024C3F" w:rsidRDefault="00125C7E" w:rsidP="000802A2">
            <w:pPr>
              <w:tabs>
                <w:tab w:val="left" w:pos="6630"/>
              </w:tabs>
              <w:ind w:right="425"/>
              <w:rPr>
                <w:sz w:val="20"/>
                <w:szCs w:val="20"/>
              </w:rPr>
            </w:pPr>
            <w:r>
              <w:rPr>
                <w:sz w:val="20"/>
                <w:szCs w:val="20"/>
              </w:rPr>
              <w:t>30</w:t>
            </w:r>
          </w:p>
        </w:tc>
        <w:tc>
          <w:tcPr>
            <w:tcW w:w="569" w:type="pct"/>
            <w:tcBorders>
              <w:top w:val="single" w:sz="4" w:space="0" w:color="auto"/>
              <w:left w:val="nil"/>
              <w:bottom w:val="single" w:sz="4" w:space="0" w:color="auto"/>
              <w:right w:val="single" w:sz="4" w:space="0" w:color="auto"/>
            </w:tcBorders>
            <w:shd w:val="clear" w:color="auto" w:fill="auto"/>
          </w:tcPr>
          <w:p w:rsidR="00125C7E" w:rsidRPr="00024C3F" w:rsidRDefault="00125C7E" w:rsidP="000802A2">
            <w:pPr>
              <w:tabs>
                <w:tab w:val="left" w:pos="6630"/>
              </w:tabs>
              <w:rPr>
                <w:sz w:val="20"/>
                <w:szCs w:val="20"/>
              </w:rPr>
            </w:pPr>
            <w:r>
              <w:rPr>
                <w:sz w:val="20"/>
                <w:szCs w:val="20"/>
              </w:rPr>
              <w:t>730920</w:t>
            </w:r>
            <w:r w:rsidRPr="00AE2F16">
              <w:rPr>
                <w:sz w:val="20"/>
                <w:szCs w:val="20"/>
              </w:rPr>
              <w:t xml:space="preserve">652 -duże </w:t>
            </w:r>
            <w:proofErr w:type="spellStart"/>
            <w:r w:rsidRPr="00AE2F16">
              <w:rPr>
                <w:sz w:val="20"/>
                <w:szCs w:val="20"/>
              </w:rPr>
              <w:t>pb</w:t>
            </w:r>
            <w:proofErr w:type="spellEnd"/>
          </w:p>
        </w:tc>
      </w:tr>
    </w:tbl>
    <w:p w:rsidR="00611F92" w:rsidRPr="00FF6A4F" w:rsidRDefault="00611F92" w:rsidP="004822FC">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611F92" w:rsidRPr="00125C7E" w:rsidRDefault="00611F92" w:rsidP="004822FC">
      <w:pPr>
        <w:spacing w:after="0" w:line="240" w:lineRule="auto"/>
        <w:rPr>
          <w:rFonts w:ascii="Times New Roman" w:hAnsi="Times New Roman" w:cs="Times New Roman"/>
          <w:u w:val="single"/>
          <w:lang w:eastAsia="pl-PL"/>
        </w:rPr>
      </w:pPr>
      <w:r w:rsidRPr="00FF6A4F">
        <w:rPr>
          <w:rFonts w:ascii="Times New Roman" w:hAnsi="Times New Roman" w:cs="Times New Roman"/>
        </w:rPr>
        <w:t xml:space="preserve">z postępowania </w:t>
      </w:r>
      <w:r w:rsidRPr="004822FC">
        <w:rPr>
          <w:rFonts w:ascii="Times New Roman" w:hAnsi="Times New Roman" w:cs="Times New Roman"/>
          <w:b/>
          <w:color w:val="0070C0"/>
          <w:u w:val="single"/>
        </w:rPr>
        <w:t>odrzucono 1 ofertę</w:t>
      </w:r>
      <w:r w:rsidRPr="004822FC">
        <w:rPr>
          <w:rFonts w:ascii="Times New Roman" w:hAnsi="Times New Roman" w:cs="Times New Roman"/>
          <w:color w:val="0070C0"/>
        </w:rPr>
        <w:t xml:space="preserve"> </w:t>
      </w:r>
      <w:r>
        <w:rPr>
          <w:rFonts w:ascii="Times New Roman" w:hAnsi="Times New Roman" w:cs="Times New Roman"/>
        </w:rPr>
        <w:t>złożon</w:t>
      </w:r>
      <w:r w:rsidR="005E7E9F">
        <w:rPr>
          <w:rFonts w:ascii="Times New Roman" w:hAnsi="Times New Roman" w:cs="Times New Roman"/>
        </w:rPr>
        <w:t>ą</w:t>
      </w:r>
      <w:r>
        <w:rPr>
          <w:rFonts w:ascii="Times New Roman" w:hAnsi="Times New Roman" w:cs="Times New Roman"/>
        </w:rPr>
        <w:t xml:space="preserve"> </w:t>
      </w:r>
      <w:proofErr w:type="gramStart"/>
      <w:r>
        <w:rPr>
          <w:rFonts w:ascii="Times New Roman" w:hAnsi="Times New Roman" w:cs="Times New Roman"/>
        </w:rPr>
        <w:t>przez:</w:t>
      </w:r>
      <w:r w:rsidR="004822FC">
        <w:rPr>
          <w:rFonts w:ascii="Times New Roman" w:hAnsi="Times New Roman" w:cs="Times New Roman"/>
        </w:rPr>
        <w:t xml:space="preserve">  </w:t>
      </w:r>
      <w:r w:rsidR="00125C7E" w:rsidRPr="00125C7E">
        <w:rPr>
          <w:rFonts w:ascii="Times New Roman" w:hAnsi="Times New Roman" w:cs="Times New Roman"/>
        </w:rPr>
        <w:t>Baxter</w:t>
      </w:r>
      <w:proofErr w:type="gramEnd"/>
      <w:r w:rsidR="00125C7E" w:rsidRPr="00125C7E">
        <w:rPr>
          <w:rFonts w:ascii="Times New Roman" w:hAnsi="Times New Roman" w:cs="Times New Roman"/>
        </w:rPr>
        <w:t xml:space="preserve"> Polska Sp. z o. </w:t>
      </w:r>
      <w:proofErr w:type="gramStart"/>
      <w:r w:rsidR="00125C7E" w:rsidRPr="00125C7E">
        <w:rPr>
          <w:rFonts w:ascii="Times New Roman" w:hAnsi="Times New Roman" w:cs="Times New Roman"/>
        </w:rPr>
        <w:t>o</w:t>
      </w:r>
      <w:proofErr w:type="gramEnd"/>
      <w:r w:rsidR="00125C7E" w:rsidRPr="00125C7E">
        <w:rPr>
          <w:rFonts w:ascii="Times New Roman" w:hAnsi="Times New Roman" w:cs="Times New Roman"/>
        </w:rPr>
        <w:t xml:space="preserve">. </w:t>
      </w:r>
      <w:proofErr w:type="gramStart"/>
      <w:r w:rsidR="00125C7E" w:rsidRPr="00125C7E">
        <w:rPr>
          <w:rFonts w:ascii="Times New Roman" w:hAnsi="Times New Roman" w:cs="Times New Roman"/>
        </w:rPr>
        <w:t>ul</w:t>
      </w:r>
      <w:proofErr w:type="gramEnd"/>
      <w:r w:rsidR="00125C7E" w:rsidRPr="00125C7E">
        <w:rPr>
          <w:rFonts w:ascii="Times New Roman" w:hAnsi="Times New Roman" w:cs="Times New Roman"/>
        </w:rPr>
        <w:t>. Kruczkowskiego 8, 00-380 Warszawa</w:t>
      </w:r>
    </w:p>
    <w:p w:rsidR="00611F92" w:rsidRPr="009B5056" w:rsidRDefault="00611F92" w:rsidP="004822FC">
      <w:pPr>
        <w:spacing w:after="0" w:line="240" w:lineRule="auto"/>
        <w:ind w:right="-284"/>
        <w:jc w:val="both"/>
        <w:rPr>
          <w:rFonts w:ascii="Times New Roman" w:hAnsi="Times New Roman" w:cs="Times New Roman"/>
          <w:lang w:eastAsia="pl-PL"/>
        </w:rPr>
      </w:pPr>
      <w:r w:rsidRPr="009B5056">
        <w:rPr>
          <w:rFonts w:ascii="Times New Roman" w:hAnsi="Times New Roman" w:cs="Times New Roman"/>
          <w:b/>
          <w:u w:val="single"/>
          <w:lang w:eastAsia="pl-PL"/>
        </w:rPr>
        <w:t>Podstawa prawna</w:t>
      </w:r>
      <w:r w:rsidRPr="009B5056">
        <w:rPr>
          <w:rFonts w:ascii="Times New Roman" w:hAnsi="Times New Roman" w:cs="Times New Roman"/>
          <w:lang w:eastAsia="pl-PL"/>
        </w:rPr>
        <w:t xml:space="preserve">: Zamawiający odrzucił </w:t>
      </w:r>
      <w:proofErr w:type="gramStart"/>
      <w:r w:rsidRPr="009B5056">
        <w:rPr>
          <w:rFonts w:ascii="Times New Roman" w:hAnsi="Times New Roman" w:cs="Times New Roman"/>
          <w:lang w:eastAsia="pl-PL"/>
        </w:rPr>
        <w:t>ofertę  na</w:t>
      </w:r>
      <w:proofErr w:type="gramEnd"/>
      <w:r w:rsidRPr="009B5056">
        <w:rPr>
          <w:rFonts w:ascii="Times New Roman" w:hAnsi="Times New Roman" w:cs="Times New Roman"/>
          <w:lang w:eastAsia="pl-PL"/>
        </w:rPr>
        <w:t xml:space="preserve"> podstawie art. 226 ust 1 pkt. </w:t>
      </w:r>
      <w:r w:rsidR="00A3760C">
        <w:rPr>
          <w:rFonts w:ascii="Times New Roman" w:hAnsi="Times New Roman" w:cs="Times New Roman"/>
          <w:lang w:eastAsia="pl-PL"/>
        </w:rPr>
        <w:t>5</w:t>
      </w:r>
      <w:r w:rsidRPr="009B5056">
        <w:rPr>
          <w:rFonts w:ascii="Times New Roman" w:hAnsi="Times New Roman" w:cs="Times New Roman"/>
          <w:lang w:eastAsia="pl-PL"/>
        </w:rPr>
        <w:t xml:space="preserve"> ustawy PZP, gdyż </w:t>
      </w:r>
      <w:r w:rsidR="00A3760C" w:rsidRPr="00A3760C">
        <w:rPr>
          <w:rFonts w:ascii="Times New Roman" w:hAnsi="Times New Roman" w:cs="Times New Roman"/>
          <w:lang w:eastAsia="pl-PL"/>
        </w:rPr>
        <w:t>jej treść jest niezgodna z warunkami zamówienia</w:t>
      </w:r>
      <w:r w:rsidRPr="009B5056">
        <w:rPr>
          <w:rFonts w:ascii="Times New Roman" w:hAnsi="Times New Roman" w:cs="Times New Roman"/>
          <w:lang w:eastAsia="pl-PL"/>
        </w:rPr>
        <w:t>;</w:t>
      </w:r>
    </w:p>
    <w:p w:rsidR="00A3760C" w:rsidRDefault="00611F92" w:rsidP="004822FC">
      <w:pPr>
        <w:spacing w:after="0" w:line="240" w:lineRule="auto"/>
        <w:ind w:right="-284"/>
        <w:jc w:val="both"/>
        <w:rPr>
          <w:rFonts w:ascii="Times New Roman" w:hAnsi="Times New Roman" w:cs="Times New Roman"/>
          <w:sz w:val="21"/>
          <w:szCs w:val="21"/>
        </w:rPr>
      </w:pPr>
      <w:r w:rsidRPr="009B5056">
        <w:rPr>
          <w:rFonts w:ascii="Times New Roman" w:hAnsi="Times New Roman" w:cs="Times New Roman"/>
          <w:b/>
          <w:u w:val="single"/>
          <w:lang w:eastAsia="pl-PL"/>
        </w:rPr>
        <w:t>Uzasadnienie faktyczne</w:t>
      </w:r>
      <w:r w:rsidRPr="009B5056">
        <w:rPr>
          <w:rFonts w:ascii="Times New Roman" w:hAnsi="Times New Roman" w:cs="Times New Roman"/>
          <w:lang w:eastAsia="pl-PL"/>
        </w:rPr>
        <w:t>:</w:t>
      </w:r>
      <w:r w:rsidR="00A3760C">
        <w:rPr>
          <w:rFonts w:ascii="Times New Roman" w:hAnsi="Times New Roman" w:cs="Times New Roman"/>
          <w:lang w:eastAsia="pl-PL"/>
        </w:rPr>
        <w:t xml:space="preserve"> W Rozdziale XIII pkt. 10 lit.</w:t>
      </w:r>
      <w:r w:rsidR="00845D4F">
        <w:rPr>
          <w:rFonts w:ascii="Times New Roman" w:hAnsi="Times New Roman" w:cs="Times New Roman"/>
          <w:lang w:eastAsia="pl-PL"/>
        </w:rPr>
        <w:t xml:space="preserve"> b) SWZ Zamawiający wskazał, że, </w:t>
      </w:r>
      <w:r w:rsidR="00A3760C">
        <w:rPr>
          <w:rFonts w:ascii="Times New Roman" w:hAnsi="Times New Roman" w:cs="Times New Roman"/>
          <w:lang w:eastAsia="pl-PL"/>
        </w:rPr>
        <w:t>cyt.:</w:t>
      </w:r>
      <w:r w:rsidRPr="009B5056">
        <w:rPr>
          <w:rFonts w:ascii="Times New Roman" w:hAnsi="Times New Roman" w:cs="Times New Roman"/>
          <w:lang w:eastAsia="pl-PL"/>
        </w:rPr>
        <w:t xml:space="preserve"> </w:t>
      </w:r>
      <w:r w:rsidR="00A3760C">
        <w:rPr>
          <w:rFonts w:ascii="Times New Roman" w:hAnsi="Times New Roman" w:cs="Times New Roman"/>
          <w:lang w:eastAsia="pl-PL"/>
        </w:rPr>
        <w:t>„</w:t>
      </w:r>
      <w:r w:rsidR="000802A2" w:rsidRPr="00196053">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A3760C">
        <w:rPr>
          <w:rFonts w:ascii="Times New Roman" w:hAnsi="Times New Roman" w:cs="Times New Roman"/>
          <w:sz w:val="21"/>
          <w:szCs w:val="21"/>
        </w:rPr>
        <w:t xml:space="preserve">. </w:t>
      </w:r>
      <w:r w:rsidR="00A3760C" w:rsidRPr="00A3760C">
        <w:t xml:space="preserve"> </w:t>
      </w:r>
      <w:r w:rsidR="00A3760C" w:rsidRPr="00A3760C">
        <w:rPr>
          <w:rFonts w:ascii="Times New Roman" w:hAnsi="Times New Roman" w:cs="Times New Roman"/>
          <w:sz w:val="21"/>
          <w:szCs w:val="21"/>
        </w:rPr>
        <w:t>Niezastosowanie się do powyższych wymagań będzie skutkowało odrzuceniem oferty</w:t>
      </w:r>
      <w:r w:rsidR="00A3760C">
        <w:rPr>
          <w:rFonts w:ascii="Times New Roman" w:hAnsi="Times New Roman" w:cs="Times New Roman"/>
          <w:sz w:val="21"/>
          <w:szCs w:val="21"/>
        </w:rPr>
        <w:t>”</w:t>
      </w:r>
      <w:r w:rsidR="00A3760C" w:rsidRPr="00A3760C">
        <w:rPr>
          <w:rFonts w:ascii="Times New Roman" w:hAnsi="Times New Roman" w:cs="Times New Roman"/>
          <w:sz w:val="21"/>
          <w:szCs w:val="21"/>
        </w:rPr>
        <w:t xml:space="preserve">.  </w:t>
      </w:r>
    </w:p>
    <w:p w:rsidR="00A3760C" w:rsidRDefault="00A3760C" w:rsidP="004822FC">
      <w:pPr>
        <w:spacing w:after="0" w:line="240" w:lineRule="auto"/>
        <w:ind w:right="-284"/>
        <w:jc w:val="both"/>
        <w:rPr>
          <w:rFonts w:ascii="Times New Roman" w:hAnsi="Times New Roman" w:cs="Times New Roman"/>
          <w:sz w:val="21"/>
          <w:szCs w:val="21"/>
        </w:rPr>
      </w:pPr>
      <w:r>
        <w:rPr>
          <w:rFonts w:ascii="Times New Roman" w:hAnsi="Times New Roman" w:cs="Times New Roman"/>
          <w:sz w:val="21"/>
          <w:szCs w:val="21"/>
        </w:rPr>
        <w:t>Wykonawca złożył ofertę na następując</w:t>
      </w:r>
      <w:r w:rsidR="005E7E9F">
        <w:rPr>
          <w:rFonts w:ascii="Times New Roman" w:hAnsi="Times New Roman" w:cs="Times New Roman"/>
          <w:sz w:val="21"/>
          <w:szCs w:val="21"/>
        </w:rPr>
        <w:t>y</w:t>
      </w:r>
      <w:r>
        <w:rPr>
          <w:rFonts w:ascii="Times New Roman" w:hAnsi="Times New Roman" w:cs="Times New Roman"/>
          <w:sz w:val="21"/>
          <w:szCs w:val="21"/>
        </w:rPr>
        <w:t xml:space="preserve"> lek:</w:t>
      </w:r>
    </w:p>
    <w:p w:rsidR="00A3760C" w:rsidRDefault="00A3760C" w:rsidP="004822FC">
      <w:pPr>
        <w:spacing w:after="0" w:line="240" w:lineRule="auto"/>
        <w:ind w:right="-284"/>
        <w:jc w:val="both"/>
        <w:rPr>
          <w:rFonts w:ascii="Times New Roman" w:hAnsi="Times New Roman" w:cs="Times New Roman"/>
          <w:sz w:val="21"/>
          <w:szCs w:val="21"/>
        </w:rPr>
      </w:pPr>
      <w:proofErr w:type="gramStart"/>
      <w:r>
        <w:rPr>
          <w:rFonts w:ascii="Times New Roman" w:hAnsi="Times New Roman" w:cs="Times New Roman"/>
          <w:sz w:val="21"/>
          <w:szCs w:val="21"/>
        </w:rPr>
        <w:t xml:space="preserve">-  </w:t>
      </w:r>
      <w:proofErr w:type="spellStart"/>
      <w:r w:rsidRPr="00A3760C">
        <w:rPr>
          <w:rFonts w:ascii="Times New Roman" w:hAnsi="Times New Roman" w:cs="Times New Roman"/>
          <w:sz w:val="21"/>
          <w:szCs w:val="21"/>
        </w:rPr>
        <w:t>Holoxan</w:t>
      </w:r>
      <w:proofErr w:type="spellEnd"/>
      <w:proofErr w:type="gramEnd"/>
      <w:r>
        <w:rPr>
          <w:rFonts w:ascii="Times New Roman" w:hAnsi="Times New Roman" w:cs="Times New Roman"/>
          <w:sz w:val="21"/>
          <w:szCs w:val="21"/>
        </w:rPr>
        <w:t xml:space="preserve"> 1 g za cenę brutto 126,45 zł./</w:t>
      </w:r>
      <w:proofErr w:type="spellStart"/>
      <w:proofErr w:type="gramStart"/>
      <w:r>
        <w:rPr>
          <w:rFonts w:ascii="Times New Roman" w:hAnsi="Times New Roman" w:cs="Times New Roman"/>
          <w:sz w:val="21"/>
          <w:szCs w:val="21"/>
        </w:rPr>
        <w:t>op</w:t>
      </w:r>
      <w:proofErr w:type="spellEnd"/>
      <w:proofErr w:type="gramEnd"/>
      <w:r>
        <w:rPr>
          <w:rFonts w:ascii="Times New Roman" w:hAnsi="Times New Roman" w:cs="Times New Roman"/>
          <w:sz w:val="21"/>
          <w:szCs w:val="21"/>
        </w:rPr>
        <w:t xml:space="preserve">/1 fiol. </w:t>
      </w:r>
      <w:proofErr w:type="gramStart"/>
      <w:r>
        <w:rPr>
          <w:rFonts w:ascii="Times New Roman" w:hAnsi="Times New Roman" w:cs="Times New Roman"/>
          <w:sz w:val="21"/>
          <w:szCs w:val="21"/>
        </w:rPr>
        <w:t>podczas</w:t>
      </w:r>
      <w:proofErr w:type="gramEnd"/>
      <w:r>
        <w:rPr>
          <w:rFonts w:ascii="Times New Roman" w:hAnsi="Times New Roman" w:cs="Times New Roman"/>
          <w:sz w:val="21"/>
          <w:szCs w:val="21"/>
        </w:rPr>
        <w:t xml:space="preserve"> gdy </w:t>
      </w:r>
      <w:r w:rsidR="00845D4F">
        <w:rPr>
          <w:rFonts w:ascii="Times New Roman" w:hAnsi="Times New Roman" w:cs="Times New Roman"/>
          <w:sz w:val="21"/>
          <w:szCs w:val="21"/>
        </w:rPr>
        <w:t>cena urzędowa (</w:t>
      </w:r>
      <w:r>
        <w:rPr>
          <w:rFonts w:ascii="Times New Roman" w:hAnsi="Times New Roman" w:cs="Times New Roman"/>
          <w:sz w:val="21"/>
          <w:szCs w:val="21"/>
        </w:rPr>
        <w:t>limit finansowania</w:t>
      </w:r>
      <w:r w:rsidR="00845D4F">
        <w:rPr>
          <w:rFonts w:ascii="Times New Roman" w:hAnsi="Times New Roman" w:cs="Times New Roman"/>
          <w:sz w:val="21"/>
          <w:szCs w:val="21"/>
        </w:rPr>
        <w:t>)</w:t>
      </w:r>
      <w:r>
        <w:rPr>
          <w:rFonts w:ascii="Times New Roman" w:hAnsi="Times New Roman" w:cs="Times New Roman"/>
          <w:sz w:val="21"/>
          <w:szCs w:val="21"/>
        </w:rPr>
        <w:t xml:space="preserve"> wynosi </w:t>
      </w:r>
      <w:r w:rsidR="00845D4F">
        <w:rPr>
          <w:rFonts w:ascii="Times New Roman" w:hAnsi="Times New Roman" w:cs="Times New Roman"/>
          <w:sz w:val="21"/>
          <w:szCs w:val="21"/>
        </w:rPr>
        <w:t>126,44 zł.</w:t>
      </w:r>
    </w:p>
    <w:p w:rsidR="00A3760C" w:rsidRDefault="00A3760C" w:rsidP="004822FC">
      <w:pPr>
        <w:spacing w:after="0" w:line="240" w:lineRule="auto"/>
        <w:ind w:right="-284"/>
        <w:jc w:val="both"/>
        <w:rPr>
          <w:rFonts w:ascii="Times New Roman" w:hAnsi="Times New Roman" w:cs="Times New Roman"/>
          <w:sz w:val="21"/>
          <w:szCs w:val="21"/>
        </w:rPr>
      </w:pPr>
      <w:proofErr w:type="gramStart"/>
      <w:r>
        <w:rPr>
          <w:rFonts w:ascii="Times New Roman" w:hAnsi="Times New Roman" w:cs="Times New Roman"/>
          <w:sz w:val="21"/>
          <w:szCs w:val="21"/>
        </w:rPr>
        <w:t xml:space="preserve">-  </w:t>
      </w:r>
      <w:proofErr w:type="spellStart"/>
      <w:r w:rsidRPr="00A3760C">
        <w:rPr>
          <w:rFonts w:ascii="Times New Roman" w:hAnsi="Times New Roman" w:cs="Times New Roman"/>
          <w:sz w:val="21"/>
          <w:szCs w:val="21"/>
        </w:rPr>
        <w:t>Holoxan</w:t>
      </w:r>
      <w:proofErr w:type="spellEnd"/>
      <w:proofErr w:type="gramEnd"/>
      <w:r>
        <w:rPr>
          <w:rFonts w:ascii="Times New Roman" w:hAnsi="Times New Roman" w:cs="Times New Roman"/>
          <w:sz w:val="21"/>
          <w:szCs w:val="21"/>
        </w:rPr>
        <w:t xml:space="preserve"> 2g za cenę brutto 228,51 zł./</w:t>
      </w:r>
      <w:proofErr w:type="spellStart"/>
      <w:proofErr w:type="gramStart"/>
      <w:r>
        <w:rPr>
          <w:rFonts w:ascii="Times New Roman" w:hAnsi="Times New Roman" w:cs="Times New Roman"/>
          <w:sz w:val="21"/>
          <w:szCs w:val="21"/>
        </w:rPr>
        <w:t>op</w:t>
      </w:r>
      <w:proofErr w:type="spellEnd"/>
      <w:proofErr w:type="gramEnd"/>
      <w:r>
        <w:rPr>
          <w:rFonts w:ascii="Times New Roman" w:hAnsi="Times New Roman" w:cs="Times New Roman"/>
          <w:sz w:val="21"/>
          <w:szCs w:val="21"/>
        </w:rPr>
        <w:t>/1 fiol.</w:t>
      </w:r>
      <w:r w:rsidRPr="00A3760C">
        <w:t xml:space="preserve"> </w:t>
      </w:r>
      <w:proofErr w:type="gramStart"/>
      <w:r w:rsidR="00845D4F" w:rsidRPr="00845D4F">
        <w:rPr>
          <w:rFonts w:ascii="Times New Roman" w:hAnsi="Times New Roman" w:cs="Times New Roman"/>
          <w:sz w:val="21"/>
          <w:szCs w:val="21"/>
        </w:rPr>
        <w:t>podczas</w:t>
      </w:r>
      <w:proofErr w:type="gramEnd"/>
      <w:r w:rsidR="00845D4F" w:rsidRPr="00845D4F">
        <w:rPr>
          <w:rFonts w:ascii="Times New Roman" w:hAnsi="Times New Roman" w:cs="Times New Roman"/>
          <w:sz w:val="21"/>
          <w:szCs w:val="21"/>
        </w:rPr>
        <w:t xml:space="preserve"> gdy cena urzędowa (limit finansowania) wynosi </w:t>
      </w:r>
      <w:r w:rsidR="00845D4F">
        <w:rPr>
          <w:rFonts w:ascii="Times New Roman" w:hAnsi="Times New Roman" w:cs="Times New Roman"/>
          <w:sz w:val="21"/>
          <w:szCs w:val="21"/>
        </w:rPr>
        <w:t>228,50 zł.</w:t>
      </w:r>
    </w:p>
    <w:p w:rsidR="00611F92" w:rsidRDefault="00845D4F" w:rsidP="004822FC">
      <w:pPr>
        <w:spacing w:after="0" w:line="240" w:lineRule="auto"/>
        <w:ind w:right="-284"/>
        <w:jc w:val="both"/>
        <w:rPr>
          <w:rFonts w:ascii="Times New Roman" w:hAnsi="Times New Roman" w:cs="Times New Roman"/>
          <w:color w:val="002060"/>
          <w:lang w:eastAsia="pl-PL"/>
        </w:rPr>
      </w:pPr>
      <w:r>
        <w:rPr>
          <w:rFonts w:ascii="Times New Roman" w:hAnsi="Times New Roman" w:cs="Times New Roman"/>
          <w:sz w:val="21"/>
          <w:szCs w:val="21"/>
        </w:rPr>
        <w:t>Cena k</w:t>
      </w:r>
      <w:r w:rsidR="00A3760C">
        <w:rPr>
          <w:rFonts w:ascii="Times New Roman" w:hAnsi="Times New Roman" w:cs="Times New Roman"/>
          <w:sz w:val="21"/>
          <w:szCs w:val="21"/>
        </w:rPr>
        <w:t>ażd</w:t>
      </w:r>
      <w:r>
        <w:rPr>
          <w:rFonts w:ascii="Times New Roman" w:hAnsi="Times New Roman" w:cs="Times New Roman"/>
          <w:sz w:val="21"/>
          <w:szCs w:val="21"/>
        </w:rPr>
        <w:t>e</w:t>
      </w:r>
      <w:r w:rsidR="00BF3BF9">
        <w:rPr>
          <w:rFonts w:ascii="Times New Roman" w:hAnsi="Times New Roman" w:cs="Times New Roman"/>
          <w:sz w:val="21"/>
          <w:szCs w:val="21"/>
        </w:rPr>
        <w:t xml:space="preserve">j pozycji </w:t>
      </w:r>
      <w:proofErr w:type="gramStart"/>
      <w:r>
        <w:rPr>
          <w:rFonts w:ascii="Times New Roman" w:hAnsi="Times New Roman" w:cs="Times New Roman"/>
          <w:sz w:val="21"/>
          <w:szCs w:val="21"/>
        </w:rPr>
        <w:t>została  przekroczona</w:t>
      </w:r>
      <w:proofErr w:type="gramEnd"/>
      <w:r>
        <w:rPr>
          <w:rFonts w:ascii="Times New Roman" w:hAnsi="Times New Roman" w:cs="Times New Roman"/>
          <w:sz w:val="21"/>
          <w:szCs w:val="21"/>
        </w:rPr>
        <w:t xml:space="preserve"> </w:t>
      </w:r>
      <w:r w:rsidR="00A3760C">
        <w:rPr>
          <w:rFonts w:ascii="Times New Roman" w:hAnsi="Times New Roman" w:cs="Times New Roman"/>
          <w:sz w:val="21"/>
          <w:szCs w:val="21"/>
        </w:rPr>
        <w:t xml:space="preserve">o 1 grosz i kwalifikuje ofertę do </w:t>
      </w:r>
      <w:r w:rsidR="00DF6477">
        <w:rPr>
          <w:rFonts w:ascii="Times New Roman" w:hAnsi="Times New Roman" w:cs="Times New Roman"/>
          <w:color w:val="002060"/>
          <w:lang w:eastAsia="pl-PL"/>
        </w:rPr>
        <w:t xml:space="preserve"> </w:t>
      </w:r>
      <w:r w:rsidR="00611F92" w:rsidRPr="00611F92">
        <w:rPr>
          <w:rFonts w:ascii="Times New Roman" w:hAnsi="Times New Roman" w:cs="Times New Roman"/>
          <w:color w:val="002060"/>
          <w:lang w:eastAsia="pl-PL"/>
        </w:rPr>
        <w:t>odrzucen</w:t>
      </w:r>
      <w:r w:rsidR="00A3760C">
        <w:rPr>
          <w:rFonts w:ascii="Times New Roman" w:hAnsi="Times New Roman" w:cs="Times New Roman"/>
          <w:color w:val="002060"/>
          <w:lang w:eastAsia="pl-PL"/>
        </w:rPr>
        <w:t>ia</w:t>
      </w:r>
      <w:r w:rsidR="00611F92" w:rsidRPr="00611F92">
        <w:rPr>
          <w:rFonts w:ascii="Times New Roman" w:hAnsi="Times New Roman" w:cs="Times New Roman"/>
          <w:color w:val="002060"/>
          <w:lang w:eastAsia="pl-PL"/>
        </w:rPr>
        <w:t>.</w:t>
      </w:r>
      <w:r w:rsidR="00611F92" w:rsidRPr="000D4385">
        <w:rPr>
          <w:rFonts w:ascii="Times New Roman" w:hAnsi="Times New Roman" w:cs="Times New Roman"/>
          <w:color w:val="002060"/>
          <w:lang w:eastAsia="pl-PL"/>
        </w:rPr>
        <w:t xml:space="preserve">       </w:t>
      </w:r>
    </w:p>
    <w:p w:rsidR="000802A2" w:rsidRDefault="000802A2" w:rsidP="004822FC">
      <w:pPr>
        <w:spacing w:after="0" w:line="240" w:lineRule="auto"/>
        <w:ind w:right="-284"/>
        <w:jc w:val="both"/>
        <w:rPr>
          <w:rFonts w:ascii="Times New Roman" w:hAnsi="Times New Roman" w:cs="Times New Roman"/>
          <w:color w:val="002060"/>
          <w:lang w:eastAsia="pl-PL"/>
        </w:rPr>
      </w:pPr>
    </w:p>
    <w:p w:rsidR="004822FC" w:rsidRPr="004822FC" w:rsidRDefault="004822FC" w:rsidP="004822FC">
      <w:pPr>
        <w:pStyle w:val="Akapitzlist"/>
        <w:numPr>
          <w:ilvl w:val="0"/>
          <w:numId w:val="23"/>
        </w:numPr>
        <w:tabs>
          <w:tab w:val="left" w:pos="142"/>
        </w:tabs>
        <w:spacing w:after="0" w:line="240" w:lineRule="auto"/>
        <w:ind w:left="284" w:hanging="284"/>
        <w:rPr>
          <w:rFonts w:ascii="Times New Roman" w:hAnsi="Times New Roman" w:cs="Times New Roman"/>
          <w:b/>
          <w:color w:val="000000" w:themeColor="text1"/>
        </w:rPr>
      </w:pPr>
      <w:r w:rsidRPr="004822FC">
        <w:rPr>
          <w:rFonts w:ascii="Times New Roman" w:hAnsi="Times New Roman" w:cs="Times New Roman"/>
          <w:b/>
          <w:color w:val="000000" w:themeColor="text1"/>
        </w:rPr>
        <w:t xml:space="preserve">Unieważnienie zadania nr </w:t>
      </w:r>
      <w:r w:rsidR="00125C7E">
        <w:rPr>
          <w:rFonts w:ascii="Times New Roman" w:hAnsi="Times New Roman" w:cs="Times New Roman"/>
          <w:b/>
          <w:color w:val="000000" w:themeColor="text1"/>
        </w:rPr>
        <w:t>30</w:t>
      </w:r>
    </w:p>
    <w:p w:rsidR="00A03D48" w:rsidRPr="004822FC" w:rsidRDefault="00A03D48" w:rsidP="004822FC">
      <w:pPr>
        <w:spacing w:after="0" w:line="240" w:lineRule="auto"/>
        <w:rPr>
          <w:rFonts w:ascii="Times New Roman" w:hAnsi="Times New Roman" w:cs="Times New Roman"/>
          <w:color w:val="000000" w:themeColor="text1"/>
        </w:rPr>
      </w:pPr>
      <w:r w:rsidRPr="004822FC">
        <w:rPr>
          <w:rFonts w:ascii="Times New Roman" w:hAnsi="Times New Roman" w:cs="Times New Roman"/>
          <w:b/>
          <w:color w:val="000000" w:themeColor="text1"/>
        </w:rPr>
        <w:t xml:space="preserve">Podstawa prawna: </w:t>
      </w:r>
      <w:r w:rsidRPr="004822FC">
        <w:rPr>
          <w:rFonts w:ascii="Times New Roman" w:hAnsi="Times New Roman" w:cs="Times New Roman"/>
          <w:color w:val="000000" w:themeColor="text1"/>
        </w:rPr>
        <w:t xml:space="preserve">Zamawiający </w:t>
      </w:r>
      <w:proofErr w:type="gramStart"/>
      <w:r w:rsidRPr="004822FC">
        <w:rPr>
          <w:rFonts w:ascii="Times New Roman" w:hAnsi="Times New Roman" w:cs="Times New Roman"/>
          <w:color w:val="000000" w:themeColor="text1"/>
        </w:rPr>
        <w:t>unieważnił  postępowanie</w:t>
      </w:r>
      <w:proofErr w:type="gramEnd"/>
      <w:r w:rsidR="004822FC" w:rsidRPr="004822FC">
        <w:rPr>
          <w:rFonts w:ascii="Times New Roman" w:hAnsi="Times New Roman" w:cs="Times New Roman"/>
          <w:color w:val="000000" w:themeColor="text1"/>
        </w:rPr>
        <w:t xml:space="preserve"> </w:t>
      </w:r>
      <w:r w:rsidR="004822FC" w:rsidRPr="004822FC">
        <w:rPr>
          <w:rFonts w:ascii="Times New Roman" w:hAnsi="Times New Roman" w:cs="Times New Roman"/>
          <w:b/>
          <w:color w:val="0070C0"/>
          <w:u w:val="single"/>
        </w:rPr>
        <w:t xml:space="preserve">w zakresie </w:t>
      </w:r>
      <w:r w:rsidRPr="004822FC">
        <w:rPr>
          <w:rFonts w:ascii="Times New Roman" w:hAnsi="Times New Roman" w:cs="Times New Roman"/>
          <w:b/>
          <w:color w:val="0070C0"/>
          <w:u w:val="single"/>
        </w:rPr>
        <w:t xml:space="preserve"> </w:t>
      </w:r>
      <w:r w:rsidR="004822FC" w:rsidRPr="004822FC">
        <w:rPr>
          <w:rFonts w:ascii="Times New Roman" w:hAnsi="Times New Roman" w:cs="Times New Roman"/>
          <w:b/>
          <w:color w:val="0070C0"/>
          <w:u w:val="single"/>
        </w:rPr>
        <w:t xml:space="preserve">zadania nr </w:t>
      </w:r>
      <w:r w:rsidR="00125C7E">
        <w:rPr>
          <w:rFonts w:ascii="Times New Roman" w:hAnsi="Times New Roman" w:cs="Times New Roman"/>
          <w:b/>
          <w:color w:val="0070C0"/>
          <w:u w:val="single"/>
        </w:rPr>
        <w:t>30</w:t>
      </w:r>
      <w:r w:rsidR="004822FC" w:rsidRPr="004822FC">
        <w:rPr>
          <w:rFonts w:ascii="Times New Roman" w:hAnsi="Times New Roman" w:cs="Times New Roman"/>
          <w:color w:val="0070C0"/>
        </w:rPr>
        <w:t xml:space="preserve"> </w:t>
      </w:r>
      <w:r w:rsidRPr="004822FC">
        <w:rPr>
          <w:rFonts w:ascii="Times New Roman" w:hAnsi="Times New Roman" w:cs="Times New Roman"/>
          <w:color w:val="000000" w:themeColor="text1"/>
        </w:rPr>
        <w:t>na podstawie art. 255 ust</w:t>
      </w:r>
      <w:r w:rsidR="006A6178">
        <w:rPr>
          <w:rFonts w:ascii="Times New Roman" w:hAnsi="Times New Roman" w:cs="Times New Roman"/>
          <w:color w:val="000000" w:themeColor="text1"/>
        </w:rPr>
        <w:t>.</w:t>
      </w:r>
      <w:r w:rsidRPr="004822FC">
        <w:rPr>
          <w:rFonts w:ascii="Times New Roman" w:hAnsi="Times New Roman" w:cs="Times New Roman"/>
          <w:color w:val="000000" w:themeColor="text1"/>
        </w:rPr>
        <w:t xml:space="preserve"> </w:t>
      </w:r>
      <w:r w:rsidR="00DF6477" w:rsidRPr="004822FC">
        <w:rPr>
          <w:rFonts w:ascii="Times New Roman" w:hAnsi="Times New Roman" w:cs="Times New Roman"/>
          <w:color w:val="000000" w:themeColor="text1"/>
        </w:rPr>
        <w:t>2</w:t>
      </w:r>
      <w:r w:rsidR="004822FC" w:rsidRPr="004822FC">
        <w:rPr>
          <w:rFonts w:ascii="Times New Roman" w:hAnsi="Times New Roman" w:cs="Times New Roman"/>
          <w:color w:val="000000" w:themeColor="text1"/>
        </w:rPr>
        <w:t xml:space="preserve"> </w:t>
      </w:r>
      <w:r w:rsidRPr="004822FC">
        <w:rPr>
          <w:rFonts w:ascii="Times New Roman" w:hAnsi="Times New Roman" w:cs="Times New Roman"/>
          <w:color w:val="000000" w:themeColor="text1"/>
        </w:rPr>
        <w:t>ustawy PZP.</w:t>
      </w:r>
    </w:p>
    <w:p w:rsidR="00A03D48" w:rsidRPr="00A25050" w:rsidRDefault="00A03D48" w:rsidP="004822FC">
      <w:pPr>
        <w:spacing w:after="0" w:line="240" w:lineRule="auto"/>
        <w:ind w:right="-284"/>
        <w:jc w:val="both"/>
        <w:rPr>
          <w:rFonts w:ascii="Times New Roman" w:hAnsi="Times New Roman" w:cs="Times New Roman"/>
          <w:color w:val="000000" w:themeColor="text1"/>
          <w:u w:val="single"/>
        </w:rPr>
      </w:pPr>
      <w:r w:rsidRPr="00A25050">
        <w:rPr>
          <w:rFonts w:ascii="Times New Roman" w:hAnsi="Times New Roman" w:cs="Times New Roman"/>
          <w:b/>
          <w:color w:val="000000" w:themeColor="text1"/>
        </w:rPr>
        <w:t xml:space="preserve">Uzasadnienie faktyczne: </w:t>
      </w:r>
      <w:r w:rsidR="00DF6477">
        <w:rPr>
          <w:rFonts w:ascii="Times New Roman" w:hAnsi="Times New Roman" w:cs="Times New Roman"/>
          <w:color w:val="000000" w:themeColor="text1"/>
        </w:rPr>
        <w:t xml:space="preserve">oferta złożona przez </w:t>
      </w:r>
      <w:r w:rsidR="00125C7E" w:rsidRPr="00125C7E">
        <w:rPr>
          <w:rFonts w:ascii="Times New Roman" w:hAnsi="Times New Roman" w:cs="Times New Roman"/>
          <w:color w:val="000000" w:themeColor="text1"/>
        </w:rPr>
        <w:t xml:space="preserve">Baxter Polska Sp. z o. </w:t>
      </w:r>
      <w:proofErr w:type="gramStart"/>
      <w:r w:rsidR="00125C7E" w:rsidRPr="00125C7E">
        <w:rPr>
          <w:rFonts w:ascii="Times New Roman" w:hAnsi="Times New Roman" w:cs="Times New Roman"/>
          <w:color w:val="000000" w:themeColor="text1"/>
        </w:rPr>
        <w:t>o</w:t>
      </w:r>
      <w:proofErr w:type="gramEnd"/>
      <w:r w:rsidR="00125C7E" w:rsidRPr="00125C7E">
        <w:rPr>
          <w:rFonts w:ascii="Times New Roman" w:hAnsi="Times New Roman" w:cs="Times New Roman"/>
          <w:color w:val="000000" w:themeColor="text1"/>
        </w:rPr>
        <w:t xml:space="preserve">. </w:t>
      </w:r>
      <w:proofErr w:type="gramStart"/>
      <w:r w:rsidR="00DF6477" w:rsidRPr="00DF6477">
        <w:rPr>
          <w:rFonts w:ascii="Times New Roman" w:hAnsi="Times New Roman" w:cs="Times New Roman"/>
          <w:color w:val="000000" w:themeColor="text1"/>
        </w:rPr>
        <w:t>podlegał</w:t>
      </w:r>
      <w:r w:rsidR="00DF6477">
        <w:rPr>
          <w:rFonts w:ascii="Times New Roman" w:hAnsi="Times New Roman" w:cs="Times New Roman"/>
          <w:color w:val="000000" w:themeColor="text1"/>
        </w:rPr>
        <w:t>a</w:t>
      </w:r>
      <w:proofErr w:type="gramEnd"/>
      <w:r w:rsidR="00DF6477">
        <w:rPr>
          <w:rFonts w:ascii="Times New Roman" w:hAnsi="Times New Roman" w:cs="Times New Roman"/>
          <w:color w:val="000000" w:themeColor="text1"/>
        </w:rPr>
        <w:t xml:space="preserve"> </w:t>
      </w:r>
      <w:r w:rsidR="00DF6477" w:rsidRPr="00DF6477">
        <w:rPr>
          <w:rFonts w:ascii="Times New Roman" w:hAnsi="Times New Roman" w:cs="Times New Roman"/>
          <w:color w:val="000000" w:themeColor="text1"/>
        </w:rPr>
        <w:t>odrzuceniu</w:t>
      </w:r>
      <w:r w:rsidR="00DF6477">
        <w:rPr>
          <w:rFonts w:ascii="Times New Roman" w:hAnsi="Times New Roman" w:cs="Times New Roman"/>
          <w:color w:val="000000" w:themeColor="text1"/>
        </w:rPr>
        <w:t>.</w:t>
      </w:r>
    </w:p>
    <w:p w:rsidR="003B6EF0" w:rsidRDefault="003B6EF0" w:rsidP="004822FC">
      <w:pPr>
        <w:spacing w:after="0" w:line="240" w:lineRule="auto"/>
        <w:rPr>
          <w:rFonts w:ascii="Times New Roman" w:hAnsi="Times New Roman" w:cs="Times New Roman"/>
          <w:b/>
          <w:color w:val="000000" w:themeColor="text1"/>
          <w:highlight w:val="yellow"/>
        </w:rPr>
      </w:pPr>
    </w:p>
    <w:p w:rsidR="00D14FF8" w:rsidRDefault="00D14FF8" w:rsidP="004822FC">
      <w:pPr>
        <w:pStyle w:val="Tekstpodstawowy3"/>
        <w:shd w:val="clear" w:color="auto" w:fill="FFFFFF"/>
        <w:spacing w:after="0"/>
        <w:jc w:val="both"/>
        <w:rPr>
          <w:b/>
          <w:i/>
          <w:sz w:val="24"/>
          <w:szCs w:val="24"/>
          <w:lang w:val="pl-PL"/>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6A6178">
        <w:rPr>
          <w:b/>
          <w:i/>
          <w:sz w:val="24"/>
          <w:szCs w:val="24"/>
          <w:lang w:val="pl-PL"/>
        </w:rPr>
        <w:t xml:space="preserve">   </w:t>
      </w:r>
      <w:r w:rsidR="00F45C28" w:rsidRPr="00514F05">
        <w:rPr>
          <w:b/>
          <w:i/>
          <w:sz w:val="24"/>
          <w:szCs w:val="24"/>
          <w:lang w:val="pl-PL"/>
        </w:rPr>
        <w:t>Z poważaniem</w:t>
      </w:r>
    </w:p>
    <w:p w:rsidR="00E64271" w:rsidRPr="00E64271" w:rsidRDefault="00E64271" w:rsidP="001F357B">
      <w:pPr>
        <w:pStyle w:val="Tekstpodstawowy3"/>
        <w:shd w:val="clear" w:color="auto" w:fill="FFFFFF"/>
        <w:spacing w:after="0"/>
        <w:ind w:left="6663" w:hanging="291"/>
        <w:jc w:val="both"/>
        <w:rPr>
          <w:i/>
          <w:sz w:val="24"/>
          <w:szCs w:val="24"/>
          <w:lang w:val="pl-PL"/>
        </w:rPr>
      </w:pPr>
      <w:r w:rsidRPr="00E64271">
        <w:rPr>
          <w:i/>
          <w:sz w:val="24"/>
          <w:szCs w:val="24"/>
          <w:lang w:val="pl-PL"/>
        </w:rPr>
        <w:t xml:space="preserve">   </w:t>
      </w:r>
      <w:proofErr w:type="gramStart"/>
      <w:r w:rsidRPr="00E64271">
        <w:rPr>
          <w:i/>
          <w:sz w:val="24"/>
          <w:szCs w:val="24"/>
          <w:lang w:val="pl-PL"/>
        </w:rPr>
        <w:t>podpis</w:t>
      </w:r>
      <w:proofErr w:type="gramEnd"/>
      <w:r w:rsidRPr="00E64271">
        <w:rPr>
          <w:i/>
          <w:sz w:val="24"/>
          <w:szCs w:val="24"/>
          <w:lang w:val="pl-PL"/>
        </w:rPr>
        <w:t xml:space="preserve"> w oryginale</w:t>
      </w:r>
    </w:p>
    <w:p w:rsidR="00E64271" w:rsidRPr="00E64271" w:rsidRDefault="00E64271" w:rsidP="001F357B">
      <w:pPr>
        <w:pStyle w:val="Tekstpodstawowy3"/>
        <w:shd w:val="clear" w:color="auto" w:fill="FFFFFF"/>
        <w:spacing w:after="0"/>
        <w:ind w:left="6663" w:hanging="291"/>
        <w:jc w:val="both"/>
        <w:rPr>
          <w:i/>
          <w:sz w:val="24"/>
          <w:szCs w:val="24"/>
          <w:lang w:val="pl-PL"/>
        </w:rPr>
      </w:pPr>
      <w:r w:rsidRPr="00E64271">
        <w:rPr>
          <w:i/>
          <w:sz w:val="24"/>
          <w:szCs w:val="24"/>
          <w:lang w:val="pl-PL"/>
        </w:rPr>
        <w:t>Dyrektor SPSK-2 PUM</w:t>
      </w:r>
    </w:p>
    <w:p w:rsidR="002E4605" w:rsidRDefault="002E4605" w:rsidP="00F45C28">
      <w:pPr>
        <w:spacing w:after="0" w:line="252" w:lineRule="auto"/>
        <w:rPr>
          <w:b/>
          <w:sz w:val="20"/>
          <w:szCs w:val="20"/>
        </w:rPr>
      </w:pPr>
    </w:p>
    <w:p w:rsidR="00C30173" w:rsidRDefault="00C30173" w:rsidP="00F45C28">
      <w:pPr>
        <w:spacing w:after="0" w:line="252" w:lineRule="auto"/>
        <w:rPr>
          <w:b/>
          <w:sz w:val="20"/>
          <w:szCs w:val="20"/>
        </w:rPr>
      </w:pPr>
    </w:p>
    <w:p w:rsidR="003B6EF0" w:rsidRDefault="003B6EF0"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0C" w:rsidRDefault="00A3760C" w:rsidP="00C04A67">
      <w:pPr>
        <w:spacing w:after="0" w:line="240" w:lineRule="auto"/>
      </w:pPr>
      <w:r>
        <w:separator/>
      </w:r>
    </w:p>
  </w:endnote>
  <w:endnote w:type="continuationSeparator" w:id="0">
    <w:p w:rsidR="00A3760C" w:rsidRDefault="00A3760C"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0C" w:rsidRPr="00E90D2C" w:rsidRDefault="00A3760C"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3760C" w:rsidRPr="00E90D2C" w:rsidRDefault="00864EB4" w:rsidP="008A27FC">
    <w:pPr>
      <w:pStyle w:val="Stopka"/>
      <w:jc w:val="center"/>
      <w:rPr>
        <w:rFonts w:ascii="Times New Roman" w:hAnsi="Times New Roman" w:cs="Times New Roman"/>
        <w:b/>
        <w:sz w:val="20"/>
        <w:szCs w:val="20"/>
      </w:rPr>
    </w:pPr>
    <w:hyperlink r:id="rId1" w:history="1">
      <w:r w:rsidR="00A3760C" w:rsidRPr="00E90D2C">
        <w:rPr>
          <w:rFonts w:ascii="Times New Roman" w:hAnsi="Times New Roman" w:cs="Times New Roman"/>
          <w:b/>
          <w:bCs/>
          <w:sz w:val="20"/>
          <w:szCs w:val="20"/>
        </w:rPr>
        <w:t>www.spsk2-szczecin.pl</w:t>
      </w:r>
    </w:hyperlink>
  </w:p>
  <w:p w:rsidR="00A3760C" w:rsidRDefault="00A3760C" w:rsidP="007434F3">
    <w:pPr>
      <w:pStyle w:val="Stopka"/>
      <w:jc w:val="right"/>
      <w:rPr>
        <w:b/>
        <w:bCs/>
      </w:rPr>
    </w:pPr>
  </w:p>
  <w:p w:rsidR="00A3760C" w:rsidRPr="006E69D8" w:rsidRDefault="00A3760C"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0C" w:rsidRDefault="00A3760C"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3760C" w:rsidRDefault="00A3760C" w:rsidP="007434F3">
                          <w:pPr>
                            <w:spacing w:after="0" w:line="233" w:lineRule="auto"/>
                            <w:rPr>
                              <w:sz w:val="18"/>
                            </w:rPr>
                          </w:pPr>
                          <w:r>
                            <w:rPr>
                              <w:b/>
                              <w:sz w:val="18"/>
                            </w:rPr>
                            <w:t>Centrala: T:</w:t>
                          </w:r>
                          <w:r w:rsidRPr="001B5AD0">
                            <w:rPr>
                              <w:sz w:val="18"/>
                            </w:rPr>
                            <w:t>+48 91 466 10 00</w:t>
                          </w:r>
                        </w:p>
                        <w:p w:rsidR="00A3760C" w:rsidRDefault="00A3760C"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A3760C" w:rsidRDefault="00A3760C"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A3760C" w:rsidRDefault="00A3760C" w:rsidP="007434F3">
                          <w:pPr>
                            <w:spacing w:after="0" w:line="233" w:lineRule="auto"/>
                            <w:rPr>
                              <w:sz w:val="18"/>
                            </w:rPr>
                          </w:pPr>
                          <w:r>
                            <w:rPr>
                              <w:sz w:val="18"/>
                            </w:rPr>
                            <w:t xml:space="preserve">   </w:t>
                          </w:r>
                        </w:p>
                        <w:p w:rsidR="00A3760C" w:rsidRPr="001B5AD0" w:rsidRDefault="00A3760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3760C" w:rsidRPr="00864A3E" w:rsidRDefault="00A3760C"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DF6477" w:rsidRDefault="00DF6477" w:rsidP="007434F3">
                    <w:pPr>
                      <w:spacing w:after="0" w:line="233" w:lineRule="auto"/>
                      <w:rPr>
                        <w:sz w:val="18"/>
                      </w:rPr>
                    </w:pPr>
                    <w:r>
                      <w:rPr>
                        <w:b/>
                        <w:sz w:val="18"/>
                      </w:rPr>
                      <w:t>Centrala: T:</w:t>
                    </w:r>
                    <w:r w:rsidRPr="001B5AD0">
                      <w:rPr>
                        <w:sz w:val="18"/>
                      </w:rPr>
                      <w:t>+48 91 466 10 00</w:t>
                    </w:r>
                  </w:p>
                  <w:p w:rsidR="00DF6477" w:rsidRDefault="00DF647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DF6477" w:rsidRDefault="00DF647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DF6477" w:rsidRDefault="00DF6477" w:rsidP="007434F3">
                    <w:pPr>
                      <w:spacing w:after="0" w:line="233" w:lineRule="auto"/>
                      <w:rPr>
                        <w:sz w:val="18"/>
                      </w:rPr>
                    </w:pPr>
                    <w:r>
                      <w:rPr>
                        <w:sz w:val="18"/>
                      </w:rPr>
                      <w:t xml:space="preserve">   </w:t>
                    </w:r>
                  </w:p>
                  <w:p w:rsidR="00DF6477" w:rsidRPr="001B5AD0" w:rsidRDefault="00DF647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F6477" w:rsidRPr="00864A3E" w:rsidRDefault="00DF6477"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3760C" w:rsidRDefault="00A3760C"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0C" w:rsidRPr="00E90D2C" w:rsidRDefault="00A3760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3760C" w:rsidRPr="00E90D2C" w:rsidRDefault="00864EB4" w:rsidP="00E90D2C">
    <w:pPr>
      <w:pStyle w:val="Stopka"/>
      <w:jc w:val="center"/>
      <w:rPr>
        <w:rFonts w:ascii="Times New Roman" w:hAnsi="Times New Roman" w:cs="Times New Roman"/>
        <w:b/>
        <w:sz w:val="20"/>
        <w:szCs w:val="20"/>
      </w:rPr>
    </w:pPr>
    <w:hyperlink r:id="rId1" w:history="1">
      <w:r w:rsidR="00A3760C"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0C" w:rsidRDefault="00A3760C" w:rsidP="00C04A67">
      <w:pPr>
        <w:spacing w:after="0" w:line="240" w:lineRule="auto"/>
      </w:pPr>
      <w:r>
        <w:separator/>
      </w:r>
    </w:p>
  </w:footnote>
  <w:footnote w:type="continuationSeparator" w:id="0">
    <w:p w:rsidR="00A3760C" w:rsidRDefault="00A3760C"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0C" w:rsidRPr="00B20EBC" w:rsidRDefault="00A3760C"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3760C" w:rsidRPr="001B5AD0" w:rsidRDefault="00A3760C" w:rsidP="007434F3">
                          <w:pPr>
                            <w:spacing w:after="0" w:line="252" w:lineRule="auto"/>
                            <w:rPr>
                              <w:b/>
                            </w:rPr>
                          </w:pPr>
                          <w:proofErr w:type="gramStart"/>
                          <w:r w:rsidRPr="001B5AD0">
                            <w:rPr>
                              <w:b/>
                            </w:rPr>
                            <w:t>al</w:t>
                          </w:r>
                          <w:proofErr w:type="gramEnd"/>
                          <w:r w:rsidRPr="001B5AD0">
                            <w:rPr>
                              <w:b/>
                            </w:rPr>
                            <w:t xml:space="preserve">. Powstańców Wielkopolskich 72 </w:t>
                          </w:r>
                        </w:p>
                        <w:p w:rsidR="00A3760C" w:rsidRPr="004273D8" w:rsidRDefault="00A3760C"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DF6477" w:rsidRPr="001B5AD0" w:rsidRDefault="00DF6477" w:rsidP="007434F3">
                    <w:pPr>
                      <w:spacing w:after="0" w:line="252" w:lineRule="auto"/>
                      <w:rPr>
                        <w:b/>
                      </w:rPr>
                    </w:pPr>
                    <w:proofErr w:type="gramStart"/>
                    <w:r w:rsidRPr="001B5AD0">
                      <w:rPr>
                        <w:b/>
                      </w:rPr>
                      <w:t>al</w:t>
                    </w:r>
                    <w:proofErr w:type="gramEnd"/>
                    <w:r w:rsidRPr="001B5AD0">
                      <w:rPr>
                        <w:b/>
                      </w:rPr>
                      <w:t xml:space="preserve">. Powstańców Wielkopolskich 72 </w:t>
                    </w:r>
                  </w:p>
                  <w:p w:rsidR="00DF6477" w:rsidRPr="004273D8" w:rsidRDefault="00DF6477"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0C" w:rsidRPr="008116CD" w:rsidRDefault="00A3760C"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B610E"/>
    <w:multiLevelType w:val="hybridMultilevel"/>
    <w:tmpl w:val="C5CE2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F3F59"/>
    <w:multiLevelType w:val="hybridMultilevel"/>
    <w:tmpl w:val="7BB43AA8"/>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0F6B01"/>
    <w:multiLevelType w:val="hybridMultilevel"/>
    <w:tmpl w:val="1006F7A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654FBD"/>
    <w:multiLevelType w:val="hybridMultilevel"/>
    <w:tmpl w:val="C60C3B5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3"/>
  </w:num>
  <w:num w:numId="3">
    <w:abstractNumId w:val="0"/>
  </w:num>
  <w:num w:numId="4">
    <w:abstractNumId w:val="9"/>
  </w:num>
  <w:num w:numId="5">
    <w:abstractNumId w:val="14"/>
  </w:num>
  <w:num w:numId="6">
    <w:abstractNumId w:val="20"/>
  </w:num>
  <w:num w:numId="7">
    <w:abstractNumId w:val="17"/>
  </w:num>
  <w:num w:numId="8">
    <w:abstractNumId w:val="11"/>
  </w:num>
  <w:num w:numId="9">
    <w:abstractNumId w:val="13"/>
  </w:num>
  <w:num w:numId="10">
    <w:abstractNumId w:val="19"/>
  </w:num>
  <w:num w:numId="11">
    <w:abstractNumId w:val="8"/>
  </w:num>
  <w:num w:numId="12">
    <w:abstractNumId w:val="10"/>
  </w:num>
  <w:num w:numId="13">
    <w:abstractNumId w:val="18"/>
  </w:num>
  <w:num w:numId="14">
    <w:abstractNumId w:val="12"/>
  </w:num>
  <w:num w:numId="15">
    <w:abstractNumId w:val="21"/>
  </w:num>
  <w:num w:numId="16">
    <w:abstractNumId w:val="6"/>
  </w:num>
  <w:num w:numId="17">
    <w:abstractNumId w:val="3"/>
  </w:num>
  <w:num w:numId="18">
    <w:abstractNumId w:val="4"/>
  </w:num>
  <w:num w:numId="19">
    <w:abstractNumId w:val="16"/>
  </w:num>
  <w:num w:numId="20">
    <w:abstractNumId w:val="7"/>
  </w:num>
  <w:num w:numId="21">
    <w:abstractNumId w:val="2"/>
  </w:num>
  <w:num w:numId="22">
    <w:abstractNumId w:val="15"/>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2D65"/>
    <w:rsid w:val="0007366D"/>
    <w:rsid w:val="00074B3D"/>
    <w:rsid w:val="00077ED7"/>
    <w:rsid w:val="000802A2"/>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25C7E"/>
    <w:rsid w:val="00130F4E"/>
    <w:rsid w:val="00131B5A"/>
    <w:rsid w:val="001337C4"/>
    <w:rsid w:val="001365B1"/>
    <w:rsid w:val="0014158A"/>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283A"/>
    <w:rsid w:val="002E4336"/>
    <w:rsid w:val="002E4605"/>
    <w:rsid w:val="002E5B56"/>
    <w:rsid w:val="002E601B"/>
    <w:rsid w:val="002F6102"/>
    <w:rsid w:val="002F6D75"/>
    <w:rsid w:val="003008ED"/>
    <w:rsid w:val="00301385"/>
    <w:rsid w:val="00301B8E"/>
    <w:rsid w:val="003041A4"/>
    <w:rsid w:val="00304338"/>
    <w:rsid w:val="003049B2"/>
    <w:rsid w:val="00310606"/>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B6EF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22FC"/>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E7E9F"/>
    <w:rsid w:val="005F5EA6"/>
    <w:rsid w:val="005F6EF6"/>
    <w:rsid w:val="005F717E"/>
    <w:rsid w:val="006040BE"/>
    <w:rsid w:val="0060785D"/>
    <w:rsid w:val="00607E29"/>
    <w:rsid w:val="00611F92"/>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49B4"/>
    <w:rsid w:val="00685CF0"/>
    <w:rsid w:val="00686BD5"/>
    <w:rsid w:val="006878FD"/>
    <w:rsid w:val="0069266A"/>
    <w:rsid w:val="0069570F"/>
    <w:rsid w:val="006A02A7"/>
    <w:rsid w:val="006A285F"/>
    <w:rsid w:val="006A28FD"/>
    <w:rsid w:val="006A2B6D"/>
    <w:rsid w:val="006A434C"/>
    <w:rsid w:val="006A560D"/>
    <w:rsid w:val="006A6178"/>
    <w:rsid w:val="006A69C4"/>
    <w:rsid w:val="006B03B6"/>
    <w:rsid w:val="006B1486"/>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5D4F"/>
    <w:rsid w:val="00847107"/>
    <w:rsid w:val="00850EB0"/>
    <w:rsid w:val="00854660"/>
    <w:rsid w:val="00857144"/>
    <w:rsid w:val="00857389"/>
    <w:rsid w:val="008608C8"/>
    <w:rsid w:val="0086212F"/>
    <w:rsid w:val="00864EB4"/>
    <w:rsid w:val="00864F58"/>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3D48"/>
    <w:rsid w:val="00A0594F"/>
    <w:rsid w:val="00A118BD"/>
    <w:rsid w:val="00A158E6"/>
    <w:rsid w:val="00A22CB1"/>
    <w:rsid w:val="00A234FE"/>
    <w:rsid w:val="00A25CC8"/>
    <w:rsid w:val="00A25E55"/>
    <w:rsid w:val="00A3468E"/>
    <w:rsid w:val="00A348B6"/>
    <w:rsid w:val="00A35527"/>
    <w:rsid w:val="00A3760C"/>
    <w:rsid w:val="00A37A8E"/>
    <w:rsid w:val="00A37E0B"/>
    <w:rsid w:val="00A40A08"/>
    <w:rsid w:val="00A40DA7"/>
    <w:rsid w:val="00A545CA"/>
    <w:rsid w:val="00A56821"/>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BF9"/>
    <w:rsid w:val="00BF3E77"/>
    <w:rsid w:val="00C04A67"/>
    <w:rsid w:val="00C050F3"/>
    <w:rsid w:val="00C05AC6"/>
    <w:rsid w:val="00C105D7"/>
    <w:rsid w:val="00C11F51"/>
    <w:rsid w:val="00C15281"/>
    <w:rsid w:val="00C1634A"/>
    <w:rsid w:val="00C16E97"/>
    <w:rsid w:val="00C233A9"/>
    <w:rsid w:val="00C30173"/>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25"/>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42D"/>
    <w:rsid w:val="00DB660C"/>
    <w:rsid w:val="00DB6655"/>
    <w:rsid w:val="00DB6BAD"/>
    <w:rsid w:val="00DC1EB1"/>
    <w:rsid w:val="00DC20F1"/>
    <w:rsid w:val="00DC7583"/>
    <w:rsid w:val="00DD3347"/>
    <w:rsid w:val="00DE0A8A"/>
    <w:rsid w:val="00DE34CD"/>
    <w:rsid w:val="00DE360F"/>
    <w:rsid w:val="00DE565B"/>
    <w:rsid w:val="00DE64EF"/>
    <w:rsid w:val="00DF21B5"/>
    <w:rsid w:val="00DF381E"/>
    <w:rsid w:val="00DF3A50"/>
    <w:rsid w:val="00DF4896"/>
    <w:rsid w:val="00DF5440"/>
    <w:rsid w:val="00DF6477"/>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4271"/>
    <w:rsid w:val="00E659AA"/>
    <w:rsid w:val="00E71546"/>
    <w:rsid w:val="00E71C47"/>
    <w:rsid w:val="00E74232"/>
    <w:rsid w:val="00E8385B"/>
    <w:rsid w:val="00E90D2C"/>
    <w:rsid w:val="00E94640"/>
    <w:rsid w:val="00E94F11"/>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1965"/>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02E8-D803-4DDB-A998-BF6CFEC2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11</cp:revision>
  <cp:lastPrinted>2022-06-09T08:56:00Z</cp:lastPrinted>
  <dcterms:created xsi:type="dcterms:W3CDTF">2022-06-07T14:29:00Z</dcterms:created>
  <dcterms:modified xsi:type="dcterms:W3CDTF">2022-06-09T09:14:00Z</dcterms:modified>
</cp:coreProperties>
</file>