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3FCA7" w14:textId="1CC40A80" w:rsidR="00B3637E" w:rsidRPr="00323FE0" w:rsidRDefault="00B63A21" w:rsidP="00774CF9">
      <w:pPr>
        <w:spacing w:after="0" w:line="240" w:lineRule="auto"/>
        <w:rPr>
          <w:rFonts w:cstheme="minorHAnsi"/>
        </w:rPr>
      </w:pPr>
      <w:r w:rsidRPr="00323FE0">
        <w:rPr>
          <w:rFonts w:cstheme="minorHAnsi"/>
        </w:rPr>
        <w:t xml:space="preserve">Białystok, </w:t>
      </w:r>
      <w:r w:rsidR="0087393D">
        <w:rPr>
          <w:rFonts w:cstheme="minorHAnsi"/>
        </w:rPr>
        <w:t>31.01</w:t>
      </w:r>
      <w:r w:rsidR="00774CF9" w:rsidRPr="00323FE0">
        <w:rPr>
          <w:rFonts w:cstheme="minorHAnsi"/>
        </w:rPr>
        <w:t>.</w:t>
      </w:r>
      <w:r w:rsidR="0087393D">
        <w:rPr>
          <w:rFonts w:cstheme="minorHAnsi"/>
        </w:rPr>
        <w:t>2023</w:t>
      </w:r>
      <w:r w:rsidRPr="00323FE0">
        <w:rPr>
          <w:rFonts w:cstheme="minorHAnsi"/>
        </w:rPr>
        <w:t xml:space="preserve"> r.</w:t>
      </w:r>
    </w:p>
    <w:p w14:paraId="626CE380" w14:textId="77777777" w:rsidR="00B63A21" w:rsidRPr="00774CF9" w:rsidRDefault="00F33B48" w:rsidP="00774CF9">
      <w:pPr>
        <w:spacing w:after="0" w:line="240" w:lineRule="auto"/>
        <w:rPr>
          <w:rFonts w:cstheme="minorHAnsi"/>
        </w:rPr>
      </w:pPr>
      <w:r w:rsidRPr="00774CF9">
        <w:rPr>
          <w:rFonts w:cstheme="minorHAnsi"/>
        </w:rPr>
        <w:t xml:space="preserve"> </w:t>
      </w:r>
    </w:p>
    <w:p w14:paraId="0DD726D1" w14:textId="4E46DEBF" w:rsidR="00B3637E" w:rsidRPr="00774CF9" w:rsidRDefault="00B3637E" w:rsidP="00774CF9">
      <w:pPr>
        <w:spacing w:after="0" w:line="240" w:lineRule="auto"/>
        <w:rPr>
          <w:rFonts w:cstheme="minorHAnsi"/>
        </w:rPr>
      </w:pPr>
      <w:r w:rsidRPr="00774CF9">
        <w:rPr>
          <w:rFonts w:cstheme="minorHAnsi"/>
        </w:rPr>
        <w:t>Nr sprawy:</w:t>
      </w:r>
      <w:r w:rsidRPr="00774CF9">
        <w:rPr>
          <w:rFonts w:cstheme="minorHAnsi"/>
          <w:b/>
          <w:bCs/>
        </w:rPr>
        <w:t xml:space="preserve"> </w:t>
      </w:r>
      <w:r w:rsidR="0087393D">
        <w:rPr>
          <w:rFonts w:cstheme="minorHAnsi"/>
          <w:b/>
          <w:color w:val="000000"/>
        </w:rPr>
        <w:t>AZP.25.1.3.2023</w:t>
      </w:r>
      <w:r w:rsidRPr="00774CF9">
        <w:rPr>
          <w:rFonts w:cstheme="minorHAnsi"/>
          <w:b/>
          <w:bCs/>
          <w:color w:val="000000" w:themeColor="text1"/>
        </w:rPr>
        <w:tab/>
      </w:r>
      <w:r w:rsidRPr="00774CF9">
        <w:rPr>
          <w:rFonts w:cstheme="minorHAnsi"/>
          <w:b/>
          <w:bCs/>
        </w:rPr>
        <w:tab/>
      </w:r>
      <w:r w:rsidRPr="00774CF9">
        <w:rPr>
          <w:rFonts w:cstheme="minorHAnsi"/>
          <w:b/>
          <w:bCs/>
        </w:rPr>
        <w:tab/>
      </w:r>
      <w:r w:rsidRPr="00774CF9">
        <w:rPr>
          <w:rFonts w:cstheme="minorHAnsi"/>
          <w:b/>
          <w:bCs/>
        </w:rPr>
        <w:tab/>
      </w:r>
      <w:r w:rsidRPr="00774CF9">
        <w:rPr>
          <w:rFonts w:cstheme="minorHAnsi"/>
          <w:b/>
          <w:bCs/>
        </w:rPr>
        <w:tab/>
      </w:r>
      <w:r w:rsidRPr="00774CF9">
        <w:rPr>
          <w:rFonts w:cstheme="minorHAnsi"/>
          <w:b/>
          <w:bCs/>
        </w:rPr>
        <w:tab/>
      </w:r>
    </w:p>
    <w:p w14:paraId="11F8D9B3" w14:textId="77777777" w:rsidR="00B3637E" w:rsidRPr="00774CF9" w:rsidRDefault="00B3637E" w:rsidP="00774CF9">
      <w:pPr>
        <w:spacing w:after="0" w:line="240" w:lineRule="auto"/>
        <w:rPr>
          <w:rFonts w:cstheme="minorHAnsi"/>
          <w:b/>
        </w:rPr>
      </w:pPr>
    </w:p>
    <w:p w14:paraId="12C45D3B" w14:textId="637A4C1B" w:rsidR="00B3637E" w:rsidRPr="00774CF9" w:rsidRDefault="002956EB" w:rsidP="00774CF9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774CF9">
        <w:rPr>
          <w:rFonts w:cstheme="minorHAnsi"/>
          <w:b/>
        </w:rPr>
        <w:t>WYJAŚNIENIA I ZMIANA TREŚCI</w:t>
      </w:r>
      <w:r w:rsidR="00B3637E" w:rsidRPr="00774CF9">
        <w:rPr>
          <w:rFonts w:cstheme="minorHAnsi"/>
          <w:b/>
        </w:rPr>
        <w:t xml:space="preserve"> SWZ</w:t>
      </w:r>
    </w:p>
    <w:p w14:paraId="21059793" w14:textId="2490B2D7" w:rsidR="002956EB" w:rsidRPr="00774CF9" w:rsidRDefault="002956EB" w:rsidP="00774CF9">
      <w:pPr>
        <w:numPr>
          <w:ilvl w:val="0"/>
          <w:numId w:val="46"/>
        </w:numPr>
        <w:autoSpaceDN w:val="0"/>
        <w:spacing w:after="0" w:line="240" w:lineRule="auto"/>
        <w:ind w:left="284" w:hanging="284"/>
        <w:rPr>
          <w:rFonts w:eastAsia="Times" w:cstheme="minorHAnsi"/>
          <w:iCs/>
          <w:lang w:val="it-IT" w:eastAsia="it-IT"/>
        </w:rPr>
      </w:pPr>
      <w:r w:rsidRPr="00774CF9">
        <w:rPr>
          <w:rFonts w:eastAsia="Times" w:cstheme="minorHAnsi"/>
          <w:iCs/>
          <w:lang w:val="it-IT" w:eastAsia="it-IT"/>
        </w:rPr>
        <w:t xml:space="preserve">Zamawiający informuje, iż w postępowaniu prowadzonym w trybie przetargu nieograniczonego na </w:t>
      </w:r>
      <w:r w:rsidR="00774CF9" w:rsidRPr="00774CF9">
        <w:rPr>
          <w:rFonts w:eastAsia="Times" w:cstheme="minorHAnsi"/>
          <w:iCs/>
          <w:lang w:val="it-IT" w:eastAsia="it-IT"/>
        </w:rPr>
        <w:t>dostawy drobnego sprzętu laboratoryjnego dla Zakładów UMB do celów naukowo-badawczych</w:t>
      </w:r>
      <w:r w:rsidRPr="00774CF9">
        <w:rPr>
          <w:rFonts w:eastAsia="Times" w:cstheme="minorHAnsi"/>
          <w:iCs/>
          <w:lang w:val="it-IT" w:eastAsia="it-IT"/>
        </w:rPr>
        <w:t xml:space="preserve">, </w:t>
      </w:r>
      <w:r w:rsidR="00A00BAF">
        <w:rPr>
          <w:rFonts w:eastAsia="Times" w:cstheme="minorHAnsi"/>
          <w:iCs/>
          <w:lang w:val="it-IT" w:eastAsia="it-IT"/>
        </w:rPr>
        <w:br/>
      </w:r>
      <w:r w:rsidR="0087393D">
        <w:rPr>
          <w:rFonts w:eastAsia="Times" w:cstheme="minorHAnsi"/>
          <w:iCs/>
          <w:lang w:val="it-IT" w:eastAsia="it-IT"/>
        </w:rPr>
        <w:t xml:space="preserve">z podziałem na 8 części, </w:t>
      </w:r>
      <w:r w:rsidRPr="00774CF9">
        <w:rPr>
          <w:rFonts w:eastAsia="Times" w:cstheme="minorHAnsi"/>
          <w:iCs/>
          <w:lang w:val="it-IT" w:eastAsia="it-IT"/>
        </w:rPr>
        <w:t>od u</w:t>
      </w:r>
      <w:r w:rsidR="00774CF9" w:rsidRPr="00774CF9">
        <w:rPr>
          <w:rFonts w:eastAsia="Times" w:cstheme="minorHAnsi"/>
          <w:iCs/>
          <w:lang w:val="it-IT" w:eastAsia="it-IT"/>
        </w:rPr>
        <w:t>czestnik</w:t>
      </w:r>
      <w:r w:rsidR="0087393D">
        <w:rPr>
          <w:rFonts w:eastAsia="Times" w:cstheme="minorHAnsi"/>
          <w:iCs/>
          <w:lang w:val="it-IT" w:eastAsia="it-IT"/>
        </w:rPr>
        <w:t>ów</w:t>
      </w:r>
      <w:r w:rsidR="00D646D4" w:rsidRPr="00774CF9">
        <w:rPr>
          <w:rFonts w:eastAsia="Times" w:cstheme="minorHAnsi"/>
          <w:iCs/>
          <w:lang w:val="it-IT" w:eastAsia="it-IT"/>
        </w:rPr>
        <w:t xml:space="preserve"> postępowania wpłynęły</w:t>
      </w:r>
      <w:r w:rsidRPr="00774CF9">
        <w:rPr>
          <w:rFonts w:eastAsia="Times" w:cstheme="minorHAnsi"/>
          <w:iCs/>
          <w:lang w:val="it-IT" w:eastAsia="it-IT"/>
        </w:rPr>
        <w:t xml:space="preserve"> zapytania do treści SWZ. </w:t>
      </w:r>
    </w:p>
    <w:p w14:paraId="16F13CD9" w14:textId="10E0193F" w:rsidR="002956EB" w:rsidRPr="00774CF9" w:rsidRDefault="002956EB" w:rsidP="00774CF9">
      <w:pPr>
        <w:numPr>
          <w:ilvl w:val="0"/>
          <w:numId w:val="46"/>
        </w:numPr>
        <w:autoSpaceDN w:val="0"/>
        <w:spacing w:after="0" w:line="240" w:lineRule="auto"/>
        <w:ind w:left="284" w:hanging="284"/>
        <w:rPr>
          <w:rFonts w:eastAsia="Times" w:cstheme="minorHAnsi"/>
          <w:iCs/>
          <w:lang w:val="it-IT" w:eastAsia="it-IT"/>
        </w:rPr>
      </w:pPr>
      <w:r w:rsidRPr="00774CF9">
        <w:rPr>
          <w:rFonts w:eastAsia="Times" w:cstheme="minorHAnsi"/>
          <w:iCs/>
          <w:lang w:val="it-IT" w:eastAsia="it-IT"/>
        </w:rPr>
        <w:t>Zgodnie z art. 135 ust. 2 ustawy z dnia 11 września 2019 r.</w:t>
      </w:r>
      <w:r w:rsidR="00704507" w:rsidRPr="00774CF9">
        <w:rPr>
          <w:rFonts w:eastAsia="Times" w:cstheme="minorHAnsi"/>
          <w:iCs/>
          <w:lang w:val="it-IT" w:eastAsia="it-IT"/>
        </w:rPr>
        <w:t xml:space="preserve"> Prawo zamówień publicznych </w:t>
      </w:r>
      <w:r w:rsidR="00704507" w:rsidRPr="00774CF9">
        <w:rPr>
          <w:rFonts w:eastAsia="Times" w:cstheme="minorHAnsi"/>
          <w:iCs/>
          <w:lang w:val="it-IT" w:eastAsia="it-IT"/>
        </w:rPr>
        <w:br/>
        <w:t>(t.</w:t>
      </w:r>
      <w:r w:rsidR="00573B59">
        <w:rPr>
          <w:rFonts w:eastAsia="Times" w:cstheme="minorHAnsi"/>
          <w:iCs/>
          <w:lang w:val="it-IT" w:eastAsia="it-IT"/>
        </w:rPr>
        <w:t xml:space="preserve"> </w:t>
      </w:r>
      <w:r w:rsidR="00774CF9" w:rsidRPr="00774CF9">
        <w:rPr>
          <w:rFonts w:eastAsia="Times" w:cstheme="minorHAnsi"/>
          <w:iCs/>
          <w:lang w:val="it-IT" w:eastAsia="it-IT"/>
        </w:rPr>
        <w:t>j. Dz. U. z 2022</w:t>
      </w:r>
      <w:r w:rsidRPr="00774CF9">
        <w:rPr>
          <w:rFonts w:eastAsia="Times" w:cstheme="minorHAnsi"/>
          <w:iCs/>
          <w:lang w:val="it-IT" w:eastAsia="it-IT"/>
        </w:rPr>
        <w:t xml:space="preserve"> r., poz. 1</w:t>
      </w:r>
      <w:r w:rsidR="00774CF9" w:rsidRPr="00774CF9">
        <w:rPr>
          <w:rFonts w:eastAsia="Times" w:cstheme="minorHAnsi"/>
          <w:iCs/>
          <w:lang w:val="it-IT" w:eastAsia="it-IT"/>
        </w:rPr>
        <w:t>710</w:t>
      </w:r>
      <w:r w:rsidRPr="00774CF9">
        <w:rPr>
          <w:rFonts w:eastAsia="Times" w:cstheme="minorHAnsi"/>
          <w:iCs/>
          <w:lang w:val="it-IT" w:eastAsia="it-IT"/>
        </w:rPr>
        <w:t xml:space="preserve"> ze zm.) - zwanej dalej ustawą Pzp, Zamawiający publikuje treść zapytań i udziela następujących wyjaśnień: </w:t>
      </w:r>
      <w:r w:rsidRPr="00774CF9">
        <w:rPr>
          <w:rFonts w:eastAsia="Times" w:cstheme="minorHAnsi"/>
          <w:iCs/>
          <w:lang w:val="it-IT" w:eastAsia="it-IT"/>
        </w:rPr>
        <w:tab/>
      </w:r>
    </w:p>
    <w:p w14:paraId="3C9D2D0C" w14:textId="77777777" w:rsidR="00774CF9" w:rsidRPr="00774CF9" w:rsidRDefault="00774CF9" w:rsidP="00774CF9">
      <w:pPr>
        <w:spacing w:after="0" w:line="240" w:lineRule="auto"/>
        <w:rPr>
          <w:rFonts w:eastAsia="Tahoma" w:cstheme="minorHAnsi"/>
          <w:b/>
          <w:bCs/>
        </w:rPr>
      </w:pPr>
    </w:p>
    <w:p w14:paraId="4CFD5305" w14:textId="5ADEACA0" w:rsidR="00774CF9" w:rsidRPr="00573B59" w:rsidRDefault="00774CF9" w:rsidP="00323FE0">
      <w:pPr>
        <w:spacing w:after="0" w:line="240" w:lineRule="auto"/>
        <w:rPr>
          <w:rFonts w:eastAsia="Tahoma" w:cstheme="minorHAnsi"/>
          <w:b/>
          <w:bCs/>
          <w:u w:val="single"/>
        </w:rPr>
      </w:pPr>
      <w:r w:rsidRPr="00573B59">
        <w:rPr>
          <w:rFonts w:eastAsia="Tahoma" w:cstheme="minorHAnsi"/>
          <w:b/>
          <w:bCs/>
          <w:u w:val="single"/>
        </w:rPr>
        <w:t xml:space="preserve">Dotyczy </w:t>
      </w:r>
      <w:r w:rsidR="00573B59" w:rsidRPr="00573B59">
        <w:rPr>
          <w:rFonts w:eastAsia="Tahoma" w:cstheme="minorHAnsi"/>
          <w:b/>
          <w:bCs/>
          <w:u w:val="single"/>
        </w:rPr>
        <w:t>części</w:t>
      </w:r>
      <w:r w:rsidRPr="00573B59">
        <w:rPr>
          <w:rFonts w:eastAsia="Tahoma" w:cstheme="minorHAnsi"/>
          <w:b/>
          <w:bCs/>
          <w:u w:val="single"/>
        </w:rPr>
        <w:t xml:space="preserve"> 5 </w:t>
      </w:r>
    </w:p>
    <w:p w14:paraId="16C100B0" w14:textId="77777777" w:rsidR="00573B59" w:rsidRDefault="00573B59" w:rsidP="00573B59">
      <w:pPr>
        <w:spacing w:after="0" w:line="240" w:lineRule="auto"/>
        <w:rPr>
          <w:rFonts w:eastAsia="Tahoma" w:cstheme="minorHAnsi"/>
          <w:bCs/>
        </w:rPr>
      </w:pPr>
      <w:r w:rsidRPr="00573B59">
        <w:rPr>
          <w:rFonts w:eastAsia="Tahoma" w:cstheme="minorHAnsi"/>
          <w:bCs/>
        </w:rPr>
        <w:t xml:space="preserve">Dot. części 5, poz. 1 </w:t>
      </w:r>
    </w:p>
    <w:p w14:paraId="6620C359" w14:textId="369C1FAC" w:rsidR="00573B59" w:rsidRPr="00573B59" w:rsidRDefault="00573B59" w:rsidP="00573B59">
      <w:pPr>
        <w:spacing w:after="0" w:line="240" w:lineRule="auto"/>
        <w:rPr>
          <w:rFonts w:eastAsia="Tahoma" w:cstheme="minorHAnsi"/>
          <w:b/>
          <w:bCs/>
        </w:rPr>
      </w:pPr>
      <w:r w:rsidRPr="00573B59">
        <w:rPr>
          <w:rFonts w:eastAsia="Tahoma" w:cstheme="minorHAnsi"/>
          <w:b/>
          <w:bCs/>
        </w:rPr>
        <w:t>Pytanie 1</w:t>
      </w:r>
    </w:p>
    <w:p w14:paraId="11F32479" w14:textId="77777777" w:rsidR="00573B59" w:rsidRPr="00573B59" w:rsidRDefault="00573B59" w:rsidP="00573B59">
      <w:pPr>
        <w:spacing w:after="0" w:line="240" w:lineRule="auto"/>
        <w:rPr>
          <w:rFonts w:eastAsia="Tahoma" w:cstheme="minorHAnsi"/>
          <w:bCs/>
        </w:rPr>
      </w:pPr>
      <w:r w:rsidRPr="00573B59">
        <w:rPr>
          <w:rFonts w:eastAsia="Tahoma" w:cstheme="minorHAnsi"/>
          <w:bCs/>
        </w:rPr>
        <w:t xml:space="preserve">Czy Zamawiający dopuści zaoferowanie opakowania jednostkowego zawierającego 125 pasków po 8 </w:t>
      </w:r>
      <w:proofErr w:type="spellStart"/>
      <w:r w:rsidRPr="00573B59">
        <w:rPr>
          <w:rFonts w:eastAsia="Tahoma" w:cstheme="minorHAnsi"/>
          <w:bCs/>
        </w:rPr>
        <w:t>szt</w:t>
      </w:r>
      <w:proofErr w:type="spellEnd"/>
      <w:r w:rsidRPr="00573B59">
        <w:rPr>
          <w:rFonts w:eastAsia="Tahoma" w:cstheme="minorHAnsi"/>
          <w:bCs/>
        </w:rPr>
        <w:t xml:space="preserve"> ?</w:t>
      </w:r>
    </w:p>
    <w:p w14:paraId="37CAE217" w14:textId="0766DB38" w:rsidR="00573B59" w:rsidRDefault="00573B59" w:rsidP="00573B59">
      <w:pPr>
        <w:spacing w:after="0" w:line="240" w:lineRule="auto"/>
        <w:rPr>
          <w:rFonts w:eastAsia="Tahoma" w:cstheme="minorHAnsi"/>
          <w:bCs/>
        </w:rPr>
      </w:pPr>
      <w:r w:rsidRPr="00573B59">
        <w:rPr>
          <w:rFonts w:eastAsia="Tahoma" w:cstheme="minorHAnsi"/>
          <w:b/>
          <w:bCs/>
          <w:u w:val="single"/>
        </w:rPr>
        <w:t>Odpowiedź Zamawiającego: Zamawiający nie wyraża zgody</w:t>
      </w:r>
      <w:r w:rsidRPr="00573B59">
        <w:rPr>
          <w:rFonts w:eastAsia="Tahoma" w:cstheme="minorHAnsi"/>
          <w:bCs/>
        </w:rPr>
        <w:t>.</w:t>
      </w:r>
    </w:p>
    <w:p w14:paraId="0FF497D6" w14:textId="77777777" w:rsidR="00573B59" w:rsidRPr="00573B59" w:rsidRDefault="00573B59" w:rsidP="00573B59">
      <w:pPr>
        <w:spacing w:after="0" w:line="240" w:lineRule="auto"/>
        <w:rPr>
          <w:rFonts w:eastAsia="Tahoma" w:cstheme="minorHAnsi"/>
          <w:bCs/>
        </w:rPr>
      </w:pPr>
    </w:p>
    <w:p w14:paraId="1E77D46A" w14:textId="77777777" w:rsidR="00573B59" w:rsidRDefault="00573B59" w:rsidP="00573B59">
      <w:pPr>
        <w:spacing w:after="0" w:line="240" w:lineRule="auto"/>
        <w:rPr>
          <w:rFonts w:eastAsia="Tahoma" w:cstheme="minorHAnsi"/>
          <w:bCs/>
        </w:rPr>
      </w:pPr>
      <w:r w:rsidRPr="00573B59">
        <w:rPr>
          <w:rFonts w:eastAsia="Tahoma" w:cstheme="minorHAnsi"/>
          <w:bCs/>
        </w:rPr>
        <w:t xml:space="preserve">Dot. części 5, poz. 2 </w:t>
      </w:r>
    </w:p>
    <w:p w14:paraId="7D5065AB" w14:textId="49342C05" w:rsidR="00573B59" w:rsidRPr="00573B59" w:rsidRDefault="00573B59" w:rsidP="00573B59">
      <w:pPr>
        <w:spacing w:after="0" w:line="240" w:lineRule="auto"/>
        <w:rPr>
          <w:rFonts w:eastAsia="Tahoma" w:cstheme="minorHAnsi"/>
          <w:b/>
          <w:bCs/>
        </w:rPr>
      </w:pPr>
      <w:r w:rsidRPr="00573B59">
        <w:rPr>
          <w:rFonts w:eastAsia="Tahoma" w:cstheme="minorHAnsi"/>
          <w:b/>
          <w:bCs/>
        </w:rPr>
        <w:t>Pytanie 2</w:t>
      </w:r>
    </w:p>
    <w:p w14:paraId="10593EBF" w14:textId="77777777" w:rsidR="00573B59" w:rsidRPr="00573B59" w:rsidRDefault="00573B59" w:rsidP="00573B59">
      <w:pPr>
        <w:spacing w:after="0" w:line="240" w:lineRule="auto"/>
        <w:rPr>
          <w:rFonts w:eastAsia="Tahoma" w:cstheme="minorHAnsi"/>
          <w:bCs/>
        </w:rPr>
      </w:pPr>
      <w:r w:rsidRPr="00573B59">
        <w:rPr>
          <w:rFonts w:eastAsia="Tahoma" w:cstheme="minorHAnsi"/>
          <w:bCs/>
        </w:rPr>
        <w:t xml:space="preserve">Czy Zamawiający wymaga zaoferowania opakowania zawierającego:1000szt. probówek w paskach (125x8) czy 1000 szt. pasków po 8 szt.: </w:t>
      </w:r>
    </w:p>
    <w:p w14:paraId="4AC8CEF9" w14:textId="481A36CD" w:rsidR="00573B59" w:rsidRPr="00573B59" w:rsidRDefault="00573B59" w:rsidP="00573B59">
      <w:pPr>
        <w:spacing w:after="0" w:line="240" w:lineRule="auto"/>
        <w:rPr>
          <w:rFonts w:eastAsia="Tahoma" w:cstheme="minorHAnsi"/>
          <w:b/>
          <w:bCs/>
          <w:u w:val="single"/>
        </w:rPr>
      </w:pPr>
      <w:r w:rsidRPr="00573B59">
        <w:rPr>
          <w:rFonts w:eastAsia="Tahoma" w:cstheme="minorHAnsi"/>
          <w:b/>
          <w:bCs/>
          <w:u w:val="single"/>
        </w:rPr>
        <w:t>Odpowiedź Zamawiającego: Zamawiający wymaga zaoferowania opakowania zawierającego 1000 szt. probówek w paskach (125x8).</w:t>
      </w:r>
    </w:p>
    <w:p w14:paraId="3571B1D4" w14:textId="77777777" w:rsidR="00573B59" w:rsidRDefault="00573B59" w:rsidP="00573B59">
      <w:pPr>
        <w:spacing w:after="0" w:line="240" w:lineRule="auto"/>
        <w:rPr>
          <w:rFonts w:eastAsia="Tahoma" w:cstheme="minorHAnsi"/>
          <w:bCs/>
        </w:rPr>
      </w:pPr>
    </w:p>
    <w:p w14:paraId="0BBFE527" w14:textId="166B06A5" w:rsidR="00573B59" w:rsidRPr="00573B59" w:rsidRDefault="00573B59" w:rsidP="00573B59">
      <w:pPr>
        <w:spacing w:after="0" w:line="240" w:lineRule="auto"/>
        <w:rPr>
          <w:rFonts w:eastAsia="Tahoma" w:cstheme="minorHAnsi"/>
          <w:b/>
          <w:bCs/>
        </w:rPr>
      </w:pPr>
      <w:r w:rsidRPr="00573B59">
        <w:rPr>
          <w:rFonts w:eastAsia="Tahoma" w:cstheme="minorHAnsi"/>
          <w:b/>
          <w:bCs/>
        </w:rPr>
        <w:t>Pytanie 3</w:t>
      </w:r>
    </w:p>
    <w:p w14:paraId="173661D4" w14:textId="77777777" w:rsidR="00573B59" w:rsidRPr="00573B59" w:rsidRDefault="00573B59" w:rsidP="00573B59">
      <w:pPr>
        <w:spacing w:after="0" w:line="240" w:lineRule="auto"/>
        <w:rPr>
          <w:rFonts w:eastAsia="Tahoma" w:cstheme="minorHAnsi"/>
          <w:bCs/>
        </w:rPr>
      </w:pPr>
      <w:r w:rsidRPr="00573B59">
        <w:rPr>
          <w:rFonts w:eastAsia="Tahoma" w:cstheme="minorHAnsi"/>
          <w:bCs/>
        </w:rPr>
        <w:t>Bardzo proszę o podanie poglądowych numerów referencyjnych dla części 5 dla pozycji 1 oraz 2, ponieważ opis nie zawiera wszystkich niezbędnych informacji pozwalających na dobranie odpowiednich produktów.</w:t>
      </w:r>
    </w:p>
    <w:p w14:paraId="1C53C527" w14:textId="4500FD54" w:rsidR="00573B59" w:rsidRPr="00573B59" w:rsidRDefault="00573B59" w:rsidP="00573B59">
      <w:pPr>
        <w:spacing w:after="0" w:line="240" w:lineRule="auto"/>
        <w:rPr>
          <w:rFonts w:eastAsia="Tahoma" w:cstheme="minorHAnsi"/>
          <w:b/>
          <w:bCs/>
          <w:u w:val="single"/>
        </w:rPr>
      </w:pPr>
      <w:r w:rsidRPr="00573B59">
        <w:rPr>
          <w:rFonts w:eastAsia="Tahoma" w:cstheme="minorHAnsi"/>
          <w:b/>
          <w:bCs/>
          <w:u w:val="single"/>
        </w:rPr>
        <w:t>Odpowiedź Zamawiającego: Zamawiający nie wyraża zgody. Podanie numerów referencyjnych mogłoby ograniczyć konkurencyjność dostawców.</w:t>
      </w:r>
    </w:p>
    <w:p w14:paraId="1F10F5C2" w14:textId="77777777" w:rsidR="00573B59" w:rsidRDefault="00573B59" w:rsidP="00573B59">
      <w:pPr>
        <w:spacing w:after="0" w:line="240" w:lineRule="auto"/>
        <w:rPr>
          <w:rFonts w:eastAsia="Tahoma" w:cstheme="minorHAnsi"/>
          <w:bCs/>
        </w:rPr>
      </w:pPr>
    </w:p>
    <w:p w14:paraId="7ADB80FC" w14:textId="6812529C" w:rsidR="002956EB" w:rsidRDefault="002956EB" w:rsidP="00774CF9">
      <w:pPr>
        <w:numPr>
          <w:ilvl w:val="0"/>
          <w:numId w:val="47"/>
        </w:numPr>
        <w:autoSpaceDN w:val="0"/>
        <w:spacing w:after="0" w:line="240" w:lineRule="auto"/>
        <w:ind w:left="284" w:hanging="284"/>
        <w:rPr>
          <w:rFonts w:eastAsia="Times" w:cstheme="minorHAnsi"/>
          <w:iCs/>
          <w:lang w:val="it-IT" w:eastAsia="it-IT"/>
        </w:rPr>
      </w:pPr>
      <w:r w:rsidRPr="00774CF9">
        <w:rPr>
          <w:rFonts w:eastAsia="Times" w:cstheme="minorHAnsi"/>
          <w:iCs/>
          <w:lang w:val="it-IT" w:eastAsia="it-IT"/>
        </w:rPr>
        <w:t xml:space="preserve">W związku z udzielonymi odpowiedziami na pytania do treści SWZ, zgodnie z art. 137 </w:t>
      </w:r>
      <w:r w:rsidR="00A00BAF">
        <w:rPr>
          <w:rFonts w:eastAsia="Times" w:cstheme="minorHAnsi"/>
          <w:iCs/>
          <w:lang w:val="it-IT" w:eastAsia="it-IT"/>
        </w:rPr>
        <w:br/>
      </w:r>
      <w:r w:rsidRPr="00774CF9">
        <w:rPr>
          <w:rFonts w:eastAsia="Times" w:cstheme="minorHAnsi"/>
          <w:iCs/>
          <w:lang w:val="it-IT" w:eastAsia="it-IT"/>
        </w:rPr>
        <w:t>ust. 1 ustawy Prawo zamówień publicznych, Zamawiający zmienia treść SWZ j.n.:</w:t>
      </w:r>
    </w:p>
    <w:p w14:paraId="7C1313F0" w14:textId="77777777" w:rsidR="00A00BAF" w:rsidRPr="00774CF9" w:rsidRDefault="00A00BAF" w:rsidP="00A00BAF">
      <w:pPr>
        <w:autoSpaceDN w:val="0"/>
        <w:spacing w:after="0" w:line="240" w:lineRule="auto"/>
        <w:ind w:left="284"/>
        <w:rPr>
          <w:rFonts w:eastAsia="Times" w:cstheme="minorHAnsi"/>
          <w:iCs/>
          <w:lang w:val="it-IT" w:eastAsia="it-IT"/>
        </w:rPr>
      </w:pPr>
    </w:p>
    <w:p w14:paraId="3D1E201C" w14:textId="5E2996A1" w:rsidR="00A00BAF" w:rsidRPr="00A00BAF" w:rsidRDefault="00774CF9" w:rsidP="00A00BAF">
      <w:pPr>
        <w:pStyle w:val="Akapitzlist"/>
        <w:numPr>
          <w:ilvl w:val="0"/>
          <w:numId w:val="52"/>
        </w:numPr>
        <w:suppressAutoHyphens/>
        <w:spacing w:line="360" w:lineRule="auto"/>
        <w:ind w:left="284" w:hanging="284"/>
        <w:rPr>
          <w:rFonts w:eastAsia="Times" w:cstheme="minorHAnsi"/>
          <w:iCs/>
          <w:lang w:val="it-IT" w:eastAsia="it-IT"/>
        </w:rPr>
      </w:pPr>
      <w:r w:rsidRPr="00A00BAF">
        <w:rPr>
          <w:rFonts w:eastAsia="Times" w:cstheme="minorHAnsi"/>
          <w:iCs/>
          <w:sz w:val="22"/>
          <w:szCs w:val="22"/>
          <w:lang w:val="it-IT" w:eastAsia="it-IT"/>
        </w:rPr>
        <w:t xml:space="preserve">w załączniku nr </w:t>
      </w:r>
      <w:r w:rsidR="00A00BAF" w:rsidRPr="00A00BAF">
        <w:rPr>
          <w:rFonts w:eastAsia="Times" w:cstheme="minorHAnsi"/>
          <w:iCs/>
          <w:sz w:val="22"/>
          <w:szCs w:val="22"/>
          <w:lang w:val="it-IT" w:eastAsia="it-IT"/>
        </w:rPr>
        <w:t>2</w:t>
      </w:r>
      <w:r w:rsidRPr="00A00BAF">
        <w:rPr>
          <w:rFonts w:eastAsia="Times" w:cstheme="minorHAnsi"/>
          <w:iCs/>
          <w:sz w:val="22"/>
          <w:szCs w:val="22"/>
          <w:lang w:val="it-IT" w:eastAsia="it-IT"/>
        </w:rPr>
        <w:t xml:space="preserve"> do SWZ - </w:t>
      </w:r>
      <w:r w:rsidR="00573B59" w:rsidRPr="00A00BAF">
        <w:rPr>
          <w:rFonts w:eastAsia="Times" w:cstheme="minorHAnsi"/>
          <w:iCs/>
          <w:sz w:val="22"/>
          <w:szCs w:val="22"/>
          <w:lang w:val="it-IT" w:eastAsia="it-IT"/>
        </w:rPr>
        <w:t xml:space="preserve">Opis przedmiotu zamówienia - Formularz cenowy - w części 5 poz. 1 </w:t>
      </w:r>
      <w:r w:rsidR="00A00BAF">
        <w:rPr>
          <w:rFonts w:eastAsia="Times" w:cstheme="minorHAnsi"/>
          <w:iCs/>
          <w:sz w:val="22"/>
          <w:szCs w:val="22"/>
          <w:lang w:val="it-IT" w:eastAsia="it-IT"/>
        </w:rPr>
        <w:br/>
      </w:r>
      <w:r w:rsidR="00573B59" w:rsidRPr="00A00BAF">
        <w:rPr>
          <w:rFonts w:eastAsia="Times" w:cstheme="minorHAnsi"/>
          <w:iCs/>
          <w:sz w:val="22"/>
          <w:szCs w:val="22"/>
          <w:lang w:val="it-IT" w:eastAsia="it-IT"/>
        </w:rPr>
        <w:t xml:space="preserve">i poz. 2 </w:t>
      </w:r>
      <w:r w:rsidRPr="00A00BAF">
        <w:rPr>
          <w:rFonts w:eastAsia="Times New Roman" w:cstheme="minorHAnsi"/>
          <w:sz w:val="22"/>
          <w:szCs w:val="22"/>
          <w:lang w:eastAsia="zh-CN"/>
        </w:rPr>
        <w:t xml:space="preserve">otrzymuje </w:t>
      </w:r>
      <w:r w:rsidR="00573B59" w:rsidRPr="00A00BAF">
        <w:rPr>
          <w:rFonts w:eastAsia="Times New Roman" w:cstheme="minorHAnsi"/>
          <w:sz w:val="22"/>
          <w:szCs w:val="22"/>
          <w:lang w:eastAsia="zh-CN"/>
        </w:rPr>
        <w:t xml:space="preserve">nowe </w:t>
      </w:r>
      <w:r w:rsidRPr="00A00BAF">
        <w:rPr>
          <w:rFonts w:eastAsia="Times New Roman" w:cstheme="minorHAnsi"/>
          <w:sz w:val="22"/>
          <w:szCs w:val="22"/>
          <w:lang w:eastAsia="zh-CN"/>
        </w:rPr>
        <w:t>brzmienie</w:t>
      </w:r>
      <w:r w:rsidR="00A00BAF" w:rsidRPr="00A00BAF">
        <w:rPr>
          <w:rFonts w:eastAsia="Times New Roman" w:cstheme="minorHAnsi"/>
          <w:sz w:val="22"/>
          <w:szCs w:val="22"/>
          <w:lang w:eastAsia="zh-CN"/>
        </w:rPr>
        <w:t xml:space="preserve">: </w:t>
      </w:r>
      <w:r w:rsidRPr="00A00BAF">
        <w:rPr>
          <w:rFonts w:eastAsia="Times New Roman" w:cstheme="minorHAnsi"/>
          <w:sz w:val="22"/>
          <w:szCs w:val="22"/>
          <w:lang w:eastAsia="zh-CN"/>
        </w:rPr>
        <w:t xml:space="preserve"> </w:t>
      </w:r>
    </w:p>
    <w:p w14:paraId="6BD6BFF3" w14:textId="0397F892" w:rsidR="00573B59" w:rsidRPr="00A00BAF" w:rsidRDefault="00A00BAF" w:rsidP="00A00BAF">
      <w:pPr>
        <w:pStyle w:val="Akapitzlist"/>
        <w:numPr>
          <w:ilvl w:val="0"/>
          <w:numId w:val="52"/>
        </w:numPr>
        <w:suppressAutoHyphens/>
        <w:spacing w:line="360" w:lineRule="auto"/>
        <w:ind w:left="567" w:hanging="141"/>
        <w:rPr>
          <w:rFonts w:eastAsia="Times" w:cstheme="minorHAnsi"/>
          <w:iCs/>
          <w:sz w:val="20"/>
          <w:szCs w:val="20"/>
          <w:lang w:val="it-IT" w:eastAsia="it-IT"/>
        </w:rPr>
      </w:pPr>
      <w:r w:rsidRPr="00A00BAF">
        <w:rPr>
          <w:rFonts w:eastAsia="Times" w:cstheme="minorHAnsi"/>
          <w:iCs/>
          <w:sz w:val="20"/>
          <w:szCs w:val="20"/>
          <w:lang w:val="it-IT" w:eastAsia="it-IT"/>
        </w:rPr>
        <w:t>w</w:t>
      </w:r>
      <w:r w:rsidR="00573B59" w:rsidRPr="00A00BAF">
        <w:rPr>
          <w:rFonts w:eastAsia="Times" w:cstheme="minorHAnsi"/>
          <w:iCs/>
          <w:sz w:val="20"/>
          <w:szCs w:val="20"/>
          <w:lang w:val="it-IT" w:eastAsia="it-IT"/>
        </w:rPr>
        <w:t xml:space="preserve"> pozycji 1, wielkość opakowania jest określona jako 120 pasków/1 op., zamiast 120 szt./1 op.</w:t>
      </w:r>
    </w:p>
    <w:p w14:paraId="7E07645B" w14:textId="6B7DEE02" w:rsidR="00573B59" w:rsidRPr="00A00BAF" w:rsidRDefault="00A00BAF" w:rsidP="00A00BAF">
      <w:pPr>
        <w:pStyle w:val="Akapitzlist"/>
        <w:numPr>
          <w:ilvl w:val="0"/>
          <w:numId w:val="52"/>
        </w:numPr>
        <w:autoSpaceDN w:val="0"/>
        <w:ind w:left="567" w:hanging="141"/>
        <w:rPr>
          <w:rFonts w:eastAsia="Times" w:cstheme="minorHAnsi"/>
          <w:iCs/>
          <w:sz w:val="20"/>
          <w:szCs w:val="20"/>
          <w:lang w:val="it-IT" w:eastAsia="it-IT"/>
        </w:rPr>
      </w:pPr>
      <w:r w:rsidRPr="00A00BAF">
        <w:rPr>
          <w:rFonts w:eastAsia="Times" w:cstheme="minorHAnsi"/>
          <w:iCs/>
          <w:sz w:val="20"/>
          <w:szCs w:val="20"/>
          <w:lang w:val="it-IT" w:eastAsia="it-IT"/>
        </w:rPr>
        <w:t xml:space="preserve">w </w:t>
      </w:r>
      <w:r w:rsidR="00573B59" w:rsidRPr="00A00BAF">
        <w:rPr>
          <w:rFonts w:eastAsia="Times" w:cstheme="minorHAnsi"/>
          <w:iCs/>
          <w:sz w:val="20"/>
          <w:szCs w:val="20"/>
          <w:lang w:val="it-IT" w:eastAsia="it-IT"/>
        </w:rPr>
        <w:t>pozycji 2, wielkość opakowania jest określona jako 125 pasków/1 op., zamiast 1000 szt./1 op.</w:t>
      </w:r>
    </w:p>
    <w:p w14:paraId="22096647" w14:textId="77777777" w:rsidR="00573B59" w:rsidRPr="00A00BAF" w:rsidRDefault="00573B59" w:rsidP="00573B59">
      <w:pPr>
        <w:autoSpaceDN w:val="0"/>
        <w:spacing w:after="0" w:line="240" w:lineRule="auto"/>
        <w:ind w:left="284" w:hanging="284"/>
        <w:rPr>
          <w:rFonts w:eastAsia="Times" w:cstheme="minorHAnsi"/>
          <w:iCs/>
          <w:color w:val="FF0000"/>
          <w:lang w:val="it-IT" w:eastAsia="it-IT"/>
        </w:rPr>
      </w:pPr>
    </w:p>
    <w:p w14:paraId="235AF4ED" w14:textId="2E35FC07" w:rsidR="002956EB" w:rsidRPr="00573B59" w:rsidRDefault="002956EB" w:rsidP="00774CF9">
      <w:pPr>
        <w:pStyle w:val="Akapitzlist"/>
        <w:numPr>
          <w:ilvl w:val="0"/>
          <w:numId w:val="47"/>
        </w:numPr>
        <w:autoSpaceDN w:val="0"/>
        <w:ind w:left="284" w:hanging="284"/>
        <w:rPr>
          <w:rFonts w:eastAsia="Times" w:cstheme="minorHAnsi"/>
          <w:iCs/>
          <w:color w:val="FF0000"/>
          <w:sz w:val="22"/>
          <w:szCs w:val="22"/>
          <w:lang w:val="it-IT" w:eastAsia="it-IT"/>
        </w:rPr>
      </w:pPr>
      <w:r w:rsidRPr="00774CF9">
        <w:rPr>
          <w:rFonts w:eastAsia="Times" w:cstheme="minorHAnsi"/>
          <w:iCs/>
          <w:sz w:val="22"/>
          <w:szCs w:val="22"/>
          <w:lang w:val="it-IT" w:eastAsia="it-IT"/>
        </w:rPr>
        <w:t xml:space="preserve">Wyjaśnienia i zmiany są wiążące dla Wykonawców i Zamawiającego. </w:t>
      </w:r>
      <w:r w:rsidR="00A00BAF">
        <w:rPr>
          <w:rFonts w:eastAsia="Times" w:cstheme="minorHAnsi"/>
          <w:iCs/>
          <w:sz w:val="22"/>
          <w:szCs w:val="22"/>
          <w:lang w:val="it-IT" w:eastAsia="it-IT"/>
        </w:rPr>
        <w:t>W załączeniu zmieniony dokument - załącznik nr 2 do SWZ - dla części 5.</w:t>
      </w:r>
    </w:p>
    <w:p w14:paraId="190DC030" w14:textId="6229B5E6" w:rsidR="002956EB" w:rsidRDefault="002956EB" w:rsidP="00774CF9">
      <w:pPr>
        <w:numPr>
          <w:ilvl w:val="0"/>
          <w:numId w:val="47"/>
        </w:numPr>
        <w:autoSpaceDN w:val="0"/>
        <w:spacing w:after="0" w:line="240" w:lineRule="auto"/>
        <w:ind w:left="284" w:hanging="284"/>
        <w:rPr>
          <w:rFonts w:eastAsia="Times" w:cstheme="minorHAnsi"/>
          <w:iCs/>
          <w:lang w:val="it-IT" w:eastAsia="it-IT"/>
        </w:rPr>
      </w:pPr>
      <w:r w:rsidRPr="00774CF9">
        <w:rPr>
          <w:rFonts w:eastAsia="Times" w:cstheme="minorHAnsi"/>
          <w:iCs/>
          <w:lang w:val="it-IT" w:eastAsia="it-IT"/>
        </w:rPr>
        <w:t>Pozostałe zapisy SWZ bez zmian.</w:t>
      </w:r>
    </w:p>
    <w:p w14:paraId="0EDD9A1E" w14:textId="282C5F07" w:rsidR="00B3637E" w:rsidRPr="00774CF9" w:rsidRDefault="002956EB" w:rsidP="00774CF9">
      <w:pPr>
        <w:numPr>
          <w:ilvl w:val="0"/>
          <w:numId w:val="47"/>
        </w:numPr>
        <w:autoSpaceDN w:val="0"/>
        <w:spacing w:after="0" w:line="240" w:lineRule="auto"/>
        <w:ind w:left="284" w:hanging="284"/>
        <w:rPr>
          <w:rFonts w:cstheme="minorHAnsi"/>
          <w:color w:val="FF0000"/>
        </w:rPr>
      </w:pPr>
      <w:r w:rsidRPr="00774CF9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774CF9">
        <w:rPr>
          <w:rFonts w:eastAsia="Times" w:cstheme="minorHAnsi"/>
          <w:b/>
          <w:iCs/>
          <w:u w:val="single"/>
          <w:lang w:val="it-IT" w:eastAsia="it-IT"/>
        </w:rPr>
        <w:t xml:space="preserve"> </w:t>
      </w:r>
      <w:r w:rsidR="00774CF9">
        <w:rPr>
          <w:rFonts w:eastAsia="Times" w:cstheme="minorHAnsi"/>
          <w:b/>
          <w:iCs/>
          <w:u w:val="single"/>
          <w:lang w:val="it-IT" w:eastAsia="it-IT"/>
        </w:rPr>
        <w:t xml:space="preserve">nie </w:t>
      </w:r>
      <w:r w:rsidRPr="00774CF9">
        <w:rPr>
          <w:rFonts w:eastAsia="Times" w:cstheme="minorHAnsi"/>
          <w:b/>
          <w:iCs/>
          <w:u w:val="single"/>
          <w:lang w:val="it-IT" w:eastAsia="it-IT"/>
        </w:rPr>
        <w:t>prowadzą</w:t>
      </w:r>
      <w:r w:rsidRPr="00774CF9">
        <w:rPr>
          <w:rFonts w:eastAsia="Times" w:cstheme="minorHAnsi"/>
          <w:iCs/>
          <w:lang w:val="it-IT" w:eastAsia="it-IT"/>
        </w:rPr>
        <w:t xml:space="preserve"> do zmiany treści ogłoszenia o zamówieniu.</w:t>
      </w:r>
      <w:r w:rsidRPr="00774CF9">
        <w:rPr>
          <w:rFonts w:eastAsia="Times" w:cstheme="minorHAnsi"/>
          <w:iCs/>
          <w:lang w:val="it-IT" w:eastAsia="it-IT"/>
        </w:rPr>
        <w:tab/>
      </w:r>
      <w:r w:rsidRPr="00774CF9">
        <w:rPr>
          <w:rFonts w:eastAsia="Times" w:cstheme="minorHAnsi"/>
          <w:iCs/>
          <w:lang w:val="it-IT" w:eastAsia="it-IT"/>
        </w:rPr>
        <w:tab/>
      </w:r>
      <w:r w:rsidR="00B3637E" w:rsidRPr="00774CF9">
        <w:rPr>
          <w:rFonts w:cstheme="minorHAnsi"/>
          <w:iCs/>
          <w:color w:val="FF0000"/>
          <w:lang w:val="it-IT" w:eastAsia="it-IT"/>
        </w:rPr>
        <w:tab/>
      </w:r>
      <w:r w:rsidR="00B3637E" w:rsidRPr="00774CF9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="00B3637E" w:rsidRPr="00774CF9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="00B3637E" w:rsidRPr="00774CF9">
        <w:rPr>
          <w:rFonts w:cstheme="minorHAnsi"/>
          <w:b/>
          <w:iCs/>
          <w:color w:val="FF0000"/>
          <w:lang w:val="it-IT" w:eastAsia="it-IT"/>
        </w:rPr>
        <w:tab/>
      </w:r>
      <w:r w:rsidR="00B3637E" w:rsidRPr="00774CF9">
        <w:rPr>
          <w:rFonts w:cstheme="minorHAnsi"/>
          <w:b/>
          <w:iCs/>
          <w:color w:val="FF0000"/>
          <w:lang w:val="it-IT" w:eastAsia="it-IT"/>
        </w:rPr>
        <w:tab/>
      </w:r>
    </w:p>
    <w:p w14:paraId="147C064A" w14:textId="77777777" w:rsidR="00774CF9" w:rsidRDefault="00774CF9" w:rsidP="00774CF9">
      <w:pPr>
        <w:spacing w:after="0" w:line="240" w:lineRule="auto"/>
        <w:rPr>
          <w:rFonts w:cstheme="minorHAnsi"/>
          <w:b/>
        </w:rPr>
      </w:pPr>
    </w:p>
    <w:p w14:paraId="18E6C9C2" w14:textId="77777777" w:rsidR="00323FE0" w:rsidRDefault="00B3637E" w:rsidP="00774CF9">
      <w:pPr>
        <w:spacing w:after="0" w:line="240" w:lineRule="auto"/>
        <w:rPr>
          <w:rFonts w:cstheme="minorHAnsi"/>
          <w:b/>
        </w:rPr>
      </w:pPr>
      <w:r w:rsidRPr="00774CF9">
        <w:rPr>
          <w:rFonts w:cstheme="minorHAnsi"/>
          <w:b/>
        </w:rPr>
        <w:t>W imieniu Zamawiającego</w:t>
      </w:r>
    </w:p>
    <w:p w14:paraId="4434331B" w14:textId="77777777" w:rsidR="00573B59" w:rsidRDefault="00573B59" w:rsidP="00774CF9">
      <w:pPr>
        <w:spacing w:after="0" w:line="240" w:lineRule="auto"/>
        <w:rPr>
          <w:rFonts w:cstheme="minorHAnsi"/>
          <w:bCs/>
          <w:color w:val="000000"/>
          <w:spacing w:val="-4"/>
        </w:rPr>
      </w:pPr>
    </w:p>
    <w:p w14:paraId="54569661" w14:textId="0D1A870D" w:rsidR="00B3637E" w:rsidRPr="00E26103" w:rsidRDefault="00B3637E" w:rsidP="00774CF9">
      <w:pPr>
        <w:spacing w:after="0" w:line="240" w:lineRule="auto"/>
        <w:rPr>
          <w:rFonts w:cstheme="minorHAnsi"/>
          <w:bCs/>
          <w:i/>
          <w:color w:val="000000"/>
          <w:spacing w:val="-4"/>
        </w:rPr>
      </w:pPr>
      <w:r w:rsidRPr="00774CF9">
        <w:rPr>
          <w:rFonts w:cstheme="minorHAnsi"/>
          <w:b/>
        </w:rPr>
        <w:t>Kanclerz UMB</w:t>
      </w:r>
      <w:r w:rsidR="00704507" w:rsidRPr="00774CF9">
        <w:rPr>
          <w:rFonts w:cstheme="minorHAnsi"/>
          <w:b/>
        </w:rPr>
        <w:t xml:space="preserve"> - </w:t>
      </w:r>
      <w:r w:rsidRPr="00774CF9">
        <w:rPr>
          <w:rFonts w:cstheme="minorHAnsi"/>
          <w:b/>
        </w:rPr>
        <w:t>mgr Konrad Raczkowski</w:t>
      </w:r>
      <w:r w:rsidR="00704507" w:rsidRPr="00774CF9">
        <w:rPr>
          <w:rFonts w:cstheme="minorHAnsi"/>
          <w:b/>
        </w:rPr>
        <w:t xml:space="preserve"> - </w:t>
      </w:r>
      <w:r w:rsidR="00BB17DB">
        <w:rPr>
          <w:rFonts w:cstheme="minorHAnsi"/>
          <w:i/>
        </w:rPr>
        <w:t>podpis na oryginale dokumentu</w:t>
      </w:r>
      <w:bookmarkStart w:id="0" w:name="_GoBack"/>
      <w:bookmarkEnd w:id="0"/>
    </w:p>
    <w:sectPr w:rsidR="00B3637E" w:rsidRPr="00E26103" w:rsidSect="004E0721">
      <w:headerReference w:type="default" r:id="rId8"/>
      <w:footerReference w:type="default" r:id="rId9"/>
      <w:pgSz w:w="11906" w:h="16838"/>
      <w:pgMar w:top="1417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1F701" w14:textId="77777777" w:rsidR="00130D2E" w:rsidRDefault="00130D2E" w:rsidP="007D0747">
      <w:pPr>
        <w:spacing w:after="0" w:line="240" w:lineRule="auto"/>
      </w:pPr>
      <w:r>
        <w:separator/>
      </w:r>
    </w:p>
  </w:endnote>
  <w:endnote w:type="continuationSeparator" w:id="0">
    <w:p w14:paraId="3E3F1573" w14:textId="77777777" w:rsidR="00130D2E" w:rsidRDefault="00130D2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F80" w14:textId="5E8ED950" w:rsidR="00FC6577" w:rsidRDefault="00FC6577" w:rsidP="00610068">
    <w:pPr>
      <w:pStyle w:val="Nagwek"/>
    </w:pPr>
    <w:bookmarkStart w:id="1" w:name="_Hlk63320999"/>
    <w:bookmarkStart w:id="2" w:name="_Hlk63321000"/>
  </w:p>
  <w:bookmarkEnd w:id="1"/>
  <w:bookmarkEnd w:id="2"/>
  <w:p w14:paraId="55FAE2E4" w14:textId="77777777" w:rsidR="00FC6577" w:rsidRDefault="00FC6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3362" w14:textId="77777777" w:rsidR="00130D2E" w:rsidRDefault="00130D2E" w:rsidP="007D0747">
      <w:pPr>
        <w:spacing w:after="0" w:line="240" w:lineRule="auto"/>
      </w:pPr>
      <w:r>
        <w:separator/>
      </w:r>
    </w:p>
  </w:footnote>
  <w:footnote w:type="continuationSeparator" w:id="0">
    <w:p w14:paraId="5A0DBA2A" w14:textId="77777777" w:rsidR="00130D2E" w:rsidRDefault="00130D2E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25303465" w:rsidR="00FC6577" w:rsidRDefault="00FC6577" w:rsidP="00623812">
    <w:pPr>
      <w:pStyle w:val="Nagwek"/>
      <w:tabs>
        <w:tab w:val="clear" w:pos="9072"/>
      </w:tabs>
      <w:ind w:right="-1417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8FC86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34FC25FA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2D"/>
    <w:multiLevelType w:val="singleLevel"/>
    <w:tmpl w:val="94F4C6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  <w:lang w:eastAsia="ar-SA"/>
      </w:rPr>
    </w:lvl>
  </w:abstractNum>
  <w:abstractNum w:abstractNumId="4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7C12243"/>
    <w:multiLevelType w:val="multilevel"/>
    <w:tmpl w:val="C6567B20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5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C1D6940"/>
    <w:multiLevelType w:val="hybridMultilevel"/>
    <w:tmpl w:val="7E1673A6"/>
    <w:lvl w:ilvl="0" w:tplc="9F0AADC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623317"/>
    <w:multiLevelType w:val="multilevel"/>
    <w:tmpl w:val="35BE2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248E1C42"/>
    <w:multiLevelType w:val="hybridMultilevel"/>
    <w:tmpl w:val="CC7C67A8"/>
    <w:lvl w:ilvl="0" w:tplc="FB56D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6F23C89"/>
    <w:multiLevelType w:val="hybridMultilevel"/>
    <w:tmpl w:val="88CC7CB4"/>
    <w:lvl w:ilvl="0" w:tplc="715A07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7413549"/>
    <w:multiLevelType w:val="hybridMultilevel"/>
    <w:tmpl w:val="16BCB398"/>
    <w:lvl w:ilvl="0" w:tplc="4D9A9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CFA47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7DE2BB5"/>
    <w:multiLevelType w:val="hybridMultilevel"/>
    <w:tmpl w:val="7E92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BB07E1"/>
    <w:multiLevelType w:val="hybridMultilevel"/>
    <w:tmpl w:val="4F5600EC"/>
    <w:lvl w:ilvl="0" w:tplc="24842142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4D46C03"/>
    <w:multiLevelType w:val="hybridMultilevel"/>
    <w:tmpl w:val="DD0A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E349B9"/>
    <w:multiLevelType w:val="multilevel"/>
    <w:tmpl w:val="5A1A243C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733DD4"/>
    <w:multiLevelType w:val="multilevel"/>
    <w:tmpl w:val="1142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6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7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3566FF6"/>
    <w:multiLevelType w:val="hybridMultilevel"/>
    <w:tmpl w:val="FA52D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6544032"/>
    <w:multiLevelType w:val="hybridMultilevel"/>
    <w:tmpl w:val="7504938C"/>
    <w:lvl w:ilvl="0" w:tplc="F2C4F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64543"/>
    <w:multiLevelType w:val="hybridMultilevel"/>
    <w:tmpl w:val="7504938C"/>
    <w:lvl w:ilvl="0" w:tplc="F2C4F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0E207F"/>
    <w:multiLevelType w:val="hybridMultilevel"/>
    <w:tmpl w:val="EAE275FE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A8F1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316DF7"/>
    <w:multiLevelType w:val="hybridMultilevel"/>
    <w:tmpl w:val="5A6650F0"/>
    <w:lvl w:ilvl="0" w:tplc="8EC472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73269B5"/>
    <w:multiLevelType w:val="hybridMultilevel"/>
    <w:tmpl w:val="2C6C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BC5179"/>
    <w:multiLevelType w:val="hybridMultilevel"/>
    <w:tmpl w:val="93EC5230"/>
    <w:lvl w:ilvl="0" w:tplc="F60E0F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2DA6FA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96815"/>
    <w:multiLevelType w:val="hybridMultilevel"/>
    <w:tmpl w:val="86C24ACE"/>
    <w:lvl w:ilvl="0" w:tplc="4AC4AE48">
      <w:start w:val="1"/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1" w15:restartNumberingAfterBreak="0">
    <w:nsid w:val="5FDF3B85"/>
    <w:multiLevelType w:val="hybridMultilevel"/>
    <w:tmpl w:val="55F6478C"/>
    <w:lvl w:ilvl="0" w:tplc="53D207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D103B5"/>
    <w:multiLevelType w:val="hybridMultilevel"/>
    <w:tmpl w:val="5A90B7A8"/>
    <w:lvl w:ilvl="0" w:tplc="3A06809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513489"/>
    <w:multiLevelType w:val="hybridMultilevel"/>
    <w:tmpl w:val="CACC8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02BAE"/>
    <w:multiLevelType w:val="hybridMultilevel"/>
    <w:tmpl w:val="09DA295E"/>
    <w:lvl w:ilvl="0" w:tplc="6D387C2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10"/>
  </w:num>
  <w:num w:numId="3">
    <w:abstractNumId w:val="27"/>
  </w:num>
  <w:num w:numId="4">
    <w:abstractNumId w:val="28"/>
  </w:num>
  <w:num w:numId="5">
    <w:abstractNumId w:val="31"/>
  </w:num>
  <w:num w:numId="6">
    <w:abstractNumId w:val="33"/>
  </w:num>
  <w:num w:numId="7">
    <w:abstractNumId w:val="36"/>
  </w:num>
  <w:num w:numId="8">
    <w:abstractNumId w:val="75"/>
  </w:num>
  <w:num w:numId="9">
    <w:abstractNumId w:val="69"/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</w:num>
  <w:num w:numId="14">
    <w:abstractNumId w:val="65"/>
  </w:num>
  <w:num w:numId="15">
    <w:abstractNumId w:val="72"/>
  </w:num>
  <w:num w:numId="16">
    <w:abstractNumId w:val="55"/>
  </w:num>
  <w:num w:numId="17">
    <w:abstractNumId w:val="49"/>
  </w:num>
  <w:num w:numId="18">
    <w:abstractNumId w:val="60"/>
  </w:num>
  <w:num w:numId="19">
    <w:abstractNumId w:val="46"/>
  </w:num>
  <w:num w:numId="20">
    <w:abstractNumId w:val="39"/>
  </w:num>
  <w:num w:numId="21">
    <w:abstractNumId w:val="47"/>
  </w:num>
  <w:num w:numId="22">
    <w:abstractNumId w:val="43"/>
  </w:num>
  <w:num w:numId="23">
    <w:abstractNumId w:val="57"/>
  </w:num>
  <w:num w:numId="24">
    <w:abstractNumId w:val="80"/>
  </w:num>
  <w:num w:numId="25">
    <w:abstractNumId w:val="44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</w:num>
  <w:num w:numId="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</w:num>
  <w:num w:numId="45">
    <w:abstractNumId w:val="83"/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68"/>
  </w:num>
  <w:num w:numId="49">
    <w:abstractNumId w:val="71"/>
  </w:num>
  <w:num w:numId="50">
    <w:abstractNumId w:val="70"/>
  </w:num>
  <w:num w:numId="51">
    <w:abstractNumId w:val="84"/>
  </w:num>
  <w:num w:numId="52">
    <w:abstractNumId w:val="5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7CC"/>
    <w:rsid w:val="00005801"/>
    <w:rsid w:val="00021F7A"/>
    <w:rsid w:val="00025D32"/>
    <w:rsid w:val="000314CE"/>
    <w:rsid w:val="00032FBF"/>
    <w:rsid w:val="00037987"/>
    <w:rsid w:val="00040863"/>
    <w:rsid w:val="0005633B"/>
    <w:rsid w:val="00060E52"/>
    <w:rsid w:val="000716BE"/>
    <w:rsid w:val="000822D5"/>
    <w:rsid w:val="00085338"/>
    <w:rsid w:val="00090F7C"/>
    <w:rsid w:val="000A2491"/>
    <w:rsid w:val="000A72C0"/>
    <w:rsid w:val="000B019D"/>
    <w:rsid w:val="000B3A51"/>
    <w:rsid w:val="000B61E6"/>
    <w:rsid w:val="000C4CEA"/>
    <w:rsid w:val="000C77EF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72A2"/>
    <w:rsid w:val="00130D2E"/>
    <w:rsid w:val="001343DA"/>
    <w:rsid w:val="00135909"/>
    <w:rsid w:val="00136CB5"/>
    <w:rsid w:val="00136EDF"/>
    <w:rsid w:val="00137F8B"/>
    <w:rsid w:val="0014267C"/>
    <w:rsid w:val="00145A15"/>
    <w:rsid w:val="001473F2"/>
    <w:rsid w:val="00152741"/>
    <w:rsid w:val="00157310"/>
    <w:rsid w:val="001624D9"/>
    <w:rsid w:val="00163529"/>
    <w:rsid w:val="001644D0"/>
    <w:rsid w:val="00164EEB"/>
    <w:rsid w:val="00166D9B"/>
    <w:rsid w:val="001704C2"/>
    <w:rsid w:val="00170B5E"/>
    <w:rsid w:val="001742F4"/>
    <w:rsid w:val="001839FB"/>
    <w:rsid w:val="0018417E"/>
    <w:rsid w:val="00184DC8"/>
    <w:rsid w:val="001875CD"/>
    <w:rsid w:val="00194313"/>
    <w:rsid w:val="001A1276"/>
    <w:rsid w:val="001B4102"/>
    <w:rsid w:val="001C03E0"/>
    <w:rsid w:val="001C1A08"/>
    <w:rsid w:val="001C1DE1"/>
    <w:rsid w:val="001C2BDA"/>
    <w:rsid w:val="001F042B"/>
    <w:rsid w:val="00200223"/>
    <w:rsid w:val="00205976"/>
    <w:rsid w:val="00205D12"/>
    <w:rsid w:val="00206446"/>
    <w:rsid w:val="00215BC0"/>
    <w:rsid w:val="00217286"/>
    <w:rsid w:val="00217A5C"/>
    <w:rsid w:val="002209C1"/>
    <w:rsid w:val="002259AF"/>
    <w:rsid w:val="00226837"/>
    <w:rsid w:val="00233DCB"/>
    <w:rsid w:val="00233FEA"/>
    <w:rsid w:val="00234C02"/>
    <w:rsid w:val="00236CD1"/>
    <w:rsid w:val="00237B5C"/>
    <w:rsid w:val="00237EF0"/>
    <w:rsid w:val="002475B8"/>
    <w:rsid w:val="00253BF9"/>
    <w:rsid w:val="0025619F"/>
    <w:rsid w:val="0025717C"/>
    <w:rsid w:val="00262691"/>
    <w:rsid w:val="0026275C"/>
    <w:rsid w:val="002736CC"/>
    <w:rsid w:val="0028043F"/>
    <w:rsid w:val="00280A46"/>
    <w:rsid w:val="002853C2"/>
    <w:rsid w:val="002911DA"/>
    <w:rsid w:val="00294A47"/>
    <w:rsid w:val="002956EB"/>
    <w:rsid w:val="0029714E"/>
    <w:rsid w:val="00297F27"/>
    <w:rsid w:val="002A1F79"/>
    <w:rsid w:val="002A49ED"/>
    <w:rsid w:val="002A56DA"/>
    <w:rsid w:val="002A5AB8"/>
    <w:rsid w:val="002A6E43"/>
    <w:rsid w:val="002A78AC"/>
    <w:rsid w:val="002B1479"/>
    <w:rsid w:val="002B19FE"/>
    <w:rsid w:val="002B52D9"/>
    <w:rsid w:val="002B5F52"/>
    <w:rsid w:val="002C26E2"/>
    <w:rsid w:val="002C3939"/>
    <w:rsid w:val="002C3C76"/>
    <w:rsid w:val="002C58BA"/>
    <w:rsid w:val="002C62C8"/>
    <w:rsid w:val="002C7CC7"/>
    <w:rsid w:val="002D09B0"/>
    <w:rsid w:val="002D5B17"/>
    <w:rsid w:val="002F1DB8"/>
    <w:rsid w:val="002F3604"/>
    <w:rsid w:val="00305BA8"/>
    <w:rsid w:val="003116D2"/>
    <w:rsid w:val="00312637"/>
    <w:rsid w:val="003216E7"/>
    <w:rsid w:val="00322BFA"/>
    <w:rsid w:val="00323FE0"/>
    <w:rsid w:val="00327639"/>
    <w:rsid w:val="003279D8"/>
    <w:rsid w:val="00327BE4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81BFD"/>
    <w:rsid w:val="003903EC"/>
    <w:rsid w:val="00390B76"/>
    <w:rsid w:val="00394EAC"/>
    <w:rsid w:val="003970CC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21E21"/>
    <w:rsid w:val="0042343E"/>
    <w:rsid w:val="0043395D"/>
    <w:rsid w:val="004351EA"/>
    <w:rsid w:val="0044456C"/>
    <w:rsid w:val="00446819"/>
    <w:rsid w:val="00451398"/>
    <w:rsid w:val="00453FA9"/>
    <w:rsid w:val="00455308"/>
    <w:rsid w:val="004554EF"/>
    <w:rsid w:val="00462A2A"/>
    <w:rsid w:val="00476AD6"/>
    <w:rsid w:val="00483ACD"/>
    <w:rsid w:val="00484CA7"/>
    <w:rsid w:val="00487405"/>
    <w:rsid w:val="00496A2A"/>
    <w:rsid w:val="00497A20"/>
    <w:rsid w:val="004A22FE"/>
    <w:rsid w:val="004A7B6F"/>
    <w:rsid w:val="004B2D89"/>
    <w:rsid w:val="004B55DA"/>
    <w:rsid w:val="004B58D8"/>
    <w:rsid w:val="004C1BE4"/>
    <w:rsid w:val="004C45EF"/>
    <w:rsid w:val="004C5A43"/>
    <w:rsid w:val="004C6030"/>
    <w:rsid w:val="004D3823"/>
    <w:rsid w:val="004D3DD6"/>
    <w:rsid w:val="004E0721"/>
    <w:rsid w:val="004E62E0"/>
    <w:rsid w:val="004E769A"/>
    <w:rsid w:val="004F584C"/>
    <w:rsid w:val="004F7948"/>
    <w:rsid w:val="00501518"/>
    <w:rsid w:val="005022F9"/>
    <w:rsid w:val="00503B47"/>
    <w:rsid w:val="00506AA1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73B59"/>
    <w:rsid w:val="00580B72"/>
    <w:rsid w:val="0058454D"/>
    <w:rsid w:val="00586BB7"/>
    <w:rsid w:val="0059100E"/>
    <w:rsid w:val="00595E82"/>
    <w:rsid w:val="005962D1"/>
    <w:rsid w:val="00596CC1"/>
    <w:rsid w:val="005A347E"/>
    <w:rsid w:val="005A4AAB"/>
    <w:rsid w:val="005B0469"/>
    <w:rsid w:val="005C0A9B"/>
    <w:rsid w:val="005C4285"/>
    <w:rsid w:val="005C5875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344C"/>
    <w:rsid w:val="00645095"/>
    <w:rsid w:val="00645214"/>
    <w:rsid w:val="00650EE1"/>
    <w:rsid w:val="00651A7C"/>
    <w:rsid w:val="00656F52"/>
    <w:rsid w:val="00657377"/>
    <w:rsid w:val="00657B32"/>
    <w:rsid w:val="00657FE4"/>
    <w:rsid w:val="00663B41"/>
    <w:rsid w:val="00671A6F"/>
    <w:rsid w:val="0067481D"/>
    <w:rsid w:val="00685560"/>
    <w:rsid w:val="00690A6A"/>
    <w:rsid w:val="006923D3"/>
    <w:rsid w:val="00695964"/>
    <w:rsid w:val="0069703F"/>
    <w:rsid w:val="006A3B88"/>
    <w:rsid w:val="006A4753"/>
    <w:rsid w:val="006B5450"/>
    <w:rsid w:val="006B57A2"/>
    <w:rsid w:val="006B7BEF"/>
    <w:rsid w:val="006C0215"/>
    <w:rsid w:val="006C0F4D"/>
    <w:rsid w:val="006C5D6F"/>
    <w:rsid w:val="006D1A75"/>
    <w:rsid w:val="006D4EEA"/>
    <w:rsid w:val="006E0BBF"/>
    <w:rsid w:val="006E2846"/>
    <w:rsid w:val="006F001D"/>
    <w:rsid w:val="006F2395"/>
    <w:rsid w:val="00700F7E"/>
    <w:rsid w:val="00704507"/>
    <w:rsid w:val="00714D5A"/>
    <w:rsid w:val="0071543E"/>
    <w:rsid w:val="0072594C"/>
    <w:rsid w:val="0073456D"/>
    <w:rsid w:val="00734DB7"/>
    <w:rsid w:val="00735607"/>
    <w:rsid w:val="00737718"/>
    <w:rsid w:val="00737947"/>
    <w:rsid w:val="0074036F"/>
    <w:rsid w:val="00743D07"/>
    <w:rsid w:val="0074689F"/>
    <w:rsid w:val="00751CC7"/>
    <w:rsid w:val="007530DC"/>
    <w:rsid w:val="007552D7"/>
    <w:rsid w:val="00757188"/>
    <w:rsid w:val="0076107E"/>
    <w:rsid w:val="00766125"/>
    <w:rsid w:val="00774CF9"/>
    <w:rsid w:val="0077565C"/>
    <w:rsid w:val="00775C59"/>
    <w:rsid w:val="00780EB7"/>
    <w:rsid w:val="00784A7A"/>
    <w:rsid w:val="00784CA1"/>
    <w:rsid w:val="00785CBD"/>
    <w:rsid w:val="007868C3"/>
    <w:rsid w:val="00787A97"/>
    <w:rsid w:val="00787C34"/>
    <w:rsid w:val="0079548F"/>
    <w:rsid w:val="007A0AC5"/>
    <w:rsid w:val="007A0F58"/>
    <w:rsid w:val="007A1D6D"/>
    <w:rsid w:val="007A6A70"/>
    <w:rsid w:val="007A73CC"/>
    <w:rsid w:val="007B3422"/>
    <w:rsid w:val="007B5983"/>
    <w:rsid w:val="007B7CB4"/>
    <w:rsid w:val="007B7CED"/>
    <w:rsid w:val="007C6097"/>
    <w:rsid w:val="007D0747"/>
    <w:rsid w:val="007D27AB"/>
    <w:rsid w:val="007D316A"/>
    <w:rsid w:val="007E0554"/>
    <w:rsid w:val="007E1094"/>
    <w:rsid w:val="007E72B2"/>
    <w:rsid w:val="007F0251"/>
    <w:rsid w:val="007F1BA7"/>
    <w:rsid w:val="007F7DCA"/>
    <w:rsid w:val="00801969"/>
    <w:rsid w:val="0080692F"/>
    <w:rsid w:val="008106C6"/>
    <w:rsid w:val="00811642"/>
    <w:rsid w:val="00814231"/>
    <w:rsid w:val="00815B56"/>
    <w:rsid w:val="00825630"/>
    <w:rsid w:val="0082728E"/>
    <w:rsid w:val="0082773E"/>
    <w:rsid w:val="00832814"/>
    <w:rsid w:val="008365E3"/>
    <w:rsid w:val="0084325E"/>
    <w:rsid w:val="00846BB9"/>
    <w:rsid w:val="00847382"/>
    <w:rsid w:val="008531EC"/>
    <w:rsid w:val="008554AC"/>
    <w:rsid w:val="00857616"/>
    <w:rsid w:val="00863240"/>
    <w:rsid w:val="00866F34"/>
    <w:rsid w:val="008703EA"/>
    <w:rsid w:val="0087365A"/>
    <w:rsid w:val="0087393D"/>
    <w:rsid w:val="00874380"/>
    <w:rsid w:val="0088223A"/>
    <w:rsid w:val="00882E8F"/>
    <w:rsid w:val="0088309E"/>
    <w:rsid w:val="00884FB3"/>
    <w:rsid w:val="00885EF1"/>
    <w:rsid w:val="00890085"/>
    <w:rsid w:val="008921D9"/>
    <w:rsid w:val="008932CE"/>
    <w:rsid w:val="00893DE9"/>
    <w:rsid w:val="00895545"/>
    <w:rsid w:val="00895D87"/>
    <w:rsid w:val="00896160"/>
    <w:rsid w:val="008A3C54"/>
    <w:rsid w:val="008A45F2"/>
    <w:rsid w:val="008A4C87"/>
    <w:rsid w:val="008B097D"/>
    <w:rsid w:val="008B3AC7"/>
    <w:rsid w:val="008B3B00"/>
    <w:rsid w:val="008B52A6"/>
    <w:rsid w:val="008B68D3"/>
    <w:rsid w:val="008B6DC3"/>
    <w:rsid w:val="008C079A"/>
    <w:rsid w:val="008C4913"/>
    <w:rsid w:val="008D146E"/>
    <w:rsid w:val="008D1496"/>
    <w:rsid w:val="008D3B62"/>
    <w:rsid w:val="008E05F4"/>
    <w:rsid w:val="008E1197"/>
    <w:rsid w:val="008E356F"/>
    <w:rsid w:val="008E55C6"/>
    <w:rsid w:val="008E610C"/>
    <w:rsid w:val="008F0227"/>
    <w:rsid w:val="008F31C5"/>
    <w:rsid w:val="008F3E83"/>
    <w:rsid w:val="008F4AB3"/>
    <w:rsid w:val="00900047"/>
    <w:rsid w:val="00902CCD"/>
    <w:rsid w:val="00905BC5"/>
    <w:rsid w:val="00912426"/>
    <w:rsid w:val="00917E6F"/>
    <w:rsid w:val="0092004E"/>
    <w:rsid w:val="0092419A"/>
    <w:rsid w:val="0092639A"/>
    <w:rsid w:val="009302D2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B4742"/>
    <w:rsid w:val="009B789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45F8"/>
    <w:rsid w:val="009D64A3"/>
    <w:rsid w:val="009E441C"/>
    <w:rsid w:val="009E62A6"/>
    <w:rsid w:val="009E790B"/>
    <w:rsid w:val="009F3631"/>
    <w:rsid w:val="009F380F"/>
    <w:rsid w:val="009F72EC"/>
    <w:rsid w:val="00A00BAF"/>
    <w:rsid w:val="00A00DC4"/>
    <w:rsid w:val="00A022BA"/>
    <w:rsid w:val="00A03493"/>
    <w:rsid w:val="00A13983"/>
    <w:rsid w:val="00A1449C"/>
    <w:rsid w:val="00A16096"/>
    <w:rsid w:val="00A23E42"/>
    <w:rsid w:val="00A356FD"/>
    <w:rsid w:val="00A3795D"/>
    <w:rsid w:val="00A4065C"/>
    <w:rsid w:val="00A4778A"/>
    <w:rsid w:val="00A570A7"/>
    <w:rsid w:val="00A60B15"/>
    <w:rsid w:val="00A61FEB"/>
    <w:rsid w:val="00A75205"/>
    <w:rsid w:val="00A75BF6"/>
    <w:rsid w:val="00A821EF"/>
    <w:rsid w:val="00A8404D"/>
    <w:rsid w:val="00A84316"/>
    <w:rsid w:val="00A8626C"/>
    <w:rsid w:val="00A87810"/>
    <w:rsid w:val="00A87B97"/>
    <w:rsid w:val="00A9184A"/>
    <w:rsid w:val="00AA476C"/>
    <w:rsid w:val="00AB0D0F"/>
    <w:rsid w:val="00AB6CFA"/>
    <w:rsid w:val="00AB7688"/>
    <w:rsid w:val="00AB7BE1"/>
    <w:rsid w:val="00AC07AE"/>
    <w:rsid w:val="00AC17A2"/>
    <w:rsid w:val="00AC20D0"/>
    <w:rsid w:val="00AC71CF"/>
    <w:rsid w:val="00AC7535"/>
    <w:rsid w:val="00AD1406"/>
    <w:rsid w:val="00AE0AF2"/>
    <w:rsid w:val="00AE2F05"/>
    <w:rsid w:val="00AE548D"/>
    <w:rsid w:val="00AF04B7"/>
    <w:rsid w:val="00AF57F2"/>
    <w:rsid w:val="00B028F2"/>
    <w:rsid w:val="00B1153D"/>
    <w:rsid w:val="00B20663"/>
    <w:rsid w:val="00B2369F"/>
    <w:rsid w:val="00B300E2"/>
    <w:rsid w:val="00B3637E"/>
    <w:rsid w:val="00B403C9"/>
    <w:rsid w:val="00B41161"/>
    <w:rsid w:val="00B44906"/>
    <w:rsid w:val="00B53408"/>
    <w:rsid w:val="00B54F97"/>
    <w:rsid w:val="00B57F57"/>
    <w:rsid w:val="00B6073F"/>
    <w:rsid w:val="00B63A21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17DB"/>
    <w:rsid w:val="00BB43BE"/>
    <w:rsid w:val="00BC5FEA"/>
    <w:rsid w:val="00BD1D17"/>
    <w:rsid w:val="00BD29D5"/>
    <w:rsid w:val="00BE1543"/>
    <w:rsid w:val="00BE5A0C"/>
    <w:rsid w:val="00C0145F"/>
    <w:rsid w:val="00C057E8"/>
    <w:rsid w:val="00C07CDD"/>
    <w:rsid w:val="00C1530A"/>
    <w:rsid w:val="00C16D26"/>
    <w:rsid w:val="00C227A3"/>
    <w:rsid w:val="00C311AD"/>
    <w:rsid w:val="00C41617"/>
    <w:rsid w:val="00C43025"/>
    <w:rsid w:val="00C43DC8"/>
    <w:rsid w:val="00C467C4"/>
    <w:rsid w:val="00C474F0"/>
    <w:rsid w:val="00C50A11"/>
    <w:rsid w:val="00C522F6"/>
    <w:rsid w:val="00C54199"/>
    <w:rsid w:val="00C557E4"/>
    <w:rsid w:val="00C639C3"/>
    <w:rsid w:val="00C67C3C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3EE1"/>
    <w:rsid w:val="00CB6B50"/>
    <w:rsid w:val="00CC1784"/>
    <w:rsid w:val="00CC1D3B"/>
    <w:rsid w:val="00CC452F"/>
    <w:rsid w:val="00CD1A10"/>
    <w:rsid w:val="00CD2A8E"/>
    <w:rsid w:val="00CE04F3"/>
    <w:rsid w:val="00CE4D41"/>
    <w:rsid w:val="00CE7B87"/>
    <w:rsid w:val="00CF00A2"/>
    <w:rsid w:val="00CF03AC"/>
    <w:rsid w:val="00CF23EF"/>
    <w:rsid w:val="00CF30EB"/>
    <w:rsid w:val="00CF5F35"/>
    <w:rsid w:val="00D00735"/>
    <w:rsid w:val="00D05B07"/>
    <w:rsid w:val="00D06C68"/>
    <w:rsid w:val="00D10959"/>
    <w:rsid w:val="00D11689"/>
    <w:rsid w:val="00D1171F"/>
    <w:rsid w:val="00D15C20"/>
    <w:rsid w:val="00D27884"/>
    <w:rsid w:val="00D27953"/>
    <w:rsid w:val="00D406BA"/>
    <w:rsid w:val="00D4283C"/>
    <w:rsid w:val="00D45DF5"/>
    <w:rsid w:val="00D52675"/>
    <w:rsid w:val="00D635DD"/>
    <w:rsid w:val="00D646D4"/>
    <w:rsid w:val="00D66AD5"/>
    <w:rsid w:val="00D66CB1"/>
    <w:rsid w:val="00D80D3E"/>
    <w:rsid w:val="00D81ACF"/>
    <w:rsid w:val="00D874C2"/>
    <w:rsid w:val="00D916A9"/>
    <w:rsid w:val="00D94B21"/>
    <w:rsid w:val="00D95FCF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E1B"/>
    <w:rsid w:val="00E2583B"/>
    <w:rsid w:val="00E26103"/>
    <w:rsid w:val="00E33564"/>
    <w:rsid w:val="00E371E7"/>
    <w:rsid w:val="00E377FA"/>
    <w:rsid w:val="00E41CDB"/>
    <w:rsid w:val="00E41E99"/>
    <w:rsid w:val="00E42F90"/>
    <w:rsid w:val="00E432C7"/>
    <w:rsid w:val="00E44FAB"/>
    <w:rsid w:val="00E4609E"/>
    <w:rsid w:val="00E47619"/>
    <w:rsid w:val="00E555E3"/>
    <w:rsid w:val="00E5772E"/>
    <w:rsid w:val="00E625E9"/>
    <w:rsid w:val="00E62D6C"/>
    <w:rsid w:val="00E6549E"/>
    <w:rsid w:val="00E66195"/>
    <w:rsid w:val="00E7136F"/>
    <w:rsid w:val="00E75B08"/>
    <w:rsid w:val="00E769E0"/>
    <w:rsid w:val="00E77246"/>
    <w:rsid w:val="00E80AC2"/>
    <w:rsid w:val="00E85D48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09A"/>
    <w:rsid w:val="00EC4DE4"/>
    <w:rsid w:val="00EC63FF"/>
    <w:rsid w:val="00EC7A7A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B43"/>
    <w:rsid w:val="00F144B6"/>
    <w:rsid w:val="00F21B9E"/>
    <w:rsid w:val="00F2299D"/>
    <w:rsid w:val="00F25C6D"/>
    <w:rsid w:val="00F33251"/>
    <w:rsid w:val="00F33B48"/>
    <w:rsid w:val="00F40C6A"/>
    <w:rsid w:val="00F4217A"/>
    <w:rsid w:val="00F45C5B"/>
    <w:rsid w:val="00F45D92"/>
    <w:rsid w:val="00F47298"/>
    <w:rsid w:val="00F52749"/>
    <w:rsid w:val="00F53726"/>
    <w:rsid w:val="00F53C4D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364D"/>
    <w:rsid w:val="00FA662C"/>
    <w:rsid w:val="00FB1943"/>
    <w:rsid w:val="00FB216B"/>
    <w:rsid w:val="00FB319E"/>
    <w:rsid w:val="00FC03F9"/>
    <w:rsid w:val="00FC08EB"/>
    <w:rsid w:val="00FC22E7"/>
    <w:rsid w:val="00FC53A0"/>
    <w:rsid w:val="00FC6577"/>
    <w:rsid w:val="00FC6BF5"/>
    <w:rsid w:val="00FD2624"/>
    <w:rsid w:val="00FE04A2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48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formatowania">
    <w:name w:val="Bez formatowania"/>
    <w:rsid w:val="009B789E"/>
    <w:pPr>
      <w:suppressAutoHyphens/>
      <w:spacing w:after="0" w:line="240" w:lineRule="auto"/>
    </w:pPr>
    <w:rPr>
      <w:rFonts w:ascii="Helvetica" w:eastAsia="SimSun" w:hAnsi="Helvetica" w:cs="Arial Unicode MS"/>
      <w:color w:val="000000"/>
      <w:kern w:val="2"/>
      <w:sz w:val="24"/>
      <w:szCs w:val="24"/>
      <w:lang w:eastAsia="hi-IN" w:bidi="hi-IN"/>
    </w:rPr>
  </w:style>
  <w:style w:type="character" w:customStyle="1" w:styleId="jlqj4b">
    <w:name w:val="jlqj4b"/>
    <w:rsid w:val="009B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5C1D-1E5B-42B4-96C9-F1065351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Elżbieta Samsonowicz-Łęczycka</cp:lastModifiedBy>
  <cp:revision>151</cp:revision>
  <cp:lastPrinted>2023-01-31T11:10:00Z</cp:lastPrinted>
  <dcterms:created xsi:type="dcterms:W3CDTF">2021-04-14T07:14:00Z</dcterms:created>
  <dcterms:modified xsi:type="dcterms:W3CDTF">2023-02-01T10:01:00Z</dcterms:modified>
</cp:coreProperties>
</file>