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proofErr w:type="spellStart"/>
      <w:r w:rsidR="00487740" w:rsidRPr="0099157D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6CF68AB8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4E56DC" w:rsidRPr="004E56DC">
        <w:rPr>
          <w:rFonts w:ascii="Calibri" w:hAnsi="Calibri" w:cs="Calibri"/>
          <w:b/>
          <w:bCs/>
          <w:color w:val="000000"/>
          <w:shd w:val="clear" w:color="auto" w:fill="FFFFFF"/>
        </w:rPr>
        <w:t>realizacja w formule „zaprojektuj i wybuduj” zadania inwestycyjnego pn.:</w:t>
      </w:r>
      <w:r w:rsidR="00D3549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D35496" w:rsidRPr="00D35496">
        <w:rPr>
          <w:rFonts w:ascii="Calibri" w:hAnsi="Calibri" w:cs="Calibri"/>
          <w:b/>
          <w:bCs/>
          <w:color w:val="000000"/>
          <w:shd w:val="clear" w:color="auto" w:fill="FFFFFF"/>
        </w:rPr>
        <w:t>„Adaptacja pomieszczeń Klinicznego Oddziału Otolaryngologii i Onkologii Laryngologicznej w Szpitalu Uniwersyteckim im. Karola Marcinkowskiego w Zielonej Górze sp. z o. o.”, Nr referencyjny: TR.262.3.2024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0089" w14:textId="77777777" w:rsidR="007D576B" w:rsidRDefault="007D5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706F" w14:textId="77777777" w:rsidR="007D576B" w:rsidRDefault="007D57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5911" w14:textId="77777777" w:rsidR="007D576B" w:rsidRDefault="007D5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3DEA" w14:textId="77777777" w:rsidR="007D576B" w:rsidRDefault="007D5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6303400D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7D576B">
      <w:t>3</w:t>
    </w:r>
    <w:r>
      <w:t>.202</w:t>
    </w:r>
    <w:r w:rsidR="007D576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E41B" w14:textId="77777777" w:rsidR="007D576B" w:rsidRDefault="007D5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D7E48"/>
    <w:rsid w:val="004E4730"/>
    <w:rsid w:val="004E56DC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9157D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10</cp:revision>
  <cp:lastPrinted>2024-03-04T13:51:00Z</cp:lastPrinted>
  <dcterms:created xsi:type="dcterms:W3CDTF">2023-10-11T07:29:00Z</dcterms:created>
  <dcterms:modified xsi:type="dcterms:W3CDTF">2024-03-07T10:40:00Z</dcterms:modified>
</cp:coreProperties>
</file>