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AD03B5" w14:textId="0D52313A" w:rsidR="008C61A8" w:rsidRPr="000D39A9" w:rsidRDefault="008C61A8" w:rsidP="008C61A8">
      <w:pPr>
        <w:jc w:val="both"/>
        <w:rPr>
          <w:rFonts w:asciiTheme="minorHAnsi" w:eastAsia="Calibri" w:hAnsiTheme="minorHAnsi" w:cstheme="minorHAnsi"/>
        </w:rPr>
      </w:pPr>
    </w:p>
    <w:p w14:paraId="28740D39" w14:textId="25373CA3" w:rsidR="008C61A8" w:rsidRPr="000D39A9" w:rsidRDefault="007E40A1" w:rsidP="008C61A8">
      <w:pPr>
        <w:jc w:val="both"/>
        <w:rPr>
          <w:rFonts w:asciiTheme="minorHAnsi" w:eastAsia="Calibri" w:hAnsiTheme="minorHAnsi" w:cstheme="minorHAnsi"/>
        </w:rPr>
      </w:pPr>
      <w:r>
        <w:rPr>
          <w:rFonts w:asciiTheme="minorHAnsi" w:eastAsia="Calibri" w:hAnsiTheme="minorHAnsi" w:cstheme="minorHAnsi"/>
        </w:rPr>
        <w:t>K/292-4-599/2019</w:t>
      </w:r>
    </w:p>
    <w:p w14:paraId="072C0EB7" w14:textId="71C88324" w:rsidR="00795514" w:rsidRPr="000D39A9" w:rsidRDefault="008C61A8" w:rsidP="008C61A8">
      <w:pPr>
        <w:pStyle w:val="Tekstpodstawowy"/>
        <w:widowControl/>
        <w:spacing w:line="276" w:lineRule="auto"/>
        <w:jc w:val="both"/>
        <w:rPr>
          <w:rFonts w:asciiTheme="minorHAnsi" w:hAnsiTheme="minorHAnsi" w:cstheme="minorHAnsi"/>
          <w:sz w:val="22"/>
          <w:szCs w:val="22"/>
        </w:rPr>
      </w:pPr>
      <w:r w:rsidRPr="000D39A9">
        <w:rPr>
          <w:rFonts w:asciiTheme="minorHAnsi" w:eastAsia="Calibri" w:hAnsiTheme="minorHAnsi" w:cstheme="minorHAnsi"/>
          <w:sz w:val="22"/>
          <w:szCs w:val="22"/>
        </w:rPr>
        <w:t xml:space="preserve">Poznań, </w:t>
      </w:r>
      <w:r w:rsidR="009145BD" w:rsidRPr="000D39A9">
        <w:rPr>
          <w:rFonts w:asciiTheme="minorHAnsi" w:eastAsia="Calibri" w:hAnsiTheme="minorHAnsi" w:cstheme="minorHAnsi"/>
          <w:sz w:val="22"/>
          <w:szCs w:val="22"/>
        </w:rPr>
        <w:t>1</w:t>
      </w:r>
      <w:r w:rsidR="000E11E9" w:rsidRPr="000D39A9">
        <w:rPr>
          <w:rFonts w:asciiTheme="minorHAnsi" w:eastAsia="Calibri" w:hAnsiTheme="minorHAnsi" w:cstheme="minorHAnsi"/>
          <w:sz w:val="22"/>
          <w:szCs w:val="22"/>
        </w:rPr>
        <w:t>7</w:t>
      </w:r>
      <w:r w:rsidRPr="000D39A9">
        <w:rPr>
          <w:rFonts w:asciiTheme="minorHAnsi" w:eastAsia="Calibri" w:hAnsiTheme="minorHAnsi" w:cstheme="minorHAnsi"/>
          <w:sz w:val="22"/>
          <w:szCs w:val="22"/>
        </w:rPr>
        <w:t xml:space="preserve"> </w:t>
      </w:r>
      <w:r w:rsidR="002E22FE" w:rsidRPr="000D39A9">
        <w:rPr>
          <w:rFonts w:asciiTheme="minorHAnsi" w:eastAsia="Calibri" w:hAnsiTheme="minorHAnsi" w:cstheme="minorHAnsi"/>
          <w:sz w:val="22"/>
          <w:szCs w:val="22"/>
        </w:rPr>
        <w:t xml:space="preserve">kwietnia </w:t>
      </w:r>
      <w:r w:rsidRPr="000D39A9">
        <w:rPr>
          <w:rFonts w:asciiTheme="minorHAnsi" w:eastAsia="Calibri" w:hAnsiTheme="minorHAnsi" w:cstheme="minorHAnsi"/>
          <w:sz w:val="22"/>
          <w:szCs w:val="22"/>
        </w:rPr>
        <w:t>201</w:t>
      </w:r>
      <w:r w:rsidR="009145BD" w:rsidRPr="000D39A9">
        <w:rPr>
          <w:rFonts w:asciiTheme="minorHAnsi" w:eastAsia="Calibri" w:hAnsiTheme="minorHAnsi" w:cstheme="minorHAnsi"/>
          <w:sz w:val="22"/>
          <w:szCs w:val="22"/>
        </w:rPr>
        <w:t>9</w:t>
      </w:r>
      <w:r w:rsidRPr="000D39A9">
        <w:rPr>
          <w:rFonts w:asciiTheme="minorHAnsi" w:eastAsia="Calibri" w:hAnsiTheme="minorHAnsi" w:cstheme="minorHAnsi"/>
          <w:sz w:val="22"/>
          <w:szCs w:val="22"/>
        </w:rPr>
        <w:t xml:space="preserve"> r.</w:t>
      </w:r>
    </w:p>
    <w:p w14:paraId="403D2F23" w14:textId="77777777" w:rsidR="008C61A8" w:rsidRPr="000D39A9" w:rsidRDefault="008C61A8" w:rsidP="008C61A8">
      <w:pPr>
        <w:pStyle w:val="Tekstpodstawowy"/>
        <w:widowControl/>
        <w:spacing w:line="276" w:lineRule="auto"/>
        <w:jc w:val="both"/>
        <w:rPr>
          <w:rFonts w:asciiTheme="minorHAnsi" w:hAnsiTheme="minorHAnsi" w:cstheme="minorHAnsi"/>
          <w:sz w:val="22"/>
          <w:szCs w:val="22"/>
        </w:rPr>
      </w:pPr>
    </w:p>
    <w:p w14:paraId="06463573" w14:textId="77777777" w:rsidR="008C61A8" w:rsidRPr="000D39A9" w:rsidRDefault="008C61A8" w:rsidP="008C61A8">
      <w:pPr>
        <w:pStyle w:val="Tekstpodstawowy"/>
        <w:widowControl/>
        <w:spacing w:line="276" w:lineRule="auto"/>
        <w:jc w:val="both"/>
        <w:rPr>
          <w:rFonts w:asciiTheme="minorHAnsi" w:hAnsiTheme="minorHAnsi" w:cstheme="minorHAnsi"/>
          <w:sz w:val="22"/>
          <w:szCs w:val="22"/>
        </w:rPr>
      </w:pPr>
    </w:p>
    <w:p w14:paraId="4E7D2730" w14:textId="77777777" w:rsidR="008C61A8" w:rsidRPr="000D39A9" w:rsidRDefault="008C61A8" w:rsidP="000752C2">
      <w:pPr>
        <w:spacing w:line="276" w:lineRule="auto"/>
        <w:jc w:val="center"/>
        <w:rPr>
          <w:rFonts w:asciiTheme="minorHAnsi" w:eastAsia="Calibri" w:hAnsiTheme="minorHAnsi" w:cstheme="minorHAnsi"/>
        </w:rPr>
      </w:pPr>
      <w:r w:rsidRPr="000D39A9">
        <w:rPr>
          <w:rFonts w:asciiTheme="minorHAnsi" w:eastAsia="Calibri" w:hAnsiTheme="minorHAnsi" w:cstheme="minorHAnsi"/>
        </w:rPr>
        <w:t>DO WSZYSTKICH WYKONAWCÓW</w:t>
      </w:r>
    </w:p>
    <w:p w14:paraId="32552EEF" w14:textId="7517D48C" w:rsidR="008C61A8" w:rsidRPr="000D39A9" w:rsidRDefault="008C61A8" w:rsidP="008C61A8">
      <w:pPr>
        <w:tabs>
          <w:tab w:val="left" w:pos="0"/>
          <w:tab w:val="right" w:pos="567"/>
          <w:tab w:val="center" w:pos="4536"/>
          <w:tab w:val="right" w:pos="9072"/>
        </w:tabs>
        <w:spacing w:line="276" w:lineRule="auto"/>
        <w:jc w:val="both"/>
        <w:rPr>
          <w:rFonts w:asciiTheme="minorHAnsi" w:eastAsia="Calibri" w:hAnsiTheme="minorHAnsi" w:cstheme="minorHAnsi"/>
        </w:rPr>
      </w:pPr>
      <w:r w:rsidRPr="000D39A9">
        <w:rPr>
          <w:rFonts w:asciiTheme="minorHAnsi" w:eastAsia="Calibri" w:hAnsiTheme="minorHAnsi" w:cstheme="minorHAnsi"/>
        </w:rPr>
        <w:tab/>
      </w:r>
      <w:r w:rsidRPr="000D39A9">
        <w:rPr>
          <w:rFonts w:asciiTheme="minorHAnsi" w:eastAsia="Calibri" w:hAnsiTheme="minorHAnsi" w:cstheme="minorHAnsi"/>
        </w:rPr>
        <w:tab/>
      </w:r>
      <w:r w:rsidRPr="007E40A1">
        <w:rPr>
          <w:rFonts w:asciiTheme="minorHAnsi" w:eastAsia="Calibri" w:hAnsiTheme="minorHAnsi" w:cstheme="minorHAnsi"/>
        </w:rPr>
        <w:t xml:space="preserve">Uniwersytet Ekonomiczny w Poznaniu informuje, że w postępowaniu o udzielenie zamówienia publicznego </w:t>
      </w:r>
      <w:r w:rsidRPr="007E40A1">
        <w:rPr>
          <w:rFonts w:asciiTheme="minorHAnsi" w:eastAsia="Calibri" w:hAnsiTheme="minorHAnsi" w:cstheme="minorHAnsi"/>
          <w:b/>
          <w:bCs/>
        </w:rPr>
        <w:t>dostarczenie, wdrożenie i utrzymanie Zintegrowanego Systemu Informatycznego klasy ERP (ZP/0</w:t>
      </w:r>
      <w:r w:rsidR="002E22FE" w:rsidRPr="007E40A1">
        <w:rPr>
          <w:rFonts w:asciiTheme="minorHAnsi" w:eastAsia="Calibri" w:hAnsiTheme="minorHAnsi" w:cstheme="minorHAnsi"/>
          <w:b/>
          <w:bCs/>
        </w:rPr>
        <w:t>04</w:t>
      </w:r>
      <w:r w:rsidRPr="007E40A1">
        <w:rPr>
          <w:rFonts w:asciiTheme="minorHAnsi" w:eastAsia="Calibri" w:hAnsiTheme="minorHAnsi" w:cstheme="minorHAnsi"/>
          <w:b/>
          <w:bCs/>
        </w:rPr>
        <w:t>/1</w:t>
      </w:r>
      <w:r w:rsidR="002E22FE" w:rsidRPr="007E40A1">
        <w:rPr>
          <w:rFonts w:asciiTheme="minorHAnsi" w:eastAsia="Calibri" w:hAnsiTheme="minorHAnsi" w:cstheme="minorHAnsi"/>
          <w:b/>
          <w:bCs/>
        </w:rPr>
        <w:t>9</w:t>
      </w:r>
      <w:r w:rsidRPr="007E40A1">
        <w:rPr>
          <w:rFonts w:asciiTheme="minorHAnsi" w:eastAsia="Calibri" w:hAnsiTheme="minorHAnsi" w:cstheme="minorHAnsi"/>
          <w:b/>
          <w:bCs/>
        </w:rPr>
        <w:t>)</w:t>
      </w:r>
      <w:r w:rsidRPr="007E40A1">
        <w:rPr>
          <w:rFonts w:asciiTheme="minorHAnsi" w:eastAsia="Calibri" w:hAnsiTheme="minorHAnsi" w:cstheme="minorHAnsi"/>
        </w:rPr>
        <w:t xml:space="preserve"> prowadzonym w trybie przetargu nieograniczonego, wpłynęły pytania </w:t>
      </w:r>
      <w:r w:rsidR="007E40A1">
        <w:rPr>
          <w:rFonts w:asciiTheme="minorHAnsi" w:eastAsia="Calibri" w:hAnsiTheme="minorHAnsi" w:cstheme="minorHAnsi"/>
        </w:rPr>
        <w:t xml:space="preserve">(zestaw V), </w:t>
      </w:r>
      <w:r w:rsidRPr="007E40A1">
        <w:rPr>
          <w:rFonts w:asciiTheme="minorHAnsi" w:eastAsia="Calibri" w:hAnsiTheme="minorHAnsi" w:cstheme="minorHAnsi"/>
        </w:rPr>
        <w:t>na które Zamawiający niniejszym odpowiada.</w:t>
      </w:r>
    </w:p>
    <w:p w14:paraId="08F66024" w14:textId="77777777" w:rsidR="008C61A8" w:rsidRPr="000D39A9" w:rsidRDefault="008C61A8" w:rsidP="008C61A8">
      <w:pPr>
        <w:pStyle w:val="Tekstpodstawowy"/>
        <w:widowControl/>
        <w:spacing w:line="276" w:lineRule="auto"/>
        <w:jc w:val="both"/>
        <w:rPr>
          <w:rFonts w:asciiTheme="minorHAnsi" w:hAnsiTheme="minorHAnsi" w:cstheme="minorHAnsi"/>
          <w:sz w:val="22"/>
          <w:szCs w:val="22"/>
        </w:rPr>
      </w:pPr>
      <w:bookmarkStart w:id="0" w:name="_GoBack"/>
      <w:bookmarkEnd w:id="0"/>
    </w:p>
    <w:p w14:paraId="6ED30C55" w14:textId="77777777" w:rsidR="008C61A8" w:rsidRPr="000D39A9" w:rsidRDefault="008C61A8" w:rsidP="005D2668">
      <w:pPr>
        <w:pStyle w:val="Tekstpodstawowy"/>
        <w:widowControl/>
        <w:spacing w:before="120"/>
        <w:jc w:val="both"/>
        <w:rPr>
          <w:rFonts w:asciiTheme="minorHAnsi" w:hAnsiTheme="minorHAnsi" w:cstheme="minorHAnsi"/>
          <w:sz w:val="22"/>
          <w:szCs w:val="22"/>
        </w:rPr>
      </w:pPr>
    </w:p>
    <w:p w14:paraId="318D0F1E" w14:textId="77777777" w:rsidR="00D74DAF" w:rsidRPr="000D39A9" w:rsidRDefault="00D74DAF"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1.</w:t>
      </w:r>
    </w:p>
    <w:p w14:paraId="0B89BDA8" w14:textId="77777777" w:rsidR="00D74DAF" w:rsidRPr="000D39A9" w:rsidRDefault="00D74DAF" w:rsidP="007E40A1">
      <w:pPr>
        <w:widowControl/>
        <w:jc w:val="both"/>
        <w:rPr>
          <w:rFonts w:asciiTheme="minorHAnsi" w:hAnsiTheme="minorHAnsi" w:cstheme="minorHAnsi"/>
          <w:b/>
        </w:rPr>
      </w:pPr>
      <w:r w:rsidRPr="000D39A9">
        <w:rPr>
          <w:rFonts w:asciiTheme="minorHAnsi" w:hAnsiTheme="minorHAnsi" w:cstheme="minorHAnsi"/>
          <w:b/>
        </w:rPr>
        <w:t>Dotyczy: Załącznik nr 9 do SIWZ – Projekt umowy</w:t>
      </w:r>
    </w:p>
    <w:p w14:paraId="3E3D7BA5" w14:textId="77777777" w:rsidR="00D74DAF" w:rsidRPr="000D39A9" w:rsidRDefault="00D74DAF" w:rsidP="007E40A1">
      <w:pPr>
        <w:widowControl/>
        <w:jc w:val="both"/>
        <w:rPr>
          <w:rFonts w:asciiTheme="minorHAnsi" w:hAnsiTheme="minorHAnsi" w:cstheme="minorHAnsi"/>
        </w:rPr>
      </w:pPr>
      <w:r w:rsidRPr="000D39A9">
        <w:rPr>
          <w:rFonts w:asciiTheme="minorHAnsi" w:hAnsiTheme="minorHAnsi" w:cstheme="minorHAnsi"/>
          <w:b/>
        </w:rPr>
        <w:t>Pytanie:</w:t>
      </w:r>
      <w:r w:rsidRPr="000D39A9">
        <w:rPr>
          <w:rFonts w:asciiTheme="minorHAnsi" w:hAnsiTheme="minorHAnsi" w:cstheme="minorHAnsi"/>
        </w:rPr>
        <w:t xml:space="preserve"> Czy Zamawiający dopuszcza wykreślenie z umowy punktów 5.2 – 5.8 dotyczących bezpośredniego rozliczenia Zamawiającego z podwykonawcą?</w:t>
      </w:r>
    </w:p>
    <w:p w14:paraId="57BD49D3" w14:textId="77777777" w:rsidR="00D74DAF" w:rsidRPr="000D39A9" w:rsidRDefault="00D74DAF" w:rsidP="007E40A1">
      <w:pPr>
        <w:widowControl/>
        <w:jc w:val="both"/>
        <w:rPr>
          <w:rFonts w:asciiTheme="minorHAnsi" w:hAnsiTheme="minorHAnsi" w:cstheme="minorHAnsi"/>
        </w:rPr>
      </w:pPr>
      <w:r w:rsidRPr="000D39A9">
        <w:rPr>
          <w:rFonts w:asciiTheme="minorHAnsi" w:hAnsiTheme="minorHAnsi" w:cstheme="minorHAnsi"/>
        </w:rPr>
        <w:t>Zwracamy uwagę, że Zamawiającego nie łączy żadna więź prawna z podwykonawcą. Podwykonawcy nie przysługują w związku z tym żadne roszczenia wobec Zamawiającego, a Zamawiający nie jest zobowiązany na żadnej podstawie do dokonywania świadczeń na rzecz Podwykonawcy. Zgodnie z punktem 5.1 „Wykonawca ponosi pełną odpowiedzialność za wykonywanie zobowiązań przez podwykonawcę, jak za własne działania lub zaniechania”.</w:t>
      </w:r>
    </w:p>
    <w:p w14:paraId="13C5F82D" w14:textId="77777777" w:rsidR="00D74DAF" w:rsidRPr="000D39A9" w:rsidRDefault="00D74DAF" w:rsidP="007E40A1">
      <w:pPr>
        <w:widowControl/>
        <w:jc w:val="both"/>
        <w:rPr>
          <w:rFonts w:asciiTheme="minorHAnsi" w:hAnsiTheme="minorHAnsi" w:cstheme="minorHAnsi"/>
        </w:rPr>
      </w:pPr>
      <w:r w:rsidRPr="000D39A9">
        <w:rPr>
          <w:rFonts w:asciiTheme="minorHAnsi" w:hAnsiTheme="minorHAnsi" w:cstheme="minorHAnsi"/>
        </w:rPr>
        <w:t xml:space="preserve">Proponowana konstrukcja prawna ma charakter nietypowy dla umów tego rodzaju. Właściwa jest dla umów zawieranych na rynku usług budowlanych, co wynika ze szczególnego reżimu odpowiedzialności zamawiającego wynikającego ze </w:t>
      </w:r>
      <w:r w:rsidRPr="000D39A9">
        <w:rPr>
          <w:rFonts w:asciiTheme="minorHAnsi" w:hAnsiTheme="minorHAnsi" w:cstheme="minorHAnsi"/>
        </w:rPr>
        <w:lastRenderedPageBreak/>
        <w:t>szczególnych postanowień kodeksu cywilnego w zakresie umów o roboty budowlane, które nie mają jednak żadnego zastosowania do umów dotyczących wdrożeń informatycznych.</w:t>
      </w:r>
    </w:p>
    <w:p w14:paraId="2CCE85A1" w14:textId="77777777" w:rsidR="00D74DAF" w:rsidRDefault="00D74DAF" w:rsidP="007E40A1">
      <w:pPr>
        <w:widowControl/>
        <w:jc w:val="both"/>
        <w:rPr>
          <w:rFonts w:asciiTheme="minorHAnsi" w:hAnsiTheme="minorHAnsi" w:cstheme="minorHAnsi"/>
        </w:rPr>
      </w:pPr>
      <w:r w:rsidRPr="000D39A9">
        <w:rPr>
          <w:rFonts w:asciiTheme="minorHAnsi" w:hAnsiTheme="minorHAnsi" w:cstheme="minorHAnsi"/>
          <w:b/>
        </w:rPr>
        <w:t>Odpowiedź:</w:t>
      </w:r>
      <w:r w:rsidRPr="000D39A9">
        <w:rPr>
          <w:rFonts w:asciiTheme="minorHAnsi" w:hAnsiTheme="minorHAnsi" w:cstheme="minorHAnsi"/>
        </w:rPr>
        <w:t xml:space="preserve"> Zamawiający nie dopuszczamy zmiany w tym zakresie , rozliczenie to będzie miało charakter wyjątkowy. Wynika ono między innymi z faktu, że Zamawiający dysponuje środkami na sfinansowanie zamówienia tylko w ograniczonym czasie.</w:t>
      </w:r>
    </w:p>
    <w:p w14:paraId="2B4DCC2F" w14:textId="77777777" w:rsidR="007E40A1" w:rsidRPr="000D39A9" w:rsidRDefault="007E40A1" w:rsidP="007E40A1">
      <w:pPr>
        <w:widowControl/>
        <w:jc w:val="both"/>
        <w:rPr>
          <w:rFonts w:asciiTheme="minorHAnsi" w:hAnsiTheme="minorHAnsi" w:cstheme="minorHAnsi"/>
        </w:rPr>
      </w:pPr>
    </w:p>
    <w:p w14:paraId="09E93C92" w14:textId="77777777" w:rsidR="00D74DAF" w:rsidRPr="000D39A9" w:rsidRDefault="00D74DAF" w:rsidP="007E40A1">
      <w:pPr>
        <w:pStyle w:val="Tekstpodstawowy"/>
        <w:widowControl/>
        <w:jc w:val="both"/>
        <w:rPr>
          <w:rFonts w:asciiTheme="minorHAnsi" w:hAnsiTheme="minorHAnsi" w:cstheme="minorHAnsi"/>
          <w:b/>
          <w:sz w:val="22"/>
          <w:szCs w:val="22"/>
        </w:rPr>
      </w:pPr>
      <w:r w:rsidRPr="000D39A9">
        <w:rPr>
          <w:rFonts w:asciiTheme="minorHAnsi" w:hAnsiTheme="minorHAnsi" w:cstheme="minorHAnsi"/>
          <w:b/>
          <w:sz w:val="22"/>
          <w:szCs w:val="22"/>
        </w:rPr>
        <w:t>Pytanie 2.</w:t>
      </w:r>
    </w:p>
    <w:p w14:paraId="53C560AA" w14:textId="77777777" w:rsidR="00D74DAF" w:rsidRPr="000D39A9" w:rsidRDefault="00D74DAF" w:rsidP="007E40A1">
      <w:pPr>
        <w:widowControl/>
        <w:jc w:val="both"/>
        <w:rPr>
          <w:rFonts w:asciiTheme="minorHAnsi" w:hAnsiTheme="minorHAnsi" w:cstheme="minorHAnsi"/>
          <w:b/>
        </w:rPr>
      </w:pPr>
      <w:r w:rsidRPr="000D39A9">
        <w:rPr>
          <w:rFonts w:asciiTheme="minorHAnsi" w:hAnsiTheme="minorHAnsi" w:cstheme="minorHAnsi"/>
          <w:b/>
        </w:rPr>
        <w:t>Dotyczy: Załącznik nr 9 do SIWZ – Projekt umowy</w:t>
      </w:r>
    </w:p>
    <w:p w14:paraId="561A395E" w14:textId="77777777" w:rsidR="00D74DAF" w:rsidRPr="000D39A9" w:rsidRDefault="00D74DAF" w:rsidP="007E40A1">
      <w:pPr>
        <w:widowControl/>
        <w:jc w:val="both"/>
        <w:rPr>
          <w:rFonts w:asciiTheme="minorHAnsi" w:hAnsiTheme="minorHAnsi" w:cstheme="minorHAnsi"/>
        </w:rPr>
      </w:pPr>
      <w:r w:rsidRPr="000D39A9">
        <w:rPr>
          <w:rFonts w:asciiTheme="minorHAnsi" w:hAnsiTheme="minorHAnsi" w:cstheme="minorHAnsi"/>
          <w:b/>
        </w:rPr>
        <w:t>Pytanie:</w:t>
      </w:r>
      <w:r w:rsidRPr="000D39A9">
        <w:rPr>
          <w:rFonts w:asciiTheme="minorHAnsi" w:hAnsiTheme="minorHAnsi" w:cstheme="minorHAnsi"/>
        </w:rPr>
        <w:t xml:space="preserve"> Czy Zamawiający dopuszcza zmianę postanowień punktów 8.3 – 8.6 złożenie kodu źródłowego, o którym mowa w punkcie 8.3 do depozytu notarialnego lub innego depozytu oraz określenie warunków podjęcia kodów źródłowych z depozytu do przypadków enumeratywnie określonych w umowie, w szczególności w razie upadłości lub likwidacji Wykonawcy, w razie zaprzestanie świadczenia na rzecz Zamawiającego usług serwisu lub rozwoju z przyczyn leżących po stronie Wykonawcy?</w:t>
      </w:r>
    </w:p>
    <w:p w14:paraId="47179C4C" w14:textId="77777777" w:rsidR="00D74DAF" w:rsidRPr="000D39A9" w:rsidRDefault="00D74DAF" w:rsidP="007E40A1">
      <w:pPr>
        <w:widowControl/>
        <w:jc w:val="both"/>
        <w:rPr>
          <w:rFonts w:asciiTheme="minorHAnsi" w:hAnsiTheme="minorHAnsi" w:cstheme="minorHAnsi"/>
        </w:rPr>
      </w:pPr>
      <w:r w:rsidRPr="000D39A9">
        <w:rPr>
          <w:rFonts w:asciiTheme="minorHAnsi" w:hAnsiTheme="minorHAnsi" w:cstheme="minorHAnsi"/>
        </w:rPr>
        <w:t>Należy podkreślić, że oprogramowanie System ZSI stanowi rozwiązanie Wykonawcy, które ma charakter standardowy, przeznaczone jest do zaspokojenia ogólnych potrzeb rynku, nie zaś konkretne podmiotu – nie jest oprogramowaniem tworzonym od podstaw na zamówienie. System ZSI stanowi główne aktywo producentów oprogramowania informatycznego, a treść kodu źródłowego stanowi ściśle chronioną tajemnicę przedsiębiorstwa każdego z tych podmiotów.</w:t>
      </w:r>
    </w:p>
    <w:p w14:paraId="6FD3DE95" w14:textId="77777777" w:rsidR="00D74DAF" w:rsidRPr="000D39A9" w:rsidRDefault="00D74DAF" w:rsidP="007E40A1">
      <w:pPr>
        <w:widowControl/>
        <w:jc w:val="both"/>
        <w:rPr>
          <w:rFonts w:asciiTheme="minorHAnsi" w:hAnsiTheme="minorHAnsi" w:cstheme="minorHAnsi"/>
        </w:rPr>
      </w:pPr>
      <w:r w:rsidRPr="000D39A9">
        <w:rPr>
          <w:rFonts w:asciiTheme="minorHAnsi" w:hAnsiTheme="minorHAnsi" w:cstheme="minorHAnsi"/>
        </w:rPr>
        <w:t>Mając na względzie, że warunki zamówienia przewidują obowiązek świadczenia usług serwisu przez 120 miesięcy, nie jest zrozumiałe oczekiwanie Zamawiającego polegające na przekazaniu kodów źródłowych Rezultatów Prac w tak szerokim zakresie, w szczególności jeśli wziąć pod uwagę, że wszelkie prace związane ze zmianą kodu dla potrzeb Zamawiającego, mają być realizowane przez Wykonawcy na podstawie umowy.</w:t>
      </w:r>
    </w:p>
    <w:p w14:paraId="2E0EE534" w14:textId="77777777" w:rsidR="00D74DAF" w:rsidRPr="000D39A9" w:rsidRDefault="00D74DAF" w:rsidP="007E40A1">
      <w:pPr>
        <w:widowControl/>
        <w:jc w:val="both"/>
        <w:rPr>
          <w:rFonts w:asciiTheme="minorHAnsi" w:hAnsiTheme="minorHAnsi" w:cstheme="minorHAnsi"/>
        </w:rPr>
      </w:pPr>
      <w:r w:rsidRPr="000D39A9">
        <w:rPr>
          <w:rFonts w:asciiTheme="minorHAnsi" w:hAnsiTheme="minorHAnsi" w:cstheme="minorHAnsi"/>
        </w:rPr>
        <w:lastRenderedPageBreak/>
        <w:t>Tak szerokie ujęcie kwestii przekazania kodów źródłowych nie tylko odbiega od praktyki rynkowej, ale nie znajduje też żadnego rzeczowego uzasadnienia z punktu widzenia ochrony interesów Zamawiającego, a jednocześnie silnie narusza interes Wykonawców i może powodować znaczące ograniczenie kręgu potencjalnych oferentów.</w:t>
      </w:r>
    </w:p>
    <w:p w14:paraId="0C7BC519" w14:textId="77777777" w:rsidR="00D74DAF" w:rsidRPr="000D39A9" w:rsidRDefault="00D74DAF" w:rsidP="007E40A1">
      <w:pPr>
        <w:widowControl/>
        <w:jc w:val="both"/>
        <w:rPr>
          <w:rFonts w:asciiTheme="minorHAnsi" w:hAnsiTheme="minorHAnsi" w:cstheme="minorHAnsi"/>
        </w:rPr>
      </w:pPr>
      <w:r w:rsidRPr="000D39A9">
        <w:rPr>
          <w:rFonts w:asciiTheme="minorHAnsi" w:hAnsiTheme="minorHAnsi" w:cstheme="minorHAnsi"/>
        </w:rPr>
        <w:t>Względnie proszę o potwierdzenie, że obowiązek przekazania kodów źródłowych nie dotyczy kodów oprogramowania standardowego tj. Systemy (ZSI), a jedynie utworów „stworzonych lub opracowanych” w wykonaniu Umowy, których oprogramowanie ZSI – rozumiane jako oprogramowanie standardowe nie stanowi.</w:t>
      </w:r>
    </w:p>
    <w:p w14:paraId="03451552" w14:textId="77777777" w:rsidR="00D74DAF" w:rsidRDefault="00D74DAF" w:rsidP="007E40A1">
      <w:pPr>
        <w:widowControl/>
        <w:jc w:val="both"/>
        <w:rPr>
          <w:rFonts w:asciiTheme="minorHAnsi" w:hAnsiTheme="minorHAnsi" w:cstheme="minorHAnsi"/>
        </w:rPr>
      </w:pPr>
      <w:r w:rsidRPr="000D39A9">
        <w:rPr>
          <w:rFonts w:asciiTheme="minorHAnsi" w:hAnsiTheme="minorHAnsi" w:cstheme="minorHAnsi"/>
          <w:b/>
        </w:rPr>
        <w:t>Odpowiedź:</w:t>
      </w:r>
      <w:r w:rsidRPr="000D39A9">
        <w:rPr>
          <w:rFonts w:asciiTheme="minorHAnsi" w:hAnsiTheme="minorHAnsi" w:cstheme="minorHAnsi"/>
        </w:rPr>
        <w:t xml:space="preserve"> Zapisy punktu 8.3-8.6 dotyczą Rezultatów Prac, czyli rezultatów powstałych w wyniku wykonania zobowiązań wynikających z niniejszej umowy. Zamawiający nie wyraża zgody na zmianę tych zapisów. </w:t>
      </w:r>
    </w:p>
    <w:p w14:paraId="629EE6FC" w14:textId="77777777" w:rsidR="007E40A1" w:rsidRPr="000D39A9" w:rsidRDefault="007E40A1" w:rsidP="007E40A1">
      <w:pPr>
        <w:widowControl/>
        <w:jc w:val="both"/>
        <w:rPr>
          <w:rFonts w:asciiTheme="minorHAnsi" w:hAnsiTheme="minorHAnsi" w:cstheme="minorHAnsi"/>
        </w:rPr>
      </w:pPr>
    </w:p>
    <w:p w14:paraId="0C4F97F9" w14:textId="77777777" w:rsidR="00D74DAF" w:rsidRPr="000D39A9" w:rsidRDefault="00D74DAF" w:rsidP="007E40A1">
      <w:pPr>
        <w:pStyle w:val="Tekstpodstawowy"/>
        <w:widowControl/>
        <w:jc w:val="both"/>
        <w:rPr>
          <w:rFonts w:asciiTheme="minorHAnsi" w:hAnsiTheme="minorHAnsi" w:cstheme="minorHAnsi"/>
          <w:b/>
          <w:sz w:val="22"/>
          <w:szCs w:val="22"/>
        </w:rPr>
      </w:pPr>
      <w:r w:rsidRPr="000D39A9">
        <w:rPr>
          <w:rFonts w:asciiTheme="minorHAnsi" w:hAnsiTheme="minorHAnsi" w:cstheme="minorHAnsi"/>
          <w:b/>
          <w:sz w:val="22"/>
          <w:szCs w:val="22"/>
        </w:rPr>
        <w:t>Pytanie 3.</w:t>
      </w:r>
    </w:p>
    <w:p w14:paraId="6485F33D" w14:textId="77777777" w:rsidR="00D74DAF" w:rsidRPr="000D39A9" w:rsidRDefault="00D74DAF" w:rsidP="007E40A1">
      <w:pPr>
        <w:widowControl/>
        <w:jc w:val="both"/>
        <w:rPr>
          <w:rFonts w:asciiTheme="minorHAnsi" w:hAnsiTheme="minorHAnsi" w:cstheme="minorHAnsi"/>
          <w:b/>
        </w:rPr>
      </w:pPr>
      <w:r w:rsidRPr="000D39A9">
        <w:rPr>
          <w:rFonts w:asciiTheme="minorHAnsi" w:hAnsiTheme="minorHAnsi" w:cstheme="minorHAnsi"/>
          <w:b/>
        </w:rPr>
        <w:t>Dotyczy: Załącznik nr 9 do SIWZ – Projekt umowy</w:t>
      </w:r>
    </w:p>
    <w:p w14:paraId="01D15C72" w14:textId="77777777" w:rsidR="00D74DAF" w:rsidRPr="000D39A9" w:rsidRDefault="00D74DAF" w:rsidP="007E40A1">
      <w:pPr>
        <w:widowControl/>
        <w:jc w:val="both"/>
        <w:rPr>
          <w:rFonts w:asciiTheme="minorHAnsi" w:hAnsiTheme="minorHAnsi" w:cstheme="minorHAnsi"/>
        </w:rPr>
      </w:pPr>
      <w:r w:rsidRPr="000D39A9">
        <w:rPr>
          <w:rFonts w:asciiTheme="minorHAnsi" w:hAnsiTheme="minorHAnsi" w:cstheme="minorHAnsi"/>
          <w:b/>
        </w:rPr>
        <w:t>Pytanie:</w:t>
      </w:r>
      <w:r w:rsidRPr="000D39A9">
        <w:rPr>
          <w:rFonts w:asciiTheme="minorHAnsi" w:hAnsiTheme="minorHAnsi" w:cstheme="minorHAnsi"/>
        </w:rPr>
        <w:t xml:space="preserve"> Czy Zamawiający dopuszcza wykreślenie punktu 9.2, który stanowi, że: „Warunkiem Odbioru Końcowego jest uznanie Systemu za stabilny. Strony ustalają, że System uważany będzie za stabilny, jeżeli po integracji całego Systemu stwierdzony zostanie:</w:t>
      </w:r>
    </w:p>
    <w:p w14:paraId="57D43E2E" w14:textId="77777777" w:rsidR="00D74DAF" w:rsidRPr="000D39A9" w:rsidRDefault="00D74DAF" w:rsidP="007E40A1">
      <w:pPr>
        <w:widowControl/>
        <w:jc w:val="both"/>
        <w:rPr>
          <w:rFonts w:asciiTheme="minorHAnsi" w:hAnsiTheme="minorHAnsi" w:cstheme="minorHAnsi"/>
        </w:rPr>
      </w:pPr>
      <w:r w:rsidRPr="000D39A9">
        <w:rPr>
          <w:rFonts w:asciiTheme="minorHAnsi" w:hAnsiTheme="minorHAnsi" w:cstheme="minorHAnsi"/>
        </w:rPr>
        <w:t>a) brak Awarii</w:t>
      </w:r>
    </w:p>
    <w:p w14:paraId="04625078" w14:textId="77777777" w:rsidR="00D74DAF" w:rsidRPr="000D39A9" w:rsidRDefault="00D74DAF" w:rsidP="007E40A1">
      <w:pPr>
        <w:widowControl/>
        <w:jc w:val="both"/>
        <w:rPr>
          <w:rFonts w:asciiTheme="minorHAnsi" w:hAnsiTheme="minorHAnsi" w:cstheme="minorHAnsi"/>
        </w:rPr>
      </w:pPr>
      <w:r w:rsidRPr="000D39A9">
        <w:rPr>
          <w:rFonts w:asciiTheme="minorHAnsi" w:hAnsiTheme="minorHAnsi" w:cstheme="minorHAnsi"/>
        </w:rPr>
        <w:t>b) brak Błędów”?</w:t>
      </w:r>
    </w:p>
    <w:p w14:paraId="4AB5C956" w14:textId="77777777" w:rsidR="00D74DAF" w:rsidRPr="000D39A9" w:rsidRDefault="00D74DAF" w:rsidP="007E40A1">
      <w:pPr>
        <w:widowControl/>
        <w:jc w:val="both"/>
        <w:rPr>
          <w:rFonts w:asciiTheme="minorHAnsi" w:hAnsiTheme="minorHAnsi" w:cstheme="minorHAnsi"/>
        </w:rPr>
      </w:pPr>
      <w:r w:rsidRPr="000D39A9">
        <w:rPr>
          <w:rFonts w:asciiTheme="minorHAnsi" w:hAnsiTheme="minorHAnsi" w:cstheme="minorHAnsi"/>
        </w:rPr>
        <w:t xml:space="preserve">Pragniemy podkreślić, iż w funkcjonowanie każdego Systemu ZSI, a w szczególności systemu o takim zakresie, jak objęty przedmiotem zamówienia, z uwagi na ich złożoność, a także ciągłe poddawaniu oddziaływanie ze strony Użytkowników wiąże się z ryzykiem wystąpienia błędu. Stąd powszechną praktyką na rynku usług informatycznych jest nabycie wraz z systemem usług opieki serwisowej. Usunięciu Awarii i Błędów w gwarantowanych czasach reakcji i naprawy służy właśnie usługa utrzymania Systemu objęta warunkami zamówienia. Wystąpienie </w:t>
      </w:r>
      <w:r w:rsidRPr="000D39A9">
        <w:rPr>
          <w:rFonts w:asciiTheme="minorHAnsi" w:hAnsiTheme="minorHAnsi" w:cstheme="minorHAnsi"/>
        </w:rPr>
        <w:lastRenderedPageBreak/>
        <w:t>Awarii lub Błędów winno zatem stanowić podstawę do aktualizacji obowiązków Wykonawcy przewidzianych w punkcie X Umowy, nie zaś stanowić przeszkodę dla dokonaniu odbioru końcowego. Warunkiem Odbioru Końcowego powinno być uznanie, że wszystkie prace objęte przedmiotem zamówienia zostały wykonane. Przepis w obecnym brzmieniu naraża Wykonawcę na ryzyko odmowy Odbioru ze strony Zamawiającego kompletnego Systemu z uwagi na wystąpienie choćby jednostkowego Błędu podczas testów oraz dalsze konsekwencje związane z brakiem Odbioru.</w:t>
      </w:r>
    </w:p>
    <w:p w14:paraId="3AF9B57E" w14:textId="77777777" w:rsidR="00D74DAF" w:rsidRDefault="00D74DAF" w:rsidP="007E40A1">
      <w:pPr>
        <w:widowControl/>
        <w:jc w:val="both"/>
        <w:rPr>
          <w:rFonts w:asciiTheme="minorHAnsi" w:hAnsiTheme="minorHAnsi" w:cstheme="minorHAnsi"/>
        </w:rPr>
      </w:pPr>
      <w:r w:rsidRPr="000D39A9">
        <w:rPr>
          <w:rFonts w:asciiTheme="minorHAnsi" w:hAnsiTheme="minorHAnsi" w:cstheme="minorHAnsi"/>
          <w:b/>
        </w:rPr>
        <w:t>Odpowiedź:</w:t>
      </w:r>
      <w:r w:rsidRPr="000D39A9">
        <w:rPr>
          <w:rFonts w:asciiTheme="minorHAnsi" w:hAnsiTheme="minorHAnsi" w:cstheme="minorHAnsi"/>
        </w:rPr>
        <w:t xml:space="preserve"> Zamawiający nie wyraża zgody na zmianę zapisów Umowy mając na względzie przyjętą w Umowie definicję Awarii i Błędu. </w:t>
      </w:r>
    </w:p>
    <w:p w14:paraId="05104F6E" w14:textId="77777777" w:rsidR="007E40A1" w:rsidRPr="000D39A9" w:rsidRDefault="007E40A1" w:rsidP="007E40A1">
      <w:pPr>
        <w:widowControl/>
        <w:jc w:val="both"/>
        <w:rPr>
          <w:rFonts w:asciiTheme="minorHAnsi" w:hAnsiTheme="minorHAnsi" w:cstheme="minorHAnsi"/>
        </w:rPr>
      </w:pPr>
    </w:p>
    <w:p w14:paraId="18B48708" w14:textId="77777777" w:rsidR="00D74DAF" w:rsidRPr="000D39A9" w:rsidRDefault="00D74DAF" w:rsidP="007E40A1">
      <w:pPr>
        <w:pStyle w:val="Tekstpodstawowy"/>
        <w:widowControl/>
        <w:jc w:val="both"/>
        <w:rPr>
          <w:rFonts w:asciiTheme="minorHAnsi" w:hAnsiTheme="minorHAnsi" w:cstheme="minorHAnsi"/>
          <w:b/>
          <w:sz w:val="22"/>
          <w:szCs w:val="22"/>
        </w:rPr>
      </w:pPr>
      <w:r w:rsidRPr="000D39A9">
        <w:rPr>
          <w:rFonts w:asciiTheme="minorHAnsi" w:hAnsiTheme="minorHAnsi" w:cstheme="minorHAnsi"/>
          <w:b/>
          <w:sz w:val="22"/>
          <w:szCs w:val="22"/>
        </w:rPr>
        <w:t>Pytanie 4.</w:t>
      </w:r>
    </w:p>
    <w:p w14:paraId="60ACF2BB" w14:textId="77777777" w:rsidR="00D74DAF" w:rsidRPr="000D39A9" w:rsidRDefault="00D74DAF" w:rsidP="007E40A1">
      <w:pPr>
        <w:widowControl/>
        <w:jc w:val="both"/>
        <w:rPr>
          <w:rFonts w:asciiTheme="minorHAnsi" w:hAnsiTheme="minorHAnsi" w:cstheme="minorHAnsi"/>
          <w:b/>
        </w:rPr>
      </w:pPr>
      <w:r w:rsidRPr="000D39A9">
        <w:rPr>
          <w:rFonts w:asciiTheme="minorHAnsi" w:hAnsiTheme="minorHAnsi" w:cstheme="minorHAnsi"/>
          <w:b/>
        </w:rPr>
        <w:t>Dotyczy: Załącznik nr 9 do SIWZ – Projekt umowy</w:t>
      </w:r>
    </w:p>
    <w:p w14:paraId="65E8CBF2" w14:textId="77777777" w:rsidR="00D74DAF" w:rsidRPr="000D39A9" w:rsidRDefault="00D74DAF" w:rsidP="007E40A1">
      <w:pPr>
        <w:widowControl/>
        <w:jc w:val="both"/>
        <w:rPr>
          <w:rFonts w:asciiTheme="minorHAnsi" w:hAnsiTheme="minorHAnsi" w:cstheme="minorHAnsi"/>
        </w:rPr>
      </w:pPr>
      <w:r w:rsidRPr="000D39A9">
        <w:rPr>
          <w:rFonts w:asciiTheme="minorHAnsi" w:hAnsiTheme="minorHAnsi" w:cstheme="minorHAnsi"/>
          <w:b/>
        </w:rPr>
        <w:t>Pytanie:</w:t>
      </w:r>
      <w:r w:rsidRPr="000D39A9">
        <w:rPr>
          <w:rFonts w:asciiTheme="minorHAnsi" w:hAnsiTheme="minorHAnsi" w:cstheme="minorHAnsi"/>
        </w:rPr>
        <w:t xml:space="preserve"> Jak należy rozumieć określony w punkcie 10.2 obowiązek usuwania Wad w trakcie wdrożenia Systemu? Obowiązek usuwania wad w określonym w umowie czasie reakcji i naprawy dotyczy okresu użytkowania produkcyjnego systemu, a zatem po realizacji wdrożenia. Brak jest uzasadnienia, dla usuwania wad w terminach gwarantowanych wykrytych w toku realizacji wdrożenia, przed jego odbiorem i przystąpieniem przez Zamawiającego do jego produkcyjnego użytkowania.</w:t>
      </w:r>
    </w:p>
    <w:p w14:paraId="2EE4DEDA" w14:textId="77777777" w:rsidR="00D74DAF" w:rsidRPr="000D39A9" w:rsidRDefault="00D74DAF" w:rsidP="007E40A1">
      <w:pPr>
        <w:widowControl/>
        <w:jc w:val="both"/>
        <w:rPr>
          <w:rFonts w:asciiTheme="minorHAnsi" w:hAnsiTheme="minorHAnsi" w:cstheme="minorHAnsi"/>
        </w:rPr>
      </w:pPr>
      <w:r w:rsidRPr="000D39A9">
        <w:rPr>
          <w:rFonts w:asciiTheme="minorHAnsi" w:hAnsiTheme="minorHAnsi" w:cstheme="minorHAnsi"/>
        </w:rPr>
        <w:t>Prosimy o doprecyzowanie, że do Czasu Reakcji i Czasu Naprawy, o których mowa w punkcie 10.3 nie wlicza się czasu oczekiwania na udzielenie przez Zamawiającego informacji celowych dla wykonania naprawy oraz czasu weryfikacji naprawy.</w:t>
      </w:r>
    </w:p>
    <w:p w14:paraId="1D46262B" w14:textId="77777777" w:rsidR="00D74DAF" w:rsidRDefault="00D74DAF" w:rsidP="007E40A1">
      <w:pPr>
        <w:widowControl/>
        <w:jc w:val="both"/>
        <w:rPr>
          <w:rFonts w:asciiTheme="minorHAnsi" w:hAnsiTheme="minorHAnsi" w:cstheme="minorHAnsi"/>
        </w:rPr>
      </w:pPr>
      <w:r w:rsidRPr="000D39A9">
        <w:rPr>
          <w:rFonts w:asciiTheme="minorHAnsi" w:hAnsiTheme="minorHAnsi" w:cstheme="minorHAnsi"/>
          <w:b/>
        </w:rPr>
        <w:t>Odpowiedź:</w:t>
      </w:r>
      <w:r w:rsidRPr="000D39A9">
        <w:rPr>
          <w:rFonts w:asciiTheme="minorHAnsi" w:hAnsiTheme="minorHAnsi" w:cstheme="minorHAnsi"/>
        </w:rPr>
        <w:t xml:space="preserve"> Zamawiający nie wyraża zgody na zmianę zapisów. Wykonawca jest zobowiązany do usuwania Wad także w trakcie procesu wdrożenia (na bieżąco). Brak usuwania Wad na bieżąco może uniemożliwić proces wdrożenia, a nadto </w:t>
      </w:r>
      <w:r w:rsidRPr="000D39A9">
        <w:rPr>
          <w:rFonts w:asciiTheme="minorHAnsi" w:hAnsiTheme="minorHAnsi" w:cstheme="minorHAnsi"/>
        </w:rPr>
        <w:lastRenderedPageBreak/>
        <w:t>może skutkować niemożnością zapewnienia współdziałania pomiędzy poszczególnymi częściami Systemu, a także pomiędzy Systemem i oprogramowaniem zewnętrznym. Każdy przypadek usuwania Wad Systemu będzie rozpatrywany indywidualnie również w kontekście przekazania Wykonawcy informacji uważanych przez niego na niezbędne do usunięcia Wad.</w:t>
      </w:r>
    </w:p>
    <w:p w14:paraId="5DC3E86E" w14:textId="77777777" w:rsidR="007E40A1" w:rsidRPr="000D39A9" w:rsidRDefault="007E40A1" w:rsidP="007E40A1">
      <w:pPr>
        <w:widowControl/>
        <w:jc w:val="both"/>
        <w:rPr>
          <w:rFonts w:asciiTheme="minorHAnsi" w:hAnsiTheme="minorHAnsi" w:cstheme="minorHAnsi"/>
        </w:rPr>
      </w:pPr>
    </w:p>
    <w:p w14:paraId="2732F259" w14:textId="77777777" w:rsidR="00D74DAF" w:rsidRPr="000D39A9" w:rsidRDefault="00D74DAF" w:rsidP="007E40A1">
      <w:pPr>
        <w:pStyle w:val="Tekstpodstawowy"/>
        <w:widowControl/>
        <w:jc w:val="both"/>
        <w:rPr>
          <w:rFonts w:asciiTheme="minorHAnsi" w:hAnsiTheme="minorHAnsi" w:cstheme="minorHAnsi"/>
          <w:b/>
          <w:sz w:val="22"/>
          <w:szCs w:val="22"/>
        </w:rPr>
      </w:pPr>
      <w:r w:rsidRPr="000D39A9">
        <w:rPr>
          <w:rFonts w:asciiTheme="minorHAnsi" w:hAnsiTheme="minorHAnsi" w:cstheme="minorHAnsi"/>
          <w:b/>
          <w:sz w:val="22"/>
          <w:szCs w:val="22"/>
        </w:rPr>
        <w:t>Pytanie 5.</w:t>
      </w:r>
    </w:p>
    <w:p w14:paraId="6888190C" w14:textId="77777777" w:rsidR="00D74DAF" w:rsidRPr="000D39A9" w:rsidRDefault="00D74DAF" w:rsidP="007E40A1">
      <w:pPr>
        <w:widowControl/>
        <w:jc w:val="both"/>
        <w:rPr>
          <w:rFonts w:asciiTheme="minorHAnsi" w:hAnsiTheme="minorHAnsi" w:cstheme="minorHAnsi"/>
          <w:b/>
        </w:rPr>
      </w:pPr>
      <w:r w:rsidRPr="000D39A9">
        <w:rPr>
          <w:rFonts w:asciiTheme="minorHAnsi" w:hAnsiTheme="minorHAnsi" w:cstheme="minorHAnsi"/>
          <w:b/>
        </w:rPr>
        <w:t>Dotyczy: Załącznik nr 9 do SIWZ – Projekt umowy</w:t>
      </w:r>
    </w:p>
    <w:p w14:paraId="4835BD99" w14:textId="77777777" w:rsidR="00D74DAF" w:rsidRPr="000D39A9" w:rsidRDefault="00D74DAF" w:rsidP="007E40A1">
      <w:pPr>
        <w:widowControl/>
        <w:jc w:val="both"/>
        <w:rPr>
          <w:rFonts w:asciiTheme="minorHAnsi" w:hAnsiTheme="minorHAnsi" w:cstheme="minorHAnsi"/>
        </w:rPr>
      </w:pPr>
      <w:r w:rsidRPr="000D39A9">
        <w:rPr>
          <w:rFonts w:asciiTheme="minorHAnsi" w:hAnsiTheme="minorHAnsi" w:cstheme="minorHAnsi"/>
          <w:b/>
        </w:rPr>
        <w:t xml:space="preserve">Pytanie: </w:t>
      </w:r>
      <w:r w:rsidRPr="000D39A9">
        <w:rPr>
          <w:rFonts w:asciiTheme="minorHAnsi" w:hAnsiTheme="minorHAnsi" w:cstheme="minorHAnsi"/>
        </w:rPr>
        <w:t>Czy Zamawiający dopuszcza zmianę w zakresie postanowień w punkcie XV poprzez zastąpienie przeniesienia praw na udzielenie licencji na czas nieoznaczony na zasadach odpowiadających postanowieniom punktu VI oraz ograniczenie pól eksploatacji do wykorzystania utworów wyłącznie dla własnego użytku, bez prawa ich dalszego udostępniania i dystrybucji oraz przeniesienia praw do kodów źródłowych (15.1-15.6)?</w:t>
      </w:r>
    </w:p>
    <w:p w14:paraId="50B7610F" w14:textId="77777777" w:rsidR="00D74DAF" w:rsidRPr="000D39A9" w:rsidRDefault="00D74DAF" w:rsidP="007E40A1">
      <w:pPr>
        <w:widowControl/>
        <w:jc w:val="both"/>
        <w:rPr>
          <w:rFonts w:asciiTheme="minorHAnsi" w:hAnsiTheme="minorHAnsi" w:cstheme="minorHAnsi"/>
        </w:rPr>
      </w:pPr>
      <w:r w:rsidRPr="000D39A9">
        <w:rPr>
          <w:rFonts w:asciiTheme="minorHAnsi" w:hAnsiTheme="minorHAnsi" w:cstheme="minorHAnsi"/>
        </w:rPr>
        <w:t>Zwracamy uwagę, że brak jest uzasadnienia dla przeniesienia praw autorskich w najszerszej dopuszczalnej formie. W szczególności, brak jest uzasadnienia z punktu widzenia uzasadnionych interesów Zamawiającego, w zapewnieniu prawa do „rozpowszechnianie, wprowadzanie do obrotu (obejmujące również sprzedaż tak detaliczną jak i hurtową) użyczenie lub najem oryginału utworu lub jego kopii; i to bez ograniczeń ilościowych, terytorialnych i czasowych”, czy też „publicznego udostępnianie Rezultatów Prac (w szczególności programów komputerowych) w taki sposób, aby każdy mógł mieć do nich dostęp w miejscu i w czasie przez siebie wybranym, w tym poprzez sieci teleinformatyczne takie jak Internet, Intranet”.</w:t>
      </w:r>
    </w:p>
    <w:p w14:paraId="26136B6C" w14:textId="77777777" w:rsidR="00D74DAF" w:rsidRPr="000D39A9" w:rsidRDefault="00D74DAF" w:rsidP="007E40A1">
      <w:pPr>
        <w:widowControl/>
        <w:jc w:val="both"/>
        <w:rPr>
          <w:rFonts w:asciiTheme="minorHAnsi" w:hAnsiTheme="minorHAnsi" w:cstheme="minorHAnsi"/>
        </w:rPr>
      </w:pPr>
      <w:r w:rsidRPr="000D39A9">
        <w:rPr>
          <w:rFonts w:asciiTheme="minorHAnsi" w:hAnsiTheme="minorHAnsi" w:cstheme="minorHAnsi"/>
        </w:rPr>
        <w:t xml:space="preserve">Wykonawca czyni założenie, że Zamawiający zamierza przeznaczyć dostarczone oprogramowanie do własnego użytku, nie zaś w celu jego komercyjnej dystrybucji tj. w celu oferowania na rynku produktów konkurencyjnych względem Wykonawcy. Powyższe postanowienia nie tylko odbiegają od praktyki rynkowej, ale nie znajduje też żadnego rzeczowego uzasadnienia z punktu widzenia ochrony </w:t>
      </w:r>
      <w:r w:rsidRPr="000D39A9">
        <w:rPr>
          <w:rFonts w:asciiTheme="minorHAnsi" w:hAnsiTheme="minorHAnsi" w:cstheme="minorHAnsi"/>
        </w:rPr>
        <w:lastRenderedPageBreak/>
        <w:t>interesów Zamawiającego, a jednocześnie silnie narusza interes Wykonawców i może powodować znaczące ograniczenie kręgu potencjalnych oferentów.</w:t>
      </w:r>
    </w:p>
    <w:p w14:paraId="520CC215" w14:textId="77777777" w:rsidR="00D74DAF" w:rsidRPr="000D39A9" w:rsidRDefault="00D74DAF" w:rsidP="007E40A1">
      <w:pPr>
        <w:widowControl/>
        <w:jc w:val="both"/>
        <w:rPr>
          <w:rFonts w:asciiTheme="minorHAnsi" w:hAnsiTheme="minorHAnsi" w:cstheme="minorHAnsi"/>
        </w:rPr>
      </w:pPr>
      <w:r w:rsidRPr="000D39A9">
        <w:rPr>
          <w:rFonts w:asciiTheme="minorHAnsi" w:hAnsiTheme="minorHAnsi" w:cstheme="minorHAnsi"/>
        </w:rPr>
        <w:t xml:space="preserve">Względnie, prosimy o potwierdzenie, że przez Rezultaty Prac o których mowa w punkcie 11. Pkt 26 </w:t>
      </w:r>
      <w:r w:rsidRPr="000D39A9">
        <w:rPr>
          <w:rFonts w:asciiTheme="minorHAnsi" w:hAnsiTheme="minorHAnsi" w:cstheme="minorHAnsi"/>
        </w:rPr>
        <w:br/>
        <w:t>i 15.1 nie obejmują oprogramowania standardowego producenta Systemu, które w toku prac wdrożeniowych jest konfigurowane i parametryzowane dla potrzeb Zamawiającego</w:t>
      </w:r>
    </w:p>
    <w:p w14:paraId="4E7E9424" w14:textId="77777777" w:rsidR="00D74DAF" w:rsidRPr="000D39A9" w:rsidRDefault="00D74DAF" w:rsidP="007E40A1">
      <w:pPr>
        <w:widowControl/>
        <w:jc w:val="both"/>
        <w:rPr>
          <w:rFonts w:asciiTheme="minorHAnsi" w:hAnsiTheme="minorHAnsi" w:cstheme="minorHAnsi"/>
        </w:rPr>
      </w:pPr>
      <w:r w:rsidRPr="000D39A9">
        <w:rPr>
          <w:rFonts w:asciiTheme="minorHAnsi" w:hAnsiTheme="minorHAnsi" w:cstheme="minorHAnsi"/>
        </w:rPr>
        <w:t>Wnosimy o uzupełnienie treści punktów 16.2 a) i b) poprzez doprecyzowanie, iż w treści wezwań warunkujących wypowiedzenie Umowy, Zamawiający musi zastrzec, że są one kierowane pod rygorem wypowiedzenia Umowy.</w:t>
      </w:r>
    </w:p>
    <w:p w14:paraId="69061439" w14:textId="77777777" w:rsidR="00D74DAF" w:rsidRPr="000D39A9" w:rsidRDefault="00D74DAF" w:rsidP="007E40A1">
      <w:pPr>
        <w:widowControl/>
        <w:jc w:val="both"/>
        <w:rPr>
          <w:rFonts w:asciiTheme="minorHAnsi" w:hAnsiTheme="minorHAnsi" w:cstheme="minorHAnsi"/>
        </w:rPr>
      </w:pPr>
      <w:r w:rsidRPr="000D39A9">
        <w:rPr>
          <w:rFonts w:asciiTheme="minorHAnsi" w:hAnsiTheme="minorHAnsi" w:cstheme="minorHAnsi"/>
        </w:rPr>
        <w:t xml:space="preserve">W odniesieniu do punktu 16.3 prosimy o potwierdzenie, czy w formuła rozliczeń określona w przepisie ma zastosowania do  każdego  przypadku  wypowiedzenia  określonymi  w  §16  poza  przypadkami, </w:t>
      </w:r>
      <w:r w:rsidRPr="000D39A9">
        <w:rPr>
          <w:rFonts w:asciiTheme="minorHAnsi" w:hAnsiTheme="minorHAnsi" w:cstheme="minorHAnsi"/>
        </w:rPr>
        <w:br/>
        <w:t>w których wykonawca może żądać zapłaty wynagrodzenia za prace już wykonane tj. 16.4 i 16.10.</w:t>
      </w:r>
    </w:p>
    <w:p w14:paraId="2942C52C" w14:textId="77777777" w:rsidR="00D74DAF" w:rsidRDefault="00D74DAF" w:rsidP="007E40A1">
      <w:pPr>
        <w:widowControl/>
        <w:jc w:val="both"/>
        <w:rPr>
          <w:rFonts w:asciiTheme="minorHAnsi" w:hAnsiTheme="minorHAnsi" w:cstheme="minorHAnsi"/>
        </w:rPr>
      </w:pPr>
      <w:r w:rsidRPr="000D39A9">
        <w:rPr>
          <w:rFonts w:asciiTheme="minorHAnsi" w:hAnsiTheme="minorHAnsi" w:cstheme="minorHAnsi"/>
          <w:b/>
        </w:rPr>
        <w:t>Odpowiedź:</w:t>
      </w:r>
      <w:r w:rsidRPr="000D39A9">
        <w:rPr>
          <w:rFonts w:asciiTheme="minorHAnsi" w:hAnsiTheme="minorHAnsi" w:cstheme="minorHAnsi"/>
        </w:rPr>
        <w:t xml:space="preserve"> Zamawiający nie wyraża zgody na zmianę zapisów Umowy. Należy zwrócić uwagę na przyjętą definicją Rezultatów Prac. Zamawiający może na wniosek Wykonawcy rozważyć natomiast udzielenie Wykonawcy licencji na Rezultaty Prac na zasadach odrębnie ustalonych.</w:t>
      </w:r>
    </w:p>
    <w:p w14:paraId="3FB8AA03" w14:textId="77777777" w:rsidR="007E40A1" w:rsidRPr="000D39A9" w:rsidRDefault="007E40A1" w:rsidP="007E40A1">
      <w:pPr>
        <w:widowControl/>
        <w:jc w:val="both"/>
        <w:rPr>
          <w:rFonts w:asciiTheme="minorHAnsi" w:hAnsiTheme="minorHAnsi" w:cstheme="minorHAnsi"/>
        </w:rPr>
      </w:pPr>
    </w:p>
    <w:p w14:paraId="0192E322" w14:textId="77777777" w:rsidR="00D74DAF" w:rsidRPr="000D39A9" w:rsidRDefault="00D74DAF" w:rsidP="007E40A1">
      <w:pPr>
        <w:pStyle w:val="Tekstpodstawowy"/>
        <w:widowControl/>
        <w:jc w:val="both"/>
        <w:rPr>
          <w:rFonts w:asciiTheme="minorHAnsi" w:hAnsiTheme="minorHAnsi" w:cstheme="minorHAnsi"/>
          <w:b/>
          <w:sz w:val="22"/>
          <w:szCs w:val="22"/>
        </w:rPr>
      </w:pPr>
      <w:r w:rsidRPr="000D39A9">
        <w:rPr>
          <w:rFonts w:asciiTheme="minorHAnsi" w:hAnsiTheme="minorHAnsi" w:cstheme="minorHAnsi"/>
          <w:b/>
          <w:sz w:val="22"/>
          <w:szCs w:val="22"/>
        </w:rPr>
        <w:t>Pytanie 6.</w:t>
      </w:r>
    </w:p>
    <w:p w14:paraId="7B204107" w14:textId="77777777" w:rsidR="00D74DAF" w:rsidRPr="000D39A9" w:rsidRDefault="00D74DAF" w:rsidP="007E40A1">
      <w:pPr>
        <w:widowControl/>
        <w:jc w:val="both"/>
        <w:rPr>
          <w:rFonts w:asciiTheme="minorHAnsi" w:hAnsiTheme="minorHAnsi" w:cstheme="minorHAnsi"/>
          <w:b/>
        </w:rPr>
      </w:pPr>
      <w:r w:rsidRPr="000D39A9">
        <w:rPr>
          <w:rFonts w:asciiTheme="minorHAnsi" w:hAnsiTheme="minorHAnsi" w:cstheme="minorHAnsi"/>
          <w:b/>
        </w:rPr>
        <w:t>Dotyczy: Załącznik nr 9 do SIWZ – Projekt umowy</w:t>
      </w:r>
    </w:p>
    <w:p w14:paraId="1F6B93CB" w14:textId="77777777" w:rsidR="00D74DAF" w:rsidRPr="000D39A9" w:rsidRDefault="00D74DAF" w:rsidP="007E40A1">
      <w:pPr>
        <w:widowControl/>
        <w:jc w:val="both"/>
        <w:rPr>
          <w:rFonts w:asciiTheme="minorHAnsi" w:hAnsiTheme="minorHAnsi" w:cstheme="minorHAnsi"/>
        </w:rPr>
      </w:pPr>
      <w:r w:rsidRPr="000D39A9">
        <w:rPr>
          <w:rFonts w:asciiTheme="minorHAnsi" w:hAnsiTheme="minorHAnsi" w:cstheme="minorHAnsi"/>
          <w:b/>
        </w:rPr>
        <w:t>Pytanie:</w:t>
      </w:r>
      <w:r w:rsidRPr="000D39A9">
        <w:rPr>
          <w:rFonts w:asciiTheme="minorHAnsi" w:hAnsiTheme="minorHAnsi" w:cstheme="minorHAnsi"/>
        </w:rPr>
        <w:t xml:space="preserve"> Co Zamawiający rozumie, przez ujęcie odpowiedzialności z tytułu kar umownych w punkcie 17.1: „W przypadku zwłoki w wykonaniu Etapu obliczanego do dnia sporządzenia stosownego Protokołu Odbioru” i czy Zamawiający dopuszcza wykreślenie słów „obliczanego do dnia sporządzenia stosownego Protokołu Odbioru” jako mylących?</w:t>
      </w:r>
    </w:p>
    <w:p w14:paraId="7D11A77D" w14:textId="77777777" w:rsidR="00D74DAF" w:rsidRPr="000D39A9" w:rsidRDefault="00D74DAF" w:rsidP="007E40A1">
      <w:pPr>
        <w:widowControl/>
        <w:jc w:val="both"/>
        <w:rPr>
          <w:rFonts w:asciiTheme="minorHAnsi" w:hAnsiTheme="minorHAnsi" w:cstheme="minorHAnsi"/>
        </w:rPr>
      </w:pPr>
      <w:r w:rsidRPr="000D39A9">
        <w:rPr>
          <w:rFonts w:asciiTheme="minorHAnsi" w:hAnsiTheme="minorHAnsi" w:cstheme="minorHAnsi"/>
        </w:rPr>
        <w:lastRenderedPageBreak/>
        <w:t>Przepis ten może sugerować, że wolą Zamawiającego jest ujęcie odpowiedzialności Wykonawcy w taki sposób, że kara umowna może być naliczone do dnia sporządzenie protokołu odbioru. Takie ujęcie odpowiedzialności Wykonawcy, naraża Wykonawcę na duże ryzyko naliczenia kar umownych, w szczególności jeśli wziąć pod uwagę, że w świetle postanowień punktu XI w szczególności punktu 11.3 Zamawiający może zgodnie z umową dokonać odbioru po upływie nawet po upływie 35 dni od momentu zgłoszenia. W związku z tym, przepis rodzi ryzyko przypisania Wykonawcy opóźnienia a w ślad za tym odpowiedzialności z tytułu kary umownej, pomimo że opóźnienie w podpisaniu protokołu może wynikać z przyczyn leżących po stronie Zamawiającego. Zdaniem Wykonawcy ewentualne opóźnienie winno być liczone do momentu zgłoszenia przez Wykonawcę prac do odbioru, bowiem w tej dacie świadczenia jest faktycznie wykonane. W związku z tym celowa jest zmiana przepisu w sposób nie rodzący wątpliwości interpretacyjnych, które mogą skutkować wadliwą wykładnią postanowień umowy.</w:t>
      </w:r>
    </w:p>
    <w:p w14:paraId="295350F6" w14:textId="77777777" w:rsidR="00D74DAF" w:rsidRPr="000D39A9" w:rsidRDefault="00D74DAF" w:rsidP="007E40A1">
      <w:pPr>
        <w:widowControl/>
        <w:jc w:val="both"/>
        <w:rPr>
          <w:rFonts w:asciiTheme="minorHAnsi" w:hAnsiTheme="minorHAnsi" w:cstheme="minorHAnsi"/>
        </w:rPr>
      </w:pPr>
      <w:r w:rsidRPr="000D39A9">
        <w:rPr>
          <w:rFonts w:asciiTheme="minorHAnsi" w:hAnsiTheme="minorHAnsi" w:cstheme="minorHAnsi"/>
        </w:rPr>
        <w:t>Nadto, w odniesieniu do kar ustanowionych w punktach 17.1 i 17.2 Umowy</w:t>
      </w:r>
    </w:p>
    <w:p w14:paraId="7C55AC3B" w14:textId="77777777" w:rsidR="00D74DAF" w:rsidRPr="000D39A9" w:rsidRDefault="00D74DAF" w:rsidP="007E40A1">
      <w:pPr>
        <w:widowControl/>
        <w:jc w:val="both"/>
        <w:rPr>
          <w:rFonts w:asciiTheme="minorHAnsi" w:hAnsiTheme="minorHAnsi" w:cstheme="minorHAnsi"/>
        </w:rPr>
      </w:pPr>
      <w:r w:rsidRPr="000D39A9">
        <w:rPr>
          <w:rFonts w:asciiTheme="minorHAnsi" w:hAnsiTheme="minorHAnsi" w:cstheme="minorHAnsi"/>
        </w:rPr>
        <w:t>Wnosimy o rozważenie obniżenia, w tym w szczególności odniesienie określonego w umowie poziomu kar (0,1%) do wysokości wynagrodzenia przypadającego za dany etap, którego dotyczy zwłoka. Kara umowna naliczona od całości wynagrodzenia za opóźnienie w usunięciu uchybień w sposobie wykonania Etapu w sposób oczywisty jest karą rażącą wygórowaną. Nadto, zastrzeżeniem przedmiotowej kary nakłada na Wykonawcę niestandardowe ryzyka także z uwagi na wielość etapów, a tym samym liczebność zdarzeń zagrożonych karą, podczas gdy uzasadniony interes Zamawiającego podlegający ochronie uzasadnia wyłącznie wykonanie całości Przedmiotu Umowy – startu produkcyjnego w określonym terminie. Standardem umów wdrożeniowych jest zatem zastrzegania kar za uchybienie w terminie wykonania przedmiotu umowy, dochowanie terminów pośrednich nie ma z punktu widzenia interesu Zamawiającego istotnego znaczenia, a wtoku prac wdrożeniowych, przesunięcia w realizacji poszcze</w:t>
      </w:r>
      <w:r w:rsidRPr="000D39A9">
        <w:rPr>
          <w:rFonts w:asciiTheme="minorHAnsi" w:hAnsiTheme="minorHAnsi" w:cstheme="minorHAnsi"/>
        </w:rPr>
        <w:lastRenderedPageBreak/>
        <w:t xml:space="preserve">gólnych etapów wynikające np. z dostępności zasobów, mogą być celowe.   Wskazujemy, że ustanowienie kary umownej na poziomie określonym dotychczas w umowie – zawyżonych  względem  praktyki rynkowej, zmusza oferenta do uwzględnienia przy kalkulacji oferty niestandardowych </w:t>
      </w:r>
      <w:proofErr w:type="spellStart"/>
      <w:r w:rsidRPr="000D39A9">
        <w:rPr>
          <w:rFonts w:asciiTheme="minorHAnsi" w:hAnsiTheme="minorHAnsi" w:cstheme="minorHAnsi"/>
        </w:rPr>
        <w:t>ryzyk</w:t>
      </w:r>
      <w:proofErr w:type="spellEnd"/>
      <w:r w:rsidRPr="000D39A9">
        <w:rPr>
          <w:rFonts w:asciiTheme="minorHAnsi" w:hAnsiTheme="minorHAnsi" w:cstheme="minorHAnsi"/>
        </w:rPr>
        <w:t xml:space="preserve"> związanych z wykonywaniem umowy, co musi mieć przełożenie na wysokość składanych w toku postępowania ofert.</w:t>
      </w:r>
    </w:p>
    <w:p w14:paraId="7DBD3C7B" w14:textId="77777777" w:rsidR="00D74DAF" w:rsidRPr="000D39A9" w:rsidRDefault="00D74DAF" w:rsidP="007E40A1">
      <w:pPr>
        <w:widowControl/>
        <w:jc w:val="both"/>
        <w:rPr>
          <w:rFonts w:asciiTheme="minorHAnsi" w:hAnsiTheme="minorHAnsi" w:cstheme="minorHAnsi"/>
        </w:rPr>
      </w:pPr>
      <w:r w:rsidRPr="000D39A9">
        <w:rPr>
          <w:rFonts w:asciiTheme="minorHAnsi" w:hAnsiTheme="minorHAnsi" w:cstheme="minorHAnsi"/>
        </w:rPr>
        <w:t xml:space="preserve">Wnosimy o wykreślenie punktu 17.4 i 5 Umowy jako rażącą wygórowanej i sprzecznej z praktyka rynkową. Ponownie wskazuję, że ustanowienie kary umownej na poziomie określonym dotychczas w umowie – zawyżonych względem praktyki rynkowej, zmusza oferenta do uwzględnienia przy kalkulacji oferty niestandardowych </w:t>
      </w:r>
      <w:proofErr w:type="spellStart"/>
      <w:r w:rsidRPr="000D39A9">
        <w:rPr>
          <w:rFonts w:asciiTheme="minorHAnsi" w:hAnsiTheme="minorHAnsi" w:cstheme="minorHAnsi"/>
        </w:rPr>
        <w:t>ryzyk</w:t>
      </w:r>
      <w:proofErr w:type="spellEnd"/>
      <w:r w:rsidRPr="000D39A9">
        <w:rPr>
          <w:rFonts w:asciiTheme="minorHAnsi" w:hAnsiTheme="minorHAnsi" w:cstheme="minorHAnsi"/>
        </w:rPr>
        <w:t xml:space="preserve"> związanych z wykonywaniem umowy, co musi mieć przełożenie na wysokość składanych w toku postępowania ofert. Pragniemy podkreślić, iż interes Zamawiającego polegający na terminowym wykonaniu poszczególnych etapów zabezpieczony jest karą określoną w ust. 1. Zastrzeżona kara w rażąco wygórowanej wysokości sankcjonuje de facto to samo uchybienie, które zagrożone jest karą na podstawie ust. 1 i 2 umowy.</w:t>
      </w:r>
    </w:p>
    <w:p w14:paraId="5FC62DFF" w14:textId="77777777" w:rsidR="00D74DAF" w:rsidRDefault="00D74DAF" w:rsidP="007E40A1">
      <w:pPr>
        <w:widowControl/>
        <w:jc w:val="both"/>
        <w:rPr>
          <w:rFonts w:asciiTheme="minorHAnsi" w:hAnsiTheme="minorHAnsi" w:cstheme="minorHAnsi"/>
        </w:rPr>
      </w:pPr>
      <w:r w:rsidRPr="000D39A9">
        <w:rPr>
          <w:rFonts w:asciiTheme="minorHAnsi" w:hAnsiTheme="minorHAnsi" w:cstheme="minorHAnsi"/>
          <w:b/>
        </w:rPr>
        <w:t>Odpowiedź:</w:t>
      </w:r>
      <w:r w:rsidRPr="000D39A9">
        <w:rPr>
          <w:rFonts w:asciiTheme="minorHAnsi" w:hAnsiTheme="minorHAnsi" w:cstheme="minorHAnsi"/>
        </w:rPr>
        <w:t xml:space="preserve"> Zamawiający nie wyraża zgody na zmianę zapisów Umowy. Zgłoszenie gotowości do odbioru nie jest równoznaczne z tym, że przedmiot odbioru nadaje się do odbioru, a tym samym – że może być odebrany przez Zamawiającego. Zamawiający rozważył już kwestię obniżenia kar umownych i kary te zmniejszył. </w:t>
      </w:r>
    </w:p>
    <w:p w14:paraId="2A5F1E11" w14:textId="77777777" w:rsidR="007E40A1" w:rsidRPr="000D39A9" w:rsidRDefault="007E40A1" w:rsidP="007E40A1">
      <w:pPr>
        <w:widowControl/>
        <w:jc w:val="both"/>
        <w:rPr>
          <w:rFonts w:asciiTheme="minorHAnsi" w:hAnsiTheme="minorHAnsi" w:cstheme="minorHAnsi"/>
        </w:rPr>
      </w:pPr>
    </w:p>
    <w:p w14:paraId="50DF7E74" w14:textId="77777777" w:rsidR="00D74DAF" w:rsidRPr="000D39A9" w:rsidRDefault="00D74DAF" w:rsidP="007E40A1">
      <w:pPr>
        <w:pStyle w:val="Tekstpodstawowy"/>
        <w:widowControl/>
        <w:jc w:val="both"/>
        <w:rPr>
          <w:rFonts w:asciiTheme="minorHAnsi" w:hAnsiTheme="minorHAnsi" w:cstheme="minorHAnsi"/>
          <w:b/>
          <w:sz w:val="22"/>
          <w:szCs w:val="22"/>
        </w:rPr>
      </w:pPr>
      <w:r w:rsidRPr="000D39A9">
        <w:rPr>
          <w:rFonts w:asciiTheme="minorHAnsi" w:hAnsiTheme="minorHAnsi" w:cstheme="minorHAnsi"/>
          <w:b/>
          <w:sz w:val="22"/>
          <w:szCs w:val="22"/>
        </w:rPr>
        <w:t>Pytanie 7.</w:t>
      </w:r>
    </w:p>
    <w:p w14:paraId="29031AC8" w14:textId="77777777" w:rsidR="00D74DAF" w:rsidRPr="000D39A9" w:rsidRDefault="00D74DAF" w:rsidP="007E40A1">
      <w:pPr>
        <w:widowControl/>
        <w:jc w:val="both"/>
        <w:rPr>
          <w:rFonts w:asciiTheme="minorHAnsi" w:hAnsiTheme="minorHAnsi" w:cstheme="minorHAnsi"/>
          <w:b/>
        </w:rPr>
      </w:pPr>
      <w:r w:rsidRPr="000D39A9">
        <w:rPr>
          <w:rFonts w:asciiTheme="minorHAnsi" w:hAnsiTheme="minorHAnsi" w:cstheme="minorHAnsi"/>
          <w:b/>
        </w:rPr>
        <w:t>Dotyczy: Załącznik nr 9 do SIWZ – Projekt umowy</w:t>
      </w:r>
    </w:p>
    <w:p w14:paraId="7727410C" w14:textId="77777777" w:rsidR="00D74DAF" w:rsidRPr="000D39A9" w:rsidRDefault="00D74DAF" w:rsidP="007E40A1">
      <w:pPr>
        <w:widowControl/>
        <w:jc w:val="both"/>
        <w:rPr>
          <w:rFonts w:asciiTheme="minorHAnsi" w:hAnsiTheme="minorHAnsi" w:cstheme="minorHAnsi"/>
        </w:rPr>
      </w:pPr>
      <w:r w:rsidRPr="000D39A9">
        <w:rPr>
          <w:rFonts w:asciiTheme="minorHAnsi" w:hAnsiTheme="minorHAnsi" w:cstheme="minorHAnsi"/>
          <w:b/>
        </w:rPr>
        <w:t>Pytanie:</w:t>
      </w:r>
      <w:r w:rsidRPr="000D39A9">
        <w:rPr>
          <w:rFonts w:asciiTheme="minorHAnsi" w:hAnsiTheme="minorHAnsi" w:cstheme="minorHAnsi"/>
        </w:rPr>
        <w:t xml:space="preserve"> Czy Zamawiający dopuszcza możliwość obniżenia kar umownych określonych w punktach 17.6, tj. kar za Usunięcie Wad, z uwagi na ich rażące wygórowanie?</w:t>
      </w:r>
    </w:p>
    <w:p w14:paraId="37F753C2" w14:textId="77777777" w:rsidR="00D74DAF" w:rsidRPr="000D39A9" w:rsidRDefault="00D74DAF" w:rsidP="007E40A1">
      <w:pPr>
        <w:widowControl/>
        <w:jc w:val="both"/>
        <w:rPr>
          <w:rFonts w:asciiTheme="minorHAnsi" w:hAnsiTheme="minorHAnsi" w:cstheme="minorHAnsi"/>
        </w:rPr>
      </w:pPr>
      <w:r w:rsidRPr="000D39A9">
        <w:rPr>
          <w:rFonts w:asciiTheme="minorHAnsi" w:hAnsiTheme="minorHAnsi" w:cstheme="minorHAnsi"/>
        </w:rPr>
        <w:lastRenderedPageBreak/>
        <w:t>Taki sposób ujęcia kar umownych naraża strony na ryzyko każdoczesnego wdawania się w spór co do wysokości naliczonej kary już z samego faktu ich nominalnej wysokości, z uwagi na możliwości czynienia zarzutu ich rażącego wygórowania zgodnie z art. 484§2 k.c.</w:t>
      </w:r>
    </w:p>
    <w:p w14:paraId="2655109F" w14:textId="77777777" w:rsidR="00D74DAF" w:rsidRDefault="00D74DAF" w:rsidP="007E40A1">
      <w:pPr>
        <w:widowControl/>
        <w:jc w:val="both"/>
        <w:rPr>
          <w:rFonts w:asciiTheme="minorHAnsi" w:hAnsiTheme="minorHAnsi" w:cstheme="minorHAnsi"/>
        </w:rPr>
      </w:pPr>
      <w:r w:rsidRPr="000D39A9">
        <w:rPr>
          <w:rFonts w:asciiTheme="minorHAnsi" w:hAnsiTheme="minorHAnsi" w:cstheme="minorHAnsi"/>
          <w:b/>
        </w:rPr>
        <w:t>Odpowiedź:</w:t>
      </w:r>
      <w:r w:rsidRPr="000D39A9">
        <w:rPr>
          <w:rFonts w:asciiTheme="minorHAnsi" w:hAnsiTheme="minorHAnsi" w:cstheme="minorHAnsi"/>
        </w:rPr>
        <w:t xml:space="preserve"> Zamawiający nie wyraża zgody na zmianę zapisów Umowy. Zamawiający rozważył już kwestię obniżenia kar umownych i kary te zmniejszył. </w:t>
      </w:r>
    </w:p>
    <w:p w14:paraId="1E113803" w14:textId="77777777" w:rsidR="007E40A1" w:rsidRPr="000D39A9" w:rsidRDefault="007E40A1" w:rsidP="007E40A1">
      <w:pPr>
        <w:widowControl/>
        <w:jc w:val="both"/>
        <w:rPr>
          <w:rFonts w:asciiTheme="minorHAnsi" w:hAnsiTheme="minorHAnsi" w:cstheme="minorHAnsi"/>
        </w:rPr>
      </w:pPr>
    </w:p>
    <w:p w14:paraId="286B60C1" w14:textId="77777777" w:rsidR="00D74DAF" w:rsidRPr="000D39A9" w:rsidRDefault="00D74DAF" w:rsidP="007E40A1">
      <w:pPr>
        <w:pStyle w:val="Tekstpodstawowy"/>
        <w:widowControl/>
        <w:jc w:val="both"/>
        <w:rPr>
          <w:rFonts w:asciiTheme="minorHAnsi" w:hAnsiTheme="minorHAnsi" w:cstheme="minorHAnsi"/>
          <w:b/>
          <w:sz w:val="22"/>
          <w:szCs w:val="22"/>
        </w:rPr>
      </w:pPr>
      <w:r w:rsidRPr="000D39A9">
        <w:rPr>
          <w:rFonts w:asciiTheme="minorHAnsi" w:hAnsiTheme="minorHAnsi" w:cstheme="minorHAnsi"/>
          <w:b/>
          <w:sz w:val="22"/>
          <w:szCs w:val="22"/>
        </w:rPr>
        <w:t>Pytanie 8.</w:t>
      </w:r>
    </w:p>
    <w:p w14:paraId="3A6BA069" w14:textId="77777777" w:rsidR="00D74DAF" w:rsidRPr="000D39A9" w:rsidRDefault="00D74DAF" w:rsidP="007E40A1">
      <w:pPr>
        <w:widowControl/>
        <w:jc w:val="both"/>
        <w:rPr>
          <w:rFonts w:asciiTheme="minorHAnsi" w:hAnsiTheme="minorHAnsi" w:cstheme="minorHAnsi"/>
          <w:b/>
        </w:rPr>
      </w:pPr>
      <w:r w:rsidRPr="000D39A9">
        <w:rPr>
          <w:rFonts w:asciiTheme="minorHAnsi" w:hAnsiTheme="minorHAnsi" w:cstheme="minorHAnsi"/>
          <w:b/>
        </w:rPr>
        <w:t>Dotyczy: Załącznik nr 9 do SIWZ – Projekt umowy</w:t>
      </w:r>
    </w:p>
    <w:p w14:paraId="4DF59CE2" w14:textId="77777777" w:rsidR="00D74DAF" w:rsidRPr="000D39A9" w:rsidRDefault="00D74DAF" w:rsidP="007E40A1">
      <w:pPr>
        <w:widowControl/>
        <w:jc w:val="both"/>
        <w:rPr>
          <w:rFonts w:asciiTheme="minorHAnsi" w:hAnsiTheme="minorHAnsi" w:cstheme="minorHAnsi"/>
        </w:rPr>
      </w:pPr>
      <w:r w:rsidRPr="000D39A9">
        <w:rPr>
          <w:rFonts w:asciiTheme="minorHAnsi" w:hAnsiTheme="minorHAnsi" w:cstheme="minorHAnsi"/>
          <w:b/>
        </w:rPr>
        <w:t>Pytanie:</w:t>
      </w:r>
      <w:r w:rsidRPr="000D39A9">
        <w:rPr>
          <w:rFonts w:asciiTheme="minorHAnsi" w:hAnsiTheme="minorHAnsi" w:cstheme="minorHAnsi"/>
        </w:rPr>
        <w:t xml:space="preserve"> Czy Zamawiający dopuszcza zmianę postanowień punktu 17.7 poprzez uwarunkowanie wymagalności kary umownej, o której mowa w przepisie dodatkowym wezwaniem Wykonawcy do realizacji obowiązku w wyznaczonym terminie i bezskutecznym upływem terminu oznaczonego w wezwaniu. Nadto, czy Zamawiający dopuszcza obniżenie wysokości kary oznaczonej w tym przepisie, względnie odniesienie zasad jej naliczania do etapu, którego dotyczy dany obowiązek, gdyż kara w wysokości dotychczas zastrzeżonej stanowi karę rażącą wygórowaną?</w:t>
      </w:r>
    </w:p>
    <w:p w14:paraId="6290618B" w14:textId="77777777" w:rsidR="00D74DAF" w:rsidRDefault="00D74DAF" w:rsidP="007E40A1">
      <w:pPr>
        <w:widowControl/>
        <w:jc w:val="both"/>
        <w:rPr>
          <w:rFonts w:asciiTheme="minorHAnsi" w:hAnsiTheme="minorHAnsi" w:cstheme="minorHAnsi"/>
        </w:rPr>
      </w:pPr>
      <w:r w:rsidRPr="000D39A9">
        <w:rPr>
          <w:rFonts w:asciiTheme="minorHAnsi" w:hAnsiTheme="minorHAnsi" w:cstheme="minorHAnsi"/>
          <w:b/>
        </w:rPr>
        <w:t>Odpowiedź:</w:t>
      </w:r>
      <w:r w:rsidRPr="000D39A9">
        <w:rPr>
          <w:rFonts w:asciiTheme="minorHAnsi" w:hAnsiTheme="minorHAnsi" w:cstheme="minorHAnsi"/>
        </w:rPr>
        <w:t xml:space="preserve"> Pozostawanie Wykonawcy w opóźnieniu jest okolicznością obiektywną i nie ma związku z wezwaniem Wykonawcy do spełnienia obowiązku umownego.</w:t>
      </w:r>
    </w:p>
    <w:p w14:paraId="159E89A8" w14:textId="77777777" w:rsidR="007E40A1" w:rsidRPr="000D39A9" w:rsidRDefault="007E40A1" w:rsidP="007E40A1">
      <w:pPr>
        <w:widowControl/>
        <w:jc w:val="both"/>
        <w:rPr>
          <w:rFonts w:asciiTheme="minorHAnsi" w:hAnsiTheme="minorHAnsi" w:cstheme="minorHAnsi"/>
        </w:rPr>
      </w:pPr>
    </w:p>
    <w:p w14:paraId="57FAEA5C" w14:textId="77777777" w:rsidR="00D74DAF" w:rsidRPr="000D39A9" w:rsidRDefault="00D74DAF"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9.</w:t>
      </w:r>
    </w:p>
    <w:p w14:paraId="4FFDB598" w14:textId="77777777" w:rsidR="00D74DAF" w:rsidRPr="000D39A9" w:rsidRDefault="00D74DAF" w:rsidP="007E40A1">
      <w:pPr>
        <w:keepNext/>
        <w:widowControl/>
        <w:jc w:val="both"/>
        <w:rPr>
          <w:rFonts w:asciiTheme="minorHAnsi" w:hAnsiTheme="minorHAnsi" w:cstheme="minorHAnsi"/>
          <w:b/>
        </w:rPr>
      </w:pPr>
      <w:r w:rsidRPr="000D39A9">
        <w:rPr>
          <w:rFonts w:asciiTheme="minorHAnsi" w:hAnsiTheme="minorHAnsi" w:cstheme="minorHAnsi"/>
          <w:b/>
        </w:rPr>
        <w:t>Dotyczy: Załącznik nr 9 do SIWZ – Projekt umowy</w:t>
      </w:r>
    </w:p>
    <w:p w14:paraId="532C70D1" w14:textId="77777777" w:rsidR="00D74DAF" w:rsidRPr="000D39A9" w:rsidRDefault="00D74DAF" w:rsidP="007E40A1">
      <w:pPr>
        <w:widowControl/>
        <w:jc w:val="both"/>
        <w:rPr>
          <w:rFonts w:asciiTheme="minorHAnsi" w:hAnsiTheme="minorHAnsi" w:cstheme="minorHAnsi"/>
        </w:rPr>
      </w:pPr>
      <w:r w:rsidRPr="000D39A9">
        <w:rPr>
          <w:rFonts w:asciiTheme="minorHAnsi" w:hAnsiTheme="minorHAnsi" w:cstheme="minorHAnsi"/>
          <w:b/>
        </w:rPr>
        <w:t>Pytanie:</w:t>
      </w:r>
      <w:r w:rsidRPr="000D39A9">
        <w:rPr>
          <w:rFonts w:asciiTheme="minorHAnsi" w:hAnsiTheme="minorHAnsi" w:cstheme="minorHAnsi"/>
        </w:rPr>
        <w:t xml:space="preserve">  Czy  Zamawiający  dopuszcza  możliwość  usunięcia  kary  oznaczonej w punktach</w:t>
      </w:r>
      <w:r w:rsidR="002D3FFC" w:rsidRPr="000D39A9">
        <w:rPr>
          <w:rFonts w:asciiTheme="minorHAnsi" w:hAnsiTheme="minorHAnsi" w:cstheme="minorHAnsi"/>
        </w:rPr>
        <w:t xml:space="preserve"> </w:t>
      </w:r>
      <w:r w:rsidRPr="000D39A9">
        <w:rPr>
          <w:rFonts w:asciiTheme="minorHAnsi" w:hAnsiTheme="minorHAnsi" w:cstheme="minorHAnsi"/>
        </w:rPr>
        <w:t>17.12 dotyczącej odsunięcia Konsultant?</w:t>
      </w:r>
    </w:p>
    <w:p w14:paraId="6AF0F1A4" w14:textId="77777777" w:rsidR="00D74DAF" w:rsidRPr="000D39A9" w:rsidRDefault="00D74DAF" w:rsidP="007E40A1">
      <w:pPr>
        <w:widowControl/>
        <w:jc w:val="both"/>
        <w:rPr>
          <w:rFonts w:asciiTheme="minorHAnsi" w:hAnsiTheme="minorHAnsi" w:cstheme="minorHAnsi"/>
        </w:rPr>
      </w:pPr>
      <w:r w:rsidRPr="000D39A9">
        <w:rPr>
          <w:rFonts w:asciiTheme="minorHAnsi" w:hAnsiTheme="minorHAnsi" w:cstheme="minorHAnsi"/>
        </w:rPr>
        <w:lastRenderedPageBreak/>
        <w:t>Wskazujemy, że dobór Konsultantów powinien stanowić wewnętrzną kwestią Wykonawcy o charakterze organizacyjnym, zaś interes Zamawiającego podlegający ochronie winien polegać na otrzymaniu świadczeniu zgodnego z umowa, nie zaś wykonywaniu świadczenia przez konkretne osoby.</w:t>
      </w:r>
    </w:p>
    <w:p w14:paraId="38731A1D" w14:textId="77777777" w:rsidR="00D74DAF" w:rsidRDefault="00D74DAF" w:rsidP="007E40A1">
      <w:pPr>
        <w:widowControl/>
        <w:jc w:val="both"/>
        <w:rPr>
          <w:rFonts w:asciiTheme="minorHAnsi" w:hAnsiTheme="minorHAnsi" w:cstheme="minorHAnsi"/>
        </w:rPr>
      </w:pPr>
      <w:r w:rsidRPr="000D39A9">
        <w:rPr>
          <w:rFonts w:asciiTheme="minorHAnsi" w:hAnsiTheme="minorHAnsi" w:cstheme="minorHAnsi"/>
          <w:b/>
        </w:rPr>
        <w:t>Odpowiedź:</w:t>
      </w:r>
      <w:r w:rsidRPr="000D39A9">
        <w:rPr>
          <w:rFonts w:asciiTheme="minorHAnsi" w:hAnsiTheme="minorHAnsi" w:cstheme="minorHAnsi"/>
        </w:rPr>
        <w:t xml:space="preserve"> Zamawiający nie wyraża zgody mając na uwadze fakt, że Personel Wykonawcy musi się charakteryzować określonymi cechami, a co za tym idzie, zmiany tego Personelu mają z punktu widzenia Zamawiającego istotne znaczenie – podnoszą ryzyko niewykonania albo nienależnego wykonania Umowy.</w:t>
      </w:r>
    </w:p>
    <w:p w14:paraId="7E13BF34" w14:textId="77777777" w:rsidR="007E40A1" w:rsidRPr="000D39A9" w:rsidRDefault="007E40A1" w:rsidP="007E40A1">
      <w:pPr>
        <w:widowControl/>
        <w:jc w:val="both"/>
        <w:rPr>
          <w:rFonts w:asciiTheme="minorHAnsi" w:hAnsiTheme="minorHAnsi" w:cstheme="minorHAnsi"/>
        </w:rPr>
      </w:pPr>
    </w:p>
    <w:p w14:paraId="32BD95FD" w14:textId="77777777" w:rsidR="00D74DAF" w:rsidRPr="000D39A9" w:rsidRDefault="00D74DAF" w:rsidP="007E40A1">
      <w:pPr>
        <w:pStyle w:val="Tekstpodstawowy"/>
        <w:widowControl/>
        <w:jc w:val="both"/>
        <w:rPr>
          <w:rFonts w:asciiTheme="minorHAnsi" w:hAnsiTheme="minorHAnsi" w:cstheme="minorHAnsi"/>
          <w:b/>
          <w:sz w:val="22"/>
          <w:szCs w:val="22"/>
        </w:rPr>
      </w:pPr>
      <w:r w:rsidRPr="000D39A9">
        <w:rPr>
          <w:rFonts w:asciiTheme="minorHAnsi" w:hAnsiTheme="minorHAnsi" w:cstheme="minorHAnsi"/>
          <w:b/>
          <w:sz w:val="22"/>
          <w:szCs w:val="22"/>
        </w:rPr>
        <w:t>Pytanie 10.</w:t>
      </w:r>
    </w:p>
    <w:p w14:paraId="2E2FE161" w14:textId="77777777" w:rsidR="00D74DAF" w:rsidRPr="000D39A9" w:rsidRDefault="00D74DAF" w:rsidP="007E40A1">
      <w:pPr>
        <w:widowControl/>
        <w:jc w:val="both"/>
        <w:rPr>
          <w:rFonts w:asciiTheme="minorHAnsi" w:hAnsiTheme="minorHAnsi" w:cstheme="minorHAnsi"/>
          <w:b/>
        </w:rPr>
      </w:pPr>
      <w:r w:rsidRPr="000D39A9">
        <w:rPr>
          <w:rFonts w:asciiTheme="minorHAnsi" w:hAnsiTheme="minorHAnsi" w:cstheme="minorHAnsi"/>
          <w:b/>
        </w:rPr>
        <w:t>Dotyczy: Załącznik nr 9 do SIWZ – Projekt umowy</w:t>
      </w:r>
    </w:p>
    <w:p w14:paraId="7DE6113D" w14:textId="77777777" w:rsidR="00D74DAF" w:rsidRPr="000D39A9" w:rsidRDefault="00D74DAF" w:rsidP="007E40A1">
      <w:pPr>
        <w:widowControl/>
        <w:jc w:val="both"/>
        <w:rPr>
          <w:rFonts w:asciiTheme="minorHAnsi" w:hAnsiTheme="minorHAnsi" w:cstheme="minorHAnsi"/>
        </w:rPr>
      </w:pPr>
      <w:r w:rsidRPr="000D39A9">
        <w:rPr>
          <w:rFonts w:asciiTheme="minorHAnsi" w:hAnsiTheme="minorHAnsi" w:cstheme="minorHAnsi"/>
          <w:b/>
        </w:rPr>
        <w:t>Pytanie:</w:t>
      </w:r>
      <w:r w:rsidRPr="000D39A9">
        <w:rPr>
          <w:rFonts w:asciiTheme="minorHAnsi" w:hAnsiTheme="minorHAnsi" w:cstheme="minorHAnsi"/>
        </w:rPr>
        <w:t xml:space="preserve"> W związku z niejednoznaczną redakcja postanowień 17.10 i 17.11 prosimy o potwierdzenie, że kara umowna, o której mowa w przepisie nie jest wymagalna w przypadku „zmiany Koordynatora Wykonawcy na żądanie Zamawiającego w trybie określonym w Umowie”?</w:t>
      </w:r>
    </w:p>
    <w:p w14:paraId="7E304A8A" w14:textId="77777777" w:rsidR="00D74DAF" w:rsidRDefault="00D74DAF" w:rsidP="007E40A1">
      <w:pPr>
        <w:widowControl/>
        <w:jc w:val="both"/>
        <w:rPr>
          <w:rFonts w:asciiTheme="minorHAnsi" w:hAnsiTheme="minorHAnsi" w:cstheme="minorHAnsi"/>
        </w:rPr>
      </w:pPr>
      <w:r w:rsidRPr="000D39A9">
        <w:rPr>
          <w:rFonts w:asciiTheme="minorHAnsi" w:hAnsiTheme="minorHAnsi" w:cstheme="minorHAnsi"/>
          <w:b/>
        </w:rPr>
        <w:t>Odpowiedź:</w:t>
      </w:r>
      <w:r w:rsidRPr="000D39A9">
        <w:rPr>
          <w:rFonts w:asciiTheme="minorHAnsi" w:hAnsiTheme="minorHAnsi" w:cstheme="minorHAnsi"/>
        </w:rPr>
        <w:t xml:space="preserve"> Kara umowna jest wymagana także w przypadku, jeżeli Zamawiający zażąda zmiany koordynatora w trybie określonym w umowie, np. w przypadku, gdy koordynator nie wywiązuje się ze swoich zadań (vide postanowienia p. 4.7-4.11).</w:t>
      </w:r>
    </w:p>
    <w:p w14:paraId="569B318A" w14:textId="77777777" w:rsidR="007E40A1" w:rsidRPr="000D39A9" w:rsidRDefault="007E40A1" w:rsidP="007E40A1">
      <w:pPr>
        <w:widowControl/>
        <w:jc w:val="both"/>
        <w:rPr>
          <w:rFonts w:asciiTheme="minorHAnsi" w:hAnsiTheme="minorHAnsi" w:cstheme="minorHAnsi"/>
        </w:rPr>
      </w:pPr>
    </w:p>
    <w:p w14:paraId="1DA89A3A" w14:textId="77777777" w:rsidR="00D74DAF" w:rsidRPr="000D39A9" w:rsidRDefault="00D74DAF" w:rsidP="007E40A1">
      <w:pPr>
        <w:pStyle w:val="Tekstpodstawowy"/>
        <w:widowControl/>
        <w:jc w:val="both"/>
        <w:rPr>
          <w:rFonts w:asciiTheme="minorHAnsi" w:hAnsiTheme="minorHAnsi" w:cstheme="minorHAnsi"/>
          <w:b/>
          <w:sz w:val="22"/>
          <w:szCs w:val="22"/>
        </w:rPr>
      </w:pPr>
      <w:r w:rsidRPr="000D39A9">
        <w:rPr>
          <w:rFonts w:asciiTheme="minorHAnsi" w:hAnsiTheme="minorHAnsi" w:cstheme="minorHAnsi"/>
          <w:b/>
          <w:sz w:val="22"/>
          <w:szCs w:val="22"/>
        </w:rPr>
        <w:t>Pytanie 11.</w:t>
      </w:r>
    </w:p>
    <w:p w14:paraId="683173EA" w14:textId="77777777" w:rsidR="00D74DAF" w:rsidRPr="000D39A9" w:rsidRDefault="00D74DAF" w:rsidP="007E40A1">
      <w:pPr>
        <w:widowControl/>
        <w:jc w:val="both"/>
        <w:rPr>
          <w:rFonts w:asciiTheme="minorHAnsi" w:hAnsiTheme="minorHAnsi" w:cstheme="minorHAnsi"/>
          <w:b/>
        </w:rPr>
      </w:pPr>
      <w:r w:rsidRPr="000D39A9">
        <w:rPr>
          <w:rFonts w:asciiTheme="minorHAnsi" w:hAnsiTheme="minorHAnsi" w:cstheme="minorHAnsi"/>
          <w:b/>
        </w:rPr>
        <w:t>Dotyczy: Załącznik nr 9 do SIWZ – Projekt umowy</w:t>
      </w:r>
    </w:p>
    <w:p w14:paraId="4C38D7D6" w14:textId="77777777" w:rsidR="00D74DAF" w:rsidRPr="000D39A9" w:rsidRDefault="00D74DAF" w:rsidP="007E40A1">
      <w:pPr>
        <w:widowControl/>
        <w:jc w:val="both"/>
        <w:rPr>
          <w:rFonts w:asciiTheme="minorHAnsi" w:hAnsiTheme="minorHAnsi" w:cstheme="minorHAnsi"/>
        </w:rPr>
      </w:pPr>
      <w:r w:rsidRPr="000D39A9">
        <w:rPr>
          <w:rFonts w:asciiTheme="minorHAnsi" w:hAnsiTheme="minorHAnsi" w:cstheme="minorHAnsi"/>
          <w:b/>
        </w:rPr>
        <w:t>Pytanie:</w:t>
      </w:r>
      <w:r w:rsidRPr="000D39A9">
        <w:rPr>
          <w:rFonts w:asciiTheme="minorHAnsi" w:hAnsiTheme="minorHAnsi" w:cstheme="minorHAnsi"/>
        </w:rPr>
        <w:t xml:space="preserve"> Czy Zamawiający dopuszcza ograniczenie odpowiedzialności Wykonawcy z tytułu kar umownych do poziomu 20% wartości umowy.</w:t>
      </w:r>
    </w:p>
    <w:p w14:paraId="3BBD01F0" w14:textId="77777777" w:rsidR="00D74DAF" w:rsidRDefault="00D74DAF" w:rsidP="007E40A1">
      <w:pPr>
        <w:widowControl/>
        <w:jc w:val="both"/>
        <w:rPr>
          <w:rFonts w:asciiTheme="minorHAnsi" w:hAnsiTheme="minorHAnsi" w:cstheme="minorHAnsi"/>
        </w:rPr>
      </w:pPr>
      <w:r w:rsidRPr="000D39A9">
        <w:rPr>
          <w:rFonts w:asciiTheme="minorHAnsi" w:hAnsiTheme="minorHAnsi" w:cstheme="minorHAnsi"/>
          <w:b/>
        </w:rPr>
        <w:t>Odpowiedź:</w:t>
      </w:r>
      <w:r w:rsidRPr="000D39A9">
        <w:rPr>
          <w:rFonts w:asciiTheme="minorHAnsi" w:hAnsiTheme="minorHAnsi" w:cstheme="minorHAnsi"/>
        </w:rPr>
        <w:t xml:space="preserve">  Zamawiający nie dopuszcza zmiany zapisów.</w:t>
      </w:r>
    </w:p>
    <w:p w14:paraId="1AC85A85" w14:textId="77777777" w:rsidR="007E40A1" w:rsidRPr="000D39A9" w:rsidRDefault="007E40A1" w:rsidP="007E40A1">
      <w:pPr>
        <w:widowControl/>
        <w:jc w:val="both"/>
        <w:rPr>
          <w:rFonts w:asciiTheme="minorHAnsi" w:hAnsiTheme="minorHAnsi" w:cstheme="minorHAnsi"/>
        </w:rPr>
      </w:pPr>
    </w:p>
    <w:p w14:paraId="5D001BD1" w14:textId="77777777" w:rsidR="00D74DAF" w:rsidRPr="000D39A9" w:rsidRDefault="00D74DAF" w:rsidP="007E40A1">
      <w:pPr>
        <w:pStyle w:val="Tekstpodstawowy"/>
        <w:widowControl/>
        <w:jc w:val="both"/>
        <w:rPr>
          <w:rFonts w:asciiTheme="minorHAnsi" w:hAnsiTheme="minorHAnsi" w:cstheme="minorHAnsi"/>
          <w:b/>
          <w:sz w:val="22"/>
          <w:szCs w:val="22"/>
        </w:rPr>
      </w:pPr>
      <w:r w:rsidRPr="000D39A9">
        <w:rPr>
          <w:rFonts w:asciiTheme="minorHAnsi" w:hAnsiTheme="minorHAnsi" w:cstheme="minorHAnsi"/>
          <w:b/>
          <w:sz w:val="22"/>
          <w:szCs w:val="22"/>
        </w:rPr>
        <w:t>Pytanie 12.</w:t>
      </w:r>
    </w:p>
    <w:p w14:paraId="683813A4" w14:textId="77777777" w:rsidR="002D3FFC" w:rsidRPr="000D39A9" w:rsidRDefault="00D74DAF" w:rsidP="007E40A1">
      <w:pPr>
        <w:widowControl/>
        <w:jc w:val="both"/>
        <w:rPr>
          <w:rFonts w:asciiTheme="minorHAnsi" w:hAnsiTheme="minorHAnsi" w:cstheme="minorHAnsi"/>
        </w:rPr>
      </w:pPr>
      <w:r w:rsidRPr="000D39A9">
        <w:rPr>
          <w:rFonts w:asciiTheme="minorHAnsi" w:hAnsiTheme="minorHAnsi" w:cstheme="minorHAnsi"/>
          <w:b/>
        </w:rPr>
        <w:lastRenderedPageBreak/>
        <w:t>Dotyczy: Załącznik nr 9 do SIWZ – Projekt umowy, XVIII Gwarancja należytego wykonania Umowy</w:t>
      </w:r>
      <w:r w:rsidRPr="000D39A9">
        <w:rPr>
          <w:rFonts w:asciiTheme="minorHAnsi" w:hAnsiTheme="minorHAnsi" w:cstheme="minorHAnsi"/>
        </w:rPr>
        <w:t xml:space="preserve"> </w:t>
      </w:r>
    </w:p>
    <w:p w14:paraId="4A5657F0" w14:textId="77777777" w:rsidR="00D74DAF" w:rsidRPr="000D39A9" w:rsidRDefault="00D74DAF" w:rsidP="007E40A1">
      <w:pPr>
        <w:widowControl/>
        <w:jc w:val="both"/>
        <w:rPr>
          <w:rFonts w:asciiTheme="minorHAnsi" w:hAnsiTheme="minorHAnsi" w:cstheme="minorHAnsi"/>
        </w:rPr>
      </w:pPr>
      <w:r w:rsidRPr="000D39A9">
        <w:rPr>
          <w:rFonts w:asciiTheme="minorHAnsi" w:hAnsiTheme="minorHAnsi" w:cstheme="minorHAnsi"/>
          <w:b/>
        </w:rPr>
        <w:t>Pytanie:</w:t>
      </w:r>
      <w:r w:rsidRPr="000D39A9">
        <w:rPr>
          <w:rFonts w:asciiTheme="minorHAnsi" w:hAnsiTheme="minorHAnsi" w:cstheme="minorHAnsi"/>
        </w:rPr>
        <w:t xml:space="preserve"> Wnosimy o zmianę zapisów dotyczących zabezpieczenia należytego wykonania umowy polegającą na podzieleniu okresu zabezpieczenia na dwa etapy: zabezpieczenie należytego wykonania umowy (okres od dnia podpisania umowy do dnia odbioru końcowego Systemu plus 30 dni) oraz zabezpieczenie roszczeń z tytułu rękojmi i gwarancji jakości (30 % wartości zabezpieczenia należytego wykonania umowy, okres od upływu pierwotnego zabezpieczenia do końca okresu gwarancji określonego w umowie plus 15 dni).</w:t>
      </w:r>
    </w:p>
    <w:p w14:paraId="6D787876" w14:textId="77777777" w:rsidR="00D74DAF" w:rsidRPr="000D39A9" w:rsidRDefault="00D74DAF" w:rsidP="007E40A1">
      <w:pPr>
        <w:widowControl/>
        <w:jc w:val="both"/>
        <w:rPr>
          <w:rFonts w:asciiTheme="minorHAnsi" w:hAnsiTheme="minorHAnsi" w:cstheme="minorHAnsi"/>
        </w:rPr>
      </w:pPr>
      <w:r w:rsidRPr="000D39A9">
        <w:rPr>
          <w:rFonts w:asciiTheme="minorHAnsi" w:hAnsiTheme="minorHAnsi" w:cstheme="minorHAnsi"/>
          <w:b/>
        </w:rPr>
        <w:t>Odpowiedź:</w:t>
      </w:r>
      <w:r w:rsidRPr="000D39A9">
        <w:rPr>
          <w:rFonts w:asciiTheme="minorHAnsi" w:hAnsiTheme="minorHAnsi" w:cstheme="minorHAnsi"/>
        </w:rPr>
        <w:t xml:space="preserve">  Zamawiający nie dopuszcza zmiany zapisów ze względu na fakt, że wdrożenie  Systemu oraz  jego utrzymanie  stanowią jeden przedmiot zamówienia.</w:t>
      </w:r>
    </w:p>
    <w:p w14:paraId="41B244BF" w14:textId="77777777"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13.</w:t>
      </w:r>
    </w:p>
    <w:p w14:paraId="6F043338" w14:textId="77777777" w:rsidR="00F8216E" w:rsidRPr="000D39A9" w:rsidRDefault="00F8216E" w:rsidP="007E40A1">
      <w:pPr>
        <w:keepNext/>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
        <w:gridCol w:w="1130"/>
        <w:gridCol w:w="1469"/>
        <w:gridCol w:w="6212"/>
      </w:tblGrid>
      <w:tr w:rsidR="000D39A9" w:rsidRPr="000D39A9" w14:paraId="3287F93B" w14:textId="77777777" w:rsidTr="00891914">
        <w:trPr>
          <w:trHeight w:val="806"/>
        </w:trPr>
        <w:tc>
          <w:tcPr>
            <w:tcW w:w="252" w:type="dxa"/>
          </w:tcPr>
          <w:p w14:paraId="0F2DD166" w14:textId="77777777" w:rsidR="00F8216E" w:rsidRPr="000D39A9" w:rsidRDefault="00F8216E" w:rsidP="007E40A1">
            <w:pPr>
              <w:pStyle w:val="TableParagraph"/>
              <w:ind w:left="0"/>
              <w:jc w:val="both"/>
              <w:rPr>
                <w:rFonts w:asciiTheme="minorHAnsi" w:hAnsiTheme="minorHAnsi" w:cstheme="minorHAnsi"/>
                <w:b/>
                <w:sz w:val="20"/>
              </w:rPr>
            </w:pPr>
          </w:p>
          <w:p w14:paraId="6BC6F8D0" w14:textId="77777777" w:rsidR="00F8216E" w:rsidRPr="000D39A9" w:rsidRDefault="00F8216E" w:rsidP="007E40A1">
            <w:pPr>
              <w:pStyle w:val="TableParagraph"/>
              <w:ind w:left="0"/>
              <w:jc w:val="center"/>
              <w:rPr>
                <w:rFonts w:asciiTheme="minorHAnsi" w:hAnsiTheme="minorHAnsi" w:cstheme="minorHAnsi"/>
                <w:sz w:val="20"/>
              </w:rPr>
            </w:pPr>
            <w:r w:rsidRPr="000D39A9">
              <w:rPr>
                <w:rFonts w:asciiTheme="minorHAnsi" w:hAnsiTheme="minorHAnsi" w:cstheme="minorHAnsi"/>
                <w:sz w:val="20"/>
              </w:rPr>
              <w:t>1</w:t>
            </w:r>
          </w:p>
        </w:tc>
        <w:tc>
          <w:tcPr>
            <w:tcW w:w="1130" w:type="dxa"/>
          </w:tcPr>
          <w:p w14:paraId="4B443DB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Ewidencja majątku</w:t>
            </w:r>
          </w:p>
        </w:tc>
        <w:tc>
          <w:tcPr>
            <w:tcW w:w="1469" w:type="dxa"/>
          </w:tcPr>
          <w:p w14:paraId="13FFB281"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Realizacja i raportowanie</w:t>
            </w:r>
          </w:p>
        </w:tc>
        <w:tc>
          <w:tcPr>
            <w:tcW w:w="6212" w:type="dxa"/>
          </w:tcPr>
          <w:p w14:paraId="536FB45C" w14:textId="2F939840" w:rsidR="00F8216E" w:rsidRPr="000D39A9" w:rsidRDefault="00F8216E" w:rsidP="007E40A1">
            <w:pPr>
              <w:pStyle w:val="TableParagraph"/>
              <w:ind w:left="0"/>
              <w:jc w:val="both"/>
              <w:rPr>
                <w:rFonts w:asciiTheme="minorHAnsi" w:hAnsiTheme="minorHAnsi" w:cstheme="minorHAnsi"/>
                <w:sz w:val="20"/>
              </w:rPr>
            </w:pPr>
            <w:r w:rsidRPr="000D39A9">
              <w:rPr>
                <w:rFonts w:asciiTheme="minorHAnsi" w:hAnsiTheme="minorHAnsi" w:cstheme="minorHAnsi"/>
                <w:sz w:val="20"/>
              </w:rPr>
              <w:t>Raport</w:t>
            </w:r>
            <w:r w:rsidR="000B1B78" w:rsidRPr="000D39A9">
              <w:rPr>
                <w:rFonts w:asciiTheme="minorHAnsi" w:hAnsiTheme="minorHAnsi" w:cstheme="minorHAnsi"/>
                <w:sz w:val="20"/>
              </w:rPr>
              <w:t xml:space="preserve"> </w:t>
            </w:r>
            <w:r w:rsidRPr="000D39A9">
              <w:rPr>
                <w:rFonts w:asciiTheme="minorHAnsi" w:hAnsiTheme="minorHAnsi" w:cstheme="minorHAnsi"/>
                <w:sz w:val="20"/>
              </w:rPr>
              <w:t xml:space="preserve"> </w:t>
            </w:r>
            <w:r w:rsidR="000B1B78" w:rsidRPr="000D39A9">
              <w:rPr>
                <w:rFonts w:asciiTheme="minorHAnsi" w:hAnsiTheme="minorHAnsi" w:cstheme="minorHAnsi"/>
                <w:sz w:val="20"/>
              </w:rPr>
              <w:t xml:space="preserve">  </w:t>
            </w:r>
            <w:r w:rsidRPr="000D39A9">
              <w:rPr>
                <w:rFonts w:asciiTheme="minorHAnsi" w:hAnsiTheme="minorHAnsi" w:cstheme="minorHAnsi"/>
                <w:sz w:val="20"/>
              </w:rPr>
              <w:t>miesięczny</w:t>
            </w:r>
            <w:r w:rsidR="000B1B78" w:rsidRPr="000D39A9">
              <w:rPr>
                <w:rFonts w:asciiTheme="minorHAnsi" w:hAnsiTheme="minorHAnsi" w:cstheme="minorHAnsi"/>
                <w:sz w:val="20"/>
              </w:rPr>
              <w:t xml:space="preserve"> </w:t>
            </w:r>
            <w:r w:rsidRPr="000D39A9">
              <w:rPr>
                <w:rFonts w:asciiTheme="minorHAnsi" w:hAnsiTheme="minorHAnsi" w:cstheme="minorHAnsi"/>
                <w:sz w:val="20"/>
              </w:rPr>
              <w:t xml:space="preserve"> </w:t>
            </w:r>
            <w:proofErr w:type="spellStart"/>
            <w:r w:rsidRPr="000D39A9">
              <w:rPr>
                <w:rFonts w:asciiTheme="minorHAnsi" w:hAnsiTheme="minorHAnsi" w:cstheme="minorHAnsi"/>
                <w:sz w:val="20"/>
              </w:rPr>
              <w:t>dot.kosztów</w:t>
            </w:r>
            <w:proofErr w:type="spellEnd"/>
            <w:r w:rsidRPr="000D39A9">
              <w:rPr>
                <w:rFonts w:asciiTheme="minorHAnsi" w:hAnsiTheme="minorHAnsi" w:cstheme="minorHAnsi"/>
                <w:sz w:val="20"/>
              </w:rPr>
              <w:t xml:space="preserve"> utrzymania budynków Uczelni (z</w:t>
            </w:r>
          </w:p>
          <w:p w14:paraId="7F6721C8" w14:textId="4C44A8F0"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 xml:space="preserve">podziałem na : </w:t>
            </w:r>
            <w:r w:rsidR="000B1B78" w:rsidRPr="000D39A9">
              <w:rPr>
                <w:rFonts w:asciiTheme="minorHAnsi" w:hAnsiTheme="minorHAnsi" w:cstheme="minorHAnsi"/>
                <w:sz w:val="20"/>
              </w:rPr>
              <w:t xml:space="preserve"> </w:t>
            </w:r>
            <w:proofErr w:type="spellStart"/>
            <w:r w:rsidRPr="000D39A9">
              <w:rPr>
                <w:rFonts w:asciiTheme="minorHAnsi" w:hAnsiTheme="minorHAnsi" w:cstheme="minorHAnsi"/>
                <w:sz w:val="20"/>
              </w:rPr>
              <w:t>media+konserwacje</w:t>
            </w:r>
            <w:proofErr w:type="spellEnd"/>
            <w:r w:rsidRPr="000D39A9">
              <w:rPr>
                <w:rFonts w:asciiTheme="minorHAnsi" w:hAnsiTheme="minorHAnsi" w:cstheme="minorHAnsi"/>
                <w:sz w:val="20"/>
              </w:rPr>
              <w:t xml:space="preserve"> i </w:t>
            </w:r>
            <w:proofErr w:type="spellStart"/>
            <w:r w:rsidRPr="000D39A9">
              <w:rPr>
                <w:rFonts w:asciiTheme="minorHAnsi" w:hAnsiTheme="minorHAnsi" w:cstheme="minorHAnsi"/>
                <w:sz w:val="20"/>
              </w:rPr>
              <w:t>naprawy+remonty</w:t>
            </w:r>
            <w:proofErr w:type="spellEnd"/>
            <w:r w:rsidRPr="000D39A9">
              <w:rPr>
                <w:rFonts w:asciiTheme="minorHAnsi" w:hAnsiTheme="minorHAnsi" w:cstheme="minorHAnsi"/>
                <w:sz w:val="20"/>
              </w:rPr>
              <w:t xml:space="preserve"> </w:t>
            </w:r>
            <w:proofErr w:type="spellStart"/>
            <w:r w:rsidRPr="000D39A9">
              <w:rPr>
                <w:rFonts w:asciiTheme="minorHAnsi" w:hAnsiTheme="minorHAnsi" w:cstheme="minorHAnsi"/>
                <w:sz w:val="20"/>
              </w:rPr>
              <w:t>itp</w:t>
            </w:r>
            <w:proofErr w:type="spellEnd"/>
            <w:r w:rsidRPr="000D39A9">
              <w:rPr>
                <w:rFonts w:asciiTheme="minorHAnsi" w:hAnsiTheme="minorHAnsi" w:cstheme="minorHAnsi"/>
                <w:sz w:val="20"/>
              </w:rPr>
              <w:t xml:space="preserve">..wg ustalonego </w:t>
            </w:r>
            <w:proofErr w:type="spellStart"/>
            <w:r w:rsidRPr="000D39A9">
              <w:rPr>
                <w:rFonts w:asciiTheme="minorHAnsi" w:hAnsiTheme="minorHAnsi" w:cstheme="minorHAnsi"/>
                <w:sz w:val="20"/>
              </w:rPr>
              <w:t>wzoru+wynagrodzenia+umorzenia</w:t>
            </w:r>
            <w:proofErr w:type="spellEnd"/>
            <w:r w:rsidRPr="000D39A9">
              <w:rPr>
                <w:rFonts w:asciiTheme="minorHAnsi" w:hAnsiTheme="minorHAnsi" w:cstheme="minorHAnsi"/>
                <w:sz w:val="20"/>
              </w:rPr>
              <w:t>)</w:t>
            </w:r>
          </w:p>
        </w:tc>
      </w:tr>
    </w:tbl>
    <w:p w14:paraId="257124C7"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Ze względu na nieprecyzyjność zapisu realizacja wymagania w obecnym brzmieniu w standardzie oferowanego systemu jest w zasadzie niemożliwa, a co za tym idzie niemożliwe jest również zdobycie maksymalnej liczby punktów. Prosimy o zmianę, wykreślenie wymagania lub określenie wzoru raportu.</w:t>
      </w:r>
    </w:p>
    <w:p w14:paraId="28909672" w14:textId="58EE9B24" w:rsidR="000B1B78"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w:t>
      </w:r>
      <w:r w:rsidR="000B1B78" w:rsidRPr="000D39A9">
        <w:rPr>
          <w:rFonts w:asciiTheme="minorHAnsi" w:hAnsiTheme="minorHAnsi" w:cstheme="minorHAnsi"/>
          <w:sz w:val="22"/>
          <w:szCs w:val="22"/>
        </w:rPr>
        <w:t>Zmawiający usuwa wymóg z Arkusza Funkcjonalności.</w:t>
      </w:r>
    </w:p>
    <w:p w14:paraId="13455C90" w14:textId="77777777" w:rsidR="007E40A1" w:rsidRPr="000D39A9" w:rsidRDefault="007E40A1" w:rsidP="007E40A1">
      <w:pPr>
        <w:pStyle w:val="Tekstpodstawowy"/>
        <w:jc w:val="both"/>
        <w:rPr>
          <w:rFonts w:asciiTheme="minorHAnsi" w:hAnsiTheme="minorHAnsi" w:cstheme="minorHAnsi"/>
          <w:sz w:val="22"/>
          <w:szCs w:val="22"/>
        </w:rPr>
      </w:pPr>
    </w:p>
    <w:p w14:paraId="090566EB" w14:textId="055BA9DF" w:rsidR="00F8216E" w:rsidRPr="000D39A9" w:rsidRDefault="00F8216E" w:rsidP="007E40A1">
      <w:pPr>
        <w:pStyle w:val="Tekstpodstawowy"/>
        <w:widowControl/>
        <w:jc w:val="both"/>
        <w:rPr>
          <w:rFonts w:asciiTheme="minorHAnsi" w:hAnsiTheme="minorHAnsi" w:cstheme="minorHAnsi"/>
          <w:b/>
          <w:sz w:val="22"/>
          <w:szCs w:val="22"/>
        </w:rPr>
      </w:pPr>
      <w:r w:rsidRPr="000D39A9">
        <w:rPr>
          <w:rFonts w:asciiTheme="minorHAnsi" w:hAnsiTheme="minorHAnsi" w:cstheme="minorHAnsi"/>
          <w:b/>
          <w:sz w:val="22"/>
          <w:szCs w:val="22"/>
        </w:rPr>
        <w:t>Pytanie 14.</w:t>
      </w:r>
    </w:p>
    <w:p w14:paraId="2F49EFF8" w14:textId="77777777" w:rsidR="00F8216E" w:rsidRPr="000D39A9" w:rsidRDefault="00F8216E" w:rsidP="007E40A1">
      <w:pPr>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
        <w:gridCol w:w="1740"/>
        <w:gridCol w:w="514"/>
        <w:gridCol w:w="6445"/>
      </w:tblGrid>
      <w:tr w:rsidR="000D39A9" w:rsidRPr="000D39A9" w14:paraId="67E1EE6E" w14:textId="77777777" w:rsidTr="00891914">
        <w:trPr>
          <w:trHeight w:val="700"/>
        </w:trPr>
        <w:tc>
          <w:tcPr>
            <w:tcW w:w="365" w:type="dxa"/>
          </w:tcPr>
          <w:p w14:paraId="4287CDD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42</w:t>
            </w:r>
          </w:p>
        </w:tc>
        <w:tc>
          <w:tcPr>
            <w:tcW w:w="1740" w:type="dxa"/>
          </w:tcPr>
          <w:p w14:paraId="6EF0203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Finanse i Księgowość</w:t>
            </w:r>
          </w:p>
        </w:tc>
        <w:tc>
          <w:tcPr>
            <w:tcW w:w="514" w:type="dxa"/>
          </w:tcPr>
          <w:p w14:paraId="0D107FD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Kasa</w:t>
            </w:r>
          </w:p>
        </w:tc>
        <w:tc>
          <w:tcPr>
            <w:tcW w:w="6445" w:type="dxa"/>
          </w:tcPr>
          <w:p w14:paraId="4D058591"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 xml:space="preserve">Możliwość uruchomienia elektronicznej akceptacji </w:t>
            </w:r>
            <w:proofErr w:type="spellStart"/>
            <w:r w:rsidRPr="000D39A9">
              <w:rPr>
                <w:rFonts w:asciiTheme="minorHAnsi" w:hAnsiTheme="minorHAnsi" w:cstheme="minorHAnsi"/>
                <w:sz w:val="20"/>
              </w:rPr>
              <w:t>zapotrzebowań</w:t>
            </w:r>
            <w:proofErr w:type="spellEnd"/>
            <w:r w:rsidRPr="000D39A9">
              <w:rPr>
                <w:rFonts w:asciiTheme="minorHAnsi" w:hAnsiTheme="minorHAnsi" w:cstheme="minorHAnsi"/>
                <w:sz w:val="20"/>
              </w:rPr>
              <w:t xml:space="preserve"> na gotówkę</w:t>
            </w:r>
          </w:p>
        </w:tc>
      </w:tr>
    </w:tbl>
    <w:p w14:paraId="6184DB3C"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lastRenderedPageBreak/>
        <w:t xml:space="preserve">Pytanie: </w:t>
      </w:r>
      <w:r w:rsidRPr="000D39A9">
        <w:rPr>
          <w:rFonts w:asciiTheme="minorHAnsi" w:hAnsiTheme="minorHAnsi" w:cstheme="minorHAnsi"/>
          <w:sz w:val="22"/>
          <w:szCs w:val="22"/>
        </w:rPr>
        <w:t>Czy zapotrzebowanie na gotówkę jest formą zapotrzebowania (wniosku) na zakup?</w:t>
      </w:r>
    </w:p>
    <w:p w14:paraId="6738B95B" w14:textId="07C39B79" w:rsidR="000B1B78"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w:t>
      </w:r>
      <w:r w:rsidR="000B1B78" w:rsidRPr="000D39A9">
        <w:rPr>
          <w:rFonts w:asciiTheme="minorHAnsi" w:hAnsiTheme="minorHAnsi" w:cstheme="minorHAnsi"/>
          <w:sz w:val="22"/>
          <w:szCs w:val="22"/>
        </w:rPr>
        <w:t>Zamawiający potwierdza - r</w:t>
      </w:r>
      <w:r w:rsidRPr="000D39A9">
        <w:rPr>
          <w:rFonts w:asciiTheme="minorHAnsi" w:hAnsiTheme="minorHAnsi" w:cstheme="minorHAnsi"/>
          <w:sz w:val="22"/>
          <w:szCs w:val="22"/>
        </w:rPr>
        <w:t xml:space="preserve">ealizacja </w:t>
      </w:r>
      <w:r w:rsidR="000B1B78" w:rsidRPr="000D39A9">
        <w:rPr>
          <w:rFonts w:asciiTheme="minorHAnsi" w:hAnsiTheme="minorHAnsi" w:cstheme="minorHAnsi"/>
          <w:sz w:val="22"/>
          <w:szCs w:val="22"/>
        </w:rPr>
        <w:t xml:space="preserve">wymogu </w:t>
      </w:r>
      <w:r w:rsidRPr="000D39A9">
        <w:rPr>
          <w:rFonts w:asciiTheme="minorHAnsi" w:hAnsiTheme="minorHAnsi" w:cstheme="minorHAnsi"/>
          <w:sz w:val="22"/>
          <w:szCs w:val="22"/>
        </w:rPr>
        <w:t>w procesie EOD</w:t>
      </w:r>
      <w:r w:rsidR="007E40A1">
        <w:rPr>
          <w:rFonts w:asciiTheme="minorHAnsi" w:hAnsiTheme="minorHAnsi" w:cstheme="minorHAnsi"/>
          <w:sz w:val="22"/>
          <w:szCs w:val="22"/>
        </w:rPr>
        <w:t>.</w:t>
      </w:r>
    </w:p>
    <w:p w14:paraId="66FCB549" w14:textId="77777777" w:rsidR="007E40A1" w:rsidRPr="000D39A9" w:rsidRDefault="007E40A1" w:rsidP="007E40A1">
      <w:pPr>
        <w:pStyle w:val="Tekstpodstawowy"/>
        <w:jc w:val="both"/>
        <w:rPr>
          <w:rFonts w:asciiTheme="minorHAnsi" w:hAnsiTheme="minorHAnsi" w:cstheme="minorHAnsi"/>
          <w:sz w:val="22"/>
          <w:szCs w:val="22"/>
        </w:rPr>
      </w:pPr>
    </w:p>
    <w:p w14:paraId="3A5CE860" w14:textId="6F23A513" w:rsidR="00F8216E" w:rsidRPr="000D39A9" w:rsidRDefault="00F8216E" w:rsidP="007E40A1">
      <w:pPr>
        <w:pStyle w:val="Tekstpodstawowy"/>
        <w:widowControl/>
        <w:jc w:val="both"/>
        <w:rPr>
          <w:rFonts w:asciiTheme="minorHAnsi" w:hAnsiTheme="minorHAnsi" w:cstheme="minorHAnsi"/>
          <w:b/>
          <w:sz w:val="22"/>
          <w:szCs w:val="22"/>
        </w:rPr>
      </w:pPr>
      <w:r w:rsidRPr="000D39A9">
        <w:rPr>
          <w:rFonts w:asciiTheme="minorHAnsi" w:hAnsiTheme="minorHAnsi" w:cstheme="minorHAnsi"/>
          <w:b/>
          <w:sz w:val="22"/>
          <w:szCs w:val="22"/>
        </w:rPr>
        <w:t>Pytanie 15.</w:t>
      </w:r>
    </w:p>
    <w:p w14:paraId="194B7A14" w14:textId="77777777" w:rsidR="00F8216E" w:rsidRPr="000D39A9" w:rsidRDefault="00F8216E" w:rsidP="007E40A1">
      <w:pPr>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
        <w:gridCol w:w="1409"/>
        <w:gridCol w:w="1366"/>
        <w:gridCol w:w="5924"/>
      </w:tblGrid>
      <w:tr w:rsidR="000D39A9" w:rsidRPr="000D39A9" w14:paraId="2612497D" w14:textId="77777777" w:rsidTr="00891914">
        <w:trPr>
          <w:trHeight w:val="537"/>
        </w:trPr>
        <w:tc>
          <w:tcPr>
            <w:tcW w:w="365" w:type="dxa"/>
          </w:tcPr>
          <w:p w14:paraId="7F97048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60</w:t>
            </w:r>
          </w:p>
        </w:tc>
        <w:tc>
          <w:tcPr>
            <w:tcW w:w="1409" w:type="dxa"/>
          </w:tcPr>
          <w:p w14:paraId="5F951F1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Finanse i</w:t>
            </w:r>
          </w:p>
          <w:p w14:paraId="76D64E7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Księgowość</w:t>
            </w:r>
          </w:p>
        </w:tc>
        <w:tc>
          <w:tcPr>
            <w:tcW w:w="1366" w:type="dxa"/>
          </w:tcPr>
          <w:p w14:paraId="168CB29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Wymagania ogólne</w:t>
            </w:r>
          </w:p>
        </w:tc>
        <w:tc>
          <w:tcPr>
            <w:tcW w:w="5924" w:type="dxa"/>
          </w:tcPr>
          <w:p w14:paraId="2EAB83C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Mechanizm łatwego eksportu danych zaewidencjonowanych w</w:t>
            </w:r>
          </w:p>
          <w:p w14:paraId="04EA282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systemie do popularnych formatów (PDF, Excel, Word).</w:t>
            </w:r>
          </w:p>
        </w:tc>
      </w:tr>
    </w:tbl>
    <w:p w14:paraId="269A0F89"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Wnosimy o wyłączenie formatu Word, ze względu na fakt, iż nie jest on przeznaczony do obsługi struktur danych i implementowanie takiego mechanizmu będzie znacząco obciążało koszty projektu. Czy wystarczający będzie „Mechanizm eksportu danych zaewidencjonowanych w systemie do formatów .pdf, .xls/.</w:t>
      </w:r>
      <w:proofErr w:type="spellStart"/>
      <w:r w:rsidRPr="000D39A9">
        <w:rPr>
          <w:rFonts w:asciiTheme="minorHAnsi" w:hAnsiTheme="minorHAnsi" w:cstheme="minorHAnsi"/>
          <w:sz w:val="22"/>
          <w:szCs w:val="22"/>
        </w:rPr>
        <w:t>xlsx</w:t>
      </w:r>
      <w:proofErr w:type="spellEnd"/>
      <w:r w:rsidRPr="000D39A9">
        <w:rPr>
          <w:rFonts w:asciiTheme="minorHAnsi" w:hAnsiTheme="minorHAnsi" w:cstheme="minorHAnsi"/>
          <w:sz w:val="22"/>
          <w:szCs w:val="22"/>
        </w:rPr>
        <w:t>”?</w:t>
      </w:r>
    </w:p>
    <w:p w14:paraId="7F52CD69"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sz w:val="22"/>
          <w:szCs w:val="22"/>
        </w:rPr>
        <w:t>Alternatywnie prosimy o przesunięcie wymagania do wymogów opcjonalnych lub wymogów bezwzględnych na dzień Startu Produktywnego.</w:t>
      </w:r>
    </w:p>
    <w:p w14:paraId="564BCB1A" w14:textId="37F280BA" w:rsidR="000B1B78"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w:t>
      </w:r>
      <w:r w:rsidR="000B1B78" w:rsidRPr="000D39A9">
        <w:rPr>
          <w:rFonts w:asciiTheme="minorHAnsi" w:hAnsiTheme="minorHAnsi" w:cstheme="minorHAnsi"/>
          <w:sz w:val="22"/>
          <w:szCs w:val="22"/>
        </w:rPr>
        <w:t>Zamawiający zgadza się na usunięcie</w:t>
      </w:r>
      <w:r w:rsidRPr="000D39A9">
        <w:rPr>
          <w:rFonts w:asciiTheme="minorHAnsi" w:hAnsiTheme="minorHAnsi" w:cstheme="minorHAnsi"/>
          <w:sz w:val="22"/>
          <w:szCs w:val="22"/>
        </w:rPr>
        <w:t xml:space="preserve"> format</w:t>
      </w:r>
      <w:r w:rsidR="000B1B78" w:rsidRPr="000D39A9">
        <w:rPr>
          <w:rFonts w:asciiTheme="minorHAnsi" w:hAnsiTheme="minorHAnsi" w:cstheme="minorHAnsi"/>
          <w:sz w:val="22"/>
          <w:szCs w:val="22"/>
        </w:rPr>
        <w:t>u</w:t>
      </w:r>
      <w:r w:rsidRPr="000D39A9">
        <w:rPr>
          <w:rFonts w:asciiTheme="minorHAnsi" w:hAnsiTheme="minorHAnsi" w:cstheme="minorHAnsi"/>
          <w:sz w:val="22"/>
          <w:szCs w:val="22"/>
        </w:rPr>
        <w:t xml:space="preserve"> Word z wymagania</w:t>
      </w:r>
      <w:r w:rsidR="000B1B78" w:rsidRPr="000D39A9">
        <w:rPr>
          <w:rFonts w:asciiTheme="minorHAnsi" w:hAnsiTheme="minorHAnsi" w:cstheme="minorHAnsi"/>
          <w:sz w:val="22"/>
          <w:szCs w:val="22"/>
        </w:rPr>
        <w:t>.</w:t>
      </w:r>
    </w:p>
    <w:p w14:paraId="76301E49" w14:textId="77777777" w:rsidR="007E40A1" w:rsidRPr="000D39A9" w:rsidRDefault="007E40A1" w:rsidP="007E40A1">
      <w:pPr>
        <w:pStyle w:val="Tekstpodstawowy"/>
        <w:jc w:val="both"/>
        <w:rPr>
          <w:rFonts w:asciiTheme="minorHAnsi" w:hAnsiTheme="minorHAnsi" w:cstheme="minorHAnsi"/>
          <w:sz w:val="22"/>
          <w:szCs w:val="22"/>
        </w:rPr>
      </w:pPr>
    </w:p>
    <w:p w14:paraId="58E0EEEC" w14:textId="062BB858" w:rsidR="00F8216E" w:rsidRPr="000D39A9" w:rsidRDefault="00F8216E" w:rsidP="007E40A1">
      <w:pPr>
        <w:pStyle w:val="Tekstpodstawowy"/>
        <w:widowControl/>
        <w:jc w:val="both"/>
        <w:rPr>
          <w:rFonts w:asciiTheme="minorHAnsi" w:hAnsiTheme="minorHAnsi" w:cstheme="minorHAnsi"/>
          <w:b/>
          <w:sz w:val="22"/>
          <w:szCs w:val="22"/>
        </w:rPr>
      </w:pPr>
      <w:r w:rsidRPr="000D39A9">
        <w:rPr>
          <w:rFonts w:asciiTheme="minorHAnsi" w:hAnsiTheme="minorHAnsi" w:cstheme="minorHAnsi"/>
          <w:b/>
          <w:sz w:val="22"/>
          <w:szCs w:val="22"/>
        </w:rPr>
        <w:t>Pytanie 16.</w:t>
      </w:r>
    </w:p>
    <w:p w14:paraId="483AB66A" w14:textId="77777777" w:rsidR="00F8216E" w:rsidRPr="000D39A9" w:rsidRDefault="00F8216E" w:rsidP="007E40A1">
      <w:pPr>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
        <w:gridCol w:w="1680"/>
        <w:gridCol w:w="1577"/>
        <w:gridCol w:w="5441"/>
      </w:tblGrid>
      <w:tr w:rsidR="000D39A9" w:rsidRPr="000D39A9" w14:paraId="500A7C77" w14:textId="77777777" w:rsidTr="00891914">
        <w:trPr>
          <w:trHeight w:val="537"/>
        </w:trPr>
        <w:tc>
          <w:tcPr>
            <w:tcW w:w="365" w:type="dxa"/>
          </w:tcPr>
          <w:p w14:paraId="0F74E2D1"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72</w:t>
            </w:r>
          </w:p>
        </w:tc>
        <w:tc>
          <w:tcPr>
            <w:tcW w:w="1680" w:type="dxa"/>
          </w:tcPr>
          <w:p w14:paraId="122E2B6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Finanse i</w:t>
            </w:r>
          </w:p>
          <w:p w14:paraId="10436F6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Księgowość</w:t>
            </w:r>
          </w:p>
        </w:tc>
        <w:tc>
          <w:tcPr>
            <w:tcW w:w="1577" w:type="dxa"/>
          </w:tcPr>
          <w:p w14:paraId="06156E41"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Wymagania ogólne</w:t>
            </w:r>
          </w:p>
        </w:tc>
        <w:tc>
          <w:tcPr>
            <w:tcW w:w="5441" w:type="dxa"/>
          </w:tcPr>
          <w:p w14:paraId="7F33710D"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 xml:space="preserve">Export raportów wezwań, not odsetkowych, </w:t>
            </w:r>
            <w:proofErr w:type="spellStart"/>
            <w:r w:rsidRPr="000D39A9">
              <w:rPr>
                <w:rFonts w:asciiTheme="minorHAnsi" w:hAnsiTheme="minorHAnsi" w:cstheme="minorHAnsi"/>
                <w:sz w:val="20"/>
              </w:rPr>
              <w:t>potwierdze</w:t>
            </w:r>
            <w:proofErr w:type="spellEnd"/>
          </w:p>
          <w:p w14:paraId="7384FDD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sald do Worda</w:t>
            </w:r>
          </w:p>
        </w:tc>
      </w:tr>
    </w:tbl>
    <w:p w14:paraId="3D55C1F7"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Czy wymaganie zostanie spełnione, gdy system udostępni edytor treści wezwania (z obsługą wersji od wstępnych do stanowczych), a samo wezwanie zostanie wygenerowane w PDF?</w:t>
      </w:r>
    </w:p>
    <w:p w14:paraId="1C385688" w14:textId="2F06D29A" w:rsidR="000B1B78"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w:t>
      </w:r>
      <w:r w:rsidR="000B1B78" w:rsidRPr="000D39A9">
        <w:rPr>
          <w:rFonts w:asciiTheme="minorHAnsi" w:hAnsiTheme="minorHAnsi" w:cstheme="minorHAnsi"/>
          <w:sz w:val="22"/>
          <w:szCs w:val="22"/>
        </w:rPr>
        <w:t>T</w:t>
      </w:r>
      <w:r w:rsidRPr="000D39A9">
        <w:rPr>
          <w:rFonts w:asciiTheme="minorHAnsi" w:hAnsiTheme="minorHAnsi" w:cstheme="minorHAnsi"/>
          <w:sz w:val="22"/>
          <w:szCs w:val="22"/>
        </w:rPr>
        <w:t>ak</w:t>
      </w:r>
      <w:r w:rsidR="000B1B78" w:rsidRPr="000D39A9">
        <w:rPr>
          <w:rFonts w:asciiTheme="minorHAnsi" w:hAnsiTheme="minorHAnsi" w:cstheme="minorHAnsi"/>
          <w:sz w:val="22"/>
          <w:szCs w:val="22"/>
        </w:rPr>
        <w:t>, w takiej sytuacji wymaganie zostanie spełnione.</w:t>
      </w:r>
    </w:p>
    <w:p w14:paraId="33CA2FFE" w14:textId="77777777" w:rsidR="007E40A1" w:rsidRPr="000D39A9" w:rsidRDefault="007E40A1" w:rsidP="007E40A1">
      <w:pPr>
        <w:pStyle w:val="Tekstpodstawowy"/>
        <w:jc w:val="both"/>
        <w:rPr>
          <w:rFonts w:asciiTheme="minorHAnsi" w:hAnsiTheme="minorHAnsi" w:cstheme="minorHAnsi"/>
          <w:sz w:val="22"/>
          <w:szCs w:val="22"/>
        </w:rPr>
      </w:pPr>
    </w:p>
    <w:p w14:paraId="3A42C59B" w14:textId="34BB9B0F" w:rsidR="00F8216E" w:rsidRPr="000D39A9" w:rsidRDefault="00F8216E" w:rsidP="007E40A1">
      <w:pPr>
        <w:pStyle w:val="Tekstpodstawowy"/>
        <w:widowControl/>
        <w:jc w:val="both"/>
        <w:rPr>
          <w:rFonts w:asciiTheme="minorHAnsi" w:hAnsiTheme="minorHAnsi" w:cstheme="minorHAnsi"/>
          <w:b/>
          <w:sz w:val="22"/>
          <w:szCs w:val="22"/>
        </w:rPr>
      </w:pPr>
      <w:r w:rsidRPr="000D39A9">
        <w:rPr>
          <w:rFonts w:asciiTheme="minorHAnsi" w:hAnsiTheme="minorHAnsi" w:cstheme="minorHAnsi"/>
          <w:b/>
          <w:sz w:val="22"/>
          <w:szCs w:val="22"/>
        </w:rPr>
        <w:t>Pytanie 17.</w:t>
      </w:r>
    </w:p>
    <w:p w14:paraId="2EA3AC58" w14:textId="77777777" w:rsidR="00F8216E" w:rsidRPr="000D39A9" w:rsidRDefault="00F8216E" w:rsidP="007E40A1">
      <w:pPr>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
        <w:gridCol w:w="1258"/>
        <w:gridCol w:w="1247"/>
        <w:gridCol w:w="6196"/>
      </w:tblGrid>
      <w:tr w:rsidR="000D39A9" w:rsidRPr="000D39A9" w14:paraId="3F5959F5" w14:textId="77777777" w:rsidTr="00891914">
        <w:trPr>
          <w:trHeight w:val="1074"/>
        </w:trPr>
        <w:tc>
          <w:tcPr>
            <w:tcW w:w="365" w:type="dxa"/>
          </w:tcPr>
          <w:p w14:paraId="5817680F" w14:textId="77777777" w:rsidR="00F8216E" w:rsidRPr="000D39A9" w:rsidRDefault="00F8216E" w:rsidP="007E40A1">
            <w:pPr>
              <w:pStyle w:val="TableParagraph"/>
              <w:ind w:left="0"/>
              <w:rPr>
                <w:rFonts w:asciiTheme="minorHAnsi" w:hAnsiTheme="minorHAnsi" w:cstheme="minorHAnsi"/>
                <w:sz w:val="20"/>
              </w:rPr>
            </w:pPr>
          </w:p>
          <w:p w14:paraId="14FFFB3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75</w:t>
            </w:r>
          </w:p>
        </w:tc>
        <w:tc>
          <w:tcPr>
            <w:tcW w:w="1258" w:type="dxa"/>
          </w:tcPr>
          <w:p w14:paraId="3B5538CF" w14:textId="77777777" w:rsidR="00F8216E" w:rsidRPr="000D39A9" w:rsidRDefault="00F8216E" w:rsidP="007E40A1">
            <w:pPr>
              <w:pStyle w:val="TableParagraph"/>
              <w:ind w:left="0"/>
              <w:rPr>
                <w:rFonts w:asciiTheme="minorHAnsi" w:hAnsiTheme="minorHAnsi" w:cstheme="minorHAnsi"/>
                <w:sz w:val="20"/>
              </w:rPr>
            </w:pPr>
          </w:p>
          <w:p w14:paraId="4F71302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Finanse i</w:t>
            </w:r>
          </w:p>
          <w:p w14:paraId="4450D83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Księgowość</w:t>
            </w:r>
          </w:p>
        </w:tc>
        <w:tc>
          <w:tcPr>
            <w:tcW w:w="1247" w:type="dxa"/>
          </w:tcPr>
          <w:p w14:paraId="6C8317C8" w14:textId="77777777" w:rsidR="00F8216E" w:rsidRPr="000D39A9" w:rsidRDefault="00F8216E" w:rsidP="007E40A1">
            <w:pPr>
              <w:pStyle w:val="TableParagraph"/>
              <w:ind w:left="0"/>
              <w:rPr>
                <w:rFonts w:asciiTheme="minorHAnsi" w:hAnsiTheme="minorHAnsi" w:cstheme="minorHAnsi"/>
                <w:sz w:val="20"/>
              </w:rPr>
            </w:pPr>
          </w:p>
          <w:p w14:paraId="7C344C2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Wymagania ogólne</w:t>
            </w:r>
          </w:p>
        </w:tc>
        <w:tc>
          <w:tcPr>
            <w:tcW w:w="6196" w:type="dxa"/>
          </w:tcPr>
          <w:p w14:paraId="7D59DDE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musi umożliwiać łatwe przesyłanie na wskazane adresy mailowe informacji dotyczących danej pozycji wyciągu bankowego na etapie wprowadzania wyciągu po zadekretowaniu tej pozycji</w:t>
            </w:r>
          </w:p>
          <w:p w14:paraId="7BA335F1"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wraz z możliwością dodania załącznika.</w:t>
            </w:r>
          </w:p>
        </w:tc>
      </w:tr>
    </w:tbl>
    <w:p w14:paraId="61DCEC23"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Prosimy o wykreślenie wymagania, ponieważ realizacja wymagania w obecnym brzmieniu w standardzie systemu jest w zasadzie niemożliwa, a co za tym idzie niemożliwe jest również zdobycie maksymalnej liczby punktów. Wprowadzanie wyciągu nie jest operacją rejestracji pojedynczych pozycji. System automatycznie pobiera z banku wyciąg. W trakcie tej operacji tworzony jest wyciąg bankowy, w którym wszystkie operacje, które miały wcześniej przelew są automatycznie rozliczane.</w:t>
      </w:r>
    </w:p>
    <w:p w14:paraId="4D2308E3" w14:textId="67AB12AF" w:rsidR="000B1B78"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w:t>
      </w:r>
      <w:r w:rsidR="000B1B78" w:rsidRPr="000D39A9">
        <w:rPr>
          <w:rFonts w:asciiTheme="minorHAnsi" w:hAnsiTheme="minorHAnsi" w:cstheme="minorHAnsi"/>
          <w:sz w:val="22"/>
          <w:szCs w:val="22"/>
        </w:rPr>
        <w:t xml:space="preserve">Zamawiający </w:t>
      </w:r>
      <w:r w:rsidRPr="000D39A9">
        <w:rPr>
          <w:rFonts w:asciiTheme="minorHAnsi" w:hAnsiTheme="minorHAnsi" w:cstheme="minorHAnsi"/>
          <w:sz w:val="22"/>
          <w:szCs w:val="22"/>
        </w:rPr>
        <w:t>przesu</w:t>
      </w:r>
      <w:r w:rsidR="00683665" w:rsidRPr="000D39A9">
        <w:rPr>
          <w:rFonts w:asciiTheme="minorHAnsi" w:hAnsiTheme="minorHAnsi" w:cstheme="minorHAnsi"/>
          <w:sz w:val="22"/>
          <w:szCs w:val="22"/>
        </w:rPr>
        <w:t xml:space="preserve">wa wymóg do </w:t>
      </w:r>
      <w:r w:rsidRPr="000D39A9">
        <w:rPr>
          <w:rFonts w:asciiTheme="minorHAnsi" w:hAnsiTheme="minorHAnsi" w:cstheme="minorHAnsi"/>
          <w:sz w:val="22"/>
          <w:szCs w:val="22"/>
        </w:rPr>
        <w:t>wym</w:t>
      </w:r>
      <w:r w:rsidR="00683665" w:rsidRPr="000D39A9">
        <w:rPr>
          <w:rFonts w:asciiTheme="minorHAnsi" w:hAnsiTheme="minorHAnsi" w:cstheme="minorHAnsi"/>
          <w:sz w:val="22"/>
          <w:szCs w:val="22"/>
        </w:rPr>
        <w:t xml:space="preserve">ogów </w:t>
      </w:r>
      <w:r w:rsidRPr="000D39A9">
        <w:rPr>
          <w:rFonts w:asciiTheme="minorHAnsi" w:hAnsiTheme="minorHAnsi" w:cstheme="minorHAnsi"/>
          <w:sz w:val="22"/>
          <w:szCs w:val="22"/>
        </w:rPr>
        <w:t>opcjonalnych z wagą 5 pkt.</w:t>
      </w:r>
    </w:p>
    <w:p w14:paraId="6E9FF924" w14:textId="77777777" w:rsidR="007E40A1" w:rsidRPr="000D39A9" w:rsidRDefault="007E40A1" w:rsidP="007E40A1">
      <w:pPr>
        <w:pStyle w:val="Tekstpodstawowy"/>
        <w:jc w:val="both"/>
        <w:rPr>
          <w:rFonts w:asciiTheme="minorHAnsi" w:hAnsiTheme="minorHAnsi" w:cstheme="minorHAnsi"/>
          <w:sz w:val="22"/>
          <w:szCs w:val="22"/>
        </w:rPr>
      </w:pPr>
    </w:p>
    <w:p w14:paraId="7920C9EC" w14:textId="385C6F35" w:rsidR="00F8216E" w:rsidRPr="000D39A9" w:rsidRDefault="00F8216E" w:rsidP="007E40A1">
      <w:pPr>
        <w:pStyle w:val="Tekstpodstawowy"/>
        <w:widowControl/>
        <w:jc w:val="both"/>
        <w:rPr>
          <w:rFonts w:asciiTheme="minorHAnsi" w:hAnsiTheme="minorHAnsi" w:cstheme="minorHAnsi"/>
          <w:b/>
          <w:sz w:val="22"/>
          <w:szCs w:val="22"/>
        </w:rPr>
      </w:pPr>
      <w:r w:rsidRPr="000D39A9">
        <w:rPr>
          <w:rFonts w:asciiTheme="minorHAnsi" w:hAnsiTheme="minorHAnsi" w:cstheme="minorHAnsi"/>
          <w:b/>
          <w:sz w:val="22"/>
          <w:szCs w:val="22"/>
        </w:rPr>
        <w:t>Pytanie 18.</w:t>
      </w:r>
    </w:p>
    <w:p w14:paraId="79EF66E8" w14:textId="77777777" w:rsidR="00F8216E" w:rsidRPr="000D39A9" w:rsidRDefault="00F8216E" w:rsidP="007E40A1">
      <w:pPr>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
        <w:gridCol w:w="1248"/>
        <w:gridCol w:w="1234"/>
        <w:gridCol w:w="6217"/>
      </w:tblGrid>
      <w:tr w:rsidR="000D39A9" w:rsidRPr="000D39A9" w14:paraId="71B5E649" w14:textId="77777777" w:rsidTr="00891914">
        <w:trPr>
          <w:trHeight w:val="1173"/>
        </w:trPr>
        <w:tc>
          <w:tcPr>
            <w:tcW w:w="365" w:type="dxa"/>
          </w:tcPr>
          <w:p w14:paraId="704BBC01" w14:textId="77777777" w:rsidR="00F8216E" w:rsidRPr="000D39A9" w:rsidRDefault="00F8216E" w:rsidP="007E40A1">
            <w:pPr>
              <w:pStyle w:val="TableParagraph"/>
              <w:ind w:left="0"/>
              <w:rPr>
                <w:rFonts w:asciiTheme="minorHAnsi" w:hAnsiTheme="minorHAnsi" w:cstheme="minorHAnsi"/>
                <w:sz w:val="20"/>
              </w:rPr>
            </w:pPr>
          </w:p>
          <w:p w14:paraId="2478579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76</w:t>
            </w:r>
          </w:p>
        </w:tc>
        <w:tc>
          <w:tcPr>
            <w:tcW w:w="1248" w:type="dxa"/>
          </w:tcPr>
          <w:p w14:paraId="37C524FB" w14:textId="77777777" w:rsidR="00F8216E" w:rsidRPr="000D39A9" w:rsidRDefault="00F8216E" w:rsidP="007E40A1">
            <w:pPr>
              <w:pStyle w:val="TableParagraph"/>
              <w:ind w:left="0"/>
              <w:rPr>
                <w:rFonts w:asciiTheme="minorHAnsi" w:hAnsiTheme="minorHAnsi" w:cstheme="minorHAnsi"/>
                <w:sz w:val="20"/>
              </w:rPr>
            </w:pPr>
          </w:p>
          <w:p w14:paraId="212884F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Finanse i</w:t>
            </w:r>
          </w:p>
          <w:p w14:paraId="2A81615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Księgowość</w:t>
            </w:r>
          </w:p>
        </w:tc>
        <w:tc>
          <w:tcPr>
            <w:tcW w:w="1234" w:type="dxa"/>
          </w:tcPr>
          <w:p w14:paraId="407FA171" w14:textId="77777777" w:rsidR="00F8216E" w:rsidRPr="000D39A9" w:rsidRDefault="00F8216E" w:rsidP="007E40A1">
            <w:pPr>
              <w:pStyle w:val="TableParagraph"/>
              <w:ind w:left="0"/>
              <w:rPr>
                <w:rFonts w:asciiTheme="minorHAnsi" w:hAnsiTheme="minorHAnsi" w:cstheme="minorHAnsi"/>
                <w:sz w:val="20"/>
              </w:rPr>
            </w:pPr>
          </w:p>
          <w:p w14:paraId="7B61424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Wymagania ogólne</w:t>
            </w:r>
          </w:p>
        </w:tc>
        <w:tc>
          <w:tcPr>
            <w:tcW w:w="6217" w:type="dxa"/>
          </w:tcPr>
          <w:p w14:paraId="5D3913B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musi umożliwiać import do systemu wpłat kartą wraz z możliwością dekretacji i zachowaniem opisu wpłaty, w tym tytułu wpłaty, danych wpłacającego, identyfikację projektu (np. tytuł konferencji, imprezy sportowej, absolutorium) i innych danych.</w:t>
            </w:r>
          </w:p>
        </w:tc>
      </w:tr>
    </w:tbl>
    <w:p w14:paraId="6A506F0F"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Prosimy o potwierdzenie, że chodzi o import wyciągów z kont kart płatniczych.</w:t>
      </w:r>
    </w:p>
    <w:p w14:paraId="57AFD6A9" w14:textId="3BF86CF2" w:rsidR="000B1B78"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w:t>
      </w:r>
      <w:r w:rsidR="00683665" w:rsidRPr="000D39A9">
        <w:rPr>
          <w:rFonts w:asciiTheme="minorHAnsi" w:hAnsiTheme="minorHAnsi" w:cstheme="minorHAnsi"/>
          <w:sz w:val="22"/>
          <w:szCs w:val="22"/>
        </w:rPr>
        <w:t>Zamawiający potwierdza.</w:t>
      </w:r>
    </w:p>
    <w:p w14:paraId="0A25BA11" w14:textId="77777777" w:rsidR="007E40A1" w:rsidRPr="000D39A9" w:rsidRDefault="007E40A1" w:rsidP="007E40A1">
      <w:pPr>
        <w:pStyle w:val="Tekstpodstawowy"/>
        <w:jc w:val="both"/>
        <w:rPr>
          <w:rFonts w:asciiTheme="minorHAnsi" w:hAnsiTheme="minorHAnsi" w:cstheme="minorHAnsi"/>
          <w:sz w:val="22"/>
          <w:szCs w:val="22"/>
        </w:rPr>
      </w:pPr>
    </w:p>
    <w:p w14:paraId="167A969F" w14:textId="5418D4FD"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19.</w:t>
      </w:r>
    </w:p>
    <w:p w14:paraId="77F0FF04" w14:textId="77777777" w:rsidR="00F8216E" w:rsidRPr="000D39A9" w:rsidRDefault="00F8216E" w:rsidP="007E40A1">
      <w:pPr>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
        <w:gridCol w:w="967"/>
        <w:gridCol w:w="7845"/>
      </w:tblGrid>
      <w:tr w:rsidR="000D39A9" w:rsidRPr="000D39A9" w14:paraId="2D81F5F5" w14:textId="77777777" w:rsidTr="00891914">
        <w:trPr>
          <w:trHeight w:val="805"/>
        </w:trPr>
        <w:tc>
          <w:tcPr>
            <w:tcW w:w="252" w:type="dxa"/>
          </w:tcPr>
          <w:p w14:paraId="73743190" w14:textId="77777777" w:rsidR="00F8216E" w:rsidRPr="000D39A9" w:rsidRDefault="00F8216E" w:rsidP="007E40A1">
            <w:pPr>
              <w:pStyle w:val="TableParagraph"/>
              <w:ind w:left="0"/>
              <w:rPr>
                <w:rFonts w:asciiTheme="minorHAnsi" w:hAnsiTheme="minorHAnsi" w:cstheme="minorHAnsi"/>
                <w:sz w:val="20"/>
              </w:rPr>
            </w:pPr>
          </w:p>
          <w:p w14:paraId="4B9E5DE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7</w:t>
            </w:r>
          </w:p>
        </w:tc>
        <w:tc>
          <w:tcPr>
            <w:tcW w:w="967" w:type="dxa"/>
          </w:tcPr>
          <w:p w14:paraId="1585DCE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Majątek trwały</w:t>
            </w:r>
          </w:p>
        </w:tc>
        <w:tc>
          <w:tcPr>
            <w:tcW w:w="7845" w:type="dxa"/>
          </w:tcPr>
          <w:p w14:paraId="4B7896A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Możliwość korygowania zapisów wprowadzonych wcześniej danych dokumentami korygującymi wraz z automatyczną korektą dokumentu korygowanego oraz</w:t>
            </w:r>
          </w:p>
          <w:p w14:paraId="6C37A35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dotychczasowych naliczeń amortyzacyjnych/umorzeniowych</w:t>
            </w:r>
          </w:p>
        </w:tc>
      </w:tr>
    </w:tbl>
    <w:p w14:paraId="6DC57811"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Czy wymaganie zostanie uznane za spełnione, gdy system umożliwi anu</w:t>
      </w:r>
      <w:r w:rsidRPr="000D39A9">
        <w:rPr>
          <w:rFonts w:asciiTheme="minorHAnsi" w:hAnsiTheme="minorHAnsi" w:cstheme="minorHAnsi"/>
          <w:sz w:val="22"/>
          <w:szCs w:val="22"/>
        </w:rPr>
        <w:lastRenderedPageBreak/>
        <w:t>lowanie dokumentu (operacja ta wycofuje skutki dokumentu, który jest anulowany)?</w:t>
      </w:r>
    </w:p>
    <w:p w14:paraId="764D72DD" w14:textId="57951695" w:rsidR="000B1B78"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w:t>
      </w:r>
      <w:r w:rsidR="0002298C" w:rsidRPr="000D39A9">
        <w:rPr>
          <w:rFonts w:asciiTheme="minorHAnsi" w:hAnsiTheme="minorHAnsi" w:cstheme="minorHAnsi"/>
          <w:sz w:val="22"/>
          <w:szCs w:val="22"/>
        </w:rPr>
        <w:t xml:space="preserve">Zamawiający udzieli odpowiedzi w późniejszym terminie. </w:t>
      </w:r>
    </w:p>
    <w:p w14:paraId="645FC583" w14:textId="77777777" w:rsidR="007E40A1" w:rsidRPr="000D39A9" w:rsidRDefault="007E40A1" w:rsidP="007E40A1">
      <w:pPr>
        <w:pStyle w:val="Tekstpodstawowy"/>
        <w:jc w:val="both"/>
        <w:rPr>
          <w:rFonts w:asciiTheme="minorHAnsi" w:hAnsiTheme="minorHAnsi" w:cstheme="minorHAnsi"/>
          <w:sz w:val="22"/>
          <w:szCs w:val="22"/>
        </w:rPr>
      </w:pPr>
    </w:p>
    <w:p w14:paraId="3B7BCECF" w14:textId="0FCAE8B0"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20.</w:t>
      </w:r>
    </w:p>
    <w:p w14:paraId="17B9B4E4" w14:textId="77777777" w:rsidR="00F8216E" w:rsidRPr="000D39A9" w:rsidRDefault="00F8216E" w:rsidP="007E40A1">
      <w:pPr>
        <w:keepNext/>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
        <w:gridCol w:w="1368"/>
        <w:gridCol w:w="7331"/>
      </w:tblGrid>
      <w:tr w:rsidR="000D39A9" w:rsidRPr="000D39A9" w14:paraId="3B412131" w14:textId="77777777" w:rsidTr="00891914">
        <w:trPr>
          <w:trHeight w:val="539"/>
        </w:trPr>
        <w:tc>
          <w:tcPr>
            <w:tcW w:w="365" w:type="dxa"/>
          </w:tcPr>
          <w:p w14:paraId="4A5D529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41</w:t>
            </w:r>
          </w:p>
        </w:tc>
        <w:tc>
          <w:tcPr>
            <w:tcW w:w="1368" w:type="dxa"/>
          </w:tcPr>
          <w:p w14:paraId="79353FF1"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Majątek trwały</w:t>
            </w:r>
          </w:p>
        </w:tc>
        <w:tc>
          <w:tcPr>
            <w:tcW w:w="7331" w:type="dxa"/>
          </w:tcPr>
          <w:p w14:paraId="0AE2F46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Możliwość przeprowadzenia inwentaryzacji przy pomocy czytników/urządzeń</w:t>
            </w:r>
          </w:p>
          <w:p w14:paraId="3FC67346"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elektronicznych</w:t>
            </w:r>
          </w:p>
        </w:tc>
      </w:tr>
    </w:tbl>
    <w:p w14:paraId="2A8363C9"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Czy dostawa będzie obejmowała także oprogramowanie działające na specjalizowanych urządzeniach elektronicznych (kolektorach danych)? Jeśli tak ile takich licencji (dla ilu urządzeń) należy zapewnić?</w:t>
      </w:r>
    </w:p>
    <w:p w14:paraId="1B2D040E" w14:textId="77777777" w:rsidR="0002298C" w:rsidRDefault="0002298C"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Zamawiający udzieli odpowiedzi w późniejszym terminie. </w:t>
      </w:r>
    </w:p>
    <w:p w14:paraId="7A60CC34" w14:textId="77777777" w:rsidR="007E40A1" w:rsidRPr="000D39A9" w:rsidRDefault="007E40A1" w:rsidP="007E40A1">
      <w:pPr>
        <w:pStyle w:val="Tekstpodstawowy"/>
        <w:jc w:val="both"/>
        <w:rPr>
          <w:rFonts w:asciiTheme="minorHAnsi" w:hAnsiTheme="minorHAnsi" w:cstheme="minorHAnsi"/>
          <w:sz w:val="22"/>
          <w:szCs w:val="22"/>
        </w:rPr>
      </w:pPr>
    </w:p>
    <w:p w14:paraId="53C95302" w14:textId="2529E359"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21.</w:t>
      </w:r>
    </w:p>
    <w:p w14:paraId="6D824C11" w14:textId="77777777" w:rsidR="00F8216E" w:rsidRPr="000D39A9" w:rsidRDefault="00F8216E" w:rsidP="007E40A1">
      <w:pPr>
        <w:keepNext/>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
        <w:gridCol w:w="1368"/>
        <w:gridCol w:w="7331"/>
      </w:tblGrid>
      <w:tr w:rsidR="000D39A9" w:rsidRPr="000D39A9" w14:paraId="5F86F97A" w14:textId="77777777" w:rsidTr="00891914">
        <w:trPr>
          <w:trHeight w:val="501"/>
        </w:trPr>
        <w:tc>
          <w:tcPr>
            <w:tcW w:w="365" w:type="dxa"/>
          </w:tcPr>
          <w:p w14:paraId="3AAD07E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54</w:t>
            </w:r>
          </w:p>
        </w:tc>
        <w:tc>
          <w:tcPr>
            <w:tcW w:w="1368" w:type="dxa"/>
          </w:tcPr>
          <w:p w14:paraId="1B163B1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Majątek trwały</w:t>
            </w:r>
          </w:p>
        </w:tc>
        <w:tc>
          <w:tcPr>
            <w:tcW w:w="7331" w:type="dxa"/>
          </w:tcPr>
          <w:p w14:paraId="3EE4831E"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Przeszacowanie wartości środka trwałego</w:t>
            </w:r>
          </w:p>
        </w:tc>
      </w:tr>
    </w:tbl>
    <w:p w14:paraId="581DA685"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W chwili obecnej nie ma żadnych wytycznych MF co do przeszacowania środków trwałych. Prosimy o potwierdzenie, że Zamawiający uzna wymaganie za spełnione jeśli system będzie miał możliwość przeprowadzenia przeszacowania w chwili opublikowania odpowiednich przepisów.</w:t>
      </w:r>
    </w:p>
    <w:p w14:paraId="7EDE568A" w14:textId="77777777" w:rsidR="00683665" w:rsidRDefault="00683665"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Zamawiający potwierdza.</w:t>
      </w:r>
    </w:p>
    <w:p w14:paraId="4EACF2E7" w14:textId="77777777" w:rsidR="007E40A1" w:rsidRPr="000D39A9" w:rsidRDefault="007E40A1" w:rsidP="007E40A1">
      <w:pPr>
        <w:pStyle w:val="Tekstpodstawowy"/>
        <w:jc w:val="both"/>
        <w:rPr>
          <w:rFonts w:asciiTheme="minorHAnsi" w:hAnsiTheme="minorHAnsi" w:cstheme="minorHAnsi"/>
          <w:sz w:val="22"/>
          <w:szCs w:val="22"/>
        </w:rPr>
      </w:pPr>
    </w:p>
    <w:p w14:paraId="53C070F8" w14:textId="6DC9C401" w:rsidR="00F8216E" w:rsidRPr="000D39A9" w:rsidRDefault="00F8216E" w:rsidP="007E40A1">
      <w:pPr>
        <w:pStyle w:val="Tekstpodstawowy"/>
        <w:widowControl/>
        <w:jc w:val="both"/>
        <w:rPr>
          <w:rFonts w:asciiTheme="minorHAnsi" w:hAnsiTheme="minorHAnsi" w:cstheme="minorHAnsi"/>
          <w:b/>
          <w:sz w:val="22"/>
          <w:szCs w:val="22"/>
        </w:rPr>
      </w:pPr>
      <w:r w:rsidRPr="000D39A9">
        <w:rPr>
          <w:rFonts w:asciiTheme="minorHAnsi" w:hAnsiTheme="minorHAnsi" w:cstheme="minorHAnsi"/>
          <w:b/>
          <w:sz w:val="22"/>
          <w:szCs w:val="22"/>
        </w:rPr>
        <w:t>Pytanie 22.</w:t>
      </w:r>
    </w:p>
    <w:p w14:paraId="18BAACD1" w14:textId="77777777" w:rsidR="00F8216E" w:rsidRPr="000D39A9" w:rsidRDefault="00F8216E" w:rsidP="007E40A1">
      <w:pPr>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1896"/>
        <w:gridCol w:w="6664"/>
      </w:tblGrid>
      <w:tr w:rsidR="000D39A9" w:rsidRPr="000D39A9" w14:paraId="56D671C3" w14:textId="77777777" w:rsidTr="00891914">
        <w:trPr>
          <w:trHeight w:val="600"/>
        </w:trPr>
        <w:tc>
          <w:tcPr>
            <w:tcW w:w="504" w:type="dxa"/>
          </w:tcPr>
          <w:p w14:paraId="4C8495C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60</w:t>
            </w:r>
          </w:p>
        </w:tc>
        <w:tc>
          <w:tcPr>
            <w:tcW w:w="1896" w:type="dxa"/>
          </w:tcPr>
          <w:p w14:paraId="1572FAE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Majątek trwały</w:t>
            </w:r>
          </w:p>
        </w:tc>
        <w:tc>
          <w:tcPr>
            <w:tcW w:w="6664" w:type="dxa"/>
          </w:tcPr>
          <w:p w14:paraId="7710B401"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Wprowadzanie korekt w opisywanych dokumentach</w:t>
            </w:r>
          </w:p>
        </w:tc>
      </w:tr>
    </w:tbl>
    <w:p w14:paraId="7BD73927"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Czy wymaganie zostanie uznane za spełnione, gdy zostaną wykonane dwie operacje - anulowanie poprzedniego dokumentu i wystawienie nowego?</w:t>
      </w:r>
    </w:p>
    <w:p w14:paraId="32AAE5F8" w14:textId="77777777" w:rsidR="00683665" w:rsidRDefault="00683665"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lastRenderedPageBreak/>
        <w:t>Odpowiedź:</w:t>
      </w:r>
      <w:r w:rsidRPr="000D39A9">
        <w:rPr>
          <w:rFonts w:asciiTheme="minorHAnsi" w:hAnsiTheme="minorHAnsi" w:cstheme="minorHAnsi"/>
          <w:sz w:val="22"/>
          <w:szCs w:val="22"/>
        </w:rPr>
        <w:t xml:space="preserve"> Zamawiający potwierdza.</w:t>
      </w:r>
    </w:p>
    <w:p w14:paraId="5BEF6B32" w14:textId="77777777" w:rsidR="007E40A1" w:rsidRPr="000D39A9" w:rsidRDefault="007E40A1" w:rsidP="007E40A1">
      <w:pPr>
        <w:pStyle w:val="Tekstpodstawowy"/>
        <w:jc w:val="both"/>
        <w:rPr>
          <w:rFonts w:asciiTheme="minorHAnsi" w:hAnsiTheme="minorHAnsi" w:cstheme="minorHAnsi"/>
          <w:sz w:val="22"/>
          <w:szCs w:val="22"/>
        </w:rPr>
      </w:pPr>
    </w:p>
    <w:p w14:paraId="77EB0EAD" w14:textId="46814BDF" w:rsidR="00F8216E" w:rsidRPr="000D39A9" w:rsidRDefault="00F8216E" w:rsidP="007E40A1">
      <w:pPr>
        <w:pStyle w:val="Tekstpodstawowy"/>
        <w:widowControl/>
        <w:jc w:val="both"/>
        <w:rPr>
          <w:rFonts w:asciiTheme="minorHAnsi" w:hAnsiTheme="minorHAnsi" w:cstheme="minorHAnsi"/>
          <w:b/>
          <w:sz w:val="22"/>
          <w:szCs w:val="22"/>
        </w:rPr>
      </w:pPr>
      <w:r w:rsidRPr="000D39A9">
        <w:rPr>
          <w:rFonts w:asciiTheme="minorHAnsi" w:hAnsiTheme="minorHAnsi" w:cstheme="minorHAnsi"/>
          <w:b/>
          <w:sz w:val="22"/>
          <w:szCs w:val="22"/>
        </w:rPr>
        <w:t>Pytanie 23.</w:t>
      </w:r>
    </w:p>
    <w:p w14:paraId="0F9F0AFF" w14:textId="77777777" w:rsidR="00F8216E" w:rsidRPr="000D39A9" w:rsidRDefault="00F8216E" w:rsidP="007E40A1">
      <w:pPr>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1985"/>
        <w:gridCol w:w="6659"/>
      </w:tblGrid>
      <w:tr w:rsidR="000D39A9" w:rsidRPr="000D39A9" w14:paraId="7A9DDF7D" w14:textId="77777777" w:rsidTr="00891914">
        <w:trPr>
          <w:trHeight w:val="633"/>
        </w:trPr>
        <w:tc>
          <w:tcPr>
            <w:tcW w:w="420" w:type="dxa"/>
          </w:tcPr>
          <w:p w14:paraId="63758DC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73</w:t>
            </w:r>
          </w:p>
        </w:tc>
        <w:tc>
          <w:tcPr>
            <w:tcW w:w="1985" w:type="dxa"/>
          </w:tcPr>
          <w:p w14:paraId="2FCC435D" w14:textId="77777777" w:rsidR="00F8216E" w:rsidRPr="000D39A9" w:rsidRDefault="00F8216E" w:rsidP="007E40A1">
            <w:pPr>
              <w:pStyle w:val="TableParagraph"/>
              <w:ind w:left="0"/>
              <w:rPr>
                <w:rFonts w:asciiTheme="minorHAnsi" w:hAnsiTheme="minorHAnsi" w:cstheme="minorHAnsi"/>
                <w:sz w:val="20"/>
              </w:rPr>
            </w:pPr>
          </w:p>
          <w:p w14:paraId="4A41123D"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Majątek trwały</w:t>
            </w:r>
          </w:p>
        </w:tc>
        <w:tc>
          <w:tcPr>
            <w:tcW w:w="6659" w:type="dxa"/>
          </w:tcPr>
          <w:p w14:paraId="3D6584A1"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 xml:space="preserve">Grupowanie </w:t>
            </w:r>
            <w:proofErr w:type="spellStart"/>
            <w:r w:rsidRPr="000D39A9">
              <w:rPr>
                <w:rFonts w:asciiTheme="minorHAnsi" w:hAnsiTheme="minorHAnsi" w:cstheme="minorHAnsi"/>
                <w:sz w:val="20"/>
              </w:rPr>
              <w:t>niskocennych</w:t>
            </w:r>
            <w:proofErr w:type="spellEnd"/>
            <w:r w:rsidRPr="000D39A9">
              <w:rPr>
                <w:rFonts w:asciiTheme="minorHAnsi" w:hAnsiTheme="minorHAnsi" w:cstheme="minorHAnsi"/>
                <w:sz w:val="20"/>
              </w:rPr>
              <w:t xml:space="preserve"> składników majątku według własnych kryteriów (np. źródeł finansowania)</w:t>
            </w:r>
          </w:p>
        </w:tc>
      </w:tr>
    </w:tbl>
    <w:p w14:paraId="1593B7CC"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Czy grupowanie składników dotyczy tylko celów raportowych?</w:t>
      </w:r>
    </w:p>
    <w:p w14:paraId="61451C0E" w14:textId="77777777" w:rsidR="00683665" w:rsidRDefault="00683665"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Zamawiający potwierdza.</w:t>
      </w:r>
    </w:p>
    <w:p w14:paraId="0AF050DB" w14:textId="77777777" w:rsidR="007E40A1" w:rsidRPr="000D39A9" w:rsidRDefault="007E40A1" w:rsidP="007E40A1">
      <w:pPr>
        <w:pStyle w:val="Tekstpodstawowy"/>
        <w:jc w:val="both"/>
        <w:rPr>
          <w:rFonts w:asciiTheme="minorHAnsi" w:hAnsiTheme="minorHAnsi" w:cstheme="minorHAnsi"/>
          <w:sz w:val="22"/>
          <w:szCs w:val="22"/>
        </w:rPr>
      </w:pPr>
    </w:p>
    <w:p w14:paraId="7A411A36" w14:textId="1FF0FD1C"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24.</w:t>
      </w:r>
    </w:p>
    <w:p w14:paraId="2E97895F" w14:textId="77777777" w:rsidR="00F8216E" w:rsidRPr="000D39A9" w:rsidRDefault="00F8216E" w:rsidP="007E40A1">
      <w:pPr>
        <w:keepNext/>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
        <w:gridCol w:w="1876"/>
        <w:gridCol w:w="6800"/>
      </w:tblGrid>
      <w:tr w:rsidR="000D39A9" w:rsidRPr="000D39A9" w14:paraId="1029D008" w14:textId="77777777" w:rsidTr="00891914">
        <w:trPr>
          <w:trHeight w:val="1613"/>
        </w:trPr>
        <w:tc>
          <w:tcPr>
            <w:tcW w:w="386" w:type="dxa"/>
          </w:tcPr>
          <w:p w14:paraId="067DCFD1"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1</w:t>
            </w:r>
          </w:p>
        </w:tc>
        <w:tc>
          <w:tcPr>
            <w:tcW w:w="1876" w:type="dxa"/>
          </w:tcPr>
          <w:p w14:paraId="239A314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Zarządzanie Projektami</w:t>
            </w:r>
          </w:p>
        </w:tc>
        <w:tc>
          <w:tcPr>
            <w:tcW w:w="6800" w:type="dxa"/>
          </w:tcPr>
          <w:p w14:paraId="6D61856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umożliwia prowadzenie kartotek projektów, również</w:t>
            </w:r>
          </w:p>
          <w:p w14:paraId="5146952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wielowalutowych, okresów ich obowiązywania, harmonogramów poszczególnych wpływów transz i ponoszonych wydatków, budżetów z podziałem na okresy (roczne, sprawozdawcze), zadania, kategorie</w:t>
            </w:r>
          </w:p>
          <w:p w14:paraId="1BD40A8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kosztów, ustalenie rodzaju/kategorii projektu (z oznaczeniem potencjalnej</w:t>
            </w:r>
          </w:p>
          <w:p w14:paraId="30A39F7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komercjalizacji dla celów rozliczania podatku VAT)</w:t>
            </w:r>
          </w:p>
        </w:tc>
      </w:tr>
    </w:tbl>
    <w:p w14:paraId="2F1E8C0A"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Ze względu na to, że powyższe wymaganie dotyczy funkcjonalności, które wymagają konfiguracji analogicznej do pełnego wdrożenia systemu i/lub wymagają wiedzy, którą Wykonawca może pozyskać od Zamawiającego dopiero po przeprowadzeniu analizy przedwdrożeniowej sugerujemy przeniesienie wymagań do grupy wymagań bezwzględnych na dzień startu produktywnego.</w:t>
      </w:r>
    </w:p>
    <w:p w14:paraId="3352316F" w14:textId="075B8B1A" w:rsidR="00683665" w:rsidRDefault="00683665"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Zamawiający przenosi wymóg do grupy wymagań bezwzględnych na dzień startu produktywnego.</w:t>
      </w:r>
    </w:p>
    <w:p w14:paraId="405AA66B" w14:textId="77777777" w:rsidR="007E40A1" w:rsidRPr="000D39A9" w:rsidRDefault="007E40A1" w:rsidP="007E40A1">
      <w:pPr>
        <w:pStyle w:val="Tekstpodstawowy"/>
        <w:jc w:val="both"/>
        <w:rPr>
          <w:rFonts w:asciiTheme="minorHAnsi" w:hAnsiTheme="minorHAnsi" w:cstheme="minorHAnsi"/>
          <w:sz w:val="22"/>
          <w:szCs w:val="22"/>
        </w:rPr>
      </w:pPr>
    </w:p>
    <w:p w14:paraId="0CC16439" w14:textId="77777777" w:rsidR="00F8216E" w:rsidRPr="000D39A9" w:rsidRDefault="00F8216E" w:rsidP="007E40A1">
      <w:pPr>
        <w:pStyle w:val="Tekstpodstawowy"/>
        <w:widowControl/>
        <w:jc w:val="both"/>
        <w:rPr>
          <w:rFonts w:asciiTheme="minorHAnsi" w:hAnsiTheme="minorHAnsi" w:cstheme="minorHAnsi"/>
          <w:b/>
          <w:sz w:val="22"/>
          <w:szCs w:val="22"/>
        </w:rPr>
      </w:pPr>
      <w:r w:rsidRPr="000D39A9">
        <w:rPr>
          <w:rFonts w:asciiTheme="minorHAnsi" w:hAnsiTheme="minorHAnsi" w:cstheme="minorHAnsi"/>
          <w:b/>
          <w:sz w:val="22"/>
          <w:szCs w:val="22"/>
        </w:rPr>
        <w:t>Pytanie 25.</w:t>
      </w:r>
    </w:p>
    <w:p w14:paraId="722EA61C" w14:textId="77777777" w:rsidR="00F8216E" w:rsidRPr="000D39A9" w:rsidRDefault="00F8216E" w:rsidP="007E40A1">
      <w:pPr>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
        <w:gridCol w:w="1876"/>
        <w:gridCol w:w="6800"/>
      </w:tblGrid>
      <w:tr w:rsidR="000D39A9" w:rsidRPr="000D39A9" w14:paraId="4E7CABCC" w14:textId="77777777" w:rsidTr="00891914">
        <w:trPr>
          <w:trHeight w:val="1075"/>
        </w:trPr>
        <w:tc>
          <w:tcPr>
            <w:tcW w:w="386" w:type="dxa"/>
          </w:tcPr>
          <w:p w14:paraId="02A7845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2</w:t>
            </w:r>
          </w:p>
        </w:tc>
        <w:tc>
          <w:tcPr>
            <w:tcW w:w="1876" w:type="dxa"/>
          </w:tcPr>
          <w:p w14:paraId="6F8D0DB1"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Zarządzanie Projektami</w:t>
            </w:r>
          </w:p>
        </w:tc>
        <w:tc>
          <w:tcPr>
            <w:tcW w:w="6800" w:type="dxa"/>
          </w:tcPr>
          <w:p w14:paraId="11532476"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umożliwia zdefiniowanie pozycji podlegających różnym rodzajom narzutów kosztów pośrednich dla każdego projektu (np. pula uczelni, pula kierownika), według wybranych algorytmów (np. jako procent kosztu, jako</w:t>
            </w:r>
          </w:p>
          <w:p w14:paraId="3DAA6F4D"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ustalona kwota, jako kombinacja wymienionych nie mniej/nie więcej niż)</w:t>
            </w:r>
          </w:p>
        </w:tc>
      </w:tr>
    </w:tbl>
    <w:p w14:paraId="1FD78E3F"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lastRenderedPageBreak/>
        <w:t xml:space="preserve">Pytanie A: </w:t>
      </w:r>
      <w:r w:rsidRPr="000D39A9">
        <w:rPr>
          <w:rFonts w:asciiTheme="minorHAnsi" w:hAnsiTheme="minorHAnsi" w:cstheme="minorHAnsi"/>
          <w:sz w:val="22"/>
          <w:szCs w:val="22"/>
        </w:rPr>
        <w:t>Proszę o informację czy element algorytmu: "nie mniej/nie więcej niż" oznacza, że koszt musi się zawierać pomiędzy określona kwotą a kosztem ustalonym jako procent kosztu?</w:t>
      </w:r>
    </w:p>
    <w:p w14:paraId="408894E8" w14:textId="77777777" w:rsidR="00683665" w:rsidRPr="000D39A9" w:rsidRDefault="00683665"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Zamawiający potwierdza.</w:t>
      </w:r>
    </w:p>
    <w:p w14:paraId="55579344" w14:textId="34BF428C"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B: </w:t>
      </w:r>
      <w:r w:rsidRPr="000D39A9">
        <w:rPr>
          <w:rFonts w:asciiTheme="minorHAnsi" w:hAnsiTheme="minorHAnsi" w:cstheme="minorHAnsi"/>
          <w:sz w:val="22"/>
          <w:szCs w:val="22"/>
        </w:rPr>
        <w:t>Ze względu na duży stopień skomplikowania pracy przy przygotowaniu samego mechanizmu, jak i późniejszej obsługi w systemie prosimy o potwierdzenie, że koszty pośrednie definiowane są albo jako procent kosztu albo jako ustalona kwota.</w:t>
      </w:r>
    </w:p>
    <w:p w14:paraId="298E726B" w14:textId="77777777" w:rsidR="0002298C" w:rsidRDefault="0002298C"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Zamawiający udzieli odpowiedzi w późniejszym terminie. </w:t>
      </w:r>
    </w:p>
    <w:p w14:paraId="70AF2DEF" w14:textId="77777777" w:rsidR="007E40A1" w:rsidRPr="000D39A9" w:rsidRDefault="007E40A1" w:rsidP="007E40A1">
      <w:pPr>
        <w:pStyle w:val="Tekstpodstawowy"/>
        <w:jc w:val="both"/>
        <w:rPr>
          <w:rFonts w:asciiTheme="minorHAnsi" w:hAnsiTheme="minorHAnsi" w:cstheme="minorHAnsi"/>
          <w:sz w:val="22"/>
          <w:szCs w:val="22"/>
        </w:rPr>
      </w:pPr>
    </w:p>
    <w:p w14:paraId="649510C5" w14:textId="54CC1D5C" w:rsidR="00F8216E" w:rsidRPr="000D39A9" w:rsidRDefault="00F8216E" w:rsidP="007E40A1">
      <w:pPr>
        <w:pStyle w:val="Tekstpodstawowy"/>
        <w:widowControl/>
        <w:jc w:val="both"/>
        <w:rPr>
          <w:rFonts w:asciiTheme="minorHAnsi" w:hAnsiTheme="minorHAnsi" w:cstheme="minorHAnsi"/>
          <w:b/>
          <w:sz w:val="22"/>
          <w:szCs w:val="22"/>
        </w:rPr>
      </w:pPr>
      <w:r w:rsidRPr="000D39A9">
        <w:rPr>
          <w:rFonts w:asciiTheme="minorHAnsi" w:hAnsiTheme="minorHAnsi" w:cstheme="minorHAnsi"/>
          <w:b/>
          <w:sz w:val="22"/>
          <w:szCs w:val="22"/>
        </w:rPr>
        <w:t>Pytanie 26.</w:t>
      </w:r>
    </w:p>
    <w:p w14:paraId="45B148F5" w14:textId="77777777" w:rsidR="00F8216E" w:rsidRPr="000D39A9" w:rsidRDefault="00F8216E" w:rsidP="007E40A1">
      <w:pPr>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
        <w:gridCol w:w="1876"/>
        <w:gridCol w:w="6800"/>
      </w:tblGrid>
      <w:tr w:rsidR="000D39A9" w:rsidRPr="000D39A9" w14:paraId="121C5763" w14:textId="77777777" w:rsidTr="00891914">
        <w:trPr>
          <w:trHeight w:val="806"/>
        </w:trPr>
        <w:tc>
          <w:tcPr>
            <w:tcW w:w="386" w:type="dxa"/>
          </w:tcPr>
          <w:p w14:paraId="3D48AE5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13</w:t>
            </w:r>
          </w:p>
        </w:tc>
        <w:tc>
          <w:tcPr>
            <w:tcW w:w="1876" w:type="dxa"/>
          </w:tcPr>
          <w:p w14:paraId="28559A3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Zarządzanie Projektami</w:t>
            </w:r>
          </w:p>
        </w:tc>
        <w:tc>
          <w:tcPr>
            <w:tcW w:w="6800" w:type="dxa"/>
          </w:tcPr>
          <w:p w14:paraId="770B3DC6"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umożliwia rozliczanie projektu w różnych walutach po wskazanych kursach, różnych dla potrzeb ewidencji księgowej i dla potrzeb</w:t>
            </w:r>
          </w:p>
          <w:p w14:paraId="054DBB6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raportowania dla instytucji finansujących</w:t>
            </w:r>
          </w:p>
        </w:tc>
      </w:tr>
    </w:tbl>
    <w:p w14:paraId="64511E12" w14:textId="77777777" w:rsidR="00F8216E" w:rsidRPr="000D39A9" w:rsidRDefault="00F8216E" w:rsidP="007E40A1">
      <w:pPr>
        <w:pStyle w:val="Tekstpodstawowy"/>
        <w:keepNext/>
        <w:widowControl/>
        <w:jc w:val="both"/>
        <w:rPr>
          <w:rFonts w:asciiTheme="minorHAnsi" w:hAnsiTheme="minorHAnsi" w:cstheme="minorHAnsi"/>
          <w:sz w:val="22"/>
          <w:szCs w:val="22"/>
        </w:rPr>
      </w:pPr>
      <w:r w:rsidRPr="000D39A9">
        <w:rPr>
          <w:rFonts w:asciiTheme="minorHAnsi" w:hAnsiTheme="minorHAnsi" w:cstheme="minorHAnsi"/>
          <w:b/>
          <w:sz w:val="22"/>
          <w:szCs w:val="22"/>
        </w:rPr>
        <w:t xml:space="preserve">Pytanie A: </w:t>
      </w:r>
      <w:r w:rsidRPr="000D39A9">
        <w:rPr>
          <w:rFonts w:asciiTheme="minorHAnsi" w:hAnsiTheme="minorHAnsi" w:cstheme="minorHAnsi"/>
          <w:sz w:val="22"/>
          <w:szCs w:val="22"/>
        </w:rPr>
        <w:t>Czy wymaganie zostanie uznane za spełnione jeśli system umożliwi wygenerowanie raportu prezentującego rozliczenie projektu we wskazanej walucie (użytkownik podczas generowania raportu podaje kurs dla waluty po której ma zostać przygotowane rozliczenie i w wyniku tego otrzymuje raport w ustalonym układzie danych.</w:t>
      </w:r>
    </w:p>
    <w:p w14:paraId="376BE04C" w14:textId="77777777" w:rsidR="00683665" w:rsidRPr="000D39A9" w:rsidRDefault="00683665"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Zamawiający potwierdza.</w:t>
      </w:r>
    </w:p>
    <w:p w14:paraId="6D079892" w14:textId="4F5A26C1"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27.</w:t>
      </w:r>
    </w:p>
    <w:p w14:paraId="57750396" w14:textId="77777777" w:rsidR="00F8216E" w:rsidRPr="000D39A9" w:rsidRDefault="00F8216E" w:rsidP="007E40A1">
      <w:pPr>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1"/>
        <w:gridCol w:w="1748"/>
        <w:gridCol w:w="6505"/>
      </w:tblGrid>
      <w:tr w:rsidR="000D39A9" w:rsidRPr="000D39A9" w14:paraId="0B421930" w14:textId="77777777" w:rsidTr="00891914">
        <w:trPr>
          <w:trHeight w:val="539"/>
        </w:trPr>
        <w:tc>
          <w:tcPr>
            <w:tcW w:w="811" w:type="dxa"/>
          </w:tcPr>
          <w:p w14:paraId="3F1776B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16</w:t>
            </w:r>
          </w:p>
        </w:tc>
        <w:tc>
          <w:tcPr>
            <w:tcW w:w="1748" w:type="dxa"/>
          </w:tcPr>
          <w:p w14:paraId="023259E6"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Zarządzanie Projektami</w:t>
            </w:r>
          </w:p>
        </w:tc>
        <w:tc>
          <w:tcPr>
            <w:tcW w:w="6505" w:type="dxa"/>
          </w:tcPr>
          <w:p w14:paraId="60AF72FE"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Wsparcie ze strony systemu w przygotowaniu danych do systemu</w:t>
            </w:r>
          </w:p>
          <w:p w14:paraId="45DB5B1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POLON z obszaru działalności badawczej</w:t>
            </w:r>
          </w:p>
        </w:tc>
      </w:tr>
    </w:tbl>
    <w:p w14:paraId="01CCF0C7"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Proszę o informację czy możliwość eksportu wymaganych danych z sys</w:t>
      </w:r>
      <w:r w:rsidRPr="000D39A9">
        <w:rPr>
          <w:rFonts w:asciiTheme="minorHAnsi" w:hAnsiTheme="minorHAnsi" w:cstheme="minorHAnsi"/>
          <w:sz w:val="22"/>
          <w:szCs w:val="22"/>
        </w:rPr>
        <w:lastRenderedPageBreak/>
        <w:t>temu do formatu Excel jest wystarczającą formą wsparcia w zakresie przygotowania danych do systemu POLON?</w:t>
      </w:r>
    </w:p>
    <w:p w14:paraId="6003F506" w14:textId="77777777" w:rsidR="0002298C" w:rsidRDefault="0002298C"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Zamawiający udzieli odpowiedzi w późniejszym terminie. </w:t>
      </w:r>
    </w:p>
    <w:p w14:paraId="292E735E" w14:textId="77777777" w:rsidR="007E40A1" w:rsidRPr="000D39A9" w:rsidRDefault="007E40A1" w:rsidP="007E40A1">
      <w:pPr>
        <w:pStyle w:val="Tekstpodstawowy"/>
        <w:jc w:val="both"/>
        <w:rPr>
          <w:rFonts w:asciiTheme="minorHAnsi" w:hAnsiTheme="minorHAnsi" w:cstheme="minorHAnsi"/>
          <w:sz w:val="22"/>
          <w:szCs w:val="22"/>
        </w:rPr>
      </w:pPr>
    </w:p>
    <w:p w14:paraId="0E455205" w14:textId="4D342009"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28.</w:t>
      </w:r>
    </w:p>
    <w:p w14:paraId="1468447D" w14:textId="77777777" w:rsidR="00F8216E" w:rsidRPr="000D39A9" w:rsidRDefault="00F8216E" w:rsidP="007E40A1">
      <w:pPr>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1"/>
        <w:gridCol w:w="1748"/>
        <w:gridCol w:w="6505"/>
      </w:tblGrid>
      <w:tr w:rsidR="000D39A9" w:rsidRPr="000D39A9" w14:paraId="1779485A" w14:textId="77777777" w:rsidTr="00891914">
        <w:trPr>
          <w:trHeight w:val="489"/>
        </w:trPr>
        <w:tc>
          <w:tcPr>
            <w:tcW w:w="811" w:type="dxa"/>
          </w:tcPr>
          <w:p w14:paraId="7F182B8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17</w:t>
            </w:r>
          </w:p>
        </w:tc>
        <w:tc>
          <w:tcPr>
            <w:tcW w:w="1748" w:type="dxa"/>
          </w:tcPr>
          <w:p w14:paraId="5D49C14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Zarządzanie</w:t>
            </w:r>
          </w:p>
          <w:p w14:paraId="7188199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Projektami</w:t>
            </w:r>
          </w:p>
        </w:tc>
        <w:tc>
          <w:tcPr>
            <w:tcW w:w="6505" w:type="dxa"/>
          </w:tcPr>
          <w:p w14:paraId="0D4B293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Generowanie danych do sprawozdania GUS (PNT-01/s)</w:t>
            </w:r>
          </w:p>
        </w:tc>
      </w:tr>
    </w:tbl>
    <w:p w14:paraId="22D9539A"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Proszę o informacje czy możliwość eksportu wymaganych danych z systemu do formatu Excel jest wystarczającą formą wsparcia w zakresie generowania danych do wymienionego sprawozdania?</w:t>
      </w:r>
    </w:p>
    <w:p w14:paraId="12DBC3A5" w14:textId="77777777" w:rsidR="0002298C" w:rsidRDefault="0002298C"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Zamawiający udzieli odpowiedzi w późniejszym terminie. </w:t>
      </w:r>
    </w:p>
    <w:p w14:paraId="3BE6F5DB" w14:textId="77777777" w:rsidR="007E40A1" w:rsidRPr="000D39A9" w:rsidRDefault="007E40A1" w:rsidP="007E40A1">
      <w:pPr>
        <w:pStyle w:val="Tekstpodstawowy"/>
        <w:jc w:val="both"/>
        <w:rPr>
          <w:rFonts w:asciiTheme="minorHAnsi" w:hAnsiTheme="minorHAnsi" w:cstheme="minorHAnsi"/>
          <w:sz w:val="22"/>
          <w:szCs w:val="22"/>
        </w:rPr>
      </w:pPr>
    </w:p>
    <w:p w14:paraId="44633817" w14:textId="726957B2"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29.</w:t>
      </w:r>
    </w:p>
    <w:p w14:paraId="2D6BAD1D" w14:textId="77777777" w:rsidR="00F8216E" w:rsidRPr="000D39A9" w:rsidRDefault="00F8216E" w:rsidP="007E40A1">
      <w:pPr>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1"/>
        <w:gridCol w:w="1748"/>
        <w:gridCol w:w="6505"/>
      </w:tblGrid>
      <w:tr w:rsidR="000D39A9" w:rsidRPr="000D39A9" w14:paraId="1318BC83" w14:textId="77777777" w:rsidTr="00891914">
        <w:trPr>
          <w:trHeight w:val="1879"/>
        </w:trPr>
        <w:tc>
          <w:tcPr>
            <w:tcW w:w="811" w:type="dxa"/>
          </w:tcPr>
          <w:p w14:paraId="06E24D9F" w14:textId="77777777" w:rsidR="000B1B78" w:rsidRPr="000D39A9" w:rsidRDefault="000B1B78" w:rsidP="007E40A1">
            <w:pPr>
              <w:pStyle w:val="TableParagraph"/>
              <w:ind w:left="0"/>
              <w:rPr>
                <w:rFonts w:asciiTheme="minorHAnsi" w:hAnsiTheme="minorHAnsi" w:cstheme="minorHAnsi"/>
                <w:sz w:val="20"/>
              </w:rPr>
            </w:pPr>
          </w:p>
          <w:p w14:paraId="6849966D"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19</w:t>
            </w:r>
          </w:p>
        </w:tc>
        <w:tc>
          <w:tcPr>
            <w:tcW w:w="1748" w:type="dxa"/>
          </w:tcPr>
          <w:p w14:paraId="32C87526" w14:textId="77777777" w:rsidR="000B1B78" w:rsidRPr="000D39A9" w:rsidRDefault="000B1B78" w:rsidP="007E40A1">
            <w:pPr>
              <w:pStyle w:val="TableParagraph"/>
              <w:ind w:left="0"/>
              <w:rPr>
                <w:rFonts w:asciiTheme="minorHAnsi" w:hAnsiTheme="minorHAnsi" w:cstheme="minorHAnsi"/>
                <w:sz w:val="20"/>
              </w:rPr>
            </w:pPr>
          </w:p>
          <w:p w14:paraId="47D809E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Zarządzanie Projektami</w:t>
            </w:r>
          </w:p>
        </w:tc>
        <w:tc>
          <w:tcPr>
            <w:tcW w:w="6505" w:type="dxa"/>
          </w:tcPr>
          <w:p w14:paraId="46001D8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umożliwia generowanie raportów, ich eksport do formatu</w:t>
            </w:r>
          </w:p>
          <w:p w14:paraId="0D79E2F8" w14:textId="77777777" w:rsidR="00F8216E" w:rsidRPr="000D39A9" w:rsidRDefault="00F8216E" w:rsidP="007E40A1">
            <w:pPr>
              <w:pStyle w:val="TableParagraph"/>
              <w:ind w:left="0"/>
              <w:rPr>
                <w:rFonts w:asciiTheme="minorHAnsi" w:hAnsiTheme="minorHAnsi" w:cstheme="minorHAnsi"/>
                <w:sz w:val="20"/>
              </w:rPr>
            </w:pPr>
            <w:proofErr w:type="spellStart"/>
            <w:r w:rsidRPr="000D39A9">
              <w:rPr>
                <w:rFonts w:asciiTheme="minorHAnsi" w:hAnsiTheme="minorHAnsi" w:cstheme="minorHAnsi"/>
                <w:sz w:val="20"/>
              </w:rPr>
              <w:t>excel</w:t>
            </w:r>
            <w:proofErr w:type="spellEnd"/>
            <w:r w:rsidRPr="000D39A9">
              <w:rPr>
                <w:rFonts w:asciiTheme="minorHAnsi" w:hAnsiTheme="minorHAnsi" w:cstheme="minorHAnsi"/>
                <w:sz w:val="20"/>
              </w:rPr>
              <w:t xml:space="preserve">, </w:t>
            </w:r>
            <w:proofErr w:type="spellStart"/>
            <w:r w:rsidRPr="000D39A9">
              <w:rPr>
                <w:rFonts w:asciiTheme="minorHAnsi" w:hAnsiTheme="minorHAnsi" w:cstheme="minorHAnsi"/>
                <w:sz w:val="20"/>
              </w:rPr>
              <w:t>word</w:t>
            </w:r>
            <w:proofErr w:type="spellEnd"/>
            <w:r w:rsidRPr="000D39A9">
              <w:rPr>
                <w:rFonts w:asciiTheme="minorHAnsi" w:hAnsiTheme="minorHAnsi" w:cstheme="minorHAnsi"/>
                <w:sz w:val="20"/>
              </w:rPr>
              <w:t>, pdf, oraz ich wydruk, według zadanych kryteriów selekcji danych w wielu wybranych walutach jednocześnie (np. informacje o wszystkich projektach prowadzonych przez dany wydział, katedrę, osobę, we wskazanym okresie czasu, z podziałem na rodzaje kosztów, informacje o kosztach poniesionych według kontrahenta we</w:t>
            </w:r>
          </w:p>
          <w:p w14:paraId="1805018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wskazanym zakresie projektów).</w:t>
            </w:r>
          </w:p>
        </w:tc>
      </w:tr>
    </w:tbl>
    <w:p w14:paraId="3704BBF7"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Opisane wymaganie sugeruje przygotowanie odpowiednich analiz w narzędziu klasy BI; proszę o informację czy zamawiający dopuszcza przygotowywanie wspomnianych raportów w zintegrowanym systemie BI?</w:t>
      </w:r>
    </w:p>
    <w:p w14:paraId="52C56531" w14:textId="77777777" w:rsidR="00683665" w:rsidRDefault="00683665"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Zamawiający potwierdza.</w:t>
      </w:r>
    </w:p>
    <w:p w14:paraId="26729F83" w14:textId="77777777" w:rsidR="007E40A1" w:rsidRPr="000D39A9" w:rsidRDefault="007E40A1" w:rsidP="007E40A1">
      <w:pPr>
        <w:pStyle w:val="Tekstpodstawowy"/>
        <w:jc w:val="both"/>
        <w:rPr>
          <w:rFonts w:asciiTheme="minorHAnsi" w:hAnsiTheme="minorHAnsi" w:cstheme="minorHAnsi"/>
          <w:sz w:val="22"/>
          <w:szCs w:val="22"/>
        </w:rPr>
      </w:pPr>
    </w:p>
    <w:p w14:paraId="342121BA" w14:textId="51D51515"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30.</w:t>
      </w:r>
    </w:p>
    <w:p w14:paraId="7617AA0B" w14:textId="77777777" w:rsidR="00F8216E" w:rsidRPr="000D39A9" w:rsidRDefault="00F8216E" w:rsidP="007E40A1">
      <w:pPr>
        <w:keepNext/>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
        <w:gridCol w:w="1876"/>
        <w:gridCol w:w="6800"/>
      </w:tblGrid>
      <w:tr w:rsidR="000D39A9" w:rsidRPr="000D39A9" w14:paraId="1B272663" w14:textId="77777777" w:rsidTr="00891914">
        <w:trPr>
          <w:trHeight w:val="537"/>
        </w:trPr>
        <w:tc>
          <w:tcPr>
            <w:tcW w:w="386" w:type="dxa"/>
          </w:tcPr>
          <w:p w14:paraId="04E3612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21</w:t>
            </w:r>
          </w:p>
        </w:tc>
        <w:tc>
          <w:tcPr>
            <w:tcW w:w="1876" w:type="dxa"/>
          </w:tcPr>
          <w:p w14:paraId="22130A6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Zarządzanie</w:t>
            </w:r>
          </w:p>
          <w:p w14:paraId="4F840211"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Projektami</w:t>
            </w:r>
          </w:p>
        </w:tc>
        <w:tc>
          <w:tcPr>
            <w:tcW w:w="6800" w:type="dxa"/>
          </w:tcPr>
          <w:p w14:paraId="1650136E"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umożliwia weryfikację statusu doktoranta w systemie USOS, z</w:t>
            </w:r>
          </w:p>
          <w:p w14:paraId="190620D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poziomu systemu obsługi projektów</w:t>
            </w:r>
          </w:p>
        </w:tc>
      </w:tr>
    </w:tbl>
    <w:p w14:paraId="47F8599D"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lastRenderedPageBreak/>
        <w:t xml:space="preserve">Pytanie A: </w:t>
      </w:r>
      <w:r w:rsidRPr="000D39A9">
        <w:rPr>
          <w:rFonts w:asciiTheme="minorHAnsi" w:hAnsiTheme="minorHAnsi" w:cstheme="minorHAnsi"/>
          <w:sz w:val="22"/>
          <w:szCs w:val="22"/>
        </w:rPr>
        <w:t xml:space="preserve">W związku z tym, że wymaganie dotyczy integracji jego realizacja w obecnym brzmieniu w standardzie na etapie oferty jest w zasadzie niemożliwa, a co za tym idzie niemożliwe jest również zdobycie maksymalnej liczby punktów. Prosimy o wskazanie jaka będzie oczekiwana funkcjonalność systemu na dzień składania oferty lub wykreślenie wymagania jeśli nie jest to kluczowe wymaganie dla Zamawiającego (dodatkowy czynnik </w:t>
      </w:r>
      <w:proofErr w:type="spellStart"/>
      <w:r w:rsidRPr="000D39A9">
        <w:rPr>
          <w:rFonts w:asciiTheme="minorHAnsi" w:hAnsiTheme="minorHAnsi" w:cstheme="minorHAnsi"/>
          <w:sz w:val="22"/>
          <w:szCs w:val="22"/>
        </w:rPr>
        <w:t>kosztotwórczy</w:t>
      </w:r>
      <w:proofErr w:type="spellEnd"/>
      <w:r w:rsidRPr="000D39A9">
        <w:rPr>
          <w:rFonts w:asciiTheme="minorHAnsi" w:hAnsiTheme="minorHAnsi" w:cstheme="minorHAnsi"/>
          <w:sz w:val="22"/>
          <w:szCs w:val="22"/>
        </w:rPr>
        <w:t xml:space="preserve"> mogący mieć wpływ na wartość oferty)</w:t>
      </w:r>
    </w:p>
    <w:p w14:paraId="1D92B7F9"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B: </w:t>
      </w:r>
      <w:r w:rsidRPr="000D39A9">
        <w:rPr>
          <w:rFonts w:asciiTheme="minorHAnsi" w:hAnsiTheme="minorHAnsi" w:cstheme="minorHAnsi"/>
          <w:sz w:val="22"/>
          <w:szCs w:val="22"/>
        </w:rPr>
        <w:t>Prosimy o potwierdzenie, że system USOS posiada interfejs umożliwiający weryfikację statusu doktoranta.</w:t>
      </w:r>
    </w:p>
    <w:p w14:paraId="20A8A06E"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C: </w:t>
      </w:r>
      <w:r w:rsidRPr="000D39A9">
        <w:rPr>
          <w:rFonts w:asciiTheme="minorHAnsi" w:hAnsiTheme="minorHAnsi" w:cstheme="minorHAnsi"/>
          <w:sz w:val="22"/>
          <w:szCs w:val="22"/>
        </w:rPr>
        <w:t>Proszę o potwierdzenie, że zapewnienie udostępnienia danych o sprawdzanym doktorancie z systemu USOS jest po stronie Zamawiającego.</w:t>
      </w:r>
    </w:p>
    <w:p w14:paraId="001F4EB1"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D: </w:t>
      </w:r>
      <w:r w:rsidRPr="000D39A9">
        <w:rPr>
          <w:rFonts w:asciiTheme="minorHAnsi" w:hAnsiTheme="minorHAnsi" w:cstheme="minorHAnsi"/>
          <w:sz w:val="22"/>
          <w:szCs w:val="22"/>
        </w:rPr>
        <w:t>Proszę o informacje o oczekiwanym kontekście użycia "doktoranta" w procesie biznesowym zarzadzania projektami (proszę o podanie konkretnego przypadku użycia; w ramach jakiej operacji realizowanej w projekcie ma być weryfikowany status?</w:t>
      </w:r>
    </w:p>
    <w:p w14:paraId="10EE785D" w14:textId="77777777" w:rsidR="0002298C" w:rsidRDefault="0002298C"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Zamawiający udzieli odpowiedzi w późniejszym terminie. </w:t>
      </w:r>
    </w:p>
    <w:p w14:paraId="5610DAED" w14:textId="77777777" w:rsidR="007E40A1" w:rsidRPr="000D39A9" w:rsidRDefault="007E40A1" w:rsidP="007E40A1">
      <w:pPr>
        <w:pStyle w:val="Tekstpodstawowy"/>
        <w:jc w:val="both"/>
        <w:rPr>
          <w:rFonts w:asciiTheme="minorHAnsi" w:hAnsiTheme="minorHAnsi" w:cstheme="minorHAnsi"/>
          <w:sz w:val="22"/>
          <w:szCs w:val="22"/>
        </w:rPr>
      </w:pPr>
    </w:p>
    <w:p w14:paraId="38B9B69E" w14:textId="4F4308F9"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31.</w:t>
      </w:r>
    </w:p>
    <w:p w14:paraId="479F8DA3" w14:textId="77777777" w:rsidR="00F8216E" w:rsidRPr="000D39A9" w:rsidRDefault="00F8216E" w:rsidP="007E40A1">
      <w:pPr>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1"/>
        <w:gridCol w:w="1748"/>
        <w:gridCol w:w="6505"/>
      </w:tblGrid>
      <w:tr w:rsidR="000D39A9" w:rsidRPr="000D39A9" w14:paraId="202266F3" w14:textId="77777777" w:rsidTr="00891914">
        <w:trPr>
          <w:trHeight w:val="537"/>
        </w:trPr>
        <w:tc>
          <w:tcPr>
            <w:tcW w:w="811" w:type="dxa"/>
          </w:tcPr>
          <w:p w14:paraId="4F096F9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23</w:t>
            </w:r>
          </w:p>
        </w:tc>
        <w:tc>
          <w:tcPr>
            <w:tcW w:w="1748" w:type="dxa"/>
          </w:tcPr>
          <w:p w14:paraId="380A0736"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Zarządzanie Projektami</w:t>
            </w:r>
          </w:p>
        </w:tc>
        <w:tc>
          <w:tcPr>
            <w:tcW w:w="6505" w:type="dxa"/>
          </w:tcPr>
          <w:p w14:paraId="73C36DE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informuje o zmianach dokonanych w rejestrze projektów</w:t>
            </w:r>
          </w:p>
          <w:p w14:paraId="2B5CBF4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użytkowników działów obsługi projektów (wiadomość e-mail).</w:t>
            </w:r>
          </w:p>
        </w:tc>
      </w:tr>
    </w:tbl>
    <w:p w14:paraId="6F556D7A" w14:textId="77777777" w:rsidR="000B1B78"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A: </w:t>
      </w:r>
      <w:r w:rsidRPr="000D39A9">
        <w:rPr>
          <w:rFonts w:asciiTheme="minorHAnsi" w:hAnsiTheme="minorHAnsi" w:cstheme="minorHAnsi"/>
          <w:sz w:val="22"/>
          <w:szCs w:val="22"/>
        </w:rPr>
        <w:t>Proszę o wyspecyfikowanie rodzajów wykonywanych zmian które mają skutkować powiadomieniem e-mail (chodzi o określenie stopnia szczegółowości istotności danych - aby nie spowodować zasypania użytkownika dużą ilością nieistotnych informacji o dokonanych zmianach)</w:t>
      </w:r>
    </w:p>
    <w:p w14:paraId="6E18A1B4" w14:textId="6748CFB6"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B: </w:t>
      </w:r>
      <w:r w:rsidRPr="000D39A9">
        <w:rPr>
          <w:rFonts w:asciiTheme="minorHAnsi" w:hAnsiTheme="minorHAnsi" w:cstheme="minorHAnsi"/>
          <w:sz w:val="22"/>
          <w:szCs w:val="22"/>
        </w:rPr>
        <w:t>Proszę o informację jaka ma być forma i częstotliwość informacji (np.: raz dziennie informacja z listą wykonanych zmianach lub każda pojedyncza zmiana monitowana odpowiednim mailem)?</w:t>
      </w:r>
    </w:p>
    <w:p w14:paraId="278C3737" w14:textId="77777777" w:rsidR="0002298C" w:rsidRDefault="0002298C"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Zamawiający udzieli odpowiedzi w późniejszym terminie. </w:t>
      </w:r>
    </w:p>
    <w:p w14:paraId="2F61FD26" w14:textId="77777777" w:rsidR="007E40A1" w:rsidRPr="000D39A9" w:rsidRDefault="007E40A1" w:rsidP="007E40A1">
      <w:pPr>
        <w:pStyle w:val="Tekstpodstawowy"/>
        <w:jc w:val="both"/>
        <w:rPr>
          <w:rFonts w:asciiTheme="minorHAnsi" w:hAnsiTheme="minorHAnsi" w:cstheme="minorHAnsi"/>
          <w:sz w:val="22"/>
          <w:szCs w:val="22"/>
        </w:rPr>
      </w:pPr>
    </w:p>
    <w:p w14:paraId="170FC66B" w14:textId="1E7006C9"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lastRenderedPageBreak/>
        <w:t>Pytanie 32.</w:t>
      </w:r>
    </w:p>
    <w:p w14:paraId="533BB01E" w14:textId="77777777" w:rsidR="00F8216E" w:rsidRPr="000D39A9" w:rsidRDefault="00F8216E" w:rsidP="007E40A1">
      <w:pPr>
        <w:keepNext/>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
        <w:gridCol w:w="1876"/>
        <w:gridCol w:w="6800"/>
      </w:tblGrid>
      <w:tr w:rsidR="00F8216E" w:rsidRPr="000D39A9" w14:paraId="189DA0CA" w14:textId="77777777" w:rsidTr="00891914">
        <w:trPr>
          <w:trHeight w:val="2416"/>
        </w:trPr>
        <w:tc>
          <w:tcPr>
            <w:tcW w:w="386" w:type="dxa"/>
          </w:tcPr>
          <w:p w14:paraId="33E0400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24</w:t>
            </w:r>
          </w:p>
        </w:tc>
        <w:tc>
          <w:tcPr>
            <w:tcW w:w="1876" w:type="dxa"/>
          </w:tcPr>
          <w:p w14:paraId="3D05DB56"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Zarządzanie Projektami</w:t>
            </w:r>
          </w:p>
        </w:tc>
        <w:tc>
          <w:tcPr>
            <w:tcW w:w="6800" w:type="dxa"/>
          </w:tcPr>
          <w:p w14:paraId="24BC36F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Zamawiający posiada oprogramowanie Rejestr Projektów (RP) obsługujące katalogowanie i obieg dokumentacji prowadzonych projektów. System zapewnia integrację z tym modułem, a w szczególności:</w:t>
            </w:r>
          </w:p>
          <w:p w14:paraId="6394F7C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transfer danych z RP do ZSI - dane umożliwiające utworzenie projektu w kartotece projektów ZSI - typ projektu, nr konta, harmonogram projektu, tytuł projektu, dane personalne, rodzaje kosztów pośrednich, narzuty,</w:t>
            </w:r>
          </w:p>
          <w:p w14:paraId="64F22531"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transfer danych z ZSI do RP - na tym etapie nie jesteśmy w stanie</w:t>
            </w:r>
          </w:p>
          <w:p w14:paraId="3889C6D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sprecyzować wymagań - ANALIZA PRZEDWDROŻENIOWA</w:t>
            </w:r>
          </w:p>
        </w:tc>
      </w:tr>
    </w:tbl>
    <w:p w14:paraId="722E1CD4" w14:textId="77777777" w:rsidR="00F8216E" w:rsidRPr="000D39A9" w:rsidRDefault="00F8216E" w:rsidP="007E40A1">
      <w:pPr>
        <w:pStyle w:val="Tekstpodstawowy"/>
        <w:jc w:val="both"/>
        <w:rPr>
          <w:rFonts w:asciiTheme="minorHAnsi" w:hAnsiTheme="minorHAnsi" w:cstheme="minorHAnsi"/>
          <w:b/>
          <w:sz w:val="22"/>
          <w:szCs w:val="22"/>
        </w:rPr>
      </w:pPr>
    </w:p>
    <w:p w14:paraId="6E14DABD"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 xml:space="preserve">Zgodnie z Ustawą </w:t>
      </w:r>
      <w:proofErr w:type="spellStart"/>
      <w:r w:rsidRPr="000D39A9">
        <w:rPr>
          <w:rFonts w:asciiTheme="minorHAnsi" w:hAnsiTheme="minorHAnsi" w:cstheme="minorHAnsi"/>
          <w:sz w:val="22"/>
          <w:szCs w:val="22"/>
        </w:rPr>
        <w:t>Pzp</w:t>
      </w:r>
      <w:proofErr w:type="spellEnd"/>
      <w:r w:rsidRPr="000D39A9">
        <w:rPr>
          <w:rFonts w:asciiTheme="minorHAnsi" w:hAnsiTheme="minorHAnsi" w:cstheme="minorHAnsi"/>
          <w:sz w:val="22"/>
          <w:szCs w:val="22"/>
        </w:rPr>
        <w:t xml:space="preserve"> (art.29) Przedmiot zamówienia opisuje się w sposób jednoznaczny i wyczerpujący, za pomocą dostatecznie dokładnych i zrozumiałych określeń, uwzględniając wszystkie wymagania i okoliczności mogące mieć wpływ na sporządzenie oferty. W związku z tym prosimy o jednoznaczne zdefiniowanie zakresu integracji / wymiany danych pomiędzy ZSI a RP lub wykreślenie wymagania lub potwierdzenie, że realizacja wymagania będzie podlegała dodatkowemu wynagrodzeniu (np. w ramach realizacji Zleceń Rozwojowych).</w:t>
      </w:r>
    </w:p>
    <w:p w14:paraId="300F7023" w14:textId="77777777" w:rsidR="0002298C" w:rsidRDefault="0002298C"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Zamawiający udzieli odpowiedzi w późniejszym terminie. </w:t>
      </w:r>
    </w:p>
    <w:p w14:paraId="5FABA01F" w14:textId="77777777" w:rsidR="007E40A1" w:rsidRPr="000D39A9" w:rsidRDefault="007E40A1" w:rsidP="007E40A1">
      <w:pPr>
        <w:pStyle w:val="Tekstpodstawowy"/>
        <w:jc w:val="both"/>
        <w:rPr>
          <w:rFonts w:asciiTheme="minorHAnsi" w:hAnsiTheme="minorHAnsi" w:cstheme="minorHAnsi"/>
          <w:sz w:val="22"/>
          <w:szCs w:val="22"/>
        </w:rPr>
      </w:pPr>
    </w:p>
    <w:p w14:paraId="1C911CD0" w14:textId="6A7ECB52"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33.</w:t>
      </w:r>
    </w:p>
    <w:p w14:paraId="060B257E" w14:textId="77777777" w:rsidR="00F8216E" w:rsidRPr="000D39A9" w:rsidRDefault="00F8216E" w:rsidP="007E40A1">
      <w:pPr>
        <w:keepNext/>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
        <w:gridCol w:w="1478"/>
        <w:gridCol w:w="7177"/>
      </w:tblGrid>
      <w:tr w:rsidR="000D39A9" w:rsidRPr="000D39A9" w14:paraId="2E46D33A" w14:textId="77777777" w:rsidTr="00891914">
        <w:trPr>
          <w:trHeight w:val="806"/>
        </w:trPr>
        <w:tc>
          <w:tcPr>
            <w:tcW w:w="408" w:type="dxa"/>
          </w:tcPr>
          <w:p w14:paraId="74AA02A6" w14:textId="77777777" w:rsidR="00F8216E" w:rsidRPr="000D39A9" w:rsidRDefault="00F8216E" w:rsidP="007E40A1">
            <w:pPr>
              <w:pStyle w:val="TableParagraph"/>
              <w:ind w:left="0"/>
              <w:rPr>
                <w:rFonts w:asciiTheme="minorHAnsi" w:hAnsiTheme="minorHAnsi" w:cstheme="minorHAnsi"/>
                <w:sz w:val="20"/>
              </w:rPr>
            </w:pPr>
          </w:p>
          <w:p w14:paraId="39349D21"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14</w:t>
            </w:r>
          </w:p>
        </w:tc>
        <w:tc>
          <w:tcPr>
            <w:tcW w:w="1478" w:type="dxa"/>
          </w:tcPr>
          <w:p w14:paraId="327CDA86"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Budżetowanie i kontrola</w:t>
            </w:r>
          </w:p>
          <w:p w14:paraId="7AD810D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kosztów</w:t>
            </w:r>
          </w:p>
        </w:tc>
        <w:tc>
          <w:tcPr>
            <w:tcW w:w="7177" w:type="dxa"/>
          </w:tcPr>
          <w:p w14:paraId="4E0B9B0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Możliwość budżetowania przychodów i kosztów projektów długoterminowych (wieloletnich) z przeniesieniem niewykorzystanych środków na kolejne lata</w:t>
            </w:r>
          </w:p>
        </w:tc>
      </w:tr>
    </w:tbl>
    <w:p w14:paraId="6E222BB0"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Proszę o informację czy przy założeniu że Harmonogram budżetu projektu składa się z kolejnych miesięcznych okresów planistycznych możliwość zmiany planu budżetu w poszczególnych miesiącach jest wystarczająca formą realizacji danego wymagania?</w:t>
      </w:r>
    </w:p>
    <w:p w14:paraId="74D19D50" w14:textId="50041956" w:rsidR="008C1893" w:rsidRDefault="008C1893"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Odpowiedź: </w:t>
      </w:r>
      <w:r w:rsidR="007E40A1">
        <w:rPr>
          <w:rFonts w:asciiTheme="minorHAnsi" w:hAnsiTheme="minorHAnsi" w:cstheme="minorHAnsi"/>
          <w:sz w:val="22"/>
          <w:szCs w:val="22"/>
        </w:rPr>
        <w:t>O</w:t>
      </w:r>
      <w:r w:rsidRPr="000D39A9">
        <w:rPr>
          <w:rFonts w:asciiTheme="minorHAnsi" w:hAnsiTheme="minorHAnsi" w:cstheme="minorHAnsi"/>
          <w:sz w:val="22"/>
          <w:szCs w:val="22"/>
        </w:rPr>
        <w:t>czekujemy funkcjonalności przeniesienia kosztów i przychodów na przyszłe okresy na żądanie operatora (dodatkowa akcja)</w:t>
      </w:r>
      <w:r w:rsidR="007E40A1">
        <w:rPr>
          <w:rFonts w:asciiTheme="minorHAnsi" w:hAnsiTheme="minorHAnsi" w:cstheme="minorHAnsi"/>
          <w:sz w:val="22"/>
          <w:szCs w:val="22"/>
        </w:rPr>
        <w:t>.</w:t>
      </w:r>
    </w:p>
    <w:p w14:paraId="562A9FED" w14:textId="77777777" w:rsidR="007E40A1" w:rsidRPr="000D39A9" w:rsidRDefault="007E40A1" w:rsidP="007E40A1">
      <w:pPr>
        <w:pStyle w:val="Tekstpodstawowy"/>
        <w:jc w:val="both"/>
        <w:rPr>
          <w:rFonts w:asciiTheme="minorHAnsi" w:hAnsiTheme="minorHAnsi" w:cstheme="minorHAnsi"/>
          <w:sz w:val="22"/>
          <w:szCs w:val="22"/>
        </w:rPr>
      </w:pPr>
    </w:p>
    <w:p w14:paraId="31261C31" w14:textId="4D3432B3" w:rsidR="00F8216E" w:rsidRPr="000D39A9" w:rsidRDefault="00F8216E" w:rsidP="007E40A1">
      <w:pPr>
        <w:pStyle w:val="Tekstpodstawowy"/>
        <w:widowControl/>
        <w:jc w:val="both"/>
        <w:rPr>
          <w:rFonts w:asciiTheme="minorHAnsi" w:hAnsiTheme="minorHAnsi" w:cstheme="minorHAnsi"/>
          <w:b/>
          <w:sz w:val="22"/>
          <w:szCs w:val="22"/>
        </w:rPr>
      </w:pPr>
      <w:r w:rsidRPr="000D39A9">
        <w:rPr>
          <w:rFonts w:asciiTheme="minorHAnsi" w:hAnsiTheme="minorHAnsi" w:cstheme="minorHAnsi"/>
          <w:b/>
          <w:sz w:val="22"/>
          <w:szCs w:val="22"/>
        </w:rPr>
        <w:t>Pytanie 34.</w:t>
      </w:r>
    </w:p>
    <w:p w14:paraId="1E146330" w14:textId="77777777" w:rsidR="00F8216E" w:rsidRPr="000D39A9" w:rsidRDefault="00F8216E" w:rsidP="007E40A1">
      <w:pPr>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
        <w:gridCol w:w="1478"/>
        <w:gridCol w:w="7177"/>
      </w:tblGrid>
      <w:tr w:rsidR="000D39A9" w:rsidRPr="000D39A9" w14:paraId="6EA5CC78" w14:textId="77777777" w:rsidTr="00891914">
        <w:trPr>
          <w:trHeight w:val="806"/>
        </w:trPr>
        <w:tc>
          <w:tcPr>
            <w:tcW w:w="408" w:type="dxa"/>
          </w:tcPr>
          <w:p w14:paraId="0F2DE4AF" w14:textId="77777777" w:rsidR="00F8216E" w:rsidRPr="000D39A9" w:rsidRDefault="00F8216E" w:rsidP="007E40A1">
            <w:pPr>
              <w:pStyle w:val="TableParagraph"/>
              <w:ind w:left="0"/>
              <w:rPr>
                <w:rFonts w:asciiTheme="minorHAnsi" w:hAnsiTheme="minorHAnsi" w:cstheme="minorHAnsi"/>
                <w:sz w:val="20"/>
              </w:rPr>
            </w:pPr>
          </w:p>
          <w:p w14:paraId="6EAAC28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36</w:t>
            </w:r>
          </w:p>
        </w:tc>
        <w:tc>
          <w:tcPr>
            <w:tcW w:w="1478" w:type="dxa"/>
          </w:tcPr>
          <w:p w14:paraId="27F65EC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Budżetowanie i kontrola</w:t>
            </w:r>
          </w:p>
          <w:p w14:paraId="319FFF0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kosztów</w:t>
            </w:r>
          </w:p>
        </w:tc>
        <w:tc>
          <w:tcPr>
            <w:tcW w:w="7177" w:type="dxa"/>
          </w:tcPr>
          <w:p w14:paraId="62082CA6"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Tworzenie planu amortyzacji na podstawie danych z ewidencji środków trwałych oraz prognozy planu inwestycji i zakupów środków trwałych</w:t>
            </w:r>
          </w:p>
        </w:tc>
      </w:tr>
    </w:tbl>
    <w:p w14:paraId="69A21492"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Plan Amortyzacji co do zasady jest tworzony w module Majątku trwałego, proszę o potwierdzenie, że poszczególne części wymagania można traktować rozdzielnie.</w:t>
      </w:r>
    </w:p>
    <w:p w14:paraId="79C7EBA1" w14:textId="77777777" w:rsidR="00683665" w:rsidRDefault="00683665"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Zamawiający potwierdza.</w:t>
      </w:r>
    </w:p>
    <w:p w14:paraId="484CE9FC" w14:textId="77777777" w:rsidR="007E40A1" w:rsidRPr="000D39A9" w:rsidRDefault="007E40A1" w:rsidP="007E40A1">
      <w:pPr>
        <w:pStyle w:val="Tekstpodstawowy"/>
        <w:jc w:val="both"/>
        <w:rPr>
          <w:rFonts w:asciiTheme="minorHAnsi" w:hAnsiTheme="minorHAnsi" w:cstheme="minorHAnsi"/>
          <w:sz w:val="22"/>
          <w:szCs w:val="22"/>
        </w:rPr>
      </w:pPr>
    </w:p>
    <w:p w14:paraId="77B8A360" w14:textId="62658CCA" w:rsidR="00F8216E" w:rsidRPr="000D39A9" w:rsidRDefault="00F8216E" w:rsidP="007E40A1">
      <w:pPr>
        <w:pStyle w:val="Tekstpodstawowy"/>
        <w:widowControl/>
        <w:jc w:val="both"/>
        <w:rPr>
          <w:rFonts w:asciiTheme="minorHAnsi" w:hAnsiTheme="minorHAnsi" w:cstheme="minorHAnsi"/>
          <w:b/>
          <w:sz w:val="22"/>
          <w:szCs w:val="22"/>
        </w:rPr>
      </w:pPr>
      <w:r w:rsidRPr="000D39A9">
        <w:rPr>
          <w:rFonts w:asciiTheme="minorHAnsi" w:hAnsiTheme="minorHAnsi" w:cstheme="minorHAnsi"/>
          <w:b/>
          <w:sz w:val="22"/>
          <w:szCs w:val="22"/>
        </w:rPr>
        <w:t>Pytanie 35.</w:t>
      </w:r>
    </w:p>
    <w:p w14:paraId="01608FE4" w14:textId="77777777" w:rsidR="00F8216E" w:rsidRPr="000D39A9" w:rsidRDefault="00F8216E" w:rsidP="007E40A1">
      <w:pPr>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
        <w:gridCol w:w="1478"/>
        <w:gridCol w:w="7177"/>
      </w:tblGrid>
      <w:tr w:rsidR="000D39A9" w:rsidRPr="000D39A9" w14:paraId="17680B17" w14:textId="77777777" w:rsidTr="00891914">
        <w:trPr>
          <w:trHeight w:val="805"/>
        </w:trPr>
        <w:tc>
          <w:tcPr>
            <w:tcW w:w="408" w:type="dxa"/>
          </w:tcPr>
          <w:p w14:paraId="707CD499" w14:textId="77777777" w:rsidR="00F8216E" w:rsidRPr="000D39A9" w:rsidRDefault="00F8216E" w:rsidP="007E40A1">
            <w:pPr>
              <w:pStyle w:val="TableParagraph"/>
              <w:ind w:left="0"/>
              <w:rPr>
                <w:rFonts w:asciiTheme="minorHAnsi" w:hAnsiTheme="minorHAnsi" w:cstheme="minorHAnsi"/>
                <w:sz w:val="20"/>
              </w:rPr>
            </w:pPr>
          </w:p>
          <w:p w14:paraId="7FF4E951"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38</w:t>
            </w:r>
          </w:p>
        </w:tc>
        <w:tc>
          <w:tcPr>
            <w:tcW w:w="1478" w:type="dxa"/>
          </w:tcPr>
          <w:p w14:paraId="71A7B7D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Budżetowanie i kontrola</w:t>
            </w:r>
          </w:p>
          <w:p w14:paraId="4A44B73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kosztów</w:t>
            </w:r>
          </w:p>
        </w:tc>
        <w:tc>
          <w:tcPr>
            <w:tcW w:w="7177" w:type="dxa"/>
          </w:tcPr>
          <w:p w14:paraId="493528B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Możliwość kontroli planu inwestycji w podziale na zadania - wartość, termin realizacji, rozkład kosztów i efektów w czasie</w:t>
            </w:r>
          </w:p>
        </w:tc>
      </w:tr>
    </w:tbl>
    <w:p w14:paraId="0D7E2895"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Proszę o wyjaśnienie na czym ma polegać mechanizm kontroli efektów w czasie?</w:t>
      </w:r>
    </w:p>
    <w:p w14:paraId="1822561A" w14:textId="59C328EE" w:rsidR="000B1B78"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005839E9" w:rsidRPr="000D39A9">
        <w:rPr>
          <w:rFonts w:asciiTheme="minorHAnsi" w:hAnsiTheme="minorHAnsi" w:cstheme="minorHAnsi"/>
          <w:sz w:val="22"/>
          <w:szCs w:val="22"/>
        </w:rPr>
        <w:t xml:space="preserve"> Zamawiający oczekuje raportowania w okresach zgodnych z okresami w systemie FK.</w:t>
      </w:r>
    </w:p>
    <w:p w14:paraId="49B9380C" w14:textId="77777777" w:rsidR="007E40A1" w:rsidRPr="000D39A9" w:rsidRDefault="007E40A1" w:rsidP="007E40A1">
      <w:pPr>
        <w:pStyle w:val="Tekstpodstawowy"/>
        <w:jc w:val="both"/>
        <w:rPr>
          <w:rFonts w:asciiTheme="minorHAnsi" w:hAnsiTheme="minorHAnsi" w:cstheme="minorHAnsi"/>
          <w:sz w:val="22"/>
          <w:szCs w:val="22"/>
        </w:rPr>
      </w:pPr>
    </w:p>
    <w:p w14:paraId="2DAC240B" w14:textId="1075F41A" w:rsidR="00F8216E" w:rsidRPr="000D39A9" w:rsidRDefault="00F8216E" w:rsidP="007E40A1">
      <w:pPr>
        <w:pStyle w:val="Tekstpodstawowy"/>
        <w:widowControl/>
        <w:jc w:val="both"/>
        <w:rPr>
          <w:rFonts w:asciiTheme="minorHAnsi" w:hAnsiTheme="minorHAnsi" w:cstheme="minorHAnsi"/>
          <w:b/>
          <w:sz w:val="22"/>
          <w:szCs w:val="22"/>
        </w:rPr>
      </w:pPr>
      <w:r w:rsidRPr="000D39A9">
        <w:rPr>
          <w:rFonts w:asciiTheme="minorHAnsi" w:hAnsiTheme="minorHAnsi" w:cstheme="minorHAnsi"/>
          <w:b/>
          <w:sz w:val="22"/>
          <w:szCs w:val="22"/>
        </w:rPr>
        <w:t>Pytanie 36.</w:t>
      </w:r>
    </w:p>
    <w:p w14:paraId="3FEF8B85" w14:textId="77777777" w:rsidR="00F8216E" w:rsidRPr="000D39A9" w:rsidRDefault="00F8216E" w:rsidP="007E40A1">
      <w:pPr>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1"/>
        <w:gridCol w:w="1748"/>
        <w:gridCol w:w="6505"/>
      </w:tblGrid>
      <w:tr w:rsidR="000D39A9" w:rsidRPr="000D39A9" w14:paraId="0A850701" w14:textId="77777777" w:rsidTr="00891914">
        <w:trPr>
          <w:trHeight w:val="666"/>
        </w:trPr>
        <w:tc>
          <w:tcPr>
            <w:tcW w:w="811" w:type="dxa"/>
          </w:tcPr>
          <w:p w14:paraId="63C838C4" w14:textId="77777777" w:rsidR="00F8216E" w:rsidRPr="000D39A9" w:rsidRDefault="00F8216E" w:rsidP="007E40A1">
            <w:pPr>
              <w:pStyle w:val="TableParagraph"/>
              <w:ind w:left="0"/>
              <w:rPr>
                <w:rFonts w:asciiTheme="minorHAnsi" w:hAnsiTheme="minorHAnsi" w:cstheme="minorHAnsi"/>
                <w:sz w:val="20"/>
              </w:rPr>
            </w:pPr>
          </w:p>
          <w:p w14:paraId="1336B40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55</w:t>
            </w:r>
          </w:p>
        </w:tc>
        <w:tc>
          <w:tcPr>
            <w:tcW w:w="1748" w:type="dxa"/>
          </w:tcPr>
          <w:p w14:paraId="34A58846"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Budżetowanie i</w:t>
            </w:r>
          </w:p>
          <w:p w14:paraId="4D69B87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kontrola kosztów</w:t>
            </w:r>
          </w:p>
        </w:tc>
        <w:tc>
          <w:tcPr>
            <w:tcW w:w="6505" w:type="dxa"/>
          </w:tcPr>
          <w:p w14:paraId="6BD5F781"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Określenie dat krytycznych dla określonych działań, np. daty wprowadzania budżetów cząstkowych, korekt planu</w:t>
            </w:r>
          </w:p>
        </w:tc>
      </w:tr>
    </w:tbl>
    <w:p w14:paraId="2C6A5DA6"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Proszę o potwierdzenie że celem danego wymagania jest umożliwienie wprowadzenia do systemu dowolnie wielu parametrów określających daty krytyczne dla danego projektu?</w:t>
      </w:r>
    </w:p>
    <w:p w14:paraId="5C2F996F" w14:textId="4A3EC0A5" w:rsidR="000B1B78"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w:t>
      </w:r>
      <w:r w:rsidR="005839E9" w:rsidRPr="000D39A9">
        <w:rPr>
          <w:rFonts w:asciiTheme="minorHAnsi" w:hAnsiTheme="minorHAnsi" w:cstheme="minorHAnsi"/>
          <w:sz w:val="22"/>
          <w:szCs w:val="22"/>
        </w:rPr>
        <w:t>Zamawiający potwierdza.</w:t>
      </w:r>
    </w:p>
    <w:p w14:paraId="61A7F37B" w14:textId="77777777" w:rsidR="007E40A1" w:rsidRPr="000D39A9" w:rsidRDefault="007E40A1" w:rsidP="007E40A1">
      <w:pPr>
        <w:pStyle w:val="Tekstpodstawowy"/>
        <w:jc w:val="both"/>
        <w:rPr>
          <w:rFonts w:asciiTheme="minorHAnsi" w:hAnsiTheme="minorHAnsi" w:cstheme="minorHAnsi"/>
          <w:sz w:val="22"/>
          <w:szCs w:val="22"/>
        </w:rPr>
      </w:pPr>
    </w:p>
    <w:p w14:paraId="63D25FCD" w14:textId="784DCFF3"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37.</w:t>
      </w:r>
    </w:p>
    <w:p w14:paraId="18B21D08" w14:textId="77777777" w:rsidR="00F8216E" w:rsidRPr="000D39A9" w:rsidRDefault="00F8216E" w:rsidP="007E40A1">
      <w:pPr>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1"/>
        <w:gridCol w:w="1748"/>
        <w:gridCol w:w="6505"/>
      </w:tblGrid>
      <w:tr w:rsidR="000D39A9" w:rsidRPr="000D39A9" w14:paraId="0C7F6AAE" w14:textId="77777777" w:rsidTr="00891914">
        <w:trPr>
          <w:trHeight w:val="1036"/>
        </w:trPr>
        <w:tc>
          <w:tcPr>
            <w:tcW w:w="811" w:type="dxa"/>
          </w:tcPr>
          <w:p w14:paraId="0410826B" w14:textId="77777777" w:rsidR="00F8216E" w:rsidRPr="000D39A9" w:rsidRDefault="00F8216E" w:rsidP="007E40A1">
            <w:pPr>
              <w:pStyle w:val="TableParagraph"/>
              <w:ind w:left="0"/>
              <w:rPr>
                <w:rFonts w:asciiTheme="minorHAnsi" w:hAnsiTheme="minorHAnsi" w:cstheme="minorHAnsi"/>
                <w:sz w:val="20"/>
              </w:rPr>
            </w:pPr>
          </w:p>
          <w:p w14:paraId="0867F36E"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56</w:t>
            </w:r>
          </w:p>
        </w:tc>
        <w:tc>
          <w:tcPr>
            <w:tcW w:w="1748" w:type="dxa"/>
          </w:tcPr>
          <w:p w14:paraId="16F26B0D" w14:textId="77777777" w:rsidR="00F8216E" w:rsidRPr="000D39A9" w:rsidRDefault="00F8216E" w:rsidP="007E40A1">
            <w:pPr>
              <w:pStyle w:val="TableParagraph"/>
              <w:ind w:left="0"/>
              <w:rPr>
                <w:rFonts w:asciiTheme="minorHAnsi" w:hAnsiTheme="minorHAnsi" w:cstheme="minorHAnsi"/>
                <w:sz w:val="20"/>
              </w:rPr>
            </w:pPr>
          </w:p>
          <w:p w14:paraId="6D018C0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Budżetowanie i</w:t>
            </w:r>
          </w:p>
          <w:p w14:paraId="6F655B6E"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kontrola kosztów</w:t>
            </w:r>
          </w:p>
        </w:tc>
        <w:tc>
          <w:tcPr>
            <w:tcW w:w="6505" w:type="dxa"/>
          </w:tcPr>
          <w:p w14:paraId="1E716D0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Możliwość wprowadzenia i modyfikacji harmonogramu działań</w:t>
            </w:r>
          </w:p>
          <w:p w14:paraId="00710FF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związanych z tworzeniem planu rzeczowo-finansowego przez osoby uprawnione wraz z zapisywaniem historii zmian</w:t>
            </w:r>
          </w:p>
        </w:tc>
      </w:tr>
    </w:tbl>
    <w:p w14:paraId="0F2C3BCE"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Proszę o informację czy harmonogram należy rozumieć jako określone czasy trwania poszczególnych kroków tworzenia Planu rzeczowo-finansowego?</w:t>
      </w:r>
    </w:p>
    <w:p w14:paraId="69B0BC73" w14:textId="77777777" w:rsidR="005839E9" w:rsidRDefault="005839E9"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Zamawiający potwierdza.</w:t>
      </w:r>
    </w:p>
    <w:p w14:paraId="0334AEB2" w14:textId="77777777" w:rsidR="007E40A1" w:rsidRPr="000D39A9" w:rsidRDefault="007E40A1" w:rsidP="007E40A1">
      <w:pPr>
        <w:pStyle w:val="Tekstpodstawowy"/>
        <w:jc w:val="both"/>
        <w:rPr>
          <w:rFonts w:asciiTheme="minorHAnsi" w:hAnsiTheme="minorHAnsi" w:cstheme="minorHAnsi"/>
          <w:sz w:val="22"/>
          <w:szCs w:val="22"/>
        </w:rPr>
      </w:pPr>
    </w:p>
    <w:p w14:paraId="4BD6C261" w14:textId="283F6D2A" w:rsidR="00F8216E" w:rsidRPr="000D39A9" w:rsidRDefault="00F8216E" w:rsidP="007E40A1">
      <w:pPr>
        <w:pStyle w:val="Tekstpodstawowy"/>
        <w:widowControl/>
        <w:jc w:val="both"/>
        <w:rPr>
          <w:rFonts w:asciiTheme="minorHAnsi" w:hAnsiTheme="minorHAnsi" w:cstheme="minorHAnsi"/>
          <w:b/>
          <w:sz w:val="22"/>
          <w:szCs w:val="22"/>
        </w:rPr>
      </w:pPr>
      <w:r w:rsidRPr="000D39A9">
        <w:rPr>
          <w:rFonts w:asciiTheme="minorHAnsi" w:hAnsiTheme="minorHAnsi" w:cstheme="minorHAnsi"/>
          <w:b/>
          <w:sz w:val="22"/>
          <w:szCs w:val="22"/>
        </w:rPr>
        <w:t>Pytanie 38.</w:t>
      </w:r>
    </w:p>
    <w:p w14:paraId="08EBDA0C" w14:textId="77777777" w:rsidR="00F8216E" w:rsidRPr="000D39A9" w:rsidRDefault="00F8216E" w:rsidP="007E40A1">
      <w:pPr>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1"/>
        <w:gridCol w:w="1748"/>
        <w:gridCol w:w="6505"/>
      </w:tblGrid>
      <w:tr w:rsidR="000D39A9" w:rsidRPr="000D39A9" w14:paraId="254A9A66" w14:textId="77777777" w:rsidTr="00891914">
        <w:trPr>
          <w:trHeight w:val="539"/>
        </w:trPr>
        <w:tc>
          <w:tcPr>
            <w:tcW w:w="811" w:type="dxa"/>
          </w:tcPr>
          <w:p w14:paraId="5B18AF36"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62</w:t>
            </w:r>
          </w:p>
        </w:tc>
        <w:tc>
          <w:tcPr>
            <w:tcW w:w="1748" w:type="dxa"/>
          </w:tcPr>
          <w:p w14:paraId="5D0694F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Budżetowanie i</w:t>
            </w:r>
          </w:p>
          <w:p w14:paraId="608CB1B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kontrola kosztów</w:t>
            </w:r>
          </w:p>
        </w:tc>
        <w:tc>
          <w:tcPr>
            <w:tcW w:w="6505" w:type="dxa"/>
          </w:tcPr>
          <w:p w14:paraId="108AEDB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umożliwia dysponentowi delegowanie określonego zakresu</w:t>
            </w:r>
          </w:p>
          <w:p w14:paraId="3CCD267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uprawnień</w:t>
            </w:r>
          </w:p>
        </w:tc>
      </w:tr>
    </w:tbl>
    <w:p w14:paraId="3A1200BD"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Proszę o wyjaśnienie o jaki zakres uprawnień chodzi?</w:t>
      </w:r>
    </w:p>
    <w:p w14:paraId="5B4DBB84" w14:textId="77777777" w:rsidR="0002298C" w:rsidRDefault="0002298C"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Zamawiający udzieli odpowiedzi w późniejszym terminie. </w:t>
      </w:r>
    </w:p>
    <w:p w14:paraId="171EA38E" w14:textId="77777777" w:rsidR="007E40A1" w:rsidRPr="000D39A9" w:rsidRDefault="007E40A1" w:rsidP="007E40A1">
      <w:pPr>
        <w:pStyle w:val="Tekstpodstawowy"/>
        <w:jc w:val="both"/>
        <w:rPr>
          <w:rFonts w:asciiTheme="minorHAnsi" w:hAnsiTheme="minorHAnsi" w:cstheme="minorHAnsi"/>
          <w:sz w:val="22"/>
          <w:szCs w:val="22"/>
        </w:rPr>
      </w:pPr>
    </w:p>
    <w:p w14:paraId="5F9D3278" w14:textId="291E106A"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39.</w:t>
      </w:r>
    </w:p>
    <w:p w14:paraId="2CA60B0C" w14:textId="77777777" w:rsidR="00F8216E" w:rsidRPr="000D39A9" w:rsidRDefault="00F8216E" w:rsidP="007E40A1">
      <w:pPr>
        <w:keepNext/>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
        <w:gridCol w:w="1478"/>
        <w:gridCol w:w="7177"/>
      </w:tblGrid>
      <w:tr w:rsidR="000D39A9" w:rsidRPr="000D39A9" w14:paraId="0414EC12" w14:textId="77777777" w:rsidTr="00891914">
        <w:trPr>
          <w:trHeight w:val="806"/>
        </w:trPr>
        <w:tc>
          <w:tcPr>
            <w:tcW w:w="408" w:type="dxa"/>
          </w:tcPr>
          <w:p w14:paraId="7902A2F3" w14:textId="77777777" w:rsidR="00F8216E" w:rsidRPr="000D39A9" w:rsidRDefault="00F8216E" w:rsidP="007E40A1">
            <w:pPr>
              <w:pStyle w:val="TableParagraph"/>
              <w:ind w:left="0"/>
              <w:rPr>
                <w:rFonts w:asciiTheme="minorHAnsi" w:hAnsiTheme="minorHAnsi" w:cstheme="minorHAnsi"/>
                <w:sz w:val="20"/>
              </w:rPr>
            </w:pPr>
          </w:p>
          <w:p w14:paraId="75322B1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83</w:t>
            </w:r>
          </w:p>
        </w:tc>
        <w:tc>
          <w:tcPr>
            <w:tcW w:w="1478" w:type="dxa"/>
          </w:tcPr>
          <w:p w14:paraId="20AB803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Budżetowanie i kontrola</w:t>
            </w:r>
          </w:p>
          <w:p w14:paraId="6E61E796"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kosztów</w:t>
            </w:r>
          </w:p>
        </w:tc>
        <w:tc>
          <w:tcPr>
            <w:tcW w:w="7177" w:type="dxa"/>
          </w:tcPr>
          <w:p w14:paraId="3CFE552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Możliwość rozliczenia kosztów i przychodów związanych z działalnością wydawniczą, Zakładem Graficznym</w:t>
            </w:r>
          </w:p>
        </w:tc>
      </w:tr>
    </w:tbl>
    <w:p w14:paraId="31B1258A"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Proszę o doprecyzowanie wymagania i szerszy opis oczekiwanego działania systemu w zakresie działalności wydawniczej.</w:t>
      </w:r>
    </w:p>
    <w:p w14:paraId="1DCF3F65" w14:textId="5B0445D8" w:rsidR="000B1B78"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005839E9" w:rsidRPr="000D39A9">
        <w:rPr>
          <w:rFonts w:asciiTheme="minorHAnsi" w:hAnsiTheme="minorHAnsi" w:cstheme="minorHAnsi"/>
          <w:sz w:val="22"/>
          <w:szCs w:val="22"/>
        </w:rPr>
        <w:t xml:space="preserve"> Zamawiający oczekuje możliwości rozliczenia kosztów poszczególnych zleceń realizowanych w Zakładzie Graficznym i Wydawnictwie na podstawie poniesionych kosztów rzeczywistych lub/i zdefiniowanych stawek.</w:t>
      </w:r>
    </w:p>
    <w:p w14:paraId="57DFE4DC" w14:textId="77777777" w:rsidR="007E40A1" w:rsidRPr="000D39A9" w:rsidRDefault="007E40A1" w:rsidP="007E40A1">
      <w:pPr>
        <w:pStyle w:val="Tekstpodstawowy"/>
        <w:jc w:val="both"/>
        <w:rPr>
          <w:rFonts w:asciiTheme="minorHAnsi" w:hAnsiTheme="minorHAnsi" w:cstheme="minorHAnsi"/>
          <w:sz w:val="22"/>
          <w:szCs w:val="22"/>
        </w:rPr>
      </w:pPr>
    </w:p>
    <w:p w14:paraId="50A83A4E" w14:textId="22B1E5F2" w:rsidR="00F8216E" w:rsidRPr="000D39A9" w:rsidRDefault="00F8216E" w:rsidP="007E40A1">
      <w:pPr>
        <w:pStyle w:val="Tekstpodstawowy"/>
        <w:widowControl/>
        <w:jc w:val="both"/>
        <w:rPr>
          <w:rFonts w:asciiTheme="minorHAnsi" w:hAnsiTheme="minorHAnsi" w:cstheme="minorHAnsi"/>
          <w:b/>
          <w:sz w:val="22"/>
          <w:szCs w:val="22"/>
        </w:rPr>
      </w:pPr>
      <w:r w:rsidRPr="000D39A9">
        <w:rPr>
          <w:rFonts w:asciiTheme="minorHAnsi" w:hAnsiTheme="minorHAnsi" w:cstheme="minorHAnsi"/>
          <w:b/>
          <w:sz w:val="22"/>
          <w:szCs w:val="22"/>
        </w:rPr>
        <w:t>Pytanie 40.</w:t>
      </w:r>
    </w:p>
    <w:p w14:paraId="60D1AB4F" w14:textId="77777777" w:rsidR="00F8216E" w:rsidRPr="000D39A9" w:rsidRDefault="00F8216E" w:rsidP="007E40A1">
      <w:pPr>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
        <w:gridCol w:w="1478"/>
        <w:gridCol w:w="7177"/>
      </w:tblGrid>
      <w:tr w:rsidR="000D39A9" w:rsidRPr="000D39A9" w14:paraId="0CF357B7" w14:textId="77777777" w:rsidTr="00891914">
        <w:trPr>
          <w:trHeight w:val="806"/>
        </w:trPr>
        <w:tc>
          <w:tcPr>
            <w:tcW w:w="408" w:type="dxa"/>
          </w:tcPr>
          <w:p w14:paraId="66A5E1E5" w14:textId="77777777" w:rsidR="00F8216E" w:rsidRPr="000D39A9" w:rsidRDefault="00F8216E" w:rsidP="007E40A1">
            <w:pPr>
              <w:pStyle w:val="TableParagraph"/>
              <w:ind w:left="0"/>
              <w:rPr>
                <w:rFonts w:asciiTheme="minorHAnsi" w:hAnsiTheme="minorHAnsi" w:cstheme="minorHAnsi"/>
                <w:sz w:val="20"/>
              </w:rPr>
            </w:pPr>
          </w:p>
          <w:p w14:paraId="04D7F32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87</w:t>
            </w:r>
          </w:p>
        </w:tc>
        <w:tc>
          <w:tcPr>
            <w:tcW w:w="1478" w:type="dxa"/>
          </w:tcPr>
          <w:p w14:paraId="6B96B96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Budżetowanie i kontrola</w:t>
            </w:r>
          </w:p>
          <w:p w14:paraId="1054DAF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kosztów</w:t>
            </w:r>
          </w:p>
        </w:tc>
        <w:tc>
          <w:tcPr>
            <w:tcW w:w="7177" w:type="dxa"/>
          </w:tcPr>
          <w:p w14:paraId="226161D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Możliwość automatycznego tworzenia raportów przez system raportowania i rozsyłania powiadomień e-mail do określonych użytkowników</w:t>
            </w:r>
          </w:p>
        </w:tc>
      </w:tr>
    </w:tbl>
    <w:p w14:paraId="6E78BC74"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Proszę o informacje czy dopuszcza się realizację danego wymagania w systemie klasy BI</w:t>
      </w:r>
    </w:p>
    <w:p w14:paraId="05A76FBC" w14:textId="77777777" w:rsidR="00683665" w:rsidRDefault="00683665"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Zamawiający potwierdza.</w:t>
      </w:r>
    </w:p>
    <w:p w14:paraId="435BAAC8" w14:textId="77777777" w:rsidR="007E40A1" w:rsidRPr="000D39A9" w:rsidRDefault="007E40A1" w:rsidP="007E40A1">
      <w:pPr>
        <w:pStyle w:val="Tekstpodstawowy"/>
        <w:jc w:val="both"/>
        <w:rPr>
          <w:rFonts w:asciiTheme="minorHAnsi" w:hAnsiTheme="minorHAnsi" w:cstheme="minorHAnsi"/>
          <w:sz w:val="22"/>
          <w:szCs w:val="22"/>
        </w:rPr>
      </w:pPr>
    </w:p>
    <w:p w14:paraId="26834E2F" w14:textId="620D94D6"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41.</w:t>
      </w:r>
    </w:p>
    <w:p w14:paraId="165B2AE2" w14:textId="77777777" w:rsidR="00F8216E" w:rsidRPr="000D39A9" w:rsidRDefault="00F8216E" w:rsidP="007E40A1">
      <w:pPr>
        <w:keepNext/>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
        <w:gridCol w:w="1267"/>
        <w:gridCol w:w="1270"/>
        <w:gridCol w:w="6178"/>
      </w:tblGrid>
      <w:tr w:rsidR="000D39A9" w:rsidRPr="000D39A9" w14:paraId="067FAB23" w14:textId="77777777" w:rsidTr="00891914">
        <w:trPr>
          <w:trHeight w:val="537"/>
        </w:trPr>
        <w:tc>
          <w:tcPr>
            <w:tcW w:w="348" w:type="dxa"/>
          </w:tcPr>
          <w:p w14:paraId="4288D05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3</w:t>
            </w:r>
          </w:p>
        </w:tc>
        <w:tc>
          <w:tcPr>
            <w:tcW w:w="1267" w:type="dxa"/>
          </w:tcPr>
          <w:p w14:paraId="15AE0C0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w:t>
            </w:r>
          </w:p>
          <w:p w14:paraId="510F26C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Płace</w:t>
            </w:r>
          </w:p>
        </w:tc>
        <w:tc>
          <w:tcPr>
            <w:tcW w:w="1270" w:type="dxa"/>
          </w:tcPr>
          <w:p w14:paraId="4D4F84C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78" w:type="dxa"/>
          </w:tcPr>
          <w:p w14:paraId="7EA569A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Możliwość przypisywanie w jednostkach organizacyjnych limitów</w:t>
            </w:r>
          </w:p>
          <w:p w14:paraId="2AD3480C" w14:textId="4C9C4548"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 xml:space="preserve">etatów z </w:t>
            </w:r>
            <w:proofErr w:type="spellStart"/>
            <w:r w:rsidRPr="000D39A9">
              <w:rPr>
                <w:rFonts w:asciiTheme="minorHAnsi" w:hAnsiTheme="minorHAnsi" w:cstheme="minorHAnsi"/>
                <w:sz w:val="20"/>
              </w:rPr>
              <w:t>alertowaniem</w:t>
            </w:r>
            <w:proofErr w:type="spellEnd"/>
            <w:r w:rsidRPr="000D39A9">
              <w:rPr>
                <w:rFonts w:asciiTheme="minorHAnsi" w:hAnsiTheme="minorHAnsi" w:cstheme="minorHAnsi"/>
                <w:sz w:val="20"/>
              </w:rPr>
              <w:t xml:space="preserve"> </w:t>
            </w:r>
            <w:r w:rsidR="005839E9" w:rsidRPr="000D39A9">
              <w:rPr>
                <w:rFonts w:asciiTheme="minorHAnsi" w:hAnsiTheme="minorHAnsi" w:cstheme="minorHAnsi"/>
                <w:sz w:val="20"/>
              </w:rPr>
              <w:t>osiągnięcia</w:t>
            </w:r>
            <w:r w:rsidRPr="000D39A9">
              <w:rPr>
                <w:rFonts w:asciiTheme="minorHAnsi" w:hAnsiTheme="minorHAnsi" w:cstheme="minorHAnsi"/>
                <w:sz w:val="20"/>
              </w:rPr>
              <w:t xml:space="preserve"> określonego poziomu</w:t>
            </w:r>
          </w:p>
        </w:tc>
      </w:tr>
    </w:tbl>
    <w:p w14:paraId="6AD508B9"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Czy forma alertu w postaci komunikatu dla operatora, że przekroczył zatrudnienie dla planu (np. podczas wprowadzania nowego pracownika), będzie wystarczającym spełnieniem wymagania?</w:t>
      </w:r>
    </w:p>
    <w:p w14:paraId="037636AC" w14:textId="1B5AFD7F" w:rsidR="00683665" w:rsidRDefault="00683665"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w:t>
      </w:r>
      <w:r w:rsidR="00F50B95" w:rsidRPr="000D39A9">
        <w:rPr>
          <w:rFonts w:asciiTheme="minorHAnsi" w:hAnsiTheme="minorHAnsi" w:cstheme="minorHAnsi"/>
          <w:sz w:val="22"/>
          <w:szCs w:val="22"/>
        </w:rPr>
        <w:t>Tak, jeśli jest możliwość automatycznego wykonania raportu ze zdefiniowanymi parametrami (np. dzień albo koniec /początek tygodnia miesiąca, spełnienie minimalnej liczby etatów) i wysłania go na maila do określonych osób</w:t>
      </w:r>
      <w:r w:rsidRPr="000D39A9">
        <w:rPr>
          <w:rFonts w:asciiTheme="minorHAnsi" w:hAnsiTheme="minorHAnsi" w:cstheme="minorHAnsi"/>
          <w:sz w:val="22"/>
          <w:szCs w:val="22"/>
        </w:rPr>
        <w:t>.</w:t>
      </w:r>
    </w:p>
    <w:p w14:paraId="2EB392D9" w14:textId="77777777" w:rsidR="007E40A1" w:rsidRPr="000D39A9" w:rsidRDefault="007E40A1" w:rsidP="007E40A1">
      <w:pPr>
        <w:pStyle w:val="Tekstpodstawowy"/>
        <w:jc w:val="both"/>
        <w:rPr>
          <w:rFonts w:asciiTheme="minorHAnsi" w:hAnsiTheme="minorHAnsi" w:cstheme="minorHAnsi"/>
          <w:sz w:val="22"/>
          <w:szCs w:val="22"/>
        </w:rPr>
      </w:pPr>
    </w:p>
    <w:p w14:paraId="6A1967E5" w14:textId="32BFD9CD" w:rsidR="00F8216E" w:rsidRPr="000D39A9" w:rsidRDefault="00F8216E" w:rsidP="007E40A1">
      <w:pPr>
        <w:pStyle w:val="Tekstpodstawowy"/>
        <w:widowControl/>
        <w:jc w:val="both"/>
        <w:rPr>
          <w:rFonts w:asciiTheme="minorHAnsi" w:hAnsiTheme="minorHAnsi" w:cstheme="minorHAnsi"/>
          <w:b/>
          <w:sz w:val="22"/>
          <w:szCs w:val="22"/>
        </w:rPr>
      </w:pPr>
      <w:r w:rsidRPr="000D39A9">
        <w:rPr>
          <w:rFonts w:asciiTheme="minorHAnsi" w:hAnsiTheme="minorHAnsi" w:cstheme="minorHAnsi"/>
          <w:b/>
          <w:sz w:val="22"/>
          <w:szCs w:val="22"/>
        </w:rPr>
        <w:t>Pytanie 42.</w:t>
      </w:r>
    </w:p>
    <w:p w14:paraId="6BB3A324" w14:textId="77777777" w:rsidR="00F8216E" w:rsidRPr="000D39A9" w:rsidRDefault="00F8216E" w:rsidP="007E40A1">
      <w:pPr>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
        <w:gridCol w:w="1267"/>
        <w:gridCol w:w="1270"/>
        <w:gridCol w:w="6178"/>
      </w:tblGrid>
      <w:tr w:rsidR="000D39A9" w:rsidRPr="000D39A9" w14:paraId="7F156C95" w14:textId="77777777" w:rsidTr="00891914">
        <w:trPr>
          <w:trHeight w:val="537"/>
        </w:trPr>
        <w:tc>
          <w:tcPr>
            <w:tcW w:w="348" w:type="dxa"/>
          </w:tcPr>
          <w:p w14:paraId="65868BF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6</w:t>
            </w:r>
          </w:p>
        </w:tc>
        <w:tc>
          <w:tcPr>
            <w:tcW w:w="1267" w:type="dxa"/>
          </w:tcPr>
          <w:p w14:paraId="75B3A41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w:t>
            </w:r>
          </w:p>
          <w:p w14:paraId="07AB1D1D"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Płace</w:t>
            </w:r>
          </w:p>
        </w:tc>
        <w:tc>
          <w:tcPr>
            <w:tcW w:w="1270" w:type="dxa"/>
          </w:tcPr>
          <w:p w14:paraId="4A88A6B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78" w:type="dxa"/>
          </w:tcPr>
          <w:p w14:paraId="776FC73D"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Możliwość grupowania stanowisk w jednostce organizacyjnej wg</w:t>
            </w:r>
          </w:p>
          <w:p w14:paraId="163B616E"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grup pracowniczych i stanowisk</w:t>
            </w:r>
          </w:p>
        </w:tc>
      </w:tr>
    </w:tbl>
    <w:p w14:paraId="73F39619"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Grupowanie stanowisk jest procesem dynamicznym. W przypadku zmiany grupy w trakcie miesiąca, jest wręcz dyskusyjne. Czy prezentacja stanowisk na raporcie wg grup pracowniczych lub grup stanowisk, spełni to wymaganie?</w:t>
      </w:r>
    </w:p>
    <w:p w14:paraId="691C20E0" w14:textId="7A6F48F1" w:rsidR="00683665" w:rsidRDefault="00683665"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w:t>
      </w:r>
      <w:r w:rsidR="005839E9" w:rsidRPr="000D39A9">
        <w:rPr>
          <w:rFonts w:asciiTheme="minorHAnsi" w:hAnsiTheme="minorHAnsi" w:cstheme="minorHAnsi"/>
          <w:sz w:val="22"/>
          <w:szCs w:val="22"/>
        </w:rPr>
        <w:t>Za spełnienie wymagania zostanie uznane grupowanie pod potrzeby raportowania, filtrowanie wg danej kadrowej.</w:t>
      </w:r>
    </w:p>
    <w:p w14:paraId="3A1560A8" w14:textId="77777777" w:rsidR="007E40A1" w:rsidRPr="000D39A9" w:rsidRDefault="007E40A1" w:rsidP="007E40A1">
      <w:pPr>
        <w:pStyle w:val="Tekstpodstawowy"/>
        <w:jc w:val="both"/>
        <w:rPr>
          <w:rFonts w:asciiTheme="minorHAnsi" w:hAnsiTheme="minorHAnsi" w:cstheme="minorHAnsi"/>
          <w:sz w:val="22"/>
          <w:szCs w:val="22"/>
        </w:rPr>
      </w:pPr>
    </w:p>
    <w:p w14:paraId="63068865" w14:textId="50EFD205" w:rsidR="00F8216E" w:rsidRPr="000D39A9" w:rsidRDefault="00F8216E" w:rsidP="007E40A1">
      <w:pPr>
        <w:pStyle w:val="Tekstpodstawowy"/>
        <w:widowControl/>
        <w:jc w:val="both"/>
        <w:rPr>
          <w:rFonts w:asciiTheme="minorHAnsi" w:hAnsiTheme="minorHAnsi" w:cstheme="minorHAnsi"/>
          <w:b/>
          <w:sz w:val="22"/>
          <w:szCs w:val="22"/>
        </w:rPr>
      </w:pPr>
      <w:r w:rsidRPr="000D39A9">
        <w:rPr>
          <w:rFonts w:asciiTheme="minorHAnsi" w:hAnsiTheme="minorHAnsi" w:cstheme="minorHAnsi"/>
          <w:b/>
          <w:sz w:val="22"/>
          <w:szCs w:val="22"/>
        </w:rPr>
        <w:t>Pytanie 43.</w:t>
      </w:r>
    </w:p>
    <w:p w14:paraId="0CAB6FB3" w14:textId="77777777" w:rsidR="00F8216E" w:rsidRPr="000D39A9" w:rsidRDefault="00F8216E" w:rsidP="007E40A1">
      <w:pPr>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
        <w:gridCol w:w="1267"/>
        <w:gridCol w:w="1270"/>
        <w:gridCol w:w="6178"/>
      </w:tblGrid>
      <w:tr w:rsidR="000D39A9" w:rsidRPr="000D39A9" w14:paraId="67FA308A" w14:textId="77777777" w:rsidTr="005839E9">
        <w:trPr>
          <w:trHeight w:val="732"/>
        </w:trPr>
        <w:tc>
          <w:tcPr>
            <w:tcW w:w="348" w:type="dxa"/>
          </w:tcPr>
          <w:p w14:paraId="27E8D3C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7</w:t>
            </w:r>
          </w:p>
        </w:tc>
        <w:tc>
          <w:tcPr>
            <w:tcW w:w="1267" w:type="dxa"/>
          </w:tcPr>
          <w:p w14:paraId="2A12855E"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70" w:type="dxa"/>
          </w:tcPr>
          <w:p w14:paraId="2393207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78" w:type="dxa"/>
          </w:tcPr>
          <w:p w14:paraId="5E5173B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Przypisanie i podgląd zadań poszczególnych jednostek z</w:t>
            </w:r>
          </w:p>
          <w:p w14:paraId="75D0D7F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Regulaminu Organizacyjnego Administracji określonych w Zarządzeniu Rektora UEP</w:t>
            </w:r>
          </w:p>
        </w:tc>
      </w:tr>
    </w:tbl>
    <w:p w14:paraId="1C073D93"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A: </w:t>
      </w:r>
      <w:r w:rsidRPr="000D39A9">
        <w:rPr>
          <w:rFonts w:asciiTheme="minorHAnsi" w:hAnsiTheme="minorHAnsi" w:cstheme="minorHAnsi"/>
          <w:sz w:val="22"/>
          <w:szCs w:val="22"/>
        </w:rPr>
        <w:t>Czy możliwość dodania dodatkowych pól opisowych z uwagami do każdej jednostki, potrafiącej przechowywać opisane cechy, zostanie uznana za spełnienie wymagania?</w:t>
      </w:r>
    </w:p>
    <w:p w14:paraId="5CD201B3"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B: </w:t>
      </w:r>
      <w:r w:rsidRPr="000D39A9">
        <w:rPr>
          <w:rFonts w:asciiTheme="minorHAnsi" w:hAnsiTheme="minorHAnsi" w:cstheme="minorHAnsi"/>
          <w:sz w:val="22"/>
          <w:szCs w:val="22"/>
        </w:rPr>
        <w:t>Realizacja wymagania w obecnym brzmieniu w standardzie oferowanego systemu jest w zasadzie niemożliwa, a co za tym idzie niemożliwe jest również zdobycie maksymalnej liczby punktów na etapie oferty. Prosimy o zmianę, wykreślenie wymagania lub określenie jaka forma realizacji na etapie oferty będzie dla Zamawiającego akceptowalna.</w:t>
      </w:r>
    </w:p>
    <w:p w14:paraId="07C9CB15" w14:textId="7673012C" w:rsidR="000B1B78"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w:t>
      </w:r>
      <w:r w:rsidR="005839E9" w:rsidRPr="000D39A9">
        <w:rPr>
          <w:rFonts w:asciiTheme="minorHAnsi" w:hAnsiTheme="minorHAnsi" w:cstheme="minorHAnsi"/>
          <w:sz w:val="22"/>
          <w:szCs w:val="22"/>
        </w:rPr>
        <w:t>Zamawiający oczekuje co najmniej możliwości podpięcia załączników (plików zewnętrznych).</w:t>
      </w:r>
    </w:p>
    <w:p w14:paraId="6129CDFE" w14:textId="77777777" w:rsidR="007E40A1" w:rsidRPr="000D39A9" w:rsidRDefault="007E40A1" w:rsidP="007E40A1">
      <w:pPr>
        <w:pStyle w:val="Tekstpodstawowy"/>
        <w:jc w:val="both"/>
        <w:rPr>
          <w:rFonts w:asciiTheme="minorHAnsi" w:hAnsiTheme="minorHAnsi" w:cstheme="minorHAnsi"/>
          <w:sz w:val="22"/>
          <w:szCs w:val="22"/>
        </w:rPr>
      </w:pPr>
    </w:p>
    <w:p w14:paraId="1F6627C6" w14:textId="492767E6" w:rsidR="00F8216E" w:rsidRPr="000D39A9" w:rsidRDefault="00F8216E" w:rsidP="007E40A1">
      <w:pPr>
        <w:pStyle w:val="Tekstpodstawowy"/>
        <w:widowControl/>
        <w:jc w:val="both"/>
        <w:rPr>
          <w:rFonts w:asciiTheme="minorHAnsi" w:hAnsiTheme="minorHAnsi" w:cstheme="minorHAnsi"/>
          <w:b/>
          <w:sz w:val="22"/>
          <w:szCs w:val="22"/>
        </w:rPr>
      </w:pPr>
      <w:r w:rsidRPr="000D39A9">
        <w:rPr>
          <w:rFonts w:asciiTheme="minorHAnsi" w:hAnsiTheme="minorHAnsi" w:cstheme="minorHAnsi"/>
          <w:b/>
          <w:sz w:val="22"/>
          <w:szCs w:val="22"/>
        </w:rPr>
        <w:t>Pytanie 44.</w:t>
      </w:r>
    </w:p>
    <w:p w14:paraId="2D10951F" w14:textId="77777777" w:rsidR="00F8216E" w:rsidRPr="000D39A9" w:rsidRDefault="00F8216E" w:rsidP="007E40A1">
      <w:pPr>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
        <w:gridCol w:w="1263"/>
        <w:gridCol w:w="1264"/>
        <w:gridCol w:w="6175"/>
      </w:tblGrid>
      <w:tr w:rsidR="000D39A9" w:rsidRPr="000D39A9" w14:paraId="0B8A223C" w14:textId="77777777" w:rsidTr="00891914">
        <w:trPr>
          <w:trHeight w:val="1343"/>
        </w:trPr>
        <w:tc>
          <w:tcPr>
            <w:tcW w:w="365" w:type="dxa"/>
          </w:tcPr>
          <w:p w14:paraId="703596F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13</w:t>
            </w:r>
          </w:p>
        </w:tc>
        <w:tc>
          <w:tcPr>
            <w:tcW w:w="1263" w:type="dxa"/>
          </w:tcPr>
          <w:p w14:paraId="52ED26E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64" w:type="dxa"/>
          </w:tcPr>
          <w:p w14:paraId="6EF9FCA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75" w:type="dxa"/>
          </w:tcPr>
          <w:p w14:paraId="075D736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Możliwość przypisania przez pracowników służby bhp czynników szkodliwych lub uciążliwych dla zdrowia do stanowisk (potrzebne do generowania skierowania na badania lekarskie i zapytań ofertowych na opiekę medyczną) = ograniczony dostęp do systemu</w:t>
            </w:r>
          </w:p>
          <w:p w14:paraId="271FD70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dla pracowników BHP</w:t>
            </w:r>
          </w:p>
        </w:tc>
      </w:tr>
    </w:tbl>
    <w:p w14:paraId="4D500BB9"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Prosimy o wyjaśnienie, czy przypisanie zestawu czynników szkodliwych bezpośrednio do pracownika do jego stanowiska, spełni wymaganie? Umożliwi to gradację wymagań, nie tylko na poziomie struktury, ale na poziomie konkretnej osoby.</w:t>
      </w:r>
    </w:p>
    <w:p w14:paraId="150557A3" w14:textId="08ED3D0E" w:rsidR="000B1B78"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w:t>
      </w:r>
      <w:r w:rsidR="005839E9" w:rsidRPr="000D39A9">
        <w:rPr>
          <w:rFonts w:asciiTheme="minorHAnsi" w:hAnsiTheme="minorHAnsi" w:cstheme="minorHAnsi"/>
          <w:sz w:val="22"/>
          <w:szCs w:val="22"/>
        </w:rPr>
        <w:t>Taka funkcja spełni wymaganie, jeśli zostanie też zapewniona możliwość dopisania danej kadrowej dla wybranej listy</w:t>
      </w:r>
      <w:r w:rsidR="00F50B95" w:rsidRPr="000D39A9">
        <w:rPr>
          <w:rFonts w:asciiTheme="minorHAnsi" w:hAnsiTheme="minorHAnsi" w:cstheme="minorHAnsi"/>
          <w:sz w:val="22"/>
          <w:szCs w:val="22"/>
        </w:rPr>
        <w:t xml:space="preserve"> (grupy)</w:t>
      </w:r>
      <w:r w:rsidR="005839E9" w:rsidRPr="000D39A9">
        <w:rPr>
          <w:rFonts w:asciiTheme="minorHAnsi" w:hAnsiTheme="minorHAnsi" w:cstheme="minorHAnsi"/>
          <w:sz w:val="22"/>
          <w:szCs w:val="22"/>
        </w:rPr>
        <w:t xml:space="preserve"> osób.</w:t>
      </w:r>
    </w:p>
    <w:p w14:paraId="1BD0759F" w14:textId="77777777" w:rsidR="007E40A1" w:rsidRPr="000D39A9" w:rsidRDefault="007E40A1" w:rsidP="007E40A1">
      <w:pPr>
        <w:pStyle w:val="Tekstpodstawowy"/>
        <w:jc w:val="both"/>
        <w:rPr>
          <w:rFonts w:asciiTheme="minorHAnsi" w:hAnsiTheme="minorHAnsi" w:cstheme="minorHAnsi"/>
          <w:sz w:val="22"/>
          <w:szCs w:val="22"/>
        </w:rPr>
      </w:pPr>
    </w:p>
    <w:p w14:paraId="36BBB936" w14:textId="3BD928F7" w:rsidR="00F8216E" w:rsidRPr="000D39A9" w:rsidRDefault="00F8216E" w:rsidP="007E40A1">
      <w:pPr>
        <w:pStyle w:val="Tekstpodstawowy"/>
        <w:widowControl/>
        <w:jc w:val="both"/>
        <w:rPr>
          <w:rFonts w:asciiTheme="minorHAnsi" w:hAnsiTheme="minorHAnsi" w:cstheme="minorHAnsi"/>
          <w:b/>
          <w:sz w:val="22"/>
          <w:szCs w:val="22"/>
        </w:rPr>
      </w:pPr>
      <w:r w:rsidRPr="000D39A9">
        <w:rPr>
          <w:rFonts w:asciiTheme="minorHAnsi" w:hAnsiTheme="minorHAnsi" w:cstheme="minorHAnsi"/>
          <w:b/>
          <w:sz w:val="22"/>
          <w:szCs w:val="22"/>
        </w:rPr>
        <w:t>Pytanie 45.</w:t>
      </w:r>
    </w:p>
    <w:p w14:paraId="5ABD1DFD" w14:textId="77777777" w:rsidR="00F8216E" w:rsidRPr="000D39A9" w:rsidRDefault="00F8216E" w:rsidP="007E40A1">
      <w:pPr>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
        <w:gridCol w:w="1263"/>
        <w:gridCol w:w="1264"/>
        <w:gridCol w:w="6175"/>
      </w:tblGrid>
      <w:tr w:rsidR="000D39A9" w:rsidRPr="000D39A9" w14:paraId="7FE71BB0" w14:textId="77777777" w:rsidTr="00891914">
        <w:trPr>
          <w:trHeight w:val="537"/>
        </w:trPr>
        <w:tc>
          <w:tcPr>
            <w:tcW w:w="365" w:type="dxa"/>
          </w:tcPr>
          <w:p w14:paraId="243456C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18</w:t>
            </w:r>
          </w:p>
        </w:tc>
        <w:tc>
          <w:tcPr>
            <w:tcW w:w="1263" w:type="dxa"/>
          </w:tcPr>
          <w:p w14:paraId="06F2621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w:t>
            </w:r>
          </w:p>
          <w:p w14:paraId="1BA9FCF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Płace</w:t>
            </w:r>
          </w:p>
        </w:tc>
        <w:tc>
          <w:tcPr>
            <w:tcW w:w="1264" w:type="dxa"/>
          </w:tcPr>
          <w:p w14:paraId="635AB68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75" w:type="dxa"/>
          </w:tcPr>
          <w:p w14:paraId="2A18F2E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Możliwość definiowania grup mailingowych wg założonej dowolnej</w:t>
            </w:r>
          </w:p>
          <w:p w14:paraId="1A2B083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danej z systemu</w:t>
            </w:r>
          </w:p>
        </w:tc>
      </w:tr>
    </w:tbl>
    <w:p w14:paraId="0311523D" w14:textId="26AD2B89"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 xml:space="preserve">Prosimy o wyjaśnienie, czy "dowolna dana" może oznaczać dynamiczną kadrową, która np. będzie pozyskana z procesu wyszukiwania danych przeterminowanych? Np. kończące się badania, szkolenia, zatrudnienie, wywoływać będzie zestaw osób i wysyłać im automatycznie przypomnienia. Innym sposobem mailowania, mogło by być wybranie osób do wysłania np. </w:t>
      </w:r>
      <w:proofErr w:type="spellStart"/>
      <w:r w:rsidRPr="000D39A9">
        <w:rPr>
          <w:rFonts w:asciiTheme="minorHAnsi" w:hAnsiTheme="minorHAnsi" w:cstheme="minorHAnsi"/>
          <w:sz w:val="22"/>
          <w:szCs w:val="22"/>
        </w:rPr>
        <w:t>PITów</w:t>
      </w:r>
      <w:proofErr w:type="spellEnd"/>
      <w:r w:rsidRPr="000D39A9">
        <w:rPr>
          <w:rFonts w:asciiTheme="minorHAnsi" w:hAnsiTheme="minorHAnsi" w:cstheme="minorHAnsi"/>
          <w:sz w:val="22"/>
          <w:szCs w:val="22"/>
        </w:rPr>
        <w:t xml:space="preserve"> mailowo, wg</w:t>
      </w:r>
      <w:r w:rsidR="00683665" w:rsidRPr="000D39A9">
        <w:rPr>
          <w:rFonts w:asciiTheme="minorHAnsi" w:hAnsiTheme="minorHAnsi" w:cstheme="minorHAnsi"/>
          <w:sz w:val="22"/>
          <w:szCs w:val="22"/>
        </w:rPr>
        <w:t xml:space="preserve"> </w:t>
      </w:r>
      <w:r w:rsidRPr="000D39A9">
        <w:rPr>
          <w:rFonts w:asciiTheme="minorHAnsi" w:hAnsiTheme="minorHAnsi" w:cstheme="minorHAnsi"/>
          <w:sz w:val="22"/>
          <w:szCs w:val="22"/>
        </w:rPr>
        <w:t>kryteriów ustalonych przez operatora, np. tylko z konkretnej komórki, albo z konkretnego stanowiska itp. Czy taki sposób mailowania, spełniłby wymaganie?</w:t>
      </w:r>
    </w:p>
    <w:p w14:paraId="77261AA5" w14:textId="1073D692" w:rsidR="00683665" w:rsidRDefault="00683665"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w:t>
      </w:r>
      <w:r w:rsidR="00F50B95" w:rsidRPr="000D39A9">
        <w:rPr>
          <w:rFonts w:asciiTheme="minorHAnsi" w:hAnsiTheme="minorHAnsi" w:cstheme="minorHAnsi"/>
          <w:sz w:val="22"/>
          <w:szCs w:val="22"/>
        </w:rPr>
        <w:t>Zamawiający wyjaśnia, że chodzi o funkcjonalność wysyłania grupowo maili z poziomu aplikacji bądź portalu pracowniczego do grup pracowników wybranych wg dowolnych kryteriów kadrowych.</w:t>
      </w:r>
    </w:p>
    <w:p w14:paraId="273D2144" w14:textId="77777777" w:rsidR="007E40A1" w:rsidRPr="000D39A9" w:rsidRDefault="007E40A1" w:rsidP="007E40A1">
      <w:pPr>
        <w:pStyle w:val="Tekstpodstawowy"/>
        <w:jc w:val="both"/>
        <w:rPr>
          <w:rFonts w:asciiTheme="minorHAnsi" w:hAnsiTheme="minorHAnsi" w:cstheme="minorHAnsi"/>
          <w:sz w:val="22"/>
          <w:szCs w:val="22"/>
        </w:rPr>
      </w:pPr>
    </w:p>
    <w:p w14:paraId="5802F306" w14:textId="21F93951" w:rsidR="00F8216E" w:rsidRPr="000D39A9" w:rsidRDefault="00F8216E" w:rsidP="007E40A1">
      <w:pPr>
        <w:pStyle w:val="Tekstpodstawowy"/>
        <w:widowControl/>
        <w:jc w:val="both"/>
        <w:rPr>
          <w:rFonts w:asciiTheme="minorHAnsi" w:hAnsiTheme="minorHAnsi" w:cstheme="minorHAnsi"/>
          <w:b/>
          <w:sz w:val="22"/>
          <w:szCs w:val="22"/>
        </w:rPr>
      </w:pPr>
      <w:r w:rsidRPr="000D39A9">
        <w:rPr>
          <w:rFonts w:asciiTheme="minorHAnsi" w:hAnsiTheme="minorHAnsi" w:cstheme="minorHAnsi"/>
          <w:b/>
          <w:sz w:val="22"/>
          <w:szCs w:val="22"/>
        </w:rPr>
        <w:t>Pytanie 46.</w:t>
      </w:r>
    </w:p>
    <w:p w14:paraId="04320440" w14:textId="77777777" w:rsidR="00F8216E" w:rsidRPr="000D39A9" w:rsidRDefault="00F8216E" w:rsidP="007E40A1">
      <w:pPr>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
        <w:gridCol w:w="1263"/>
        <w:gridCol w:w="1264"/>
        <w:gridCol w:w="6175"/>
      </w:tblGrid>
      <w:tr w:rsidR="000D39A9" w:rsidRPr="000D39A9" w14:paraId="00496BEA" w14:textId="77777777" w:rsidTr="00891914">
        <w:trPr>
          <w:trHeight w:val="805"/>
        </w:trPr>
        <w:tc>
          <w:tcPr>
            <w:tcW w:w="365" w:type="dxa"/>
          </w:tcPr>
          <w:p w14:paraId="0DD9C14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19</w:t>
            </w:r>
          </w:p>
        </w:tc>
        <w:tc>
          <w:tcPr>
            <w:tcW w:w="1263" w:type="dxa"/>
          </w:tcPr>
          <w:p w14:paraId="75D872D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64" w:type="dxa"/>
          </w:tcPr>
          <w:p w14:paraId="0BBAAF3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75" w:type="dxa"/>
          </w:tcPr>
          <w:p w14:paraId="13DFEC3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Możliwość wysłania maila do wszystkich pracowników/ wybranej grupy z możliwością wybrania poszczególnych pracowników</w:t>
            </w:r>
          </w:p>
          <w:p w14:paraId="107554F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(wysyłka masowa)</w:t>
            </w:r>
          </w:p>
        </w:tc>
      </w:tr>
    </w:tbl>
    <w:p w14:paraId="545E076B"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 xml:space="preserve">Prosimy o wyjaśnienie, czy wysyłanie maili może odbywać się w procesie wyszukiwania wg dynamicznej danej kadrowej, która np. będzie pozyskana z procesu wyszukiwania danych przeterminowanych? Np. kończące się badania, szkolenia, zatrudnienie, wywoływać będzie zestaw osób i wysyłać im automatycznie przypomnienia. Innym sposobem mailowania, mogło by być wybranie osób do wysłania np. </w:t>
      </w:r>
      <w:proofErr w:type="spellStart"/>
      <w:r w:rsidRPr="000D39A9">
        <w:rPr>
          <w:rFonts w:asciiTheme="minorHAnsi" w:hAnsiTheme="minorHAnsi" w:cstheme="minorHAnsi"/>
          <w:sz w:val="22"/>
          <w:szCs w:val="22"/>
        </w:rPr>
        <w:t>PITów</w:t>
      </w:r>
      <w:proofErr w:type="spellEnd"/>
      <w:r w:rsidRPr="000D39A9">
        <w:rPr>
          <w:rFonts w:asciiTheme="minorHAnsi" w:hAnsiTheme="minorHAnsi" w:cstheme="minorHAnsi"/>
          <w:sz w:val="22"/>
          <w:szCs w:val="22"/>
        </w:rPr>
        <w:t xml:space="preserve"> mailowo, wg kryteriów ustalonych przez operatora, np. tylko z konkretnej komórki, albo z konkretnego stanowiska itp. Czy taki sposób mailowania, spełniłby wymaganie?</w:t>
      </w:r>
    </w:p>
    <w:p w14:paraId="5C6BF571" w14:textId="3EBC58A8" w:rsidR="00683665" w:rsidRDefault="00683665"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w:t>
      </w:r>
      <w:r w:rsidR="00F50B95" w:rsidRPr="000D39A9">
        <w:rPr>
          <w:rFonts w:asciiTheme="minorHAnsi" w:hAnsiTheme="minorHAnsi" w:cstheme="minorHAnsi"/>
          <w:sz w:val="22"/>
          <w:szCs w:val="22"/>
        </w:rPr>
        <w:t>Zamawiający wyjaśnia, że chodzi o funkcjonalność wysyłania grupowo maili z poziomu aplikacji bądź portalu pracowniczego do grup pracowników wybranych wg dowolnych kryteriów kadrowych.</w:t>
      </w:r>
    </w:p>
    <w:p w14:paraId="6F31F2A2" w14:textId="77777777" w:rsidR="007E40A1" w:rsidRPr="000D39A9" w:rsidRDefault="007E40A1" w:rsidP="007E40A1">
      <w:pPr>
        <w:pStyle w:val="Tekstpodstawowy"/>
        <w:jc w:val="both"/>
        <w:rPr>
          <w:rFonts w:asciiTheme="minorHAnsi" w:hAnsiTheme="minorHAnsi" w:cstheme="minorHAnsi"/>
          <w:sz w:val="22"/>
          <w:szCs w:val="22"/>
        </w:rPr>
      </w:pPr>
    </w:p>
    <w:p w14:paraId="2D89EBC0" w14:textId="08FFBBC5" w:rsidR="00F8216E" w:rsidRPr="000D39A9" w:rsidRDefault="00F8216E" w:rsidP="007E40A1">
      <w:pPr>
        <w:pStyle w:val="Tekstpodstawowy"/>
        <w:widowControl/>
        <w:jc w:val="both"/>
        <w:rPr>
          <w:rFonts w:asciiTheme="minorHAnsi" w:hAnsiTheme="minorHAnsi" w:cstheme="minorHAnsi"/>
          <w:b/>
          <w:sz w:val="22"/>
          <w:szCs w:val="22"/>
        </w:rPr>
      </w:pPr>
      <w:r w:rsidRPr="000D39A9">
        <w:rPr>
          <w:rFonts w:asciiTheme="minorHAnsi" w:hAnsiTheme="minorHAnsi" w:cstheme="minorHAnsi"/>
          <w:b/>
          <w:sz w:val="22"/>
          <w:szCs w:val="22"/>
        </w:rPr>
        <w:t>Pytanie 47.</w:t>
      </w:r>
    </w:p>
    <w:p w14:paraId="1F25FA9F" w14:textId="77777777" w:rsidR="00F8216E" w:rsidRPr="000D39A9" w:rsidRDefault="00F8216E" w:rsidP="007E40A1">
      <w:pPr>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
        <w:gridCol w:w="1263"/>
        <w:gridCol w:w="1264"/>
        <w:gridCol w:w="6175"/>
      </w:tblGrid>
      <w:tr w:rsidR="000D39A9" w:rsidRPr="000D39A9" w14:paraId="11DFDBDF" w14:textId="77777777" w:rsidTr="00891914">
        <w:trPr>
          <w:trHeight w:val="537"/>
        </w:trPr>
        <w:tc>
          <w:tcPr>
            <w:tcW w:w="365" w:type="dxa"/>
          </w:tcPr>
          <w:p w14:paraId="0F0C5F6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20</w:t>
            </w:r>
          </w:p>
        </w:tc>
        <w:tc>
          <w:tcPr>
            <w:tcW w:w="1263" w:type="dxa"/>
          </w:tcPr>
          <w:p w14:paraId="68B4003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w:t>
            </w:r>
          </w:p>
          <w:p w14:paraId="5C7991CD"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Płace</w:t>
            </w:r>
          </w:p>
        </w:tc>
        <w:tc>
          <w:tcPr>
            <w:tcW w:w="1264" w:type="dxa"/>
          </w:tcPr>
          <w:p w14:paraId="3EDB526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75" w:type="dxa"/>
          </w:tcPr>
          <w:p w14:paraId="7EF5B0C1"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Możliwość określania limitów etatów (w ilości i czasie) - do planu</w:t>
            </w:r>
          </w:p>
          <w:p w14:paraId="328ACCCE"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rzeczowo - finansowego</w:t>
            </w:r>
          </w:p>
        </w:tc>
      </w:tr>
    </w:tbl>
    <w:p w14:paraId="5402B61A"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Czy zaplanowanie obsady danej komórki i jej stanowisk w osobach i etatach oraz możliwość porównania planu i wykonania (np. w raporcie) spełniłoby to wymaganie?</w:t>
      </w:r>
    </w:p>
    <w:p w14:paraId="34B3E59D" w14:textId="2D42C664" w:rsidR="00683665" w:rsidRDefault="00683665"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Zamawiający potwierdza.</w:t>
      </w:r>
      <w:r w:rsidR="00F50B95" w:rsidRPr="000D39A9">
        <w:rPr>
          <w:rFonts w:asciiTheme="minorHAnsi" w:hAnsiTheme="minorHAnsi" w:cstheme="minorHAnsi"/>
        </w:rPr>
        <w:t xml:space="preserve"> </w:t>
      </w:r>
      <w:r w:rsidR="00F50B95" w:rsidRPr="000D39A9">
        <w:rPr>
          <w:rFonts w:asciiTheme="minorHAnsi" w:hAnsiTheme="minorHAnsi" w:cstheme="minorHAnsi"/>
          <w:sz w:val="22"/>
          <w:szCs w:val="22"/>
        </w:rPr>
        <w:t>Przykładowe zastosowanie to m.in. możliwość dodania do komórki organizacyjnej informacji czy ma limit etatów, jeśli tak, to możliwość podania liczby etatów, raport ze struktury organizacyjnej z limitami etatów (</w:t>
      </w:r>
      <w:r w:rsidR="002E2BA1" w:rsidRPr="000D39A9">
        <w:rPr>
          <w:rFonts w:asciiTheme="minorHAnsi" w:hAnsiTheme="minorHAnsi" w:cstheme="minorHAnsi"/>
          <w:sz w:val="22"/>
          <w:szCs w:val="22"/>
        </w:rPr>
        <w:t xml:space="preserve">por. </w:t>
      </w:r>
      <w:r w:rsidR="00F50B95" w:rsidRPr="000D39A9">
        <w:rPr>
          <w:rFonts w:asciiTheme="minorHAnsi" w:hAnsiTheme="minorHAnsi" w:cstheme="minorHAnsi"/>
          <w:sz w:val="22"/>
          <w:szCs w:val="22"/>
        </w:rPr>
        <w:t>wymaganie pkt 3)</w:t>
      </w:r>
      <w:r w:rsidR="002E2BA1" w:rsidRPr="000D39A9">
        <w:rPr>
          <w:rFonts w:asciiTheme="minorHAnsi" w:hAnsiTheme="minorHAnsi" w:cstheme="minorHAnsi"/>
          <w:sz w:val="22"/>
          <w:szCs w:val="22"/>
        </w:rPr>
        <w:t>.</w:t>
      </w:r>
    </w:p>
    <w:p w14:paraId="6A36353F" w14:textId="77777777" w:rsidR="007E40A1" w:rsidRPr="000D39A9" w:rsidRDefault="007E40A1" w:rsidP="007E40A1">
      <w:pPr>
        <w:pStyle w:val="Tekstpodstawowy"/>
        <w:jc w:val="both"/>
        <w:rPr>
          <w:rFonts w:asciiTheme="minorHAnsi" w:hAnsiTheme="minorHAnsi" w:cstheme="minorHAnsi"/>
          <w:sz w:val="22"/>
          <w:szCs w:val="22"/>
        </w:rPr>
      </w:pPr>
    </w:p>
    <w:p w14:paraId="6AB1FC2E" w14:textId="208601BD" w:rsidR="00F8216E" w:rsidRPr="000D39A9" w:rsidRDefault="00F8216E" w:rsidP="007E40A1">
      <w:pPr>
        <w:pStyle w:val="Tekstpodstawowy"/>
        <w:widowControl/>
        <w:jc w:val="both"/>
        <w:rPr>
          <w:rFonts w:asciiTheme="minorHAnsi" w:hAnsiTheme="minorHAnsi" w:cstheme="minorHAnsi"/>
          <w:b/>
          <w:sz w:val="22"/>
          <w:szCs w:val="22"/>
        </w:rPr>
      </w:pPr>
      <w:r w:rsidRPr="000D39A9">
        <w:rPr>
          <w:rFonts w:asciiTheme="minorHAnsi" w:hAnsiTheme="minorHAnsi" w:cstheme="minorHAnsi"/>
          <w:b/>
          <w:sz w:val="22"/>
          <w:szCs w:val="22"/>
        </w:rPr>
        <w:t>Pytanie 48.</w:t>
      </w:r>
    </w:p>
    <w:p w14:paraId="49246BF8" w14:textId="77777777" w:rsidR="00F8216E" w:rsidRPr="000D39A9" w:rsidRDefault="00F8216E" w:rsidP="007E40A1">
      <w:pPr>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
        <w:gridCol w:w="1263"/>
        <w:gridCol w:w="1264"/>
        <w:gridCol w:w="6175"/>
      </w:tblGrid>
      <w:tr w:rsidR="000D39A9" w:rsidRPr="000D39A9" w14:paraId="525B84C6" w14:textId="77777777" w:rsidTr="00891914">
        <w:trPr>
          <w:trHeight w:val="599"/>
        </w:trPr>
        <w:tc>
          <w:tcPr>
            <w:tcW w:w="365" w:type="dxa"/>
          </w:tcPr>
          <w:p w14:paraId="154EDB3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21</w:t>
            </w:r>
          </w:p>
        </w:tc>
        <w:tc>
          <w:tcPr>
            <w:tcW w:w="1263" w:type="dxa"/>
          </w:tcPr>
          <w:p w14:paraId="0D3CA9D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64" w:type="dxa"/>
          </w:tcPr>
          <w:p w14:paraId="6B4B92C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75" w:type="dxa"/>
          </w:tcPr>
          <w:p w14:paraId="4D4B1D6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ma możliwość ustawienia wymagań statutowych do</w:t>
            </w:r>
          </w:p>
          <w:p w14:paraId="55B315E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 xml:space="preserve">istnienia katedry </w:t>
            </w:r>
            <w:proofErr w:type="spellStart"/>
            <w:r w:rsidRPr="000D39A9">
              <w:rPr>
                <w:rFonts w:asciiTheme="minorHAnsi" w:hAnsiTheme="minorHAnsi" w:cstheme="minorHAnsi"/>
                <w:sz w:val="20"/>
              </w:rPr>
              <w:t>alertowania</w:t>
            </w:r>
            <w:proofErr w:type="spellEnd"/>
            <w:r w:rsidRPr="000D39A9">
              <w:rPr>
                <w:rFonts w:asciiTheme="minorHAnsi" w:hAnsiTheme="minorHAnsi" w:cstheme="minorHAnsi"/>
                <w:sz w:val="20"/>
              </w:rPr>
              <w:t xml:space="preserve"> przy osiągnięciu założonego poziomu</w:t>
            </w:r>
          </w:p>
        </w:tc>
      </w:tr>
    </w:tbl>
    <w:p w14:paraId="1C017B92"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Czy zaplanowanie obsady danej komórki/ katedry i jej stanowisk w osobach i etatach oraz możliwość porównania planu i wykonania (np. w raporcie) spełniłoby to wymaganie?</w:t>
      </w:r>
    </w:p>
    <w:p w14:paraId="747C91A6" w14:textId="292691BF" w:rsidR="00683665" w:rsidRDefault="00683665"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Zamawiający potwierdza</w:t>
      </w:r>
      <w:r w:rsidR="00BB1978" w:rsidRPr="000D39A9">
        <w:rPr>
          <w:rFonts w:asciiTheme="minorHAnsi" w:hAnsiTheme="minorHAnsi" w:cstheme="minorHAnsi"/>
          <w:sz w:val="22"/>
          <w:szCs w:val="22"/>
        </w:rPr>
        <w:t xml:space="preserve"> i  wyjaśnia, że jest to  wymaganie analogiczne do wskazanego w pkt. 3.</w:t>
      </w:r>
    </w:p>
    <w:p w14:paraId="3CA5B097" w14:textId="77777777" w:rsidR="007E40A1" w:rsidRPr="000D39A9" w:rsidRDefault="007E40A1" w:rsidP="007E40A1">
      <w:pPr>
        <w:pStyle w:val="Tekstpodstawowy"/>
        <w:jc w:val="both"/>
        <w:rPr>
          <w:rFonts w:asciiTheme="minorHAnsi" w:hAnsiTheme="minorHAnsi" w:cstheme="minorHAnsi"/>
          <w:sz w:val="22"/>
          <w:szCs w:val="22"/>
        </w:rPr>
      </w:pPr>
    </w:p>
    <w:p w14:paraId="47BE0C55" w14:textId="4AE19892" w:rsidR="00F8216E" w:rsidRPr="000D39A9" w:rsidRDefault="00F8216E" w:rsidP="007E40A1">
      <w:pPr>
        <w:pStyle w:val="Tekstpodstawowy"/>
        <w:widowControl/>
        <w:jc w:val="both"/>
        <w:rPr>
          <w:rFonts w:asciiTheme="minorHAnsi" w:hAnsiTheme="minorHAnsi" w:cstheme="minorHAnsi"/>
          <w:b/>
          <w:sz w:val="22"/>
          <w:szCs w:val="22"/>
        </w:rPr>
      </w:pPr>
      <w:r w:rsidRPr="000D39A9">
        <w:rPr>
          <w:rFonts w:asciiTheme="minorHAnsi" w:hAnsiTheme="minorHAnsi" w:cstheme="minorHAnsi"/>
          <w:b/>
          <w:sz w:val="22"/>
          <w:szCs w:val="22"/>
        </w:rPr>
        <w:t>Pytanie 49.</w:t>
      </w:r>
    </w:p>
    <w:p w14:paraId="60EBEBF9" w14:textId="77777777" w:rsidR="00F8216E" w:rsidRPr="000D39A9" w:rsidRDefault="00F8216E" w:rsidP="007E40A1">
      <w:pPr>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
        <w:gridCol w:w="1263"/>
        <w:gridCol w:w="1264"/>
        <w:gridCol w:w="6175"/>
      </w:tblGrid>
      <w:tr w:rsidR="000D39A9" w:rsidRPr="000D39A9" w14:paraId="0DAF136C" w14:textId="77777777" w:rsidTr="00891914">
        <w:trPr>
          <w:trHeight w:val="537"/>
        </w:trPr>
        <w:tc>
          <w:tcPr>
            <w:tcW w:w="365" w:type="dxa"/>
          </w:tcPr>
          <w:p w14:paraId="55C89A2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22</w:t>
            </w:r>
          </w:p>
        </w:tc>
        <w:tc>
          <w:tcPr>
            <w:tcW w:w="1263" w:type="dxa"/>
          </w:tcPr>
          <w:p w14:paraId="0BCEBD3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w:t>
            </w:r>
          </w:p>
          <w:p w14:paraId="153C86F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Płace</w:t>
            </w:r>
          </w:p>
        </w:tc>
        <w:tc>
          <w:tcPr>
            <w:tcW w:w="1264" w:type="dxa"/>
          </w:tcPr>
          <w:p w14:paraId="4E11C7B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75" w:type="dxa"/>
          </w:tcPr>
          <w:p w14:paraId="1B2743C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ma możliwość ustawienia przeliczników etatów (katedry,</w:t>
            </w:r>
          </w:p>
          <w:p w14:paraId="4C5FAE5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dziekanaty, sekretariaty, etaty naukowo-techniczne)</w:t>
            </w:r>
          </w:p>
        </w:tc>
      </w:tr>
    </w:tbl>
    <w:p w14:paraId="1088E057"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Czy zaplanowanie obsady danej komórki/ katedry i jej stanowisk w osobach i etatach oraz możliwość porównania planu i wykonania (np. w raporcie) spełniłoby to wymaganie?</w:t>
      </w:r>
    </w:p>
    <w:p w14:paraId="69EC706F" w14:textId="77777777" w:rsidR="00683665" w:rsidRDefault="00683665"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Zamawiający potwierdza.</w:t>
      </w:r>
    </w:p>
    <w:p w14:paraId="3B74709D" w14:textId="77777777" w:rsidR="007E40A1" w:rsidRPr="000D39A9" w:rsidRDefault="007E40A1" w:rsidP="007E40A1">
      <w:pPr>
        <w:pStyle w:val="Tekstpodstawowy"/>
        <w:jc w:val="both"/>
        <w:rPr>
          <w:rFonts w:asciiTheme="minorHAnsi" w:hAnsiTheme="minorHAnsi" w:cstheme="minorHAnsi"/>
          <w:sz w:val="22"/>
          <w:szCs w:val="22"/>
        </w:rPr>
      </w:pPr>
    </w:p>
    <w:p w14:paraId="1CAA27AB" w14:textId="5F55ECAF" w:rsidR="00F8216E" w:rsidRPr="000D39A9" w:rsidRDefault="00F8216E" w:rsidP="007E40A1">
      <w:pPr>
        <w:pStyle w:val="Tekstpodstawowy"/>
        <w:widowControl/>
        <w:jc w:val="both"/>
        <w:rPr>
          <w:rFonts w:asciiTheme="minorHAnsi" w:hAnsiTheme="minorHAnsi" w:cstheme="minorHAnsi"/>
          <w:b/>
          <w:sz w:val="22"/>
          <w:szCs w:val="22"/>
        </w:rPr>
      </w:pPr>
      <w:r w:rsidRPr="000D39A9">
        <w:rPr>
          <w:rFonts w:asciiTheme="minorHAnsi" w:hAnsiTheme="minorHAnsi" w:cstheme="minorHAnsi"/>
          <w:b/>
          <w:sz w:val="22"/>
          <w:szCs w:val="22"/>
        </w:rPr>
        <w:t>Pytanie 50.</w:t>
      </w:r>
    </w:p>
    <w:p w14:paraId="46C09201" w14:textId="77777777" w:rsidR="00F8216E" w:rsidRPr="000D39A9" w:rsidRDefault="00F8216E" w:rsidP="007E40A1">
      <w:pPr>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1454"/>
        <w:gridCol w:w="1517"/>
        <w:gridCol w:w="5417"/>
      </w:tblGrid>
      <w:tr w:rsidR="000D39A9" w:rsidRPr="000D39A9" w14:paraId="5EFD4C7E" w14:textId="77777777" w:rsidTr="00891914">
        <w:trPr>
          <w:trHeight w:val="599"/>
        </w:trPr>
        <w:tc>
          <w:tcPr>
            <w:tcW w:w="674" w:type="dxa"/>
          </w:tcPr>
          <w:p w14:paraId="64AE03C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26</w:t>
            </w:r>
          </w:p>
        </w:tc>
        <w:tc>
          <w:tcPr>
            <w:tcW w:w="1454" w:type="dxa"/>
          </w:tcPr>
          <w:p w14:paraId="02D309B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517" w:type="dxa"/>
          </w:tcPr>
          <w:p w14:paraId="7527611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5417" w:type="dxa"/>
          </w:tcPr>
          <w:p w14:paraId="02C51D2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Dostarczony system zawiera predefiniowane pola kartoteki osobowej zgodnie z załącznikiem nr 1</w:t>
            </w:r>
          </w:p>
        </w:tc>
      </w:tr>
    </w:tbl>
    <w:p w14:paraId="366C755D"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Prosimy o udostępnienie załącznika nr 1 lub wykreślenie wymagania.</w:t>
      </w:r>
    </w:p>
    <w:p w14:paraId="1F564781" w14:textId="1A83C641" w:rsidR="000B1B78" w:rsidRPr="000D39A9" w:rsidRDefault="00466AC8"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Odpowiedź: </w:t>
      </w:r>
      <w:r w:rsidRPr="000D39A9">
        <w:rPr>
          <w:rFonts w:asciiTheme="minorHAnsi" w:hAnsiTheme="minorHAnsi" w:cstheme="minorHAnsi"/>
          <w:sz w:val="22"/>
          <w:szCs w:val="22"/>
        </w:rPr>
        <w:t>Zamawiający uzupełnił dokumentację</w:t>
      </w:r>
      <w:r w:rsidR="0002298C" w:rsidRPr="000D39A9">
        <w:rPr>
          <w:rFonts w:asciiTheme="minorHAnsi" w:hAnsiTheme="minorHAnsi" w:cstheme="minorHAnsi"/>
          <w:sz w:val="22"/>
          <w:szCs w:val="22"/>
        </w:rPr>
        <w:t xml:space="preserve"> o załącznik do Arkusza Funkcjonalności</w:t>
      </w:r>
    </w:p>
    <w:p w14:paraId="78EDF6AC" w14:textId="71E2A80F" w:rsidR="00F8216E" w:rsidRPr="000D39A9" w:rsidRDefault="00F8216E" w:rsidP="007E40A1">
      <w:pPr>
        <w:pStyle w:val="Tekstpodstawowy"/>
        <w:widowControl/>
        <w:jc w:val="both"/>
        <w:rPr>
          <w:rFonts w:asciiTheme="minorHAnsi" w:hAnsiTheme="minorHAnsi" w:cstheme="minorHAnsi"/>
          <w:b/>
          <w:sz w:val="22"/>
          <w:szCs w:val="22"/>
        </w:rPr>
      </w:pPr>
      <w:r w:rsidRPr="000D39A9">
        <w:rPr>
          <w:rFonts w:asciiTheme="minorHAnsi" w:hAnsiTheme="minorHAnsi" w:cstheme="minorHAnsi"/>
          <w:b/>
          <w:sz w:val="22"/>
          <w:szCs w:val="22"/>
        </w:rPr>
        <w:t>Pytanie: Pytanie 51.</w:t>
      </w:r>
    </w:p>
    <w:p w14:paraId="5C1D0C7C" w14:textId="77777777" w:rsidR="00F8216E" w:rsidRPr="000D39A9" w:rsidRDefault="00F8216E" w:rsidP="007E40A1">
      <w:pPr>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
        <w:gridCol w:w="1263"/>
        <w:gridCol w:w="1264"/>
        <w:gridCol w:w="6175"/>
      </w:tblGrid>
      <w:tr w:rsidR="000D39A9" w:rsidRPr="000D39A9" w14:paraId="39DF51AF" w14:textId="77777777" w:rsidTr="00891914">
        <w:trPr>
          <w:trHeight w:val="537"/>
        </w:trPr>
        <w:tc>
          <w:tcPr>
            <w:tcW w:w="365" w:type="dxa"/>
          </w:tcPr>
          <w:p w14:paraId="6174CF61"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27</w:t>
            </w:r>
          </w:p>
        </w:tc>
        <w:tc>
          <w:tcPr>
            <w:tcW w:w="1263" w:type="dxa"/>
          </w:tcPr>
          <w:p w14:paraId="5944B06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w:t>
            </w:r>
          </w:p>
          <w:p w14:paraId="3B2F418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Płace</w:t>
            </w:r>
          </w:p>
        </w:tc>
        <w:tc>
          <w:tcPr>
            <w:tcW w:w="1264" w:type="dxa"/>
          </w:tcPr>
          <w:p w14:paraId="1EF2563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75" w:type="dxa"/>
          </w:tcPr>
          <w:p w14:paraId="51E1C12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Dostarczony system zawiera predefiniowane słowniki zgodnie z</w:t>
            </w:r>
          </w:p>
          <w:p w14:paraId="5CBC2B8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wykazami słowników</w:t>
            </w:r>
          </w:p>
        </w:tc>
      </w:tr>
    </w:tbl>
    <w:p w14:paraId="474D666A"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Prosimy o udostępnienie wykazu słowników lub wykreślenie wymagania.</w:t>
      </w:r>
    </w:p>
    <w:p w14:paraId="71A360BE" w14:textId="138A69FF" w:rsidR="0002298C" w:rsidRDefault="0002298C"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Odpowiedź: </w:t>
      </w:r>
      <w:r w:rsidRPr="000D39A9">
        <w:rPr>
          <w:rFonts w:asciiTheme="minorHAnsi" w:hAnsiTheme="minorHAnsi" w:cstheme="minorHAnsi"/>
          <w:sz w:val="22"/>
          <w:szCs w:val="22"/>
        </w:rPr>
        <w:t>Zamawiający uzupełnił dokumentację o załącznik do Arkusza Funkcjonalności</w:t>
      </w:r>
      <w:r w:rsidR="007E40A1">
        <w:rPr>
          <w:rFonts w:asciiTheme="minorHAnsi" w:hAnsiTheme="minorHAnsi" w:cstheme="minorHAnsi"/>
          <w:sz w:val="22"/>
          <w:szCs w:val="22"/>
        </w:rPr>
        <w:t>.</w:t>
      </w:r>
    </w:p>
    <w:p w14:paraId="7D11161E" w14:textId="77777777" w:rsidR="007E40A1" w:rsidRPr="000D39A9" w:rsidRDefault="007E40A1" w:rsidP="007E40A1">
      <w:pPr>
        <w:pStyle w:val="Tekstpodstawowy"/>
        <w:jc w:val="both"/>
        <w:rPr>
          <w:rFonts w:asciiTheme="minorHAnsi" w:hAnsiTheme="minorHAnsi" w:cstheme="minorHAnsi"/>
          <w:sz w:val="22"/>
          <w:szCs w:val="22"/>
        </w:rPr>
      </w:pPr>
    </w:p>
    <w:p w14:paraId="1DF0D776" w14:textId="4C01E3AC"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52.</w:t>
      </w:r>
    </w:p>
    <w:p w14:paraId="3B869E03" w14:textId="77777777" w:rsidR="00F8216E" w:rsidRPr="000D39A9" w:rsidRDefault="00F8216E" w:rsidP="007E40A1">
      <w:pPr>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
        <w:gridCol w:w="1263"/>
        <w:gridCol w:w="1264"/>
        <w:gridCol w:w="6175"/>
      </w:tblGrid>
      <w:tr w:rsidR="000D39A9" w:rsidRPr="000D39A9" w14:paraId="57592019" w14:textId="77777777" w:rsidTr="00891914">
        <w:trPr>
          <w:trHeight w:val="806"/>
        </w:trPr>
        <w:tc>
          <w:tcPr>
            <w:tcW w:w="365" w:type="dxa"/>
          </w:tcPr>
          <w:p w14:paraId="698B474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36</w:t>
            </w:r>
          </w:p>
        </w:tc>
        <w:tc>
          <w:tcPr>
            <w:tcW w:w="1263" w:type="dxa"/>
          </w:tcPr>
          <w:p w14:paraId="1F3B06B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64" w:type="dxa"/>
          </w:tcPr>
          <w:p w14:paraId="367DD86D"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75" w:type="dxa"/>
          </w:tcPr>
          <w:p w14:paraId="14E492A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umożliwia przejście na prowadzenie dokumentacji osobowej w formie elektronicznej na podstawie przepisów</w:t>
            </w:r>
          </w:p>
          <w:p w14:paraId="1FDC092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kodeksu pracy obowiązujących od 1.01.2019</w:t>
            </w:r>
          </w:p>
        </w:tc>
      </w:tr>
    </w:tbl>
    <w:p w14:paraId="113138A0"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Prosimy o podanie konkretnych cytowanych zapisów, które system ma spełniać. Pomimo wymogów ustawy, nie wszystkie jej zapisy są, choćby ze względów organizacyjnych, wymagane i potrzebne.</w:t>
      </w:r>
    </w:p>
    <w:p w14:paraId="742DC073" w14:textId="6C2F7E2B" w:rsidR="003A24BD"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w:t>
      </w:r>
      <w:r w:rsidR="002E2BA1" w:rsidRPr="000D39A9">
        <w:rPr>
          <w:rFonts w:asciiTheme="minorHAnsi" w:hAnsiTheme="minorHAnsi" w:cstheme="minorHAnsi"/>
          <w:sz w:val="22"/>
          <w:szCs w:val="22"/>
        </w:rPr>
        <w:t>Zamawiający oczekuje zgodności z rozporządzeniem Ministra Rodziny, Pracy i Polityki Społecznej z dnia 10 grudnia 2018 r. w sprawie dokumentacji pracowniczej</w:t>
      </w:r>
      <w:r w:rsidR="007E40A1">
        <w:rPr>
          <w:rFonts w:asciiTheme="minorHAnsi" w:hAnsiTheme="minorHAnsi" w:cstheme="minorHAnsi"/>
          <w:sz w:val="22"/>
          <w:szCs w:val="22"/>
        </w:rPr>
        <w:t>.</w:t>
      </w:r>
    </w:p>
    <w:p w14:paraId="40112118" w14:textId="77777777" w:rsidR="007E40A1" w:rsidRPr="000D39A9" w:rsidRDefault="007E40A1" w:rsidP="007E40A1">
      <w:pPr>
        <w:pStyle w:val="Tekstpodstawowy"/>
        <w:jc w:val="both"/>
        <w:rPr>
          <w:rFonts w:asciiTheme="minorHAnsi" w:hAnsiTheme="minorHAnsi" w:cstheme="minorHAnsi"/>
          <w:sz w:val="22"/>
          <w:szCs w:val="22"/>
        </w:rPr>
      </w:pPr>
    </w:p>
    <w:p w14:paraId="10675DE6" w14:textId="316E6BE3"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53.</w:t>
      </w:r>
    </w:p>
    <w:p w14:paraId="6889EBDC"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
        <w:gridCol w:w="1263"/>
        <w:gridCol w:w="1264"/>
        <w:gridCol w:w="6175"/>
      </w:tblGrid>
      <w:tr w:rsidR="000D39A9" w:rsidRPr="000D39A9" w14:paraId="37E48C44" w14:textId="77777777" w:rsidTr="00891914">
        <w:trPr>
          <w:trHeight w:val="803"/>
        </w:trPr>
        <w:tc>
          <w:tcPr>
            <w:tcW w:w="365" w:type="dxa"/>
          </w:tcPr>
          <w:p w14:paraId="0E2A56AE"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38</w:t>
            </w:r>
          </w:p>
        </w:tc>
        <w:tc>
          <w:tcPr>
            <w:tcW w:w="1263" w:type="dxa"/>
          </w:tcPr>
          <w:p w14:paraId="094BF91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64" w:type="dxa"/>
          </w:tcPr>
          <w:p w14:paraId="429F19A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75" w:type="dxa"/>
          </w:tcPr>
          <w:p w14:paraId="6CA80E0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 xml:space="preserve">System przelicza i </w:t>
            </w:r>
            <w:proofErr w:type="spellStart"/>
            <w:r w:rsidRPr="000D39A9">
              <w:rPr>
                <w:rFonts w:asciiTheme="minorHAnsi" w:hAnsiTheme="minorHAnsi" w:cstheme="minorHAnsi"/>
                <w:sz w:val="20"/>
              </w:rPr>
              <w:t>alertuje</w:t>
            </w:r>
            <w:proofErr w:type="spellEnd"/>
            <w:r w:rsidRPr="000D39A9">
              <w:rPr>
                <w:rFonts w:asciiTheme="minorHAnsi" w:hAnsiTheme="minorHAnsi" w:cstheme="minorHAnsi"/>
                <w:sz w:val="20"/>
              </w:rPr>
              <w:t xml:space="preserve"> uprawnienia pracowników do dodatku za staż pracy przyznawanego na podstawie ustawy o szkolnictwie</w:t>
            </w:r>
          </w:p>
          <w:p w14:paraId="062E439D"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wyższym i przepisów wykonawczych</w:t>
            </w:r>
          </w:p>
        </w:tc>
      </w:tr>
      <w:tr w:rsidR="000D39A9" w:rsidRPr="000D39A9" w14:paraId="094EF703" w14:textId="77777777" w:rsidTr="00891914">
        <w:trPr>
          <w:trHeight w:val="805"/>
        </w:trPr>
        <w:tc>
          <w:tcPr>
            <w:tcW w:w="365" w:type="dxa"/>
          </w:tcPr>
          <w:p w14:paraId="55E5E95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39</w:t>
            </w:r>
          </w:p>
        </w:tc>
        <w:tc>
          <w:tcPr>
            <w:tcW w:w="1263" w:type="dxa"/>
          </w:tcPr>
          <w:p w14:paraId="70348F61"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64" w:type="dxa"/>
          </w:tcPr>
          <w:p w14:paraId="2B6D7CF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75" w:type="dxa"/>
          </w:tcPr>
          <w:p w14:paraId="225FEBF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 xml:space="preserve">System przelicza i </w:t>
            </w:r>
            <w:proofErr w:type="spellStart"/>
            <w:r w:rsidRPr="000D39A9">
              <w:rPr>
                <w:rFonts w:asciiTheme="minorHAnsi" w:hAnsiTheme="minorHAnsi" w:cstheme="minorHAnsi"/>
                <w:sz w:val="20"/>
              </w:rPr>
              <w:t>alertuje</w:t>
            </w:r>
            <w:proofErr w:type="spellEnd"/>
            <w:r w:rsidRPr="000D39A9">
              <w:rPr>
                <w:rFonts w:asciiTheme="minorHAnsi" w:hAnsiTheme="minorHAnsi" w:cstheme="minorHAnsi"/>
                <w:sz w:val="20"/>
              </w:rPr>
              <w:t xml:space="preserve"> uprawnienia pracowników do nagrody jubileuszowej przyznawanej na podstawie ustawy o szkolnictwie</w:t>
            </w:r>
          </w:p>
          <w:p w14:paraId="54EC539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wyższym i przepisów wykonawczych</w:t>
            </w:r>
          </w:p>
        </w:tc>
      </w:tr>
    </w:tbl>
    <w:p w14:paraId="3566E1F1"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proofErr w:type="spellStart"/>
      <w:r w:rsidRPr="000D39A9">
        <w:rPr>
          <w:rFonts w:asciiTheme="minorHAnsi" w:hAnsiTheme="minorHAnsi" w:cstheme="minorHAnsi"/>
          <w:sz w:val="22"/>
          <w:szCs w:val="22"/>
        </w:rPr>
        <w:t>Alertowanie</w:t>
      </w:r>
      <w:proofErr w:type="spellEnd"/>
      <w:r w:rsidRPr="000D39A9">
        <w:rPr>
          <w:rFonts w:asciiTheme="minorHAnsi" w:hAnsiTheme="minorHAnsi" w:cstheme="minorHAnsi"/>
          <w:sz w:val="22"/>
          <w:szCs w:val="22"/>
        </w:rPr>
        <w:t xml:space="preserve"> jest pojęciem ogólnym. Czy prezentacja danych na raporcie będzie wystarczającą formą spełnienia wymagania?</w:t>
      </w:r>
    </w:p>
    <w:p w14:paraId="47D31EC5" w14:textId="3D5A8973" w:rsidR="00683665" w:rsidRDefault="00683665"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w:t>
      </w:r>
      <w:r w:rsidR="002E2BA1" w:rsidRPr="000D39A9">
        <w:rPr>
          <w:rFonts w:asciiTheme="minorHAnsi" w:hAnsiTheme="minorHAnsi" w:cstheme="minorHAnsi"/>
          <w:sz w:val="22"/>
          <w:szCs w:val="22"/>
        </w:rPr>
        <w:t>Wymaganie zostanie spełnione jeżeli będzie możliwość automatycznego wykonania raportu ze zdefiniowanymi parametrami (np. dzień albo koniec /początek tygodnia miesiąca) i wysłania go mailem do określonych osób</w:t>
      </w:r>
      <w:r w:rsidRPr="000D39A9">
        <w:rPr>
          <w:rFonts w:asciiTheme="minorHAnsi" w:hAnsiTheme="minorHAnsi" w:cstheme="minorHAnsi"/>
          <w:sz w:val="22"/>
          <w:szCs w:val="22"/>
        </w:rPr>
        <w:t>.</w:t>
      </w:r>
    </w:p>
    <w:p w14:paraId="2C4318E1" w14:textId="77777777" w:rsidR="000752C2" w:rsidRPr="000D39A9" w:rsidRDefault="000752C2" w:rsidP="007E40A1">
      <w:pPr>
        <w:pStyle w:val="Tekstpodstawowy"/>
        <w:jc w:val="both"/>
        <w:rPr>
          <w:rFonts w:asciiTheme="minorHAnsi" w:hAnsiTheme="minorHAnsi" w:cstheme="minorHAnsi"/>
          <w:sz w:val="22"/>
          <w:szCs w:val="22"/>
        </w:rPr>
      </w:pPr>
    </w:p>
    <w:p w14:paraId="51D801FF" w14:textId="77777777"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54.</w:t>
      </w:r>
    </w:p>
    <w:p w14:paraId="66D172A5"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
        <w:gridCol w:w="1263"/>
        <w:gridCol w:w="1264"/>
        <w:gridCol w:w="6175"/>
      </w:tblGrid>
      <w:tr w:rsidR="000D39A9" w:rsidRPr="000D39A9" w14:paraId="127A0DB6" w14:textId="77777777" w:rsidTr="00891914">
        <w:trPr>
          <w:trHeight w:val="1074"/>
        </w:trPr>
        <w:tc>
          <w:tcPr>
            <w:tcW w:w="365" w:type="dxa"/>
          </w:tcPr>
          <w:p w14:paraId="0C280A1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50</w:t>
            </w:r>
          </w:p>
        </w:tc>
        <w:tc>
          <w:tcPr>
            <w:tcW w:w="1263" w:type="dxa"/>
          </w:tcPr>
          <w:p w14:paraId="77171E1E"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64" w:type="dxa"/>
          </w:tcPr>
          <w:p w14:paraId="4CEB4CF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75" w:type="dxa"/>
          </w:tcPr>
          <w:p w14:paraId="79F4D1D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umożliwia ewidencjonowanie udzielonych pracownikowi upoważnień/pełnomocnictw (rodzaj upoważnienia, zakres, okres obowiązywania) oraz załączanie skanów dokumentów - nadanie</w:t>
            </w:r>
          </w:p>
          <w:p w14:paraId="4022CF5E"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uprawnień dla określonych użytkowników</w:t>
            </w:r>
          </w:p>
        </w:tc>
      </w:tr>
    </w:tbl>
    <w:p w14:paraId="39345592"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Prosimy o potwierdzenie, czy w tym wymaganiu Zamawiający oczekuje ewidencjonowania danych opisowych z okresem obowiązywania, dotyczących upoważnień/pełnomocnictw?</w:t>
      </w:r>
    </w:p>
    <w:p w14:paraId="0950531F" w14:textId="77777777" w:rsidR="00683665" w:rsidRDefault="00683665"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Zamawiający potwierdza.</w:t>
      </w:r>
    </w:p>
    <w:p w14:paraId="251E4229" w14:textId="77777777" w:rsidR="000752C2" w:rsidRPr="000D39A9" w:rsidRDefault="000752C2" w:rsidP="007E40A1">
      <w:pPr>
        <w:pStyle w:val="Tekstpodstawowy"/>
        <w:jc w:val="both"/>
        <w:rPr>
          <w:rFonts w:asciiTheme="minorHAnsi" w:hAnsiTheme="minorHAnsi" w:cstheme="minorHAnsi"/>
          <w:sz w:val="22"/>
          <w:szCs w:val="22"/>
        </w:rPr>
      </w:pPr>
    </w:p>
    <w:p w14:paraId="77E62749" w14:textId="77777777"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55.</w:t>
      </w:r>
    </w:p>
    <w:p w14:paraId="537E205E"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
        <w:gridCol w:w="1263"/>
        <w:gridCol w:w="1264"/>
        <w:gridCol w:w="6175"/>
      </w:tblGrid>
      <w:tr w:rsidR="000D39A9" w:rsidRPr="000D39A9" w14:paraId="227A43B0" w14:textId="77777777" w:rsidTr="00891914">
        <w:trPr>
          <w:trHeight w:val="1075"/>
        </w:trPr>
        <w:tc>
          <w:tcPr>
            <w:tcW w:w="365" w:type="dxa"/>
          </w:tcPr>
          <w:p w14:paraId="28AC91F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51</w:t>
            </w:r>
          </w:p>
        </w:tc>
        <w:tc>
          <w:tcPr>
            <w:tcW w:w="1263" w:type="dxa"/>
          </w:tcPr>
          <w:p w14:paraId="7F676B3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64" w:type="dxa"/>
          </w:tcPr>
          <w:p w14:paraId="3D8924AD"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75" w:type="dxa"/>
          </w:tcPr>
          <w:p w14:paraId="5150D8E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Wpisanie informacji o powołaniu na pełnomocnik Rektora i inne funkcje (</w:t>
            </w:r>
            <w:proofErr w:type="spellStart"/>
            <w:r w:rsidRPr="000D39A9">
              <w:rPr>
                <w:rFonts w:asciiTheme="minorHAnsi" w:hAnsiTheme="minorHAnsi" w:cstheme="minorHAnsi"/>
                <w:sz w:val="20"/>
              </w:rPr>
              <w:t>np.Komisje</w:t>
            </w:r>
            <w:proofErr w:type="spellEnd"/>
            <w:r w:rsidRPr="000D39A9">
              <w:rPr>
                <w:rFonts w:asciiTheme="minorHAnsi" w:hAnsiTheme="minorHAnsi" w:cstheme="minorHAnsi"/>
                <w:sz w:val="20"/>
              </w:rPr>
              <w:t>) oraz możliwość udostępniania danych dla zewnętrznych systemów (np. przez web service)- nadanie</w:t>
            </w:r>
          </w:p>
          <w:p w14:paraId="259D66B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uprawnień dla określonych użytkowników</w:t>
            </w:r>
          </w:p>
        </w:tc>
      </w:tr>
    </w:tbl>
    <w:p w14:paraId="47837C2C"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Prosimy o specyfikację takiego eksportu danych. Bez tego, nie wiadomo jakie konkretnie dane ma przechowywać i udostępniać system.</w:t>
      </w:r>
    </w:p>
    <w:p w14:paraId="2D402486" w14:textId="11EE3BF3" w:rsidR="003A24BD" w:rsidRDefault="002E2BA1"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Odpowiedź: </w:t>
      </w:r>
      <w:r w:rsidRPr="000D39A9">
        <w:rPr>
          <w:rFonts w:asciiTheme="minorHAnsi" w:hAnsiTheme="minorHAnsi" w:cstheme="minorHAnsi"/>
          <w:sz w:val="22"/>
          <w:szCs w:val="22"/>
        </w:rPr>
        <w:t>Zamawiający oczekuje możliwości zdefiniowania własnych dodatkowych danych kadrowych, udostepnienia określonym osobom edycji tych danych, a także wskazania lokalizacji i powiazań danych w tabelach systemu. Pobranie i zarządzanie ew. exportem pozostają po stronie Zamawiającego.</w:t>
      </w:r>
    </w:p>
    <w:p w14:paraId="14DCF13E" w14:textId="77777777" w:rsidR="000752C2" w:rsidRPr="000D39A9" w:rsidRDefault="000752C2" w:rsidP="007E40A1">
      <w:pPr>
        <w:pStyle w:val="Tekstpodstawowy"/>
        <w:jc w:val="both"/>
        <w:rPr>
          <w:rFonts w:asciiTheme="minorHAnsi" w:hAnsiTheme="minorHAnsi" w:cstheme="minorHAnsi"/>
          <w:sz w:val="22"/>
          <w:szCs w:val="22"/>
        </w:rPr>
      </w:pPr>
    </w:p>
    <w:p w14:paraId="21E55FBA" w14:textId="1A3CE594"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56.</w:t>
      </w:r>
    </w:p>
    <w:p w14:paraId="779637B0"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
        <w:gridCol w:w="1263"/>
        <w:gridCol w:w="1264"/>
        <w:gridCol w:w="6175"/>
      </w:tblGrid>
      <w:tr w:rsidR="000D39A9" w:rsidRPr="000D39A9" w14:paraId="35A9AC02" w14:textId="77777777" w:rsidTr="00891914">
        <w:trPr>
          <w:trHeight w:val="1074"/>
        </w:trPr>
        <w:tc>
          <w:tcPr>
            <w:tcW w:w="365" w:type="dxa"/>
          </w:tcPr>
          <w:p w14:paraId="58E341F6"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52</w:t>
            </w:r>
          </w:p>
        </w:tc>
        <w:tc>
          <w:tcPr>
            <w:tcW w:w="1263" w:type="dxa"/>
          </w:tcPr>
          <w:p w14:paraId="2166714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64" w:type="dxa"/>
          </w:tcPr>
          <w:p w14:paraId="721494B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75" w:type="dxa"/>
          </w:tcPr>
          <w:p w14:paraId="1A9B4911"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pozwala na przypisanie do stanowisk, grup stanowisk w jednostkach i określonych pracowników uprawnienia do dodatku specjalnego za pracę w warunkach szkodliwych z określeniem jego</w:t>
            </w:r>
          </w:p>
          <w:p w14:paraId="524ED76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wysokości</w:t>
            </w:r>
          </w:p>
        </w:tc>
      </w:tr>
    </w:tbl>
    <w:p w14:paraId="4938A7A9"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Wymaganie sprowadza się do przypisania dodatku do pracownika. Czy taki poziom realizacji wymagania jest wystarczający?</w:t>
      </w:r>
    </w:p>
    <w:p w14:paraId="699180C9" w14:textId="77777777" w:rsidR="00683665" w:rsidRDefault="00683665"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Zamawiający potwierdza.</w:t>
      </w:r>
    </w:p>
    <w:p w14:paraId="7B1FA2E6" w14:textId="77777777" w:rsidR="000752C2" w:rsidRPr="000D39A9" w:rsidRDefault="000752C2" w:rsidP="007E40A1">
      <w:pPr>
        <w:pStyle w:val="Tekstpodstawowy"/>
        <w:jc w:val="both"/>
        <w:rPr>
          <w:rFonts w:asciiTheme="minorHAnsi" w:hAnsiTheme="minorHAnsi" w:cstheme="minorHAnsi"/>
          <w:sz w:val="22"/>
          <w:szCs w:val="22"/>
        </w:rPr>
      </w:pPr>
    </w:p>
    <w:p w14:paraId="2652932C" w14:textId="77777777"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57.</w:t>
      </w:r>
    </w:p>
    <w:p w14:paraId="48E4B6E1"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
        <w:gridCol w:w="1263"/>
        <w:gridCol w:w="1264"/>
        <w:gridCol w:w="6175"/>
      </w:tblGrid>
      <w:tr w:rsidR="000D39A9" w:rsidRPr="000D39A9" w14:paraId="383E9EE2" w14:textId="77777777" w:rsidTr="00891914">
        <w:trPr>
          <w:trHeight w:val="806"/>
        </w:trPr>
        <w:tc>
          <w:tcPr>
            <w:tcW w:w="365" w:type="dxa"/>
          </w:tcPr>
          <w:p w14:paraId="0948C2E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57</w:t>
            </w:r>
          </w:p>
        </w:tc>
        <w:tc>
          <w:tcPr>
            <w:tcW w:w="1263" w:type="dxa"/>
          </w:tcPr>
          <w:p w14:paraId="476A311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64" w:type="dxa"/>
          </w:tcPr>
          <w:p w14:paraId="4FE963DE"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75" w:type="dxa"/>
          </w:tcPr>
          <w:p w14:paraId="47A91DCE"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umożliwia określenie pracownikowi odpowiedzialności materialnej - zdefiniowanie i przypisanie w strukturze stanowisk</w:t>
            </w:r>
          </w:p>
          <w:p w14:paraId="3DE93FB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związanych z odpowiedzialnością)</w:t>
            </w:r>
          </w:p>
        </w:tc>
      </w:tr>
    </w:tbl>
    <w:p w14:paraId="5562158C"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Nie zawsze stanowisko determinuje przypisanie mienia. W konkretnych przypadkach zależy to od warunków zatrudnienia pracownika. Czy taki poziom przypisania spełni wymaganie?</w:t>
      </w:r>
    </w:p>
    <w:p w14:paraId="0E068586" w14:textId="69F5A311" w:rsidR="00683665" w:rsidRDefault="00683665"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Zamawiający potwierdza.</w:t>
      </w:r>
      <w:r w:rsidR="002E2BA1" w:rsidRPr="000D39A9">
        <w:rPr>
          <w:rFonts w:asciiTheme="minorHAnsi" w:hAnsiTheme="minorHAnsi" w:cstheme="minorHAnsi"/>
        </w:rPr>
        <w:t xml:space="preserve"> Oczekiwana jest możliwość </w:t>
      </w:r>
      <w:r w:rsidR="002E2BA1" w:rsidRPr="000D39A9">
        <w:rPr>
          <w:rFonts w:asciiTheme="minorHAnsi" w:hAnsiTheme="minorHAnsi" w:cstheme="minorHAnsi"/>
          <w:sz w:val="22"/>
          <w:szCs w:val="22"/>
        </w:rPr>
        <w:t>sprawdzenia i wypełnienia pola w zależności od innych danych kadrowych</w:t>
      </w:r>
      <w:r w:rsidR="000752C2">
        <w:rPr>
          <w:rFonts w:asciiTheme="minorHAnsi" w:hAnsiTheme="minorHAnsi" w:cstheme="minorHAnsi"/>
          <w:sz w:val="22"/>
          <w:szCs w:val="22"/>
        </w:rPr>
        <w:t>.</w:t>
      </w:r>
    </w:p>
    <w:p w14:paraId="07B9476C" w14:textId="77777777" w:rsidR="000752C2" w:rsidRPr="000D39A9" w:rsidRDefault="000752C2" w:rsidP="007E40A1">
      <w:pPr>
        <w:pStyle w:val="Tekstpodstawowy"/>
        <w:jc w:val="both"/>
        <w:rPr>
          <w:rFonts w:asciiTheme="minorHAnsi" w:hAnsiTheme="minorHAnsi" w:cstheme="minorHAnsi"/>
          <w:sz w:val="22"/>
          <w:szCs w:val="22"/>
        </w:rPr>
      </w:pPr>
    </w:p>
    <w:p w14:paraId="37BC7E20" w14:textId="77777777"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58.</w:t>
      </w:r>
    </w:p>
    <w:p w14:paraId="553F6398"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
        <w:gridCol w:w="1263"/>
        <w:gridCol w:w="1264"/>
        <w:gridCol w:w="6175"/>
      </w:tblGrid>
      <w:tr w:rsidR="000D39A9" w:rsidRPr="000D39A9" w14:paraId="6B5FCA3D" w14:textId="77777777" w:rsidTr="00891914">
        <w:trPr>
          <w:trHeight w:val="537"/>
        </w:trPr>
        <w:tc>
          <w:tcPr>
            <w:tcW w:w="365" w:type="dxa"/>
          </w:tcPr>
          <w:p w14:paraId="7BDCB37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58</w:t>
            </w:r>
          </w:p>
        </w:tc>
        <w:tc>
          <w:tcPr>
            <w:tcW w:w="1263" w:type="dxa"/>
          </w:tcPr>
          <w:p w14:paraId="5CDE59C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w:t>
            </w:r>
          </w:p>
          <w:p w14:paraId="592767A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Płace</w:t>
            </w:r>
          </w:p>
        </w:tc>
        <w:tc>
          <w:tcPr>
            <w:tcW w:w="1264" w:type="dxa"/>
          </w:tcPr>
          <w:p w14:paraId="57BF961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75" w:type="dxa"/>
          </w:tcPr>
          <w:p w14:paraId="6BEE64FE"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Definiowanie podległości służbowej na podstawie struktury</w:t>
            </w:r>
          </w:p>
          <w:p w14:paraId="33A566A6"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organizacyjnej - informacja o bezpośrednim przełożonym</w:t>
            </w:r>
          </w:p>
        </w:tc>
      </w:tr>
    </w:tbl>
    <w:p w14:paraId="54DE817E"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Czy Zamawiający oczekuje pojawienia się w wykazie komórek informacji, kto jest jej kierownikiem? Czy taka informacja musi być jeszcze powielana na poziomie pracownika?</w:t>
      </w:r>
    </w:p>
    <w:p w14:paraId="2C247DA7" w14:textId="66B4924C" w:rsidR="003A24BD"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w:t>
      </w:r>
      <w:r w:rsidR="002E2BA1" w:rsidRPr="000D39A9">
        <w:rPr>
          <w:rFonts w:asciiTheme="minorHAnsi" w:hAnsiTheme="minorHAnsi" w:cstheme="minorHAnsi"/>
          <w:sz w:val="22"/>
          <w:szCs w:val="22"/>
        </w:rPr>
        <w:t>Tak</w:t>
      </w:r>
      <w:r w:rsidR="000752C2">
        <w:rPr>
          <w:rFonts w:asciiTheme="minorHAnsi" w:hAnsiTheme="minorHAnsi" w:cstheme="minorHAnsi"/>
          <w:sz w:val="22"/>
          <w:szCs w:val="22"/>
        </w:rPr>
        <w:t>.</w:t>
      </w:r>
    </w:p>
    <w:p w14:paraId="0F7DC328" w14:textId="77777777" w:rsidR="000752C2" w:rsidRPr="000D39A9" w:rsidRDefault="000752C2" w:rsidP="007E40A1">
      <w:pPr>
        <w:pStyle w:val="Tekstpodstawowy"/>
        <w:jc w:val="both"/>
        <w:rPr>
          <w:rFonts w:asciiTheme="minorHAnsi" w:hAnsiTheme="minorHAnsi" w:cstheme="minorHAnsi"/>
          <w:sz w:val="22"/>
          <w:szCs w:val="22"/>
        </w:rPr>
      </w:pPr>
    </w:p>
    <w:p w14:paraId="7BF71CC8" w14:textId="3DACE045"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59.</w:t>
      </w:r>
    </w:p>
    <w:p w14:paraId="52182ADA"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
        <w:gridCol w:w="1263"/>
        <w:gridCol w:w="1264"/>
        <w:gridCol w:w="6175"/>
      </w:tblGrid>
      <w:tr w:rsidR="000D39A9" w:rsidRPr="000D39A9" w14:paraId="034FB0FF" w14:textId="77777777" w:rsidTr="00891914">
        <w:trPr>
          <w:trHeight w:val="806"/>
        </w:trPr>
        <w:tc>
          <w:tcPr>
            <w:tcW w:w="365" w:type="dxa"/>
          </w:tcPr>
          <w:p w14:paraId="0430D35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66</w:t>
            </w:r>
          </w:p>
        </w:tc>
        <w:tc>
          <w:tcPr>
            <w:tcW w:w="1263" w:type="dxa"/>
          </w:tcPr>
          <w:p w14:paraId="6027E0B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64" w:type="dxa"/>
          </w:tcPr>
          <w:p w14:paraId="74E54E0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75" w:type="dxa"/>
          </w:tcPr>
          <w:p w14:paraId="1BEE880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przy zatrudnieniu pracownika w jednostce kontroluje limity etatów zdefiniowane w strukturze i informuje użytkownika o</w:t>
            </w:r>
          </w:p>
          <w:p w14:paraId="28E5649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osiągniętym poziomie</w:t>
            </w:r>
          </w:p>
        </w:tc>
      </w:tr>
    </w:tbl>
    <w:p w14:paraId="2345E175"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W jaki sposób ma system informować użytkownika o tych limitach? Czy wymaganie zostanie spełnione, jeżeli będzie dostępny w systemie raport obsadzenia i limitów lub komunikat przy wprowadzaniu osoby?</w:t>
      </w:r>
    </w:p>
    <w:p w14:paraId="2B3D2BBD" w14:textId="2E52B833" w:rsidR="00683665" w:rsidRDefault="00683665"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w:t>
      </w:r>
      <w:r w:rsidR="002E2BA1" w:rsidRPr="000D39A9">
        <w:rPr>
          <w:rFonts w:asciiTheme="minorHAnsi" w:hAnsiTheme="minorHAnsi" w:cstheme="minorHAnsi"/>
          <w:sz w:val="22"/>
          <w:szCs w:val="22"/>
        </w:rPr>
        <w:t>Tak, wymaganie w takim wypadku zostanie spełnione, jeśli zostanie też zapewniona możliwość automatycznego wykonania raportu ze zdefiniowanymi parametrami (np. dzień albo koniec /początek tygodnia miesiąca, spełnienie minimalnej liczby etatów) i wysłania go na maila do określonych osób</w:t>
      </w:r>
      <w:r w:rsidRPr="000D39A9">
        <w:rPr>
          <w:rFonts w:asciiTheme="minorHAnsi" w:hAnsiTheme="minorHAnsi" w:cstheme="minorHAnsi"/>
          <w:sz w:val="22"/>
          <w:szCs w:val="22"/>
        </w:rPr>
        <w:t>.</w:t>
      </w:r>
    </w:p>
    <w:p w14:paraId="385D535D" w14:textId="77777777" w:rsidR="000752C2" w:rsidRPr="000D39A9" w:rsidRDefault="000752C2" w:rsidP="007E40A1">
      <w:pPr>
        <w:pStyle w:val="Tekstpodstawowy"/>
        <w:jc w:val="both"/>
        <w:rPr>
          <w:rFonts w:asciiTheme="minorHAnsi" w:hAnsiTheme="minorHAnsi" w:cstheme="minorHAnsi"/>
          <w:sz w:val="22"/>
          <w:szCs w:val="22"/>
        </w:rPr>
      </w:pPr>
    </w:p>
    <w:p w14:paraId="594079F8" w14:textId="77777777"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60.</w:t>
      </w:r>
    </w:p>
    <w:p w14:paraId="1993F8F0"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
        <w:gridCol w:w="1263"/>
        <w:gridCol w:w="1264"/>
        <w:gridCol w:w="6175"/>
      </w:tblGrid>
      <w:tr w:rsidR="000D39A9" w:rsidRPr="000D39A9" w14:paraId="6ACC3D24" w14:textId="77777777" w:rsidTr="00891914">
        <w:trPr>
          <w:trHeight w:val="1612"/>
        </w:trPr>
        <w:tc>
          <w:tcPr>
            <w:tcW w:w="365" w:type="dxa"/>
          </w:tcPr>
          <w:p w14:paraId="5CC1C5F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80</w:t>
            </w:r>
          </w:p>
        </w:tc>
        <w:tc>
          <w:tcPr>
            <w:tcW w:w="1263" w:type="dxa"/>
          </w:tcPr>
          <w:p w14:paraId="10D43FBE"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64" w:type="dxa"/>
          </w:tcPr>
          <w:p w14:paraId="399E198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75" w:type="dxa"/>
          </w:tcPr>
          <w:p w14:paraId="0146A1D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Obsługa systemowa rotacji - kontrola zatrudnienia na stanowisku asystenta, adiunkta, st. wykładowcy - limity (możliwość</w:t>
            </w:r>
          </w:p>
          <w:p w14:paraId="0DBBA5B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zdefiniowania zdarzeń przedłużających okres zatrudnienia na stanowisku np. urlop macierzyński, wychowawczy, rodzicielski, dla poratowania zdrowia, świadczenie rehabilitacyjne, okres zasiłkowy</w:t>
            </w:r>
          </w:p>
          <w:p w14:paraId="72D1844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i wskazywanie daty do kiedy stosunek pracy zostaje przedłużony)</w:t>
            </w:r>
          </w:p>
        </w:tc>
      </w:tr>
    </w:tbl>
    <w:p w14:paraId="3852903B" w14:textId="77777777" w:rsidR="00F8216E" w:rsidRPr="000D39A9" w:rsidRDefault="00F8216E" w:rsidP="007E40A1">
      <w:pPr>
        <w:jc w:val="both"/>
        <w:rPr>
          <w:rFonts w:asciiTheme="minorHAnsi" w:hAnsiTheme="minorHAnsi" w:cstheme="minorHAnsi"/>
          <w:b/>
        </w:rPr>
      </w:pPr>
      <w:r w:rsidRPr="000D39A9">
        <w:rPr>
          <w:rFonts w:asciiTheme="minorHAnsi" w:hAnsiTheme="minorHAnsi" w:cstheme="minorHAnsi"/>
          <w:b/>
        </w:rPr>
        <w:t>Pytanie: Czy w myśl nowej ustawy 2.0 wymaganie jest w dalszym ciągu zasadne?</w:t>
      </w:r>
    </w:p>
    <w:p w14:paraId="5273EE8A" w14:textId="1240494B" w:rsidR="00F8216E"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w:t>
      </w:r>
      <w:r w:rsidR="002E2BA1" w:rsidRPr="000D39A9">
        <w:rPr>
          <w:rFonts w:asciiTheme="minorHAnsi" w:hAnsiTheme="minorHAnsi" w:cstheme="minorHAnsi"/>
          <w:sz w:val="22"/>
          <w:szCs w:val="22"/>
        </w:rPr>
        <w:t>Wymaganie pozostaje zasadne ze względu na przepisy wewnętrzne Zamawiającego.</w:t>
      </w:r>
    </w:p>
    <w:p w14:paraId="6F53E3E2" w14:textId="77777777" w:rsidR="000752C2" w:rsidRPr="000D39A9" w:rsidRDefault="000752C2" w:rsidP="007E40A1">
      <w:pPr>
        <w:pStyle w:val="Tekstpodstawowy"/>
        <w:jc w:val="both"/>
        <w:rPr>
          <w:rFonts w:asciiTheme="minorHAnsi" w:hAnsiTheme="minorHAnsi" w:cstheme="minorHAnsi"/>
          <w:sz w:val="22"/>
          <w:szCs w:val="22"/>
        </w:rPr>
      </w:pPr>
    </w:p>
    <w:p w14:paraId="2F9B9F47" w14:textId="77777777"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61.</w:t>
      </w:r>
    </w:p>
    <w:p w14:paraId="003A309A"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
        <w:gridCol w:w="1263"/>
        <w:gridCol w:w="1264"/>
        <w:gridCol w:w="6175"/>
      </w:tblGrid>
      <w:tr w:rsidR="000D39A9" w:rsidRPr="000D39A9" w14:paraId="48175DD0" w14:textId="77777777" w:rsidTr="00891914">
        <w:trPr>
          <w:trHeight w:val="806"/>
        </w:trPr>
        <w:tc>
          <w:tcPr>
            <w:tcW w:w="365" w:type="dxa"/>
          </w:tcPr>
          <w:p w14:paraId="5367343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83</w:t>
            </w:r>
          </w:p>
        </w:tc>
        <w:tc>
          <w:tcPr>
            <w:tcW w:w="1263" w:type="dxa"/>
          </w:tcPr>
          <w:p w14:paraId="394A617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64" w:type="dxa"/>
          </w:tcPr>
          <w:p w14:paraId="758A11C1"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75" w:type="dxa"/>
          </w:tcPr>
          <w:p w14:paraId="4CD81F2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umożliwia symulację wynagrodzenia zawierającą wszystkie składniki wynikające z umowy o pracę: wynagrodzenie zasadnicze,</w:t>
            </w:r>
          </w:p>
          <w:p w14:paraId="1A304016"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premia, dodatek funkcyjny, stażowy, specjalny</w:t>
            </w:r>
          </w:p>
        </w:tc>
      </w:tr>
    </w:tbl>
    <w:p w14:paraId="4376DBE4"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Prosimy o założenia, na czym na polegać taka symulacja? Co ma być jej wynikiem końcowym?</w:t>
      </w:r>
    </w:p>
    <w:p w14:paraId="6DED4D21" w14:textId="51CA8938" w:rsidR="003A24BD"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w:t>
      </w:r>
      <w:r w:rsidR="00C74A38" w:rsidRPr="000D39A9">
        <w:rPr>
          <w:rFonts w:asciiTheme="minorHAnsi" w:hAnsiTheme="minorHAnsi" w:cstheme="minorHAnsi"/>
          <w:sz w:val="22"/>
          <w:szCs w:val="22"/>
        </w:rPr>
        <w:t xml:space="preserve">Ma ona polegać na </w:t>
      </w:r>
      <w:r w:rsidR="002E2BA1" w:rsidRPr="000D39A9">
        <w:rPr>
          <w:rFonts w:asciiTheme="minorHAnsi" w:hAnsiTheme="minorHAnsi" w:cstheme="minorHAnsi"/>
          <w:sz w:val="22"/>
          <w:szCs w:val="22"/>
        </w:rPr>
        <w:t>przeliczeni</w:t>
      </w:r>
      <w:r w:rsidR="00C74A38" w:rsidRPr="000D39A9">
        <w:rPr>
          <w:rFonts w:asciiTheme="minorHAnsi" w:hAnsiTheme="minorHAnsi" w:cstheme="minorHAnsi"/>
          <w:sz w:val="22"/>
          <w:szCs w:val="22"/>
        </w:rPr>
        <w:t>u</w:t>
      </w:r>
      <w:r w:rsidR="002E2BA1" w:rsidRPr="000D39A9">
        <w:rPr>
          <w:rFonts w:asciiTheme="minorHAnsi" w:hAnsiTheme="minorHAnsi" w:cstheme="minorHAnsi"/>
          <w:sz w:val="22"/>
          <w:szCs w:val="22"/>
        </w:rPr>
        <w:t xml:space="preserve"> listy płac z symulowanymi wartościami</w:t>
      </w:r>
      <w:r w:rsidR="00C74A38" w:rsidRPr="000D39A9">
        <w:rPr>
          <w:rFonts w:asciiTheme="minorHAnsi" w:hAnsiTheme="minorHAnsi" w:cstheme="minorHAnsi"/>
          <w:sz w:val="22"/>
          <w:szCs w:val="22"/>
        </w:rPr>
        <w:t>.</w:t>
      </w:r>
    </w:p>
    <w:p w14:paraId="005A51C9" w14:textId="77777777" w:rsidR="000752C2" w:rsidRPr="000D39A9" w:rsidRDefault="000752C2" w:rsidP="007E40A1">
      <w:pPr>
        <w:pStyle w:val="Tekstpodstawowy"/>
        <w:jc w:val="both"/>
        <w:rPr>
          <w:rFonts w:asciiTheme="minorHAnsi" w:hAnsiTheme="minorHAnsi" w:cstheme="minorHAnsi"/>
          <w:sz w:val="22"/>
          <w:szCs w:val="22"/>
        </w:rPr>
      </w:pPr>
    </w:p>
    <w:p w14:paraId="52D5B035" w14:textId="0EF52731"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62.</w:t>
      </w:r>
    </w:p>
    <w:p w14:paraId="6AD5B984"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
        <w:gridCol w:w="1263"/>
        <w:gridCol w:w="1264"/>
        <w:gridCol w:w="6175"/>
      </w:tblGrid>
      <w:tr w:rsidR="000D39A9" w:rsidRPr="000D39A9" w14:paraId="041DC197" w14:textId="77777777" w:rsidTr="00891914">
        <w:trPr>
          <w:trHeight w:val="1074"/>
        </w:trPr>
        <w:tc>
          <w:tcPr>
            <w:tcW w:w="365" w:type="dxa"/>
          </w:tcPr>
          <w:p w14:paraId="243AFC1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84</w:t>
            </w:r>
          </w:p>
        </w:tc>
        <w:tc>
          <w:tcPr>
            <w:tcW w:w="1263" w:type="dxa"/>
          </w:tcPr>
          <w:p w14:paraId="05E67B1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64" w:type="dxa"/>
          </w:tcPr>
          <w:p w14:paraId="760CEEAE"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75" w:type="dxa"/>
          </w:tcPr>
          <w:p w14:paraId="692D746E"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Ustawienie zależności przyznania/ zmiany wysokości, utraty prawa do dodatku funkcyjnego od zdefiniowanej liczby etatów - system weryfikuje i kontroluje zdefiniowane limity zatrudnienia w</w:t>
            </w:r>
          </w:p>
          <w:p w14:paraId="0FD89D7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jednostce organizacyjnej i informuje o konieczności zmiany</w:t>
            </w:r>
          </w:p>
        </w:tc>
      </w:tr>
    </w:tbl>
    <w:p w14:paraId="04986BCA"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Czy wymaganie zostanie spełnione, jeżeli w systemie będzie dostępny raport o obsadzie i limitach etatów w jednostce?</w:t>
      </w:r>
    </w:p>
    <w:p w14:paraId="0A03BE5A" w14:textId="77777777" w:rsidR="003A24BD" w:rsidRDefault="00891914"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Zamawiający potwierdza.</w:t>
      </w:r>
    </w:p>
    <w:p w14:paraId="24004917" w14:textId="77777777" w:rsidR="000752C2" w:rsidRPr="000D39A9" w:rsidRDefault="000752C2" w:rsidP="007E40A1">
      <w:pPr>
        <w:pStyle w:val="Tekstpodstawowy"/>
        <w:jc w:val="both"/>
        <w:rPr>
          <w:rFonts w:asciiTheme="minorHAnsi" w:hAnsiTheme="minorHAnsi" w:cstheme="minorHAnsi"/>
          <w:sz w:val="22"/>
          <w:szCs w:val="22"/>
        </w:rPr>
      </w:pPr>
    </w:p>
    <w:p w14:paraId="1903C6CA" w14:textId="43B4CC05"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63.</w:t>
      </w:r>
    </w:p>
    <w:p w14:paraId="40EDF5B2"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
        <w:gridCol w:w="1263"/>
        <w:gridCol w:w="1264"/>
        <w:gridCol w:w="6175"/>
      </w:tblGrid>
      <w:tr w:rsidR="000D39A9" w:rsidRPr="000D39A9" w14:paraId="40F9F250" w14:textId="77777777" w:rsidTr="00891914">
        <w:trPr>
          <w:trHeight w:val="806"/>
        </w:trPr>
        <w:tc>
          <w:tcPr>
            <w:tcW w:w="365" w:type="dxa"/>
          </w:tcPr>
          <w:p w14:paraId="03F77DFE"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86</w:t>
            </w:r>
          </w:p>
        </w:tc>
        <w:tc>
          <w:tcPr>
            <w:tcW w:w="1263" w:type="dxa"/>
          </w:tcPr>
          <w:p w14:paraId="48A921F6"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64" w:type="dxa"/>
          </w:tcPr>
          <w:p w14:paraId="1B88A60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75" w:type="dxa"/>
          </w:tcPr>
          <w:p w14:paraId="6456DF5E"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 xml:space="preserve">System automatycznie informuje o nabyciu prawa i zmianie dodatku za staż pracy zgodnie z przepisami - </w:t>
            </w:r>
            <w:proofErr w:type="spellStart"/>
            <w:r w:rsidRPr="000D39A9">
              <w:rPr>
                <w:rFonts w:asciiTheme="minorHAnsi" w:hAnsiTheme="minorHAnsi" w:cstheme="minorHAnsi"/>
                <w:sz w:val="20"/>
              </w:rPr>
              <w:t>przypominajka</w:t>
            </w:r>
            <w:proofErr w:type="spellEnd"/>
            <w:r w:rsidRPr="000D39A9">
              <w:rPr>
                <w:rFonts w:asciiTheme="minorHAnsi" w:hAnsiTheme="minorHAnsi" w:cstheme="minorHAnsi"/>
                <w:sz w:val="20"/>
              </w:rPr>
              <w:t xml:space="preserve"> dla</w:t>
            </w:r>
          </w:p>
          <w:p w14:paraId="73C3FE26"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pracownika DSP z zapewnieniem aktualizacji zgodnie z przepisami</w:t>
            </w:r>
          </w:p>
        </w:tc>
      </w:tr>
    </w:tbl>
    <w:p w14:paraId="4FD1C04D"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O czym ma być powiadamiany pracownik DSP? Czy forma cyklicznego raportu do przejrzenia wyników obliczeń staży, z oznaczeniem zmiany, spełni to wymaganie?</w:t>
      </w:r>
    </w:p>
    <w:p w14:paraId="07E4CD17" w14:textId="77777777" w:rsidR="00891914" w:rsidRDefault="00891914"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Zamawiający potwierdza.</w:t>
      </w:r>
    </w:p>
    <w:p w14:paraId="3A00AC42" w14:textId="77777777" w:rsidR="000752C2" w:rsidRPr="000D39A9" w:rsidRDefault="000752C2" w:rsidP="007E40A1">
      <w:pPr>
        <w:pStyle w:val="Tekstpodstawowy"/>
        <w:jc w:val="both"/>
        <w:rPr>
          <w:rFonts w:asciiTheme="minorHAnsi" w:hAnsiTheme="minorHAnsi" w:cstheme="minorHAnsi"/>
          <w:sz w:val="22"/>
          <w:szCs w:val="22"/>
        </w:rPr>
      </w:pPr>
    </w:p>
    <w:p w14:paraId="7BFCF67D" w14:textId="77777777"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64.</w:t>
      </w:r>
    </w:p>
    <w:p w14:paraId="32890156"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
        <w:gridCol w:w="1263"/>
        <w:gridCol w:w="1264"/>
        <w:gridCol w:w="6175"/>
      </w:tblGrid>
      <w:tr w:rsidR="000D39A9" w:rsidRPr="000D39A9" w14:paraId="3CD49F5B" w14:textId="77777777" w:rsidTr="00891914">
        <w:trPr>
          <w:trHeight w:val="1343"/>
        </w:trPr>
        <w:tc>
          <w:tcPr>
            <w:tcW w:w="365" w:type="dxa"/>
          </w:tcPr>
          <w:p w14:paraId="4D0517A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87</w:t>
            </w:r>
          </w:p>
        </w:tc>
        <w:tc>
          <w:tcPr>
            <w:tcW w:w="1263" w:type="dxa"/>
          </w:tcPr>
          <w:p w14:paraId="576A6D7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64" w:type="dxa"/>
          </w:tcPr>
          <w:p w14:paraId="28F54BDD"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75" w:type="dxa"/>
          </w:tcPr>
          <w:p w14:paraId="656C1F8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Możliwość generowania elektronicznej karty obiegowej w</w:t>
            </w:r>
          </w:p>
          <w:p w14:paraId="0002210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momencie rozpoczęcia pracy (lub innego zdefiniowanego zdarzenia kadrowego np. oddelegowania, awansie) do wybranych komórek organizacyjnych /pracowników i wydruku przez pracownika,</w:t>
            </w:r>
          </w:p>
          <w:p w14:paraId="6CBA297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przełożonego lub DSP</w:t>
            </w:r>
          </w:p>
        </w:tc>
      </w:tr>
    </w:tbl>
    <w:p w14:paraId="3F05F22D"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A: </w:t>
      </w:r>
      <w:r w:rsidRPr="000D39A9">
        <w:rPr>
          <w:rFonts w:asciiTheme="minorHAnsi" w:hAnsiTheme="minorHAnsi" w:cstheme="minorHAnsi"/>
          <w:sz w:val="22"/>
          <w:szCs w:val="22"/>
        </w:rPr>
        <w:t>Prosimy o określenie wszystkich innych zdefiniowanych zdarzeń kadrowych, które będą wymagać przygotowania karty obiegowej.</w:t>
      </w:r>
    </w:p>
    <w:p w14:paraId="11F5B38C" w14:textId="77777777" w:rsidR="00C74A38"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B: </w:t>
      </w:r>
      <w:r w:rsidRPr="000D39A9">
        <w:rPr>
          <w:rFonts w:asciiTheme="minorHAnsi" w:hAnsiTheme="minorHAnsi" w:cstheme="minorHAnsi"/>
          <w:sz w:val="22"/>
          <w:szCs w:val="22"/>
        </w:rPr>
        <w:t xml:space="preserve">Prosimy o udostępnienie wzoru stosowanej karty obiegowej na rozpoczęcie pracy. </w:t>
      </w:r>
    </w:p>
    <w:p w14:paraId="62287F7D" w14:textId="61FF15D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C: </w:t>
      </w:r>
      <w:r w:rsidRPr="000D39A9">
        <w:rPr>
          <w:rFonts w:asciiTheme="minorHAnsi" w:hAnsiTheme="minorHAnsi" w:cstheme="minorHAnsi"/>
          <w:sz w:val="22"/>
          <w:szCs w:val="22"/>
        </w:rPr>
        <w:t>Czy wystarczająca będzie realizacja funkcjonalności w ramach systemu ERP, tj. możliwość wydrukowania karty obiegowej wg zdefiniowanego wzoru?</w:t>
      </w:r>
    </w:p>
    <w:p w14:paraId="46AFC1C4" w14:textId="12C960C1" w:rsidR="00F8216E"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w:t>
      </w:r>
      <w:r w:rsidR="00C74A38" w:rsidRPr="000D39A9">
        <w:rPr>
          <w:rFonts w:asciiTheme="minorHAnsi" w:hAnsiTheme="minorHAnsi" w:cstheme="minorHAnsi"/>
          <w:sz w:val="22"/>
          <w:szCs w:val="22"/>
        </w:rPr>
        <w:t>Inicjowanie procesu EOD podczas przyjęcia/zwolnienia pracownika oraz możliwość wysłania maila z załączoną kartą obiegową do zdefiniowanej grupy mailingowej. Zamawiający uzupełnił dokumentację o wzór karty obiegowej.</w:t>
      </w:r>
    </w:p>
    <w:p w14:paraId="46DD2AFB" w14:textId="77777777" w:rsidR="000752C2" w:rsidRPr="000D39A9" w:rsidRDefault="000752C2" w:rsidP="007E40A1">
      <w:pPr>
        <w:pStyle w:val="Tekstpodstawowy"/>
        <w:jc w:val="both"/>
        <w:rPr>
          <w:rFonts w:asciiTheme="minorHAnsi" w:hAnsiTheme="minorHAnsi" w:cstheme="minorHAnsi"/>
          <w:sz w:val="22"/>
          <w:szCs w:val="22"/>
        </w:rPr>
      </w:pPr>
    </w:p>
    <w:p w14:paraId="7F299E99" w14:textId="6DC39FCD"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65.</w:t>
      </w:r>
    </w:p>
    <w:p w14:paraId="7AB652E2"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27"/>
        <w:gridCol w:w="6135"/>
      </w:tblGrid>
      <w:tr w:rsidR="000D39A9" w:rsidRPr="000D39A9" w14:paraId="71457CD8" w14:textId="77777777" w:rsidTr="00891914">
        <w:trPr>
          <w:trHeight w:val="537"/>
        </w:trPr>
        <w:tc>
          <w:tcPr>
            <w:tcW w:w="475" w:type="dxa"/>
          </w:tcPr>
          <w:p w14:paraId="3F96995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112</w:t>
            </w:r>
          </w:p>
        </w:tc>
        <w:tc>
          <w:tcPr>
            <w:tcW w:w="1226" w:type="dxa"/>
          </w:tcPr>
          <w:p w14:paraId="0F84A3F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w:t>
            </w:r>
          </w:p>
          <w:p w14:paraId="6E926DD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Płace</w:t>
            </w:r>
          </w:p>
        </w:tc>
        <w:tc>
          <w:tcPr>
            <w:tcW w:w="1227" w:type="dxa"/>
          </w:tcPr>
          <w:p w14:paraId="028D367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35" w:type="dxa"/>
          </w:tcPr>
          <w:p w14:paraId="7E6F26D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zapewnia obsługę elektronicznej rejestracji czasu pracy</w:t>
            </w:r>
          </w:p>
          <w:p w14:paraId="09327F2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(RCP)</w:t>
            </w:r>
          </w:p>
        </w:tc>
      </w:tr>
    </w:tbl>
    <w:p w14:paraId="11D35DB6"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Prosimy o potwierdzenie, że chodzi zapewnienia możliwości integracji z takim systemem w przyszłości w taki sposób, aby dane RCP były wykorzystywane w module kadrowym do rozliczenia obecności (uwzględnieniem możliwości integracji z ERP).</w:t>
      </w:r>
    </w:p>
    <w:p w14:paraId="6F9C9BD5" w14:textId="77777777" w:rsidR="00891914" w:rsidRDefault="00891914"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Zamawiający potwierdza.</w:t>
      </w:r>
    </w:p>
    <w:p w14:paraId="2DC6B235" w14:textId="77777777" w:rsidR="000752C2" w:rsidRPr="000D39A9" w:rsidRDefault="000752C2" w:rsidP="007E40A1">
      <w:pPr>
        <w:pStyle w:val="Tekstpodstawowy"/>
        <w:jc w:val="both"/>
        <w:rPr>
          <w:rFonts w:asciiTheme="minorHAnsi" w:hAnsiTheme="minorHAnsi" w:cstheme="minorHAnsi"/>
          <w:sz w:val="22"/>
          <w:szCs w:val="22"/>
        </w:rPr>
      </w:pPr>
    </w:p>
    <w:p w14:paraId="15466E6F" w14:textId="77777777"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66.</w:t>
      </w:r>
    </w:p>
    <w:p w14:paraId="4A075218"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27"/>
        <w:gridCol w:w="6135"/>
      </w:tblGrid>
      <w:tr w:rsidR="000D39A9" w:rsidRPr="000D39A9" w14:paraId="099265C4" w14:textId="77777777" w:rsidTr="00891914">
        <w:trPr>
          <w:trHeight w:val="537"/>
        </w:trPr>
        <w:tc>
          <w:tcPr>
            <w:tcW w:w="475" w:type="dxa"/>
          </w:tcPr>
          <w:p w14:paraId="15E53E4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124</w:t>
            </w:r>
          </w:p>
        </w:tc>
        <w:tc>
          <w:tcPr>
            <w:tcW w:w="1226" w:type="dxa"/>
          </w:tcPr>
          <w:p w14:paraId="169328A6"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w:t>
            </w:r>
          </w:p>
          <w:p w14:paraId="268B2FA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Płace</w:t>
            </w:r>
          </w:p>
        </w:tc>
        <w:tc>
          <w:tcPr>
            <w:tcW w:w="1227" w:type="dxa"/>
          </w:tcPr>
          <w:p w14:paraId="44AF570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35" w:type="dxa"/>
          </w:tcPr>
          <w:p w14:paraId="15ABA1E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umożliwia rejestrację absencji (również spóźnień) i ich</w:t>
            </w:r>
          </w:p>
          <w:p w14:paraId="74700C3D"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odpracowania/pokrycia z wypracowanych nadgodzin</w:t>
            </w:r>
          </w:p>
        </w:tc>
      </w:tr>
    </w:tbl>
    <w:p w14:paraId="5056CF5E"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Sam proces potwierdzania nadgodzin oraz ich ew. pomniejszania to czynność uznaniowa i manualna, a nie automatyczna. Wobec tego prosimy o zmianę kwalifikacji wymagania na opcjonalne lub wykreślenie wymagania. Alternatywnie prosimy o przeniesienie do wymagań bezwzględnych na dzień startu produktywnego.</w:t>
      </w:r>
    </w:p>
    <w:p w14:paraId="4448C5F8" w14:textId="4F784FC5" w:rsidR="003A24BD"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w:t>
      </w:r>
      <w:r w:rsidR="00C74A38" w:rsidRPr="000D39A9">
        <w:rPr>
          <w:rFonts w:asciiTheme="minorHAnsi" w:hAnsiTheme="minorHAnsi" w:cstheme="minorHAnsi"/>
          <w:sz w:val="22"/>
          <w:szCs w:val="22"/>
        </w:rPr>
        <w:t xml:space="preserve">Zamawiający wyjaśnia, że chodzi tutaj o zapewnienie rejestracji absencji oraz integrację z RCP. </w:t>
      </w:r>
    </w:p>
    <w:p w14:paraId="3AAF589F" w14:textId="77777777" w:rsidR="000752C2" w:rsidRPr="000D39A9" w:rsidRDefault="000752C2" w:rsidP="007E40A1">
      <w:pPr>
        <w:pStyle w:val="Tekstpodstawowy"/>
        <w:jc w:val="both"/>
        <w:rPr>
          <w:rFonts w:asciiTheme="minorHAnsi" w:hAnsiTheme="minorHAnsi" w:cstheme="minorHAnsi"/>
          <w:sz w:val="22"/>
          <w:szCs w:val="22"/>
        </w:rPr>
      </w:pPr>
    </w:p>
    <w:p w14:paraId="23A9DDA2" w14:textId="322B5AD7"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67.</w:t>
      </w:r>
    </w:p>
    <w:p w14:paraId="46A84F51"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27"/>
        <w:gridCol w:w="6135"/>
      </w:tblGrid>
      <w:tr w:rsidR="000D39A9" w:rsidRPr="000D39A9" w14:paraId="2091F42A" w14:textId="77777777" w:rsidTr="00891914">
        <w:trPr>
          <w:trHeight w:val="808"/>
        </w:trPr>
        <w:tc>
          <w:tcPr>
            <w:tcW w:w="475" w:type="dxa"/>
          </w:tcPr>
          <w:p w14:paraId="41F7AA7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141</w:t>
            </w:r>
          </w:p>
        </w:tc>
        <w:tc>
          <w:tcPr>
            <w:tcW w:w="1226" w:type="dxa"/>
          </w:tcPr>
          <w:p w14:paraId="55549C5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7" w:type="dxa"/>
          </w:tcPr>
          <w:p w14:paraId="29FE4CA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35" w:type="dxa"/>
          </w:tcPr>
          <w:p w14:paraId="1BD0AD51"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wyświetla informacje o stanie urlopu wypoczynkowego na zdefiniowany dzień z podziałem na urlop zaległy i urlop za rok</w:t>
            </w:r>
          </w:p>
          <w:p w14:paraId="2F95CACD"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bieżący</w:t>
            </w:r>
          </w:p>
        </w:tc>
      </w:tr>
    </w:tbl>
    <w:p w14:paraId="1A50B2FF"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Pojęcie "zdefiniowany dzień" w zasadzie określa dzień aktualny, ew. dzień (lub okres) zmiany wymiaru. Prosimy o potwierdzenie.</w:t>
      </w:r>
    </w:p>
    <w:p w14:paraId="381B3119" w14:textId="00B54DD5" w:rsidR="003A24BD"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w:t>
      </w:r>
      <w:r w:rsidR="00C74A38" w:rsidRPr="000D39A9">
        <w:rPr>
          <w:rFonts w:asciiTheme="minorHAnsi" w:hAnsiTheme="minorHAnsi" w:cstheme="minorHAnsi"/>
          <w:sz w:val="22"/>
          <w:szCs w:val="22"/>
        </w:rPr>
        <w:t>Zamawiający wyjaśnia, że chodzi o raport na dowolny dzień podawany jako dana wejściowa do raportu.</w:t>
      </w:r>
    </w:p>
    <w:p w14:paraId="73E79C88" w14:textId="77777777" w:rsidR="000752C2" w:rsidRPr="000D39A9" w:rsidRDefault="000752C2" w:rsidP="007E40A1">
      <w:pPr>
        <w:pStyle w:val="Tekstpodstawowy"/>
        <w:jc w:val="both"/>
        <w:rPr>
          <w:rFonts w:asciiTheme="minorHAnsi" w:hAnsiTheme="minorHAnsi" w:cstheme="minorHAnsi"/>
          <w:sz w:val="22"/>
          <w:szCs w:val="22"/>
        </w:rPr>
      </w:pPr>
    </w:p>
    <w:p w14:paraId="01795D42" w14:textId="4CAA30B3"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68.</w:t>
      </w:r>
    </w:p>
    <w:p w14:paraId="27FB63C0"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27"/>
        <w:gridCol w:w="6135"/>
      </w:tblGrid>
      <w:tr w:rsidR="000D39A9" w:rsidRPr="000D39A9" w14:paraId="323CBFB5" w14:textId="77777777" w:rsidTr="003A24BD">
        <w:trPr>
          <w:trHeight w:val="752"/>
        </w:trPr>
        <w:tc>
          <w:tcPr>
            <w:tcW w:w="475" w:type="dxa"/>
          </w:tcPr>
          <w:p w14:paraId="722E8E1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163</w:t>
            </w:r>
          </w:p>
        </w:tc>
        <w:tc>
          <w:tcPr>
            <w:tcW w:w="1226" w:type="dxa"/>
          </w:tcPr>
          <w:p w14:paraId="7F0F2AA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7" w:type="dxa"/>
          </w:tcPr>
          <w:p w14:paraId="03E3C30D"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35" w:type="dxa"/>
          </w:tcPr>
          <w:p w14:paraId="5003861C" w14:textId="7F27E763"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Integracja z obecnym system obsługi wyjazdów służbowych (dostęp poprzez portal pracowniczy, import nieobecności do grafików absencji w ewidencji czasu pracy, import rozliczenia</w:t>
            </w:r>
            <w:r w:rsidR="003A24BD" w:rsidRPr="000D39A9">
              <w:rPr>
                <w:rFonts w:asciiTheme="minorHAnsi" w:hAnsiTheme="minorHAnsi" w:cstheme="minorHAnsi"/>
                <w:sz w:val="20"/>
              </w:rPr>
              <w:t xml:space="preserve"> </w:t>
            </w:r>
            <w:r w:rsidRPr="000D39A9">
              <w:rPr>
                <w:rFonts w:asciiTheme="minorHAnsi" w:hAnsiTheme="minorHAnsi" w:cstheme="minorHAnsi"/>
                <w:sz w:val="20"/>
              </w:rPr>
              <w:t>delegacji do systemu FK)</w:t>
            </w:r>
          </w:p>
        </w:tc>
      </w:tr>
    </w:tbl>
    <w:p w14:paraId="5F934CEE"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Pragniemy zauważyć, że w myśl KP, delegacja nie jest absencją. Wobec tego, nie jest możliwe importowanie takich zdarzeń do grafików nieobecności.</w:t>
      </w:r>
    </w:p>
    <w:p w14:paraId="30FB3FEC"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sz w:val="22"/>
          <w:szCs w:val="22"/>
        </w:rPr>
        <w:t>Prosimy też o podanie w jaki sposób obcy system ma autoryzować się w systemie identyfikującym pracownika domenowo? Kto zapewni bezpieczeństwo danych i zagwarantuje poprawność rozliczenia? Prosimy o podanie sposobu integracji.</w:t>
      </w:r>
    </w:p>
    <w:p w14:paraId="1553CBA9" w14:textId="10C682BA" w:rsidR="003A24BD"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w:t>
      </w:r>
      <w:r w:rsidR="00C74A38" w:rsidRPr="000D39A9">
        <w:rPr>
          <w:rFonts w:asciiTheme="minorHAnsi" w:hAnsiTheme="minorHAnsi" w:cstheme="minorHAnsi"/>
          <w:sz w:val="22"/>
          <w:szCs w:val="22"/>
        </w:rPr>
        <w:t>Zamawiający nie oczekuje wstawiania delegacji do grafika absencji, natomiast wymaga, aby delegacja pojawiła się w ewidencji czasu pracy wymaganej od 01-01-2019 (Dz.U. z 2018 poz. 2369).</w:t>
      </w:r>
    </w:p>
    <w:p w14:paraId="176D0645" w14:textId="77777777" w:rsidR="000752C2" w:rsidRPr="000D39A9" w:rsidRDefault="000752C2" w:rsidP="007E40A1">
      <w:pPr>
        <w:pStyle w:val="Tekstpodstawowy"/>
        <w:jc w:val="both"/>
        <w:rPr>
          <w:rFonts w:asciiTheme="minorHAnsi" w:hAnsiTheme="minorHAnsi" w:cstheme="minorHAnsi"/>
          <w:sz w:val="22"/>
          <w:szCs w:val="22"/>
        </w:rPr>
      </w:pPr>
    </w:p>
    <w:p w14:paraId="7C9BAE46" w14:textId="06375F68"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69.</w:t>
      </w:r>
    </w:p>
    <w:p w14:paraId="7B79B2CE"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27"/>
        <w:gridCol w:w="6135"/>
      </w:tblGrid>
      <w:tr w:rsidR="000D39A9" w:rsidRPr="000D39A9" w14:paraId="448FC8BD" w14:textId="77777777" w:rsidTr="00891914">
        <w:trPr>
          <w:trHeight w:val="806"/>
        </w:trPr>
        <w:tc>
          <w:tcPr>
            <w:tcW w:w="475" w:type="dxa"/>
          </w:tcPr>
          <w:p w14:paraId="06CD80F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169</w:t>
            </w:r>
          </w:p>
        </w:tc>
        <w:tc>
          <w:tcPr>
            <w:tcW w:w="1226" w:type="dxa"/>
          </w:tcPr>
          <w:p w14:paraId="14D8A45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7" w:type="dxa"/>
          </w:tcPr>
          <w:p w14:paraId="5625BB6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35" w:type="dxa"/>
          </w:tcPr>
          <w:p w14:paraId="00934CC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Możliwość porównywania, analizowania raportów, zestawień, sprawozdań wraz z prezentowaniem danych na różnego rodzaju</w:t>
            </w:r>
          </w:p>
          <w:p w14:paraId="2DF5AA3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wykresach (m. in. Liniowe, kołowe, słupkowe)</w:t>
            </w:r>
          </w:p>
        </w:tc>
      </w:tr>
    </w:tbl>
    <w:p w14:paraId="5B14C7F3"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Wymaganie jest bardzo ogólne. Prosimy o podanie konkretnych przykładów raportów, które mają być tak prezentowane lub wykreślenie wymagania. Wymaganie na tym poziomie, równie dobrze może spełnić MS Excel, z podłączeniem do odpowiedniego źródła danych kadrowych. Czy takie rozwiązanie jest wystarczające do spełnienia tego wymagania?</w:t>
      </w:r>
    </w:p>
    <w:p w14:paraId="160D0F0E" w14:textId="77777777" w:rsidR="003A24BD" w:rsidRDefault="00891914"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Zamawiający potwierdza.</w:t>
      </w:r>
    </w:p>
    <w:p w14:paraId="4C963818" w14:textId="77777777" w:rsidR="000752C2" w:rsidRPr="000D39A9" w:rsidRDefault="000752C2" w:rsidP="007E40A1">
      <w:pPr>
        <w:pStyle w:val="Tekstpodstawowy"/>
        <w:jc w:val="both"/>
        <w:rPr>
          <w:rFonts w:asciiTheme="minorHAnsi" w:hAnsiTheme="minorHAnsi" w:cstheme="minorHAnsi"/>
          <w:sz w:val="22"/>
          <w:szCs w:val="22"/>
        </w:rPr>
      </w:pPr>
    </w:p>
    <w:p w14:paraId="6987B330" w14:textId="47E42284"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70.</w:t>
      </w:r>
    </w:p>
    <w:p w14:paraId="15F238CB"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4"/>
        <w:gridCol w:w="1227"/>
        <w:gridCol w:w="6138"/>
      </w:tblGrid>
      <w:tr w:rsidR="000D39A9" w:rsidRPr="000D39A9" w14:paraId="31DD5092" w14:textId="77777777" w:rsidTr="00891914">
        <w:trPr>
          <w:trHeight w:val="805"/>
        </w:trPr>
        <w:tc>
          <w:tcPr>
            <w:tcW w:w="475" w:type="dxa"/>
          </w:tcPr>
          <w:p w14:paraId="08797CF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170</w:t>
            </w:r>
          </w:p>
        </w:tc>
        <w:tc>
          <w:tcPr>
            <w:tcW w:w="1224" w:type="dxa"/>
          </w:tcPr>
          <w:p w14:paraId="37BCED6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7" w:type="dxa"/>
          </w:tcPr>
          <w:p w14:paraId="65ED173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38" w:type="dxa"/>
          </w:tcPr>
          <w:p w14:paraId="53A0375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Możliwość stworzenia cyklicznych raportów/zestawień wg</w:t>
            </w:r>
          </w:p>
          <w:p w14:paraId="44775AA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zdefiniowanych pól z zaznaczeniem automatycznego i cyklicznego generowania (z opcją zapisu, wydruku)</w:t>
            </w:r>
          </w:p>
        </w:tc>
      </w:tr>
      <w:tr w:rsidR="000D39A9" w:rsidRPr="000D39A9" w14:paraId="2FB84EF7" w14:textId="77777777" w:rsidTr="00891914">
        <w:trPr>
          <w:trHeight w:val="1074"/>
        </w:trPr>
        <w:tc>
          <w:tcPr>
            <w:tcW w:w="475" w:type="dxa"/>
          </w:tcPr>
          <w:p w14:paraId="1268C8B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224</w:t>
            </w:r>
          </w:p>
        </w:tc>
        <w:tc>
          <w:tcPr>
            <w:tcW w:w="1224" w:type="dxa"/>
          </w:tcPr>
          <w:p w14:paraId="58E88F2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7" w:type="dxa"/>
          </w:tcPr>
          <w:p w14:paraId="6CC8F5B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Płace</w:t>
            </w:r>
          </w:p>
        </w:tc>
        <w:tc>
          <w:tcPr>
            <w:tcW w:w="6138" w:type="dxa"/>
          </w:tcPr>
          <w:p w14:paraId="7486E41D"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Definiowanie dowolnych zestawień oraz szablonów zestawień zbiorczych i wybranych składników wynagrodzeń, z możliwością prezentacji graficznej (np. wykresy), możliwość wybrania liczby</w:t>
            </w:r>
          </w:p>
          <w:p w14:paraId="75EA11C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egzemplarzy do wydruku oraz ich export do Excel, Word, pdf.</w:t>
            </w:r>
          </w:p>
        </w:tc>
      </w:tr>
    </w:tbl>
    <w:p w14:paraId="1D73440F" w14:textId="2A91C448"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A: </w:t>
      </w:r>
      <w:r w:rsidRPr="000D39A9">
        <w:rPr>
          <w:rFonts w:asciiTheme="minorHAnsi" w:hAnsiTheme="minorHAnsi" w:cstheme="minorHAnsi"/>
          <w:sz w:val="22"/>
          <w:szCs w:val="22"/>
        </w:rPr>
        <w:t>Wymagania opisują system raportowania typowy dla portali lub serwerów BI. Wymagania portalu BI nie są jednak zdefiniowane wprost w wymaganiach. W związku z tym, prosimy o odpowiedź, czy wymaganie zostanie spełnione, jeżeli system będzie umożliwiał dostarczanie danych do takich rozwiązań?</w:t>
      </w:r>
    </w:p>
    <w:p w14:paraId="131A8F1B" w14:textId="77777777" w:rsidR="00C74A38" w:rsidRPr="000D39A9" w:rsidRDefault="00C74A38"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Zamawiający potwierdza.</w:t>
      </w:r>
    </w:p>
    <w:p w14:paraId="6A06BD40"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B: </w:t>
      </w:r>
      <w:r w:rsidRPr="000D39A9">
        <w:rPr>
          <w:rFonts w:asciiTheme="minorHAnsi" w:hAnsiTheme="minorHAnsi" w:cstheme="minorHAnsi"/>
          <w:sz w:val="22"/>
          <w:szCs w:val="22"/>
        </w:rPr>
        <w:t>Niezależnie od powyższego należy stwierdzić, że wymagania są nieprecyzyjne. Czy chodzi jedynie o możliwość tworzenia raportów/zestawień zgodnie z treścią wymagania czy Zamawiający wymaga w ramach przedmiotu zamówienia zdefiniowania konkretnych raportów/zestawień (jeśli tak prosimy o ich określenie).</w:t>
      </w:r>
    </w:p>
    <w:p w14:paraId="2F775792" w14:textId="6F7206F1" w:rsidR="003A24BD"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w:t>
      </w:r>
      <w:r w:rsidR="00C74A38" w:rsidRPr="000D39A9">
        <w:rPr>
          <w:rFonts w:asciiTheme="minorHAnsi" w:hAnsiTheme="minorHAnsi" w:cstheme="minorHAnsi"/>
          <w:sz w:val="22"/>
          <w:szCs w:val="22"/>
        </w:rPr>
        <w:t>Zamawiający wyjaśnia, że chodzi o możliwość tworzenia takich raportów samodzielnie przez użytkownika</w:t>
      </w:r>
      <w:r w:rsidR="00CB0592" w:rsidRPr="000D39A9">
        <w:rPr>
          <w:rFonts w:asciiTheme="minorHAnsi" w:hAnsiTheme="minorHAnsi" w:cstheme="minorHAnsi"/>
          <w:sz w:val="22"/>
          <w:szCs w:val="22"/>
        </w:rPr>
        <w:t>.</w:t>
      </w:r>
    </w:p>
    <w:p w14:paraId="39F2BEF2" w14:textId="77777777" w:rsidR="000752C2" w:rsidRPr="000D39A9" w:rsidRDefault="000752C2" w:rsidP="007E40A1">
      <w:pPr>
        <w:pStyle w:val="Tekstpodstawowy"/>
        <w:jc w:val="both"/>
        <w:rPr>
          <w:rFonts w:asciiTheme="minorHAnsi" w:hAnsiTheme="minorHAnsi" w:cstheme="minorHAnsi"/>
          <w:sz w:val="22"/>
          <w:szCs w:val="22"/>
        </w:rPr>
      </w:pPr>
    </w:p>
    <w:p w14:paraId="2046A526" w14:textId="4AB8D2AF"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71.</w:t>
      </w:r>
    </w:p>
    <w:p w14:paraId="513A6C89"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27"/>
        <w:gridCol w:w="6135"/>
      </w:tblGrid>
      <w:tr w:rsidR="000D39A9" w:rsidRPr="000D39A9" w14:paraId="7F1AE326" w14:textId="77777777" w:rsidTr="00891914">
        <w:trPr>
          <w:trHeight w:val="806"/>
        </w:trPr>
        <w:tc>
          <w:tcPr>
            <w:tcW w:w="475" w:type="dxa"/>
          </w:tcPr>
          <w:p w14:paraId="4962936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208</w:t>
            </w:r>
          </w:p>
        </w:tc>
        <w:tc>
          <w:tcPr>
            <w:tcW w:w="1226" w:type="dxa"/>
          </w:tcPr>
          <w:p w14:paraId="65BE4CEE"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7" w:type="dxa"/>
          </w:tcPr>
          <w:p w14:paraId="509A373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35" w:type="dxa"/>
          </w:tcPr>
          <w:p w14:paraId="4745941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Obsługa korespondencji seryjnej (przypisanie formularza do zdarzenia, i zdefiniowanych wg dowolnej danej grupy</w:t>
            </w:r>
          </w:p>
          <w:p w14:paraId="534E54D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pracowników)</w:t>
            </w:r>
          </w:p>
        </w:tc>
      </w:tr>
    </w:tbl>
    <w:p w14:paraId="6525E3A0" w14:textId="04812FF5" w:rsidR="003A24BD"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Obsługa korespondencji seryjnej, jest funkcjonalnością programu MS Word. Może on pobierać dane np. z bazy systemu ERP. Czy jeżeli system posiadać będzie własny mechanizm tworzenia i generowania raportów, umożliwiający umieszczanie danych w odpowiednich miejscach oraz wybieranie grupy osób do wydruku, to wymaganie zostanie uznane za spełnione?</w:t>
      </w:r>
    </w:p>
    <w:p w14:paraId="245D434C" w14:textId="77777777" w:rsidR="00CB0592" w:rsidRDefault="00CB0592"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Zamawiający potwierdza.</w:t>
      </w:r>
    </w:p>
    <w:p w14:paraId="309415AB" w14:textId="77777777" w:rsidR="000752C2" w:rsidRPr="000D39A9" w:rsidRDefault="000752C2" w:rsidP="007E40A1">
      <w:pPr>
        <w:pStyle w:val="Tekstpodstawowy"/>
        <w:jc w:val="both"/>
        <w:rPr>
          <w:rFonts w:asciiTheme="minorHAnsi" w:hAnsiTheme="minorHAnsi" w:cstheme="minorHAnsi"/>
          <w:sz w:val="22"/>
          <w:szCs w:val="22"/>
        </w:rPr>
      </w:pPr>
    </w:p>
    <w:p w14:paraId="07F04EE7" w14:textId="10674745"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72.</w:t>
      </w:r>
    </w:p>
    <w:p w14:paraId="290FB316"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27"/>
        <w:gridCol w:w="6135"/>
      </w:tblGrid>
      <w:tr w:rsidR="000D39A9" w:rsidRPr="000D39A9" w14:paraId="29EE73B2" w14:textId="77777777" w:rsidTr="00891914">
        <w:trPr>
          <w:trHeight w:val="537"/>
        </w:trPr>
        <w:tc>
          <w:tcPr>
            <w:tcW w:w="475" w:type="dxa"/>
          </w:tcPr>
          <w:p w14:paraId="5A560B3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209</w:t>
            </w:r>
          </w:p>
        </w:tc>
        <w:tc>
          <w:tcPr>
            <w:tcW w:w="1226" w:type="dxa"/>
          </w:tcPr>
          <w:p w14:paraId="31F8131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w:t>
            </w:r>
          </w:p>
          <w:p w14:paraId="1502483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Płace</w:t>
            </w:r>
          </w:p>
        </w:tc>
        <w:tc>
          <w:tcPr>
            <w:tcW w:w="1227" w:type="dxa"/>
          </w:tcPr>
          <w:p w14:paraId="1398D8B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35" w:type="dxa"/>
          </w:tcPr>
          <w:p w14:paraId="69BEDEE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Obsługa całego procesu wypłaty dodatkowego wynagrodzenia</w:t>
            </w:r>
          </w:p>
          <w:p w14:paraId="5A7A893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rocznego na podstawie obowiązujących przepisów</w:t>
            </w:r>
          </w:p>
        </w:tc>
      </w:tr>
    </w:tbl>
    <w:p w14:paraId="7D57EAED" w14:textId="28EB701C" w:rsidR="003A24BD"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Wymaganie jest nieprecyzyjne. Prosimy o konkretny opis jakie czynności ma wykonywać system. Pojęcie "całego" jest pojęciem zbyt ogólnym i nie precyzuje przedmiotu zamówienia.</w:t>
      </w:r>
    </w:p>
    <w:p w14:paraId="6B38B02B" w14:textId="1B326846" w:rsidR="00CB0592" w:rsidRDefault="00CB0592"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Zamawiający wyjaśnia, że chodzi o wypłatę tzw. „13” , (Dz.U. z 2018r. poz. 1872).</w:t>
      </w:r>
    </w:p>
    <w:p w14:paraId="3C100D19" w14:textId="77777777" w:rsidR="000752C2" w:rsidRPr="000D39A9" w:rsidRDefault="000752C2" w:rsidP="007E40A1">
      <w:pPr>
        <w:pStyle w:val="Tekstpodstawowy"/>
        <w:jc w:val="both"/>
        <w:rPr>
          <w:rFonts w:asciiTheme="minorHAnsi" w:hAnsiTheme="minorHAnsi" w:cstheme="minorHAnsi"/>
          <w:sz w:val="22"/>
          <w:szCs w:val="22"/>
        </w:rPr>
      </w:pPr>
    </w:p>
    <w:p w14:paraId="0A360F39" w14:textId="49167373"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73.</w:t>
      </w:r>
    </w:p>
    <w:p w14:paraId="56F2C171"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27"/>
        <w:gridCol w:w="6135"/>
      </w:tblGrid>
      <w:tr w:rsidR="000D39A9" w:rsidRPr="000D39A9" w14:paraId="2F7E675B" w14:textId="77777777" w:rsidTr="003A24BD">
        <w:trPr>
          <w:trHeight w:val="707"/>
        </w:trPr>
        <w:tc>
          <w:tcPr>
            <w:tcW w:w="475" w:type="dxa"/>
          </w:tcPr>
          <w:p w14:paraId="39F3EDA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210</w:t>
            </w:r>
          </w:p>
        </w:tc>
        <w:tc>
          <w:tcPr>
            <w:tcW w:w="1226" w:type="dxa"/>
          </w:tcPr>
          <w:p w14:paraId="5DF2200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7" w:type="dxa"/>
          </w:tcPr>
          <w:p w14:paraId="2CC4658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35" w:type="dxa"/>
          </w:tcPr>
          <w:p w14:paraId="51C93837" w14:textId="4E5064AC"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 xml:space="preserve">Możliwość generowania eksportu/importu dowolnie zdefiniowanych danych do/z </w:t>
            </w:r>
            <w:proofErr w:type="spellStart"/>
            <w:r w:rsidRPr="000D39A9">
              <w:rPr>
                <w:rFonts w:asciiTheme="minorHAnsi" w:hAnsiTheme="minorHAnsi" w:cstheme="minorHAnsi"/>
                <w:sz w:val="20"/>
              </w:rPr>
              <w:t>excel</w:t>
            </w:r>
            <w:proofErr w:type="spellEnd"/>
            <w:r w:rsidRPr="000D39A9">
              <w:rPr>
                <w:rFonts w:asciiTheme="minorHAnsi" w:hAnsiTheme="minorHAnsi" w:cstheme="minorHAnsi"/>
                <w:sz w:val="20"/>
              </w:rPr>
              <w:t xml:space="preserve">, </w:t>
            </w:r>
            <w:proofErr w:type="spellStart"/>
            <w:r w:rsidRPr="000D39A9">
              <w:rPr>
                <w:rFonts w:asciiTheme="minorHAnsi" w:hAnsiTheme="minorHAnsi" w:cstheme="minorHAnsi"/>
                <w:sz w:val="20"/>
              </w:rPr>
              <w:t>word</w:t>
            </w:r>
            <w:proofErr w:type="spellEnd"/>
            <w:r w:rsidRPr="000D39A9">
              <w:rPr>
                <w:rFonts w:asciiTheme="minorHAnsi" w:hAnsiTheme="minorHAnsi" w:cstheme="minorHAnsi"/>
                <w:sz w:val="20"/>
              </w:rPr>
              <w:t xml:space="preserve"> ( w edytowalnej formie),</w:t>
            </w:r>
            <w:r w:rsidR="003A24BD" w:rsidRPr="000D39A9">
              <w:rPr>
                <w:rFonts w:asciiTheme="minorHAnsi" w:hAnsiTheme="minorHAnsi" w:cstheme="minorHAnsi"/>
                <w:sz w:val="20"/>
              </w:rPr>
              <w:t xml:space="preserve"> </w:t>
            </w:r>
            <w:r w:rsidRPr="000D39A9">
              <w:rPr>
                <w:rFonts w:asciiTheme="minorHAnsi" w:hAnsiTheme="minorHAnsi" w:cstheme="minorHAnsi"/>
                <w:sz w:val="20"/>
              </w:rPr>
              <w:t>pdf inne systemy np. prezentacje i wydruk</w:t>
            </w:r>
          </w:p>
        </w:tc>
      </w:tr>
    </w:tbl>
    <w:p w14:paraId="141C6C20" w14:textId="17275675" w:rsidR="003A24BD"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Wymaganie jest nieprecyzyjne i zbyt otwarte. Pojęcie "inne systemy" jest zbyt ogólne. Prosimy o konkretne wskazanie formatów plików.</w:t>
      </w:r>
    </w:p>
    <w:p w14:paraId="5B2C8C56" w14:textId="07D97999" w:rsidR="00CB0592" w:rsidRDefault="00CB0592"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Zamawiający wymaga zapewnienia możliwości importu danych kadrowych z plików w formacie MS Excel, oraz eksportu do plików w formacie MS Excel, MS Word oraz pdf.</w:t>
      </w:r>
    </w:p>
    <w:p w14:paraId="4ED358F7" w14:textId="77777777" w:rsidR="000752C2" w:rsidRPr="000D39A9" w:rsidRDefault="000752C2" w:rsidP="007E40A1">
      <w:pPr>
        <w:pStyle w:val="Tekstpodstawowy"/>
        <w:jc w:val="both"/>
        <w:rPr>
          <w:rFonts w:asciiTheme="minorHAnsi" w:hAnsiTheme="minorHAnsi" w:cstheme="minorHAnsi"/>
          <w:sz w:val="22"/>
          <w:szCs w:val="22"/>
        </w:rPr>
      </w:pPr>
    </w:p>
    <w:p w14:paraId="6BCC0672" w14:textId="30DC725F"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74.</w:t>
      </w:r>
    </w:p>
    <w:p w14:paraId="0D2029FF"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27"/>
        <w:gridCol w:w="6135"/>
      </w:tblGrid>
      <w:tr w:rsidR="000D39A9" w:rsidRPr="000D39A9" w14:paraId="0EB35081" w14:textId="77777777" w:rsidTr="00891914">
        <w:trPr>
          <w:trHeight w:val="806"/>
        </w:trPr>
        <w:tc>
          <w:tcPr>
            <w:tcW w:w="475" w:type="dxa"/>
          </w:tcPr>
          <w:p w14:paraId="25F7C26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212</w:t>
            </w:r>
          </w:p>
        </w:tc>
        <w:tc>
          <w:tcPr>
            <w:tcW w:w="1226" w:type="dxa"/>
          </w:tcPr>
          <w:p w14:paraId="2CE8B33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7" w:type="dxa"/>
          </w:tcPr>
          <w:p w14:paraId="762F423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35" w:type="dxa"/>
          </w:tcPr>
          <w:p w14:paraId="0E0CACB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Możliwość przekazywania informacji o zadaniach i stopniu</w:t>
            </w:r>
          </w:p>
          <w:p w14:paraId="174A0BC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realizacji pomiędzy określonymi użytkownikami - komunikator między uprawnionymi użytkownikami</w:t>
            </w:r>
          </w:p>
        </w:tc>
      </w:tr>
    </w:tbl>
    <w:p w14:paraId="61DA170F" w14:textId="4065EA56" w:rsidR="003A24BD"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Czy opcja wewnętrznego komunikatora, przypominającego użytkownikowi o nadchodzącej wiadomości, jest wystarczającą formą spełnienia wymagania?</w:t>
      </w:r>
    </w:p>
    <w:p w14:paraId="20DBBF9C" w14:textId="3ACA0C01" w:rsidR="00CB0592" w:rsidRDefault="00CB0592"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Zamawiający oczekuje zapewnienia funkcji komunikatora pomiędzy użytkownikami systemu</w:t>
      </w:r>
      <w:r w:rsidR="00E43DD2" w:rsidRPr="000D39A9">
        <w:rPr>
          <w:rFonts w:asciiTheme="minorHAnsi" w:hAnsiTheme="minorHAnsi" w:cstheme="minorHAnsi"/>
          <w:sz w:val="22"/>
          <w:szCs w:val="22"/>
        </w:rPr>
        <w:t xml:space="preserve">. Wymóg został przesunięty do grupy </w:t>
      </w:r>
      <w:r w:rsidRPr="000D39A9">
        <w:rPr>
          <w:rFonts w:asciiTheme="minorHAnsi" w:hAnsiTheme="minorHAnsi" w:cstheme="minorHAnsi"/>
          <w:sz w:val="22"/>
          <w:szCs w:val="22"/>
        </w:rPr>
        <w:t>opcjonaln</w:t>
      </w:r>
      <w:r w:rsidR="00E43DD2" w:rsidRPr="000D39A9">
        <w:rPr>
          <w:rFonts w:asciiTheme="minorHAnsi" w:hAnsiTheme="minorHAnsi" w:cstheme="minorHAnsi"/>
          <w:sz w:val="22"/>
          <w:szCs w:val="22"/>
        </w:rPr>
        <w:t>ych</w:t>
      </w:r>
      <w:r w:rsidRPr="000D39A9">
        <w:rPr>
          <w:rFonts w:asciiTheme="minorHAnsi" w:hAnsiTheme="minorHAnsi" w:cstheme="minorHAnsi"/>
          <w:sz w:val="22"/>
          <w:szCs w:val="22"/>
        </w:rPr>
        <w:t>.</w:t>
      </w:r>
    </w:p>
    <w:p w14:paraId="1D08D041" w14:textId="77777777" w:rsidR="000752C2" w:rsidRPr="000D39A9" w:rsidRDefault="000752C2" w:rsidP="007E40A1">
      <w:pPr>
        <w:pStyle w:val="Tekstpodstawowy"/>
        <w:jc w:val="both"/>
        <w:rPr>
          <w:rFonts w:asciiTheme="minorHAnsi" w:hAnsiTheme="minorHAnsi" w:cstheme="minorHAnsi"/>
          <w:sz w:val="22"/>
          <w:szCs w:val="22"/>
        </w:rPr>
      </w:pPr>
    </w:p>
    <w:p w14:paraId="494A92C5" w14:textId="216CB14A"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75.</w:t>
      </w:r>
    </w:p>
    <w:p w14:paraId="4CED6AD4"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27"/>
        <w:gridCol w:w="6135"/>
      </w:tblGrid>
      <w:tr w:rsidR="000D39A9" w:rsidRPr="000D39A9" w14:paraId="5A391656" w14:textId="77777777" w:rsidTr="00891914">
        <w:trPr>
          <w:trHeight w:val="805"/>
        </w:trPr>
        <w:tc>
          <w:tcPr>
            <w:tcW w:w="475" w:type="dxa"/>
          </w:tcPr>
          <w:p w14:paraId="4B2829F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216</w:t>
            </w:r>
          </w:p>
        </w:tc>
        <w:tc>
          <w:tcPr>
            <w:tcW w:w="1226" w:type="dxa"/>
          </w:tcPr>
          <w:p w14:paraId="5EDFF37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7" w:type="dxa"/>
          </w:tcPr>
          <w:p w14:paraId="508B7E7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Płace</w:t>
            </w:r>
          </w:p>
        </w:tc>
        <w:tc>
          <w:tcPr>
            <w:tcW w:w="6135" w:type="dxa"/>
          </w:tcPr>
          <w:p w14:paraId="1280309E"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umożliwia automatyczną weryfikację uprawnień</w:t>
            </w:r>
          </w:p>
          <w:p w14:paraId="5AD5E18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pracownika oraz wysokości premii w zależności od rodzaju premii/ nagrody</w:t>
            </w:r>
          </w:p>
        </w:tc>
      </w:tr>
    </w:tbl>
    <w:p w14:paraId="2DDA288C" w14:textId="018AD81B" w:rsidR="003A24BD"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Na czym ma polegać wspomniana w wymaganiu automatyzacja?</w:t>
      </w:r>
    </w:p>
    <w:p w14:paraId="46913077" w14:textId="2485E0F8" w:rsidR="00CB0592" w:rsidRDefault="00CB0592"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Zamawiający oczekuje możliwości generowania raportu z listą osób spełniających kryteria  albo zapewnienia mechanizmu wyszukiwania list osób spełniających zadane kryteria (kryteria z obszaru kadry/płace).</w:t>
      </w:r>
    </w:p>
    <w:p w14:paraId="7629FCE4" w14:textId="77777777" w:rsidR="000752C2" w:rsidRPr="000D39A9" w:rsidRDefault="000752C2" w:rsidP="007E40A1">
      <w:pPr>
        <w:pStyle w:val="Tekstpodstawowy"/>
        <w:jc w:val="both"/>
        <w:rPr>
          <w:rFonts w:asciiTheme="minorHAnsi" w:hAnsiTheme="minorHAnsi" w:cstheme="minorHAnsi"/>
          <w:sz w:val="22"/>
          <w:szCs w:val="22"/>
        </w:rPr>
      </w:pPr>
    </w:p>
    <w:p w14:paraId="1B68B97E" w14:textId="06B3769D"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76.</w:t>
      </w:r>
    </w:p>
    <w:p w14:paraId="1BA0D99D"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27"/>
        <w:gridCol w:w="6135"/>
      </w:tblGrid>
      <w:tr w:rsidR="000D39A9" w:rsidRPr="000D39A9" w14:paraId="25B8A829" w14:textId="77777777" w:rsidTr="00891914">
        <w:trPr>
          <w:trHeight w:val="806"/>
        </w:trPr>
        <w:tc>
          <w:tcPr>
            <w:tcW w:w="475" w:type="dxa"/>
          </w:tcPr>
          <w:p w14:paraId="04C9106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218</w:t>
            </w:r>
          </w:p>
        </w:tc>
        <w:tc>
          <w:tcPr>
            <w:tcW w:w="1226" w:type="dxa"/>
          </w:tcPr>
          <w:p w14:paraId="308764B6"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7" w:type="dxa"/>
          </w:tcPr>
          <w:p w14:paraId="552F686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Płace</w:t>
            </w:r>
          </w:p>
        </w:tc>
        <w:tc>
          <w:tcPr>
            <w:tcW w:w="6135" w:type="dxa"/>
          </w:tcPr>
          <w:p w14:paraId="16C5A39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Możliwość przygotowania w systemie funduszu premiowego na podstawie danych za dany miesiąc lub okres, w podziale na</w:t>
            </w:r>
          </w:p>
          <w:p w14:paraId="3721C61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wybrane grupy pracownicze, jednostki organizacyjne i piony</w:t>
            </w:r>
          </w:p>
        </w:tc>
      </w:tr>
    </w:tbl>
    <w:p w14:paraId="61C40754" w14:textId="0E3BE2DF" w:rsidR="003A24BD"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Czy pojęcie funduszu w systemie, ma umożliwić prowadzenie jego budżetowania?</w:t>
      </w:r>
    </w:p>
    <w:p w14:paraId="2A7B327F" w14:textId="7683514F" w:rsidR="00CB0592" w:rsidRDefault="00CB0592"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Odpowiedź: </w:t>
      </w:r>
      <w:r w:rsidR="00B16EBD" w:rsidRPr="000D39A9">
        <w:rPr>
          <w:rFonts w:asciiTheme="minorHAnsi" w:hAnsiTheme="minorHAnsi" w:cstheme="minorHAnsi"/>
          <w:b/>
          <w:sz w:val="22"/>
          <w:szCs w:val="22"/>
        </w:rPr>
        <w:t>N</w:t>
      </w:r>
      <w:r w:rsidRPr="000D39A9">
        <w:rPr>
          <w:rFonts w:asciiTheme="minorHAnsi" w:hAnsiTheme="minorHAnsi" w:cstheme="minorHAnsi"/>
          <w:sz w:val="22"/>
          <w:szCs w:val="22"/>
        </w:rPr>
        <w:t>ie</w:t>
      </w:r>
      <w:r w:rsidR="00B16EBD" w:rsidRPr="000D39A9">
        <w:rPr>
          <w:rFonts w:asciiTheme="minorHAnsi" w:hAnsiTheme="minorHAnsi" w:cstheme="minorHAnsi"/>
          <w:sz w:val="22"/>
          <w:szCs w:val="22"/>
        </w:rPr>
        <w:t>.</w:t>
      </w:r>
      <w:r w:rsidRPr="000D39A9">
        <w:rPr>
          <w:rFonts w:asciiTheme="minorHAnsi" w:hAnsiTheme="minorHAnsi" w:cstheme="minorHAnsi"/>
          <w:sz w:val="22"/>
          <w:szCs w:val="22"/>
        </w:rPr>
        <w:t xml:space="preserve"> </w:t>
      </w:r>
      <w:r w:rsidR="00B16EBD" w:rsidRPr="000D39A9">
        <w:rPr>
          <w:rFonts w:asciiTheme="minorHAnsi" w:hAnsiTheme="minorHAnsi" w:cstheme="minorHAnsi"/>
          <w:sz w:val="22"/>
          <w:szCs w:val="22"/>
        </w:rPr>
        <w:t xml:space="preserve">Zamawiający wyjaśnia, że chodzi o możliwość wygenerowania </w:t>
      </w:r>
      <w:r w:rsidRPr="000D39A9">
        <w:rPr>
          <w:rFonts w:asciiTheme="minorHAnsi" w:hAnsiTheme="minorHAnsi" w:cstheme="minorHAnsi"/>
          <w:sz w:val="22"/>
          <w:szCs w:val="22"/>
        </w:rPr>
        <w:t>raport</w:t>
      </w:r>
      <w:r w:rsidR="00B16EBD" w:rsidRPr="000D39A9">
        <w:rPr>
          <w:rFonts w:asciiTheme="minorHAnsi" w:hAnsiTheme="minorHAnsi" w:cstheme="minorHAnsi"/>
          <w:sz w:val="22"/>
          <w:szCs w:val="22"/>
        </w:rPr>
        <w:t>u-</w:t>
      </w:r>
      <w:r w:rsidRPr="000D39A9">
        <w:rPr>
          <w:rFonts w:asciiTheme="minorHAnsi" w:hAnsiTheme="minorHAnsi" w:cstheme="minorHAnsi"/>
          <w:sz w:val="22"/>
          <w:szCs w:val="22"/>
        </w:rPr>
        <w:t>wniosk</w:t>
      </w:r>
      <w:r w:rsidR="00B16EBD" w:rsidRPr="000D39A9">
        <w:rPr>
          <w:rFonts w:asciiTheme="minorHAnsi" w:hAnsiTheme="minorHAnsi" w:cstheme="minorHAnsi"/>
          <w:sz w:val="22"/>
          <w:szCs w:val="22"/>
        </w:rPr>
        <w:t>u</w:t>
      </w:r>
      <w:r w:rsidRPr="000D39A9">
        <w:rPr>
          <w:rFonts w:asciiTheme="minorHAnsi" w:hAnsiTheme="minorHAnsi" w:cstheme="minorHAnsi"/>
          <w:sz w:val="22"/>
          <w:szCs w:val="22"/>
        </w:rPr>
        <w:t xml:space="preserve"> do premii z wyliczeniem umniejszenia premii na podstawie absencji</w:t>
      </w:r>
      <w:r w:rsidR="00B16EBD" w:rsidRPr="000D39A9">
        <w:rPr>
          <w:rFonts w:asciiTheme="minorHAnsi" w:hAnsiTheme="minorHAnsi" w:cstheme="minorHAnsi"/>
          <w:sz w:val="22"/>
          <w:szCs w:val="22"/>
        </w:rPr>
        <w:t>.</w:t>
      </w:r>
    </w:p>
    <w:p w14:paraId="43D7A845" w14:textId="77777777" w:rsidR="000752C2" w:rsidRPr="000D39A9" w:rsidRDefault="000752C2" w:rsidP="007E40A1">
      <w:pPr>
        <w:pStyle w:val="Tekstpodstawowy"/>
        <w:jc w:val="both"/>
        <w:rPr>
          <w:rFonts w:asciiTheme="minorHAnsi" w:hAnsiTheme="minorHAnsi" w:cstheme="minorHAnsi"/>
          <w:b/>
          <w:sz w:val="22"/>
          <w:szCs w:val="22"/>
        </w:rPr>
      </w:pPr>
    </w:p>
    <w:p w14:paraId="0BAF4559" w14:textId="25524F97"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77.</w:t>
      </w:r>
    </w:p>
    <w:p w14:paraId="5E042CCA"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27"/>
        <w:gridCol w:w="6135"/>
      </w:tblGrid>
      <w:tr w:rsidR="000D39A9" w:rsidRPr="000D39A9" w14:paraId="41BE5EEE" w14:textId="77777777" w:rsidTr="00891914">
        <w:trPr>
          <w:trHeight w:val="1612"/>
        </w:trPr>
        <w:tc>
          <w:tcPr>
            <w:tcW w:w="475" w:type="dxa"/>
          </w:tcPr>
          <w:p w14:paraId="613729D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220</w:t>
            </w:r>
          </w:p>
        </w:tc>
        <w:tc>
          <w:tcPr>
            <w:tcW w:w="1226" w:type="dxa"/>
          </w:tcPr>
          <w:p w14:paraId="1C4CB22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7" w:type="dxa"/>
          </w:tcPr>
          <w:p w14:paraId="455BAA4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Płace</w:t>
            </w:r>
          </w:p>
        </w:tc>
        <w:tc>
          <w:tcPr>
            <w:tcW w:w="6135" w:type="dxa"/>
          </w:tcPr>
          <w:p w14:paraId="68A1634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Obsługa dodatków specjalnych, dodatków funkcyjnych oraz innych składników wynagrodzeń oraz innych dopłat (np. opieka nad praktykami, komisja rekrutacyjna, dodatek specjalny,</w:t>
            </w:r>
          </w:p>
          <w:p w14:paraId="12698431"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brygadzistowski, 2 i 3 zmiana, ryczałt samochodowy); pobieranie dodatków z danych stałych pracownika lub do pobrania po</w:t>
            </w:r>
          </w:p>
          <w:p w14:paraId="7500FB8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zatwierdzeniu wniosków o ich przyznanie/przysługiwanie</w:t>
            </w:r>
          </w:p>
        </w:tc>
      </w:tr>
    </w:tbl>
    <w:p w14:paraId="73930F9C" w14:textId="26D34DF2" w:rsidR="003A24BD"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Prosimy o odpowiedź, czy wniosek może być naniesiony bezpośrednio w systemie ERP, przez pracownika DSP, bez obiegu tej informacji w EOD?</w:t>
      </w:r>
    </w:p>
    <w:p w14:paraId="1361F557" w14:textId="4690764D" w:rsidR="00B16EBD" w:rsidRDefault="00B16EBD"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Zamawiający potwierdza – oczekiwana jest możliwość wczytania danych z arkusza MS Excel, bądź w wniosku z systemu EOD, wybór rozwiązania ustalony zostanie na etapie analizy przedwdrożeniowej.</w:t>
      </w:r>
    </w:p>
    <w:p w14:paraId="435F3935" w14:textId="77777777" w:rsidR="000752C2" w:rsidRPr="000D39A9" w:rsidRDefault="000752C2" w:rsidP="007E40A1">
      <w:pPr>
        <w:pStyle w:val="Tekstpodstawowy"/>
        <w:jc w:val="both"/>
        <w:rPr>
          <w:rFonts w:asciiTheme="minorHAnsi" w:hAnsiTheme="minorHAnsi" w:cstheme="minorHAnsi"/>
          <w:sz w:val="22"/>
          <w:szCs w:val="22"/>
        </w:rPr>
      </w:pPr>
    </w:p>
    <w:p w14:paraId="50095C7D" w14:textId="385A198D"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78.</w:t>
      </w:r>
    </w:p>
    <w:p w14:paraId="122DFE68"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27"/>
        <w:gridCol w:w="6135"/>
      </w:tblGrid>
      <w:tr w:rsidR="000D39A9" w:rsidRPr="000D39A9" w14:paraId="3480A1A1" w14:textId="77777777" w:rsidTr="00891914">
        <w:trPr>
          <w:trHeight w:val="1074"/>
        </w:trPr>
        <w:tc>
          <w:tcPr>
            <w:tcW w:w="475" w:type="dxa"/>
          </w:tcPr>
          <w:p w14:paraId="09858AD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221</w:t>
            </w:r>
          </w:p>
        </w:tc>
        <w:tc>
          <w:tcPr>
            <w:tcW w:w="1226" w:type="dxa"/>
          </w:tcPr>
          <w:p w14:paraId="632C104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7" w:type="dxa"/>
          </w:tcPr>
          <w:p w14:paraId="2C795A26"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Płace</w:t>
            </w:r>
          </w:p>
        </w:tc>
        <w:tc>
          <w:tcPr>
            <w:tcW w:w="6135" w:type="dxa"/>
          </w:tcPr>
          <w:p w14:paraId="46841BED"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 xml:space="preserve">System umożliwia automatyczne przypisanie </w:t>
            </w:r>
            <w:proofErr w:type="spellStart"/>
            <w:r w:rsidRPr="000D39A9">
              <w:rPr>
                <w:rFonts w:asciiTheme="minorHAnsi" w:hAnsiTheme="minorHAnsi" w:cstheme="minorHAnsi"/>
                <w:sz w:val="20"/>
              </w:rPr>
              <w:t>mpk</w:t>
            </w:r>
            <w:proofErr w:type="spellEnd"/>
            <w:r w:rsidRPr="000D39A9">
              <w:rPr>
                <w:rFonts w:asciiTheme="minorHAnsi" w:hAnsiTheme="minorHAnsi" w:cstheme="minorHAnsi"/>
                <w:sz w:val="20"/>
              </w:rPr>
              <w:t xml:space="preserve"> zgodnie ze wskazanym dla jednostki, dziedziny, dyscypliny, kierunku oraz </w:t>
            </w:r>
            <w:proofErr w:type="spellStart"/>
            <w:r w:rsidRPr="000D39A9">
              <w:rPr>
                <w:rFonts w:asciiTheme="minorHAnsi" w:hAnsiTheme="minorHAnsi" w:cstheme="minorHAnsi"/>
                <w:sz w:val="20"/>
              </w:rPr>
              <w:t>umożliwa</w:t>
            </w:r>
            <w:proofErr w:type="spellEnd"/>
            <w:r w:rsidRPr="000D39A9">
              <w:rPr>
                <w:rFonts w:asciiTheme="minorHAnsi" w:hAnsiTheme="minorHAnsi" w:cstheme="minorHAnsi"/>
                <w:sz w:val="20"/>
              </w:rPr>
              <w:t xml:space="preserve"> ręczną korektę tych danych np. dla danego składnika,</w:t>
            </w:r>
          </w:p>
          <w:p w14:paraId="55302EC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dodatku</w:t>
            </w:r>
          </w:p>
        </w:tc>
      </w:tr>
    </w:tbl>
    <w:p w14:paraId="5D717E17" w14:textId="2F174E1A" w:rsidR="003A24BD"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Czy wspomniana korekta ma dotyczyć konkretnego pracownika?</w:t>
      </w:r>
    </w:p>
    <w:p w14:paraId="2C1C0507" w14:textId="60888697" w:rsidR="00B16EBD" w:rsidRDefault="00B16EBD"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Zamawiający potwierdza.</w:t>
      </w:r>
    </w:p>
    <w:p w14:paraId="37226D70" w14:textId="77777777" w:rsidR="000752C2" w:rsidRPr="000D39A9" w:rsidRDefault="000752C2" w:rsidP="007E40A1">
      <w:pPr>
        <w:pStyle w:val="Tekstpodstawowy"/>
        <w:jc w:val="both"/>
        <w:rPr>
          <w:rFonts w:asciiTheme="minorHAnsi" w:hAnsiTheme="minorHAnsi" w:cstheme="minorHAnsi"/>
          <w:sz w:val="22"/>
          <w:szCs w:val="22"/>
        </w:rPr>
      </w:pPr>
    </w:p>
    <w:p w14:paraId="4A7296DC" w14:textId="6BCAC842"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79.</w:t>
      </w:r>
    </w:p>
    <w:p w14:paraId="291257DB"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27"/>
        <w:gridCol w:w="6135"/>
      </w:tblGrid>
      <w:tr w:rsidR="000D39A9" w:rsidRPr="000D39A9" w14:paraId="507B531E" w14:textId="77777777" w:rsidTr="00891914">
        <w:trPr>
          <w:trHeight w:val="806"/>
        </w:trPr>
        <w:tc>
          <w:tcPr>
            <w:tcW w:w="475" w:type="dxa"/>
          </w:tcPr>
          <w:p w14:paraId="3FC12F8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283</w:t>
            </w:r>
          </w:p>
        </w:tc>
        <w:tc>
          <w:tcPr>
            <w:tcW w:w="1226" w:type="dxa"/>
          </w:tcPr>
          <w:p w14:paraId="7149D02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7" w:type="dxa"/>
          </w:tcPr>
          <w:p w14:paraId="37C3F84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Płace</w:t>
            </w:r>
          </w:p>
        </w:tc>
        <w:tc>
          <w:tcPr>
            <w:tcW w:w="6135" w:type="dxa"/>
          </w:tcPr>
          <w:p w14:paraId="7419BDB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Możliwość korygowania przypisanych MPK za okresy wsteczne i automatycznego generowania na tej podstawie poleceń</w:t>
            </w:r>
          </w:p>
          <w:p w14:paraId="1A913A6E"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księgowania</w:t>
            </w:r>
          </w:p>
        </w:tc>
      </w:tr>
    </w:tbl>
    <w:p w14:paraId="0918AF6C" w14:textId="503F6D0B" w:rsidR="003A24BD" w:rsidRPr="000D39A9" w:rsidRDefault="00F8216E" w:rsidP="007E40A1">
      <w:pPr>
        <w:pStyle w:val="Tekstpodstawowy"/>
        <w:keepNext/>
        <w:widowControl/>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Czy wymaganie określa możliwość przypisania do listy zamkniętej dekretu po zmianie danych źródłowych do jego wytworzenia?</w:t>
      </w:r>
    </w:p>
    <w:p w14:paraId="2C472846" w14:textId="66C2718C" w:rsidR="00B16EBD" w:rsidRDefault="00B16EBD"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Zamawiający potwierdza.</w:t>
      </w:r>
    </w:p>
    <w:p w14:paraId="3ECD2A98" w14:textId="77777777" w:rsidR="000752C2" w:rsidRPr="000D39A9" w:rsidRDefault="000752C2" w:rsidP="007E40A1">
      <w:pPr>
        <w:pStyle w:val="Tekstpodstawowy"/>
        <w:jc w:val="both"/>
        <w:rPr>
          <w:rFonts w:asciiTheme="minorHAnsi" w:hAnsiTheme="minorHAnsi" w:cstheme="minorHAnsi"/>
          <w:sz w:val="22"/>
          <w:szCs w:val="22"/>
        </w:rPr>
      </w:pPr>
    </w:p>
    <w:p w14:paraId="6D5EF2A3" w14:textId="65FF2AC5"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80.</w:t>
      </w:r>
    </w:p>
    <w:p w14:paraId="6E8F5637"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27"/>
        <w:gridCol w:w="6135"/>
      </w:tblGrid>
      <w:tr w:rsidR="000D39A9" w:rsidRPr="000D39A9" w14:paraId="12AC927A" w14:textId="77777777" w:rsidTr="00891914">
        <w:trPr>
          <w:trHeight w:val="537"/>
        </w:trPr>
        <w:tc>
          <w:tcPr>
            <w:tcW w:w="475" w:type="dxa"/>
          </w:tcPr>
          <w:p w14:paraId="635B709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297</w:t>
            </w:r>
          </w:p>
        </w:tc>
        <w:tc>
          <w:tcPr>
            <w:tcW w:w="1226" w:type="dxa"/>
          </w:tcPr>
          <w:p w14:paraId="45FACF3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w:t>
            </w:r>
          </w:p>
          <w:p w14:paraId="41EBFE3E"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Płace</w:t>
            </w:r>
          </w:p>
        </w:tc>
        <w:tc>
          <w:tcPr>
            <w:tcW w:w="1227" w:type="dxa"/>
          </w:tcPr>
          <w:p w14:paraId="1585702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Płace</w:t>
            </w:r>
          </w:p>
        </w:tc>
        <w:tc>
          <w:tcPr>
            <w:tcW w:w="6135" w:type="dxa"/>
          </w:tcPr>
          <w:p w14:paraId="3B2B998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Możliwość generowania zestawień umów i rachunków wg płci</w:t>
            </w:r>
          </w:p>
        </w:tc>
      </w:tr>
    </w:tbl>
    <w:p w14:paraId="2B5C6916" w14:textId="4C8AFD6C" w:rsidR="003A24BD"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Prosimy o wyjaśnienie jaki cel biznesowy ma takie zestawienie?</w:t>
      </w:r>
    </w:p>
    <w:p w14:paraId="0B28F1DA" w14:textId="3F1A8AFE" w:rsidR="00B16EBD" w:rsidRDefault="00B16EBD"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Zamawiający wyjaśnia, że są to dane niezbędne do realizacji zadań pełnomocnika ds. równego traktowania.</w:t>
      </w:r>
    </w:p>
    <w:p w14:paraId="5FE7D8F1" w14:textId="77777777" w:rsidR="000752C2" w:rsidRPr="000D39A9" w:rsidRDefault="000752C2" w:rsidP="007E40A1">
      <w:pPr>
        <w:pStyle w:val="Tekstpodstawowy"/>
        <w:jc w:val="both"/>
        <w:rPr>
          <w:rFonts w:asciiTheme="minorHAnsi" w:hAnsiTheme="minorHAnsi" w:cstheme="minorHAnsi"/>
          <w:sz w:val="22"/>
          <w:szCs w:val="22"/>
        </w:rPr>
      </w:pPr>
    </w:p>
    <w:p w14:paraId="72F3D8E6" w14:textId="130E6C46"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81.</w:t>
      </w:r>
    </w:p>
    <w:p w14:paraId="0FD4D2BA"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27"/>
        <w:gridCol w:w="6135"/>
      </w:tblGrid>
      <w:tr w:rsidR="000D39A9" w:rsidRPr="000D39A9" w14:paraId="388057DE" w14:textId="77777777" w:rsidTr="00891914">
        <w:trPr>
          <w:trHeight w:val="806"/>
        </w:trPr>
        <w:tc>
          <w:tcPr>
            <w:tcW w:w="475" w:type="dxa"/>
          </w:tcPr>
          <w:p w14:paraId="72A4D94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299</w:t>
            </w:r>
          </w:p>
        </w:tc>
        <w:tc>
          <w:tcPr>
            <w:tcW w:w="1226" w:type="dxa"/>
          </w:tcPr>
          <w:p w14:paraId="39312D8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7" w:type="dxa"/>
          </w:tcPr>
          <w:p w14:paraId="2EAB48C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Płace</w:t>
            </w:r>
          </w:p>
        </w:tc>
        <w:tc>
          <w:tcPr>
            <w:tcW w:w="6135" w:type="dxa"/>
          </w:tcPr>
          <w:p w14:paraId="7C1342B1"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Kontrola stopnia realizacji umów w danym roku - raporty</w:t>
            </w:r>
          </w:p>
          <w:p w14:paraId="09F2890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indywidualne i zbiorcze na podstawie wypłaconych kwot lub pozostałych sald</w:t>
            </w:r>
          </w:p>
        </w:tc>
      </w:tr>
    </w:tbl>
    <w:p w14:paraId="6EDE3E9B" w14:textId="00B065B2" w:rsidR="003A24BD"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Zakładając stan wygenerowanych, ale nie zapłaconych rachunków, taka analiza jest wykonalna. A co np. z umowami, które rachunków nie posiadają tzn. są w trakcie realizacji, ale jeszcze bez rozliczenia?</w:t>
      </w:r>
    </w:p>
    <w:p w14:paraId="0A39FFFC" w14:textId="215A8F89" w:rsidR="00B16EBD" w:rsidRDefault="00B16EBD"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Zamawiający oczekuje możliwości generowania raportu pokazującego osobno kwoty wypłacone, niewypłacone i sumę rachunków.</w:t>
      </w:r>
    </w:p>
    <w:p w14:paraId="5C7A7994" w14:textId="77777777" w:rsidR="000752C2" w:rsidRPr="000D39A9" w:rsidRDefault="000752C2" w:rsidP="007E40A1">
      <w:pPr>
        <w:pStyle w:val="Tekstpodstawowy"/>
        <w:jc w:val="both"/>
        <w:rPr>
          <w:rFonts w:asciiTheme="minorHAnsi" w:hAnsiTheme="minorHAnsi" w:cstheme="minorHAnsi"/>
          <w:sz w:val="22"/>
          <w:szCs w:val="22"/>
        </w:rPr>
      </w:pPr>
    </w:p>
    <w:p w14:paraId="308F5749" w14:textId="1338388D"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82.</w:t>
      </w:r>
    </w:p>
    <w:p w14:paraId="06144B23"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27"/>
        <w:gridCol w:w="6135"/>
      </w:tblGrid>
      <w:tr w:rsidR="000D39A9" w:rsidRPr="000D39A9" w14:paraId="6F7576DD" w14:textId="77777777" w:rsidTr="00891914">
        <w:trPr>
          <w:trHeight w:val="537"/>
        </w:trPr>
        <w:tc>
          <w:tcPr>
            <w:tcW w:w="475" w:type="dxa"/>
          </w:tcPr>
          <w:p w14:paraId="5393395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302</w:t>
            </w:r>
          </w:p>
        </w:tc>
        <w:tc>
          <w:tcPr>
            <w:tcW w:w="1226" w:type="dxa"/>
          </w:tcPr>
          <w:p w14:paraId="520C486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w:t>
            </w:r>
          </w:p>
          <w:p w14:paraId="3C416F6E"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Płace</w:t>
            </w:r>
          </w:p>
        </w:tc>
        <w:tc>
          <w:tcPr>
            <w:tcW w:w="1227" w:type="dxa"/>
          </w:tcPr>
          <w:p w14:paraId="355C9FA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Płace</w:t>
            </w:r>
          </w:p>
        </w:tc>
        <w:tc>
          <w:tcPr>
            <w:tcW w:w="6135" w:type="dxa"/>
          </w:tcPr>
          <w:p w14:paraId="3D65E1E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Możliwość stworzenia/prowadzenia słownika z katalogiem grup</w:t>
            </w:r>
          </w:p>
          <w:p w14:paraId="0898F82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jednorodnych czynności w umowach</w:t>
            </w:r>
          </w:p>
        </w:tc>
      </w:tr>
    </w:tbl>
    <w:p w14:paraId="358FA85C" w14:textId="2601A5BC" w:rsidR="003A24BD"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Prosimy o wyjaśnienie lub przykład "grup jednorodnych czynności".</w:t>
      </w:r>
    </w:p>
    <w:p w14:paraId="283FEE5F" w14:textId="4A8F1384" w:rsidR="00B16EBD" w:rsidRPr="000D39A9" w:rsidRDefault="00B16EBD"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Zamawiający wyjaśnia, że chodzi o dodatkowy słownik kadrowy.</w:t>
      </w:r>
    </w:p>
    <w:p w14:paraId="11A6614C" w14:textId="5F14A1CA"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83.</w:t>
      </w:r>
    </w:p>
    <w:p w14:paraId="36EF4A7F"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27"/>
        <w:gridCol w:w="6135"/>
      </w:tblGrid>
      <w:tr w:rsidR="000D39A9" w:rsidRPr="000D39A9" w14:paraId="2A920AA0" w14:textId="77777777" w:rsidTr="00891914">
        <w:trPr>
          <w:trHeight w:val="1074"/>
        </w:trPr>
        <w:tc>
          <w:tcPr>
            <w:tcW w:w="475" w:type="dxa"/>
          </w:tcPr>
          <w:p w14:paraId="1509B23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306</w:t>
            </w:r>
          </w:p>
        </w:tc>
        <w:tc>
          <w:tcPr>
            <w:tcW w:w="1226" w:type="dxa"/>
          </w:tcPr>
          <w:p w14:paraId="3006DE2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7" w:type="dxa"/>
          </w:tcPr>
          <w:p w14:paraId="1284F61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Płace</w:t>
            </w:r>
          </w:p>
        </w:tc>
        <w:tc>
          <w:tcPr>
            <w:tcW w:w="6135" w:type="dxa"/>
          </w:tcPr>
          <w:p w14:paraId="11E11F6E"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monitoruje i informuje użytkownika przed datą zdarzenia o emerytach, dla których niezbędne będzie złożenie zaświadczenia do ZUS; funkcjonalność automatycznego generowania</w:t>
            </w:r>
          </w:p>
          <w:p w14:paraId="047F815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zaświadczenia</w:t>
            </w:r>
          </w:p>
        </w:tc>
      </w:tr>
    </w:tbl>
    <w:p w14:paraId="5E024CEA" w14:textId="114339BD" w:rsidR="003A24BD" w:rsidRPr="000D39A9" w:rsidRDefault="00F8216E" w:rsidP="007E40A1">
      <w:pPr>
        <w:pStyle w:val="Tekstpodstawowy"/>
        <w:widowControl/>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Czy wymaganie zostanie spełnione kiedy przez pojęcie "automatycznego generowania" odbywać się będzie wypełnienie treścią określonego zaświadczenia, na zlecenie jego generowania przez Użytkownika?</w:t>
      </w:r>
    </w:p>
    <w:p w14:paraId="5B0ACB78" w14:textId="35011C68" w:rsidR="00AC6245" w:rsidRDefault="00AC6245" w:rsidP="007E40A1">
      <w:pPr>
        <w:pStyle w:val="Tekstpodstawowy"/>
        <w:widowControl/>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Zamawiający wyjaśnia, że chodzi o możliwość wyszukania listy osób spełniających kryteria oraz wydruk wypełnionego zaświadczenia dla listy osób.</w:t>
      </w:r>
    </w:p>
    <w:p w14:paraId="61970F69" w14:textId="77777777" w:rsidR="000752C2" w:rsidRPr="000D39A9" w:rsidRDefault="000752C2" w:rsidP="007E40A1">
      <w:pPr>
        <w:pStyle w:val="Tekstpodstawowy"/>
        <w:widowControl/>
        <w:jc w:val="both"/>
        <w:rPr>
          <w:rFonts w:asciiTheme="minorHAnsi" w:hAnsiTheme="minorHAnsi" w:cstheme="minorHAnsi"/>
          <w:sz w:val="22"/>
          <w:szCs w:val="22"/>
        </w:rPr>
      </w:pPr>
    </w:p>
    <w:p w14:paraId="40733691" w14:textId="633AB36D"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84.</w:t>
      </w:r>
    </w:p>
    <w:p w14:paraId="1F012914"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27"/>
        <w:gridCol w:w="6135"/>
      </w:tblGrid>
      <w:tr w:rsidR="000D39A9" w:rsidRPr="000D39A9" w14:paraId="0659A3AE" w14:textId="77777777" w:rsidTr="00891914">
        <w:trPr>
          <w:trHeight w:val="600"/>
        </w:trPr>
        <w:tc>
          <w:tcPr>
            <w:tcW w:w="475" w:type="dxa"/>
          </w:tcPr>
          <w:p w14:paraId="0A9193E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321</w:t>
            </w:r>
          </w:p>
        </w:tc>
        <w:tc>
          <w:tcPr>
            <w:tcW w:w="1226" w:type="dxa"/>
          </w:tcPr>
          <w:p w14:paraId="0DE48C4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7" w:type="dxa"/>
          </w:tcPr>
          <w:p w14:paraId="13E6DEA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Płace</w:t>
            </w:r>
          </w:p>
        </w:tc>
        <w:tc>
          <w:tcPr>
            <w:tcW w:w="6135" w:type="dxa"/>
          </w:tcPr>
          <w:p w14:paraId="1AF7A7F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Obsługa kroczącego liczenia składek społecznych i zdrowotnych</w:t>
            </w:r>
          </w:p>
          <w:p w14:paraId="29F3BAF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oraz na fundusz pracy z umów cywilno-prawnych i umowy o pracę</w:t>
            </w:r>
          </w:p>
        </w:tc>
      </w:tr>
    </w:tbl>
    <w:p w14:paraId="4FD61202" w14:textId="7CDD7E34" w:rsidR="003A24BD"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Prosimy o wyjaśnienie pojęcia "kroczącego liczenia".</w:t>
      </w:r>
    </w:p>
    <w:p w14:paraId="583F8507" w14:textId="476B3BF3" w:rsidR="00AC6245" w:rsidRDefault="00AC6245"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Zamawiający wyjaśnia, że chodzi o kontrolę odpowiednich progów.</w:t>
      </w:r>
    </w:p>
    <w:p w14:paraId="7B371784" w14:textId="77777777" w:rsidR="000752C2" w:rsidRPr="000D39A9" w:rsidRDefault="000752C2" w:rsidP="007E40A1">
      <w:pPr>
        <w:pStyle w:val="Tekstpodstawowy"/>
        <w:jc w:val="both"/>
        <w:rPr>
          <w:rFonts w:asciiTheme="minorHAnsi" w:hAnsiTheme="minorHAnsi" w:cstheme="minorHAnsi"/>
          <w:sz w:val="22"/>
          <w:szCs w:val="22"/>
        </w:rPr>
      </w:pPr>
    </w:p>
    <w:p w14:paraId="542FBB3A" w14:textId="194D9190"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85.</w:t>
      </w:r>
    </w:p>
    <w:p w14:paraId="462E8034"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27"/>
        <w:gridCol w:w="6135"/>
      </w:tblGrid>
      <w:tr w:rsidR="000D39A9" w:rsidRPr="000D39A9" w14:paraId="5813F874" w14:textId="77777777" w:rsidTr="00891914">
        <w:trPr>
          <w:trHeight w:val="537"/>
        </w:trPr>
        <w:tc>
          <w:tcPr>
            <w:tcW w:w="475" w:type="dxa"/>
          </w:tcPr>
          <w:p w14:paraId="00F9267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324</w:t>
            </w:r>
          </w:p>
        </w:tc>
        <w:tc>
          <w:tcPr>
            <w:tcW w:w="1226" w:type="dxa"/>
          </w:tcPr>
          <w:p w14:paraId="714508A1"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w:t>
            </w:r>
          </w:p>
          <w:p w14:paraId="0068F63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Płace</w:t>
            </w:r>
          </w:p>
        </w:tc>
        <w:tc>
          <w:tcPr>
            <w:tcW w:w="1227" w:type="dxa"/>
          </w:tcPr>
          <w:p w14:paraId="55B94B7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Płace</w:t>
            </w:r>
          </w:p>
        </w:tc>
        <w:tc>
          <w:tcPr>
            <w:tcW w:w="6135" w:type="dxa"/>
          </w:tcPr>
          <w:p w14:paraId="40908DF0" w14:textId="77777777" w:rsidR="00F8216E" w:rsidRPr="000D39A9" w:rsidRDefault="00F8216E" w:rsidP="007E40A1">
            <w:pPr>
              <w:pStyle w:val="TableParagraph"/>
              <w:ind w:left="0"/>
              <w:rPr>
                <w:rFonts w:asciiTheme="minorHAnsi" w:hAnsiTheme="minorHAnsi" w:cstheme="minorHAnsi"/>
                <w:sz w:val="20"/>
              </w:rPr>
            </w:pPr>
            <w:proofErr w:type="spellStart"/>
            <w:r w:rsidRPr="000D39A9">
              <w:rPr>
                <w:rFonts w:asciiTheme="minorHAnsi" w:hAnsiTheme="minorHAnsi" w:cstheme="minorHAnsi"/>
                <w:sz w:val="20"/>
              </w:rPr>
              <w:t>Mozliwość</w:t>
            </w:r>
            <w:proofErr w:type="spellEnd"/>
            <w:r w:rsidRPr="000D39A9">
              <w:rPr>
                <w:rFonts w:asciiTheme="minorHAnsi" w:hAnsiTheme="minorHAnsi" w:cstheme="minorHAnsi"/>
                <w:sz w:val="20"/>
              </w:rPr>
              <w:t xml:space="preserve"> przygotowania karty wynagrodzeń wg tematu, dla</w:t>
            </w:r>
          </w:p>
          <w:p w14:paraId="04A20E8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danego zleceniobiorcy lub określonej grupy</w:t>
            </w:r>
          </w:p>
        </w:tc>
      </w:tr>
    </w:tbl>
    <w:p w14:paraId="0E8632D6" w14:textId="1028480E" w:rsidR="003A24BD" w:rsidRPr="000D39A9" w:rsidRDefault="00F8216E" w:rsidP="007E40A1">
      <w:pPr>
        <w:jc w:val="both"/>
        <w:rPr>
          <w:rFonts w:asciiTheme="minorHAnsi" w:hAnsiTheme="minorHAnsi" w:cstheme="minorHAnsi"/>
        </w:rPr>
      </w:pPr>
      <w:r w:rsidRPr="000D39A9">
        <w:rPr>
          <w:rFonts w:asciiTheme="minorHAnsi" w:hAnsiTheme="minorHAnsi" w:cstheme="minorHAnsi"/>
          <w:b/>
        </w:rPr>
        <w:t xml:space="preserve">Pytanie: </w:t>
      </w:r>
      <w:r w:rsidRPr="000D39A9">
        <w:rPr>
          <w:rFonts w:asciiTheme="minorHAnsi" w:hAnsiTheme="minorHAnsi" w:cstheme="minorHAnsi"/>
        </w:rPr>
        <w:t>Prosimy o wyjaśnienie pojęcia "tematu".</w:t>
      </w:r>
    </w:p>
    <w:p w14:paraId="7460F874" w14:textId="41CFCB9C" w:rsidR="00AC6245" w:rsidRDefault="00AC6245" w:rsidP="007E40A1">
      <w:pPr>
        <w:jc w:val="both"/>
        <w:rPr>
          <w:rFonts w:asciiTheme="minorHAnsi" w:hAnsiTheme="minorHAnsi" w:cstheme="minorHAnsi"/>
        </w:rPr>
      </w:pPr>
      <w:r w:rsidRPr="000D39A9">
        <w:rPr>
          <w:rFonts w:asciiTheme="minorHAnsi" w:hAnsiTheme="minorHAnsi" w:cstheme="minorHAnsi"/>
          <w:b/>
        </w:rPr>
        <w:t xml:space="preserve">Odpowiedź: </w:t>
      </w:r>
      <w:r w:rsidRPr="000D39A9">
        <w:rPr>
          <w:rFonts w:asciiTheme="minorHAnsi" w:hAnsiTheme="minorHAnsi" w:cstheme="minorHAnsi"/>
        </w:rPr>
        <w:t>Zamawiający wyjaśnia, że chodzi o osobę lub wybraną listę osób.</w:t>
      </w:r>
    </w:p>
    <w:p w14:paraId="0B8E2422" w14:textId="77777777" w:rsidR="000752C2" w:rsidRPr="000D39A9" w:rsidRDefault="000752C2" w:rsidP="007E40A1">
      <w:pPr>
        <w:jc w:val="both"/>
        <w:rPr>
          <w:rFonts w:asciiTheme="minorHAnsi" w:hAnsiTheme="minorHAnsi" w:cstheme="minorHAnsi"/>
          <w:b/>
        </w:rPr>
      </w:pPr>
    </w:p>
    <w:p w14:paraId="14B9C98E" w14:textId="627DC89E"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86.</w:t>
      </w:r>
    </w:p>
    <w:p w14:paraId="36760FDF"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27"/>
        <w:gridCol w:w="6135"/>
      </w:tblGrid>
      <w:tr w:rsidR="000D39A9" w:rsidRPr="000D39A9" w14:paraId="34DAF5B2" w14:textId="77777777" w:rsidTr="00891914">
        <w:trPr>
          <w:trHeight w:val="537"/>
        </w:trPr>
        <w:tc>
          <w:tcPr>
            <w:tcW w:w="475" w:type="dxa"/>
          </w:tcPr>
          <w:p w14:paraId="6A4BBC3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329</w:t>
            </w:r>
          </w:p>
        </w:tc>
        <w:tc>
          <w:tcPr>
            <w:tcW w:w="1226" w:type="dxa"/>
          </w:tcPr>
          <w:p w14:paraId="767FB05D"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w:t>
            </w:r>
          </w:p>
          <w:p w14:paraId="1B9DD6B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Płace</w:t>
            </w:r>
          </w:p>
        </w:tc>
        <w:tc>
          <w:tcPr>
            <w:tcW w:w="1227" w:type="dxa"/>
          </w:tcPr>
          <w:p w14:paraId="11424EB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Płace</w:t>
            </w:r>
          </w:p>
        </w:tc>
        <w:tc>
          <w:tcPr>
            <w:tcW w:w="6135" w:type="dxa"/>
          </w:tcPr>
          <w:p w14:paraId="37D1C8F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Obsługa stypendiów stażowych w projektach zgodnie z</w:t>
            </w:r>
          </w:p>
          <w:p w14:paraId="0616D44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obowiązującymi przepisami</w:t>
            </w:r>
          </w:p>
        </w:tc>
      </w:tr>
    </w:tbl>
    <w:p w14:paraId="6AC68785" w14:textId="646ECB4A" w:rsidR="003A24BD"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Prosimy o wyjaśnienie pojęcia "obsługi stypendiów". Jakie procesy konkretnie ma realizować system?</w:t>
      </w:r>
    </w:p>
    <w:p w14:paraId="0979D33E" w14:textId="6B6418F1" w:rsidR="00AC6245" w:rsidRDefault="00AC6245"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Zamawiający wyjaśnia, że w wymogu nie chodzi o realizację procesów, a o odpowiednią definicję składnika płacowego „stypendium stażowe”.</w:t>
      </w:r>
    </w:p>
    <w:p w14:paraId="670CE585" w14:textId="77777777" w:rsidR="000752C2" w:rsidRPr="000D39A9" w:rsidRDefault="000752C2" w:rsidP="007E40A1">
      <w:pPr>
        <w:pStyle w:val="Tekstpodstawowy"/>
        <w:jc w:val="both"/>
        <w:rPr>
          <w:rFonts w:asciiTheme="minorHAnsi" w:hAnsiTheme="minorHAnsi" w:cstheme="minorHAnsi"/>
          <w:sz w:val="22"/>
          <w:szCs w:val="22"/>
        </w:rPr>
      </w:pPr>
    </w:p>
    <w:p w14:paraId="78FF9DD9" w14:textId="4D5902A0"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87.</w:t>
      </w:r>
    </w:p>
    <w:p w14:paraId="01577889"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27"/>
        <w:gridCol w:w="6135"/>
      </w:tblGrid>
      <w:tr w:rsidR="000D39A9" w:rsidRPr="000D39A9" w14:paraId="2572E1EC" w14:textId="77777777" w:rsidTr="00891914">
        <w:trPr>
          <w:trHeight w:val="805"/>
        </w:trPr>
        <w:tc>
          <w:tcPr>
            <w:tcW w:w="475" w:type="dxa"/>
          </w:tcPr>
          <w:p w14:paraId="13B7C61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331</w:t>
            </w:r>
          </w:p>
        </w:tc>
        <w:tc>
          <w:tcPr>
            <w:tcW w:w="1226" w:type="dxa"/>
          </w:tcPr>
          <w:p w14:paraId="0C36005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7" w:type="dxa"/>
          </w:tcPr>
          <w:p w14:paraId="0EB72B16"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Płace</w:t>
            </w:r>
          </w:p>
        </w:tc>
        <w:tc>
          <w:tcPr>
            <w:tcW w:w="6135" w:type="dxa"/>
          </w:tcPr>
          <w:p w14:paraId="23FCAC4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umożliwia przygotowanie danych adresowych do wydruku kopert zgodnie z adresami do korespondencji wraz z listą PIT do</w:t>
            </w:r>
          </w:p>
          <w:p w14:paraId="2F6A8B6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wysyłki wg określonego wzoru</w:t>
            </w:r>
          </w:p>
        </w:tc>
      </w:tr>
    </w:tbl>
    <w:p w14:paraId="349B9975" w14:textId="60E6D52D" w:rsidR="003A24BD"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Czy wymaganie zostanie spełnione, jeżeli na formularzu PIT zostanie naniesiony adres doręczenia dokumentu, tak by widoczny był on w oknie koperty?</w:t>
      </w:r>
    </w:p>
    <w:p w14:paraId="128D0447" w14:textId="07E40879" w:rsidR="00AC6245" w:rsidRPr="000D39A9" w:rsidRDefault="00AC6245"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Zamawiający oczekuje możliwości kopertowania (adresowania) niezależne od tego, co jest wewnątrz koperty.</w:t>
      </w:r>
    </w:p>
    <w:p w14:paraId="190B0E87" w14:textId="799A6EDA"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88.</w:t>
      </w:r>
    </w:p>
    <w:p w14:paraId="5839209E"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27"/>
        <w:gridCol w:w="6135"/>
      </w:tblGrid>
      <w:tr w:rsidR="000D39A9" w:rsidRPr="000D39A9" w14:paraId="3278E57B" w14:textId="77777777" w:rsidTr="00891914">
        <w:trPr>
          <w:trHeight w:val="537"/>
        </w:trPr>
        <w:tc>
          <w:tcPr>
            <w:tcW w:w="475" w:type="dxa"/>
          </w:tcPr>
          <w:p w14:paraId="22A5237E"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341</w:t>
            </w:r>
          </w:p>
        </w:tc>
        <w:tc>
          <w:tcPr>
            <w:tcW w:w="1226" w:type="dxa"/>
          </w:tcPr>
          <w:p w14:paraId="344F674D"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w:t>
            </w:r>
          </w:p>
          <w:p w14:paraId="653AB63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Płace</w:t>
            </w:r>
          </w:p>
        </w:tc>
        <w:tc>
          <w:tcPr>
            <w:tcW w:w="1227" w:type="dxa"/>
          </w:tcPr>
          <w:p w14:paraId="186DFDA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Socjalny</w:t>
            </w:r>
          </w:p>
        </w:tc>
        <w:tc>
          <w:tcPr>
            <w:tcW w:w="6135" w:type="dxa"/>
          </w:tcPr>
          <w:p w14:paraId="4EA8D20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Wymagana instrukcja użytkownika do systemu i instrukcja</w:t>
            </w:r>
          </w:p>
          <w:p w14:paraId="3D8F032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stanowiskowa dotycząca poszczególnych procesów</w:t>
            </w:r>
          </w:p>
        </w:tc>
      </w:tr>
    </w:tbl>
    <w:p w14:paraId="561407E5" w14:textId="77777777" w:rsidR="00F8216E" w:rsidRPr="000D39A9" w:rsidRDefault="00F8216E" w:rsidP="007E40A1">
      <w:pPr>
        <w:pStyle w:val="Tekstpodstawowy"/>
        <w:tabs>
          <w:tab w:val="left" w:pos="1150"/>
          <w:tab w:val="left" w:pos="2631"/>
          <w:tab w:val="left" w:pos="4073"/>
          <w:tab w:val="left" w:pos="5101"/>
          <w:tab w:val="left" w:pos="5633"/>
          <w:tab w:val="left" w:pos="6554"/>
          <w:tab w:val="left" w:pos="7403"/>
          <w:tab w:val="left" w:pos="8391"/>
        </w:tabs>
        <w:jc w:val="both"/>
        <w:rPr>
          <w:rFonts w:asciiTheme="minorHAnsi" w:hAnsiTheme="minorHAnsi" w:cstheme="minorHAnsi"/>
          <w:sz w:val="22"/>
          <w:szCs w:val="22"/>
        </w:rPr>
      </w:pPr>
      <w:r w:rsidRPr="000D39A9">
        <w:rPr>
          <w:rFonts w:asciiTheme="minorHAnsi" w:hAnsiTheme="minorHAnsi" w:cstheme="minorHAnsi"/>
          <w:b/>
          <w:sz w:val="22"/>
          <w:szCs w:val="22"/>
        </w:rPr>
        <w:t>Pytanie:</w:t>
      </w:r>
      <w:r w:rsidRPr="000D39A9">
        <w:rPr>
          <w:rFonts w:asciiTheme="minorHAnsi" w:hAnsiTheme="minorHAnsi" w:cstheme="minorHAnsi"/>
          <w:b/>
          <w:sz w:val="22"/>
          <w:szCs w:val="22"/>
        </w:rPr>
        <w:tab/>
      </w:r>
      <w:r w:rsidRPr="000D39A9">
        <w:rPr>
          <w:rFonts w:asciiTheme="minorHAnsi" w:hAnsiTheme="minorHAnsi" w:cstheme="minorHAnsi"/>
          <w:sz w:val="22"/>
          <w:szCs w:val="22"/>
        </w:rPr>
        <w:t>Dokumentacja</w:t>
      </w:r>
      <w:r w:rsidRPr="000D39A9">
        <w:rPr>
          <w:rFonts w:asciiTheme="minorHAnsi" w:hAnsiTheme="minorHAnsi" w:cstheme="minorHAnsi"/>
          <w:sz w:val="22"/>
          <w:szCs w:val="22"/>
        </w:rPr>
        <w:tab/>
        <w:t>stanowiskowa</w:t>
      </w:r>
      <w:r w:rsidRPr="000D39A9">
        <w:rPr>
          <w:rFonts w:asciiTheme="minorHAnsi" w:hAnsiTheme="minorHAnsi" w:cstheme="minorHAnsi"/>
          <w:sz w:val="22"/>
          <w:szCs w:val="22"/>
        </w:rPr>
        <w:tab/>
        <w:t>tworzona</w:t>
      </w:r>
      <w:r w:rsidRPr="000D39A9">
        <w:rPr>
          <w:rFonts w:asciiTheme="minorHAnsi" w:hAnsiTheme="minorHAnsi" w:cstheme="minorHAnsi"/>
          <w:sz w:val="22"/>
          <w:szCs w:val="22"/>
        </w:rPr>
        <w:tab/>
        <w:t>jest</w:t>
      </w:r>
      <w:r w:rsidRPr="000D39A9">
        <w:rPr>
          <w:rFonts w:asciiTheme="minorHAnsi" w:hAnsiTheme="minorHAnsi" w:cstheme="minorHAnsi"/>
          <w:sz w:val="22"/>
          <w:szCs w:val="22"/>
        </w:rPr>
        <w:tab/>
        <w:t>podczas</w:t>
      </w:r>
      <w:r w:rsidRPr="000D39A9">
        <w:rPr>
          <w:rFonts w:asciiTheme="minorHAnsi" w:hAnsiTheme="minorHAnsi" w:cstheme="minorHAnsi"/>
          <w:sz w:val="22"/>
          <w:szCs w:val="22"/>
        </w:rPr>
        <w:tab/>
        <w:t>obsługi</w:t>
      </w:r>
      <w:r w:rsidRPr="000D39A9">
        <w:rPr>
          <w:rFonts w:asciiTheme="minorHAnsi" w:hAnsiTheme="minorHAnsi" w:cstheme="minorHAnsi"/>
          <w:sz w:val="22"/>
          <w:szCs w:val="22"/>
        </w:rPr>
        <w:tab/>
        <w:t>działania</w:t>
      </w:r>
      <w:r w:rsidRPr="000D39A9">
        <w:rPr>
          <w:rFonts w:asciiTheme="minorHAnsi" w:hAnsiTheme="minorHAnsi" w:cstheme="minorHAnsi"/>
          <w:sz w:val="22"/>
          <w:szCs w:val="22"/>
        </w:rPr>
        <w:tab/>
        <w:t>systemu, niejednokrotnie przez samych użytkowników. Czy wymaganie zostanie spełnione, jeżeli system:</w:t>
      </w:r>
    </w:p>
    <w:p w14:paraId="597FC5B0"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sz w:val="22"/>
          <w:szCs w:val="22"/>
        </w:rPr>
        <w:t>a/ posiadać będzie ogólną instrukcję działania opcji i obszarów</w:t>
      </w:r>
    </w:p>
    <w:p w14:paraId="15CFE78D"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sz w:val="22"/>
          <w:szCs w:val="22"/>
        </w:rPr>
        <w:t>b/ umożliwiać będzie na tworzenie przez samych użytkowników, instrukcji (helpów) zapisanych w kontekstach ich pracy</w:t>
      </w:r>
    </w:p>
    <w:p w14:paraId="57E43CC4" w14:textId="5225BD48" w:rsidR="003A24BD"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sz w:val="22"/>
          <w:szCs w:val="22"/>
        </w:rPr>
        <w:t>c/ obie ww. instrukcje będą do wywołania w trakcie działania systemu, dla operatora lub udostępnione innym użytkownikom?</w:t>
      </w:r>
    </w:p>
    <w:p w14:paraId="0CDB5D42" w14:textId="4217D338" w:rsidR="00AC6245" w:rsidRDefault="00AC6245"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xml:space="preserve">: Zamawiający potwierdza, że w takim wypadku wymóg zostanie spełniony. </w:t>
      </w:r>
    </w:p>
    <w:p w14:paraId="74CE0FDB" w14:textId="77777777" w:rsidR="000752C2" w:rsidRPr="000D39A9" w:rsidRDefault="000752C2" w:rsidP="007E40A1">
      <w:pPr>
        <w:pStyle w:val="Tekstpodstawowy"/>
        <w:jc w:val="both"/>
        <w:rPr>
          <w:rFonts w:asciiTheme="minorHAnsi" w:hAnsiTheme="minorHAnsi" w:cstheme="minorHAnsi"/>
          <w:sz w:val="22"/>
          <w:szCs w:val="22"/>
        </w:rPr>
      </w:pPr>
    </w:p>
    <w:p w14:paraId="0224F75A" w14:textId="05E907FE"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89.</w:t>
      </w:r>
    </w:p>
    <w:p w14:paraId="5F31F9DB"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27"/>
        <w:gridCol w:w="6135"/>
      </w:tblGrid>
      <w:tr w:rsidR="000D39A9" w:rsidRPr="000D39A9" w14:paraId="7D3DAD38" w14:textId="77777777" w:rsidTr="00891914">
        <w:trPr>
          <w:trHeight w:val="537"/>
        </w:trPr>
        <w:tc>
          <w:tcPr>
            <w:tcW w:w="475" w:type="dxa"/>
          </w:tcPr>
          <w:p w14:paraId="1B4B2F5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343</w:t>
            </w:r>
          </w:p>
        </w:tc>
        <w:tc>
          <w:tcPr>
            <w:tcW w:w="1226" w:type="dxa"/>
          </w:tcPr>
          <w:p w14:paraId="2E62D7F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w:t>
            </w:r>
          </w:p>
          <w:p w14:paraId="2105138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Płace</w:t>
            </w:r>
          </w:p>
        </w:tc>
        <w:tc>
          <w:tcPr>
            <w:tcW w:w="1227" w:type="dxa"/>
          </w:tcPr>
          <w:p w14:paraId="5AC9E26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Socjalny</w:t>
            </w:r>
          </w:p>
        </w:tc>
        <w:tc>
          <w:tcPr>
            <w:tcW w:w="6135" w:type="dxa"/>
          </w:tcPr>
          <w:p w14:paraId="0DFE64A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Możliwość definiowania budżetu - planu ZFŚS na podstawie</w:t>
            </w:r>
          </w:p>
          <w:p w14:paraId="7368241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danych z roku poprzedniego (-1R) oraz na podstawie Ustawy</w:t>
            </w:r>
          </w:p>
        </w:tc>
      </w:tr>
    </w:tbl>
    <w:p w14:paraId="0576DBDE" w14:textId="72D5E00D" w:rsidR="003A24BD"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Prosimy o przykładowy plan ZFŚS, jaki posiadać ma system.</w:t>
      </w:r>
    </w:p>
    <w:p w14:paraId="12014165" w14:textId="01C401DB" w:rsidR="009D1C41" w:rsidRDefault="009D1C41"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Zamawiający uzupełnił dokumentację o plan ZFŚS.</w:t>
      </w:r>
    </w:p>
    <w:p w14:paraId="20433E05" w14:textId="77777777" w:rsidR="000752C2" w:rsidRPr="000D39A9" w:rsidRDefault="000752C2" w:rsidP="007E40A1">
      <w:pPr>
        <w:pStyle w:val="Tekstpodstawowy"/>
        <w:jc w:val="both"/>
        <w:rPr>
          <w:rFonts w:asciiTheme="minorHAnsi" w:hAnsiTheme="minorHAnsi" w:cstheme="minorHAnsi"/>
          <w:sz w:val="22"/>
          <w:szCs w:val="22"/>
        </w:rPr>
      </w:pPr>
    </w:p>
    <w:p w14:paraId="097886C9" w14:textId="69FC0C75"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90.</w:t>
      </w:r>
    </w:p>
    <w:p w14:paraId="6FD786F0"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27"/>
        <w:gridCol w:w="6135"/>
      </w:tblGrid>
      <w:tr w:rsidR="000D39A9" w:rsidRPr="000D39A9" w14:paraId="11E7A889" w14:textId="77777777" w:rsidTr="00891914">
        <w:trPr>
          <w:trHeight w:val="599"/>
        </w:trPr>
        <w:tc>
          <w:tcPr>
            <w:tcW w:w="475" w:type="dxa"/>
          </w:tcPr>
          <w:p w14:paraId="3A608EB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350</w:t>
            </w:r>
          </w:p>
        </w:tc>
        <w:tc>
          <w:tcPr>
            <w:tcW w:w="1226" w:type="dxa"/>
          </w:tcPr>
          <w:p w14:paraId="254EC63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7" w:type="dxa"/>
          </w:tcPr>
          <w:p w14:paraId="5A15E78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Socjalny</w:t>
            </w:r>
          </w:p>
        </w:tc>
        <w:tc>
          <w:tcPr>
            <w:tcW w:w="6135" w:type="dxa"/>
          </w:tcPr>
          <w:p w14:paraId="155FA91E"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Ewidencja wg tytułów świadczeń w obrębie grup świadczeń socjalnych (</w:t>
            </w:r>
            <w:proofErr w:type="spellStart"/>
            <w:r w:rsidRPr="000D39A9">
              <w:rPr>
                <w:rFonts w:asciiTheme="minorHAnsi" w:hAnsiTheme="minorHAnsi" w:cstheme="minorHAnsi"/>
                <w:sz w:val="20"/>
              </w:rPr>
              <w:t>np.:zapomogi</w:t>
            </w:r>
            <w:proofErr w:type="spellEnd"/>
            <w:r w:rsidRPr="000D39A9">
              <w:rPr>
                <w:rFonts w:asciiTheme="minorHAnsi" w:hAnsiTheme="minorHAnsi" w:cstheme="minorHAnsi"/>
                <w:sz w:val="20"/>
              </w:rPr>
              <w:t xml:space="preserve"> - losowe, chorobowe, urodzenie dziecka)</w:t>
            </w:r>
          </w:p>
        </w:tc>
      </w:tr>
    </w:tbl>
    <w:p w14:paraId="3E9DF0E4" w14:textId="428ADEA4" w:rsidR="003A24BD"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Wymaganie jest niejasne. Co znaczy pojęcie "ewidencji w obrębie grup"?</w:t>
      </w:r>
    </w:p>
    <w:p w14:paraId="052C8C58" w14:textId="5A10E230" w:rsidR="001A02AF" w:rsidRDefault="0000431F"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Zamawiający wyjaśnia, że chodzi o zakodowanie w odpowiedni sposób list wypłat świadczeń.</w:t>
      </w:r>
    </w:p>
    <w:p w14:paraId="4EAF0A3A" w14:textId="77777777" w:rsidR="000752C2" w:rsidRPr="000D39A9" w:rsidRDefault="000752C2" w:rsidP="007E40A1">
      <w:pPr>
        <w:pStyle w:val="Tekstpodstawowy"/>
        <w:jc w:val="both"/>
        <w:rPr>
          <w:rFonts w:asciiTheme="minorHAnsi" w:hAnsiTheme="minorHAnsi" w:cstheme="minorHAnsi"/>
          <w:sz w:val="22"/>
          <w:szCs w:val="22"/>
        </w:rPr>
      </w:pPr>
    </w:p>
    <w:p w14:paraId="5559EF0F" w14:textId="3BDD94B0"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91.</w:t>
      </w:r>
    </w:p>
    <w:p w14:paraId="7634EB50"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27"/>
        <w:gridCol w:w="6135"/>
      </w:tblGrid>
      <w:tr w:rsidR="000D39A9" w:rsidRPr="000D39A9" w14:paraId="58CCE062" w14:textId="77777777" w:rsidTr="00891914">
        <w:trPr>
          <w:trHeight w:val="1343"/>
        </w:trPr>
        <w:tc>
          <w:tcPr>
            <w:tcW w:w="475" w:type="dxa"/>
          </w:tcPr>
          <w:p w14:paraId="6734463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354</w:t>
            </w:r>
          </w:p>
        </w:tc>
        <w:tc>
          <w:tcPr>
            <w:tcW w:w="1226" w:type="dxa"/>
          </w:tcPr>
          <w:p w14:paraId="5B77547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7" w:type="dxa"/>
          </w:tcPr>
          <w:p w14:paraId="0BF0764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Socjalny</w:t>
            </w:r>
          </w:p>
        </w:tc>
        <w:tc>
          <w:tcPr>
            <w:tcW w:w="6135" w:type="dxa"/>
          </w:tcPr>
          <w:p w14:paraId="22F6773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umożliwia wprowadzanie informacji o członkach rodziny pracownika uprawnionych do korzystania z ZFŚS (w tym dane</w:t>
            </w:r>
          </w:p>
          <w:p w14:paraId="6447F7EE"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współmałżonka) - z określeniem świadczeń, z których może</w:t>
            </w:r>
          </w:p>
          <w:p w14:paraId="37FF50D6"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korzystać – pole wielokrotnego wyboru, wg wcześniej wskazanego katalogu świadczeń</w:t>
            </w:r>
          </w:p>
        </w:tc>
      </w:tr>
    </w:tbl>
    <w:p w14:paraId="476693ED" w14:textId="456E19E2" w:rsidR="003A24BD"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Czy można założyć, że świadczenia na członków rodziny są przychodem pracownika?</w:t>
      </w:r>
    </w:p>
    <w:p w14:paraId="2BE3CC6B" w14:textId="1B61230E" w:rsidR="00360BA6" w:rsidRDefault="00360BA6"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Tak</w:t>
      </w:r>
      <w:r w:rsidR="000752C2">
        <w:rPr>
          <w:rFonts w:asciiTheme="minorHAnsi" w:hAnsiTheme="minorHAnsi" w:cstheme="minorHAnsi"/>
          <w:sz w:val="22"/>
          <w:szCs w:val="22"/>
        </w:rPr>
        <w:t>.</w:t>
      </w:r>
    </w:p>
    <w:p w14:paraId="2C2826B1" w14:textId="77777777" w:rsidR="000752C2" w:rsidRPr="000D39A9" w:rsidRDefault="000752C2" w:rsidP="007E40A1">
      <w:pPr>
        <w:pStyle w:val="Tekstpodstawowy"/>
        <w:jc w:val="both"/>
        <w:rPr>
          <w:rFonts w:asciiTheme="minorHAnsi" w:hAnsiTheme="minorHAnsi" w:cstheme="minorHAnsi"/>
          <w:sz w:val="22"/>
          <w:szCs w:val="22"/>
        </w:rPr>
      </w:pPr>
    </w:p>
    <w:p w14:paraId="6153D3E8" w14:textId="4C2F2335"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92.</w:t>
      </w:r>
    </w:p>
    <w:p w14:paraId="67F54365"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27"/>
        <w:gridCol w:w="6135"/>
      </w:tblGrid>
      <w:tr w:rsidR="000D39A9" w:rsidRPr="000D39A9" w14:paraId="292DB4B9" w14:textId="77777777" w:rsidTr="00891914">
        <w:trPr>
          <w:trHeight w:val="806"/>
        </w:trPr>
        <w:tc>
          <w:tcPr>
            <w:tcW w:w="475" w:type="dxa"/>
          </w:tcPr>
          <w:p w14:paraId="47276AE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369</w:t>
            </w:r>
          </w:p>
        </w:tc>
        <w:tc>
          <w:tcPr>
            <w:tcW w:w="1226" w:type="dxa"/>
          </w:tcPr>
          <w:p w14:paraId="4E3D31B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7" w:type="dxa"/>
          </w:tcPr>
          <w:p w14:paraId="1CA9988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Socjalny</w:t>
            </w:r>
          </w:p>
        </w:tc>
        <w:tc>
          <w:tcPr>
            <w:tcW w:w="6135" w:type="dxa"/>
          </w:tcPr>
          <w:p w14:paraId="314DDC8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ma możliwość wysłania maila do wszystkich pracowników/ wybranej grupy z możliwością wybrania poszczególnych</w:t>
            </w:r>
          </w:p>
          <w:p w14:paraId="1311B3D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pracowników</w:t>
            </w:r>
          </w:p>
        </w:tc>
      </w:tr>
    </w:tbl>
    <w:p w14:paraId="4A239B6B" w14:textId="1FA31BAB" w:rsidR="003A24BD"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Prosimy o podanie przykładów zastosowania takiej opcji w systemie. Czy wymaganie będzie spełnione, jeżeli system będzie wysyłać powiadomienia powiązane z np. kończącymi się terminami danych pracownika? Pojęcie "dowolnych kryteriów kadrowych" jest ogólne.</w:t>
      </w:r>
    </w:p>
    <w:p w14:paraId="4F693EFE" w14:textId="74592352" w:rsidR="00F1216B" w:rsidRDefault="00F1216B"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Odpowiedź</w:t>
      </w:r>
      <w:r w:rsidRPr="000D39A9">
        <w:rPr>
          <w:rFonts w:asciiTheme="minorHAnsi" w:hAnsiTheme="minorHAnsi" w:cstheme="minorHAnsi"/>
          <w:sz w:val="22"/>
          <w:szCs w:val="22"/>
        </w:rPr>
        <w:t>: Zamawiający wyjaśnia, że chodzi o wysyłanie maila do wybranej wcześniej grupy pracowników</w:t>
      </w:r>
      <w:r w:rsidR="000752C2">
        <w:rPr>
          <w:rFonts w:asciiTheme="minorHAnsi" w:hAnsiTheme="minorHAnsi" w:cstheme="minorHAnsi"/>
          <w:sz w:val="22"/>
          <w:szCs w:val="22"/>
        </w:rPr>
        <w:t>.</w:t>
      </w:r>
    </w:p>
    <w:p w14:paraId="788A7FE3" w14:textId="77777777" w:rsidR="000752C2" w:rsidRPr="000D39A9" w:rsidRDefault="000752C2" w:rsidP="007E40A1">
      <w:pPr>
        <w:pStyle w:val="Tekstpodstawowy"/>
        <w:jc w:val="both"/>
        <w:rPr>
          <w:rFonts w:asciiTheme="minorHAnsi" w:hAnsiTheme="minorHAnsi" w:cstheme="minorHAnsi"/>
          <w:sz w:val="22"/>
          <w:szCs w:val="22"/>
        </w:rPr>
      </w:pPr>
    </w:p>
    <w:p w14:paraId="7EA41268" w14:textId="505AE582"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93.</w:t>
      </w:r>
    </w:p>
    <w:p w14:paraId="77631F88"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27"/>
        <w:gridCol w:w="6135"/>
      </w:tblGrid>
      <w:tr w:rsidR="000D39A9" w:rsidRPr="000D39A9" w14:paraId="170D869A" w14:textId="77777777" w:rsidTr="00891914">
        <w:trPr>
          <w:trHeight w:val="537"/>
        </w:trPr>
        <w:tc>
          <w:tcPr>
            <w:tcW w:w="475" w:type="dxa"/>
          </w:tcPr>
          <w:p w14:paraId="30BD991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372</w:t>
            </w:r>
          </w:p>
        </w:tc>
        <w:tc>
          <w:tcPr>
            <w:tcW w:w="1226" w:type="dxa"/>
          </w:tcPr>
          <w:p w14:paraId="74A61A5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w:t>
            </w:r>
          </w:p>
          <w:p w14:paraId="234D241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Płace</w:t>
            </w:r>
          </w:p>
        </w:tc>
        <w:tc>
          <w:tcPr>
            <w:tcW w:w="1227" w:type="dxa"/>
          </w:tcPr>
          <w:p w14:paraId="616D7D4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Socjalny</w:t>
            </w:r>
          </w:p>
        </w:tc>
        <w:tc>
          <w:tcPr>
            <w:tcW w:w="6135" w:type="dxa"/>
          </w:tcPr>
          <w:p w14:paraId="406D376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ma możliwość definicji szablonu oświadczenia, jego treści i</w:t>
            </w:r>
          </w:p>
          <w:p w14:paraId="38F4813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pół danych z niego pobieranych</w:t>
            </w:r>
          </w:p>
        </w:tc>
      </w:tr>
    </w:tbl>
    <w:p w14:paraId="309C4053" w14:textId="77777777" w:rsidR="000752C2" w:rsidRPr="000752C2" w:rsidRDefault="00F8216E" w:rsidP="000752C2">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 xml:space="preserve">Definicja szablonu oświadczenia wymaga dostarczenia narzędzi umożliwiających podłączenie zdefiniowanego wzorca do struktur reprezentujących odpowiednie obiekty biznesowe. Czy </w:t>
      </w:r>
      <w:r w:rsidR="000752C2">
        <w:rPr>
          <w:rFonts w:asciiTheme="minorHAnsi" w:hAnsiTheme="minorHAnsi" w:cstheme="minorHAnsi"/>
          <w:sz w:val="22"/>
          <w:szCs w:val="22"/>
        </w:rPr>
        <w:t xml:space="preserve">wymagane </w:t>
      </w:r>
      <w:r w:rsidR="000752C2" w:rsidRPr="000752C2">
        <w:rPr>
          <w:rFonts w:asciiTheme="minorHAnsi" w:hAnsiTheme="minorHAnsi" w:cstheme="minorHAnsi"/>
          <w:sz w:val="22"/>
          <w:szCs w:val="22"/>
        </w:rPr>
        <w:t>jest dostarczenie odpowiedniego edytora? Zmiana definicji powinna mieć wpływ także na proces obsługi oświadczenia, czy wymagana jest także możliwość obsługi zmiany procesu?</w:t>
      </w:r>
    </w:p>
    <w:p w14:paraId="599C5A97" w14:textId="755C8245" w:rsidR="00F8216E" w:rsidRDefault="000752C2" w:rsidP="000752C2">
      <w:pPr>
        <w:pStyle w:val="Tekstpodstawowy"/>
        <w:jc w:val="both"/>
        <w:rPr>
          <w:rFonts w:asciiTheme="minorHAnsi" w:hAnsiTheme="minorHAnsi" w:cstheme="minorHAnsi"/>
          <w:sz w:val="22"/>
          <w:szCs w:val="22"/>
        </w:rPr>
      </w:pPr>
      <w:r w:rsidRPr="000752C2">
        <w:rPr>
          <w:rFonts w:asciiTheme="minorHAnsi" w:hAnsiTheme="minorHAnsi" w:cstheme="minorHAnsi"/>
          <w:sz w:val="22"/>
          <w:szCs w:val="22"/>
        </w:rPr>
        <w:t>Odpowiedź: Zamawiający udzieli odpowiedzi w późniejszym terminie.</w:t>
      </w:r>
    </w:p>
    <w:p w14:paraId="3736C54D" w14:textId="77777777" w:rsidR="001A02AF" w:rsidRPr="000D39A9" w:rsidRDefault="001A02AF" w:rsidP="007E40A1">
      <w:pPr>
        <w:pStyle w:val="Tekstpodstawowy"/>
        <w:jc w:val="both"/>
        <w:rPr>
          <w:rFonts w:asciiTheme="minorHAnsi" w:hAnsiTheme="minorHAnsi" w:cstheme="minorHAnsi"/>
          <w:sz w:val="22"/>
          <w:szCs w:val="22"/>
        </w:rPr>
      </w:pPr>
    </w:p>
    <w:p w14:paraId="06C033D4" w14:textId="3B8B1654"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94.</w:t>
      </w:r>
    </w:p>
    <w:p w14:paraId="16910DF5"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27"/>
        <w:gridCol w:w="6135"/>
      </w:tblGrid>
      <w:tr w:rsidR="00F8216E" w:rsidRPr="000D39A9" w14:paraId="1EAD395D" w14:textId="77777777" w:rsidTr="00891914">
        <w:trPr>
          <w:trHeight w:val="805"/>
        </w:trPr>
        <w:tc>
          <w:tcPr>
            <w:tcW w:w="475" w:type="dxa"/>
          </w:tcPr>
          <w:p w14:paraId="55D11D7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404</w:t>
            </w:r>
          </w:p>
        </w:tc>
        <w:tc>
          <w:tcPr>
            <w:tcW w:w="1226" w:type="dxa"/>
          </w:tcPr>
          <w:p w14:paraId="526501B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7" w:type="dxa"/>
          </w:tcPr>
          <w:p w14:paraId="07FF203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Socjalny</w:t>
            </w:r>
          </w:p>
        </w:tc>
        <w:tc>
          <w:tcPr>
            <w:tcW w:w="6135" w:type="dxa"/>
          </w:tcPr>
          <w:p w14:paraId="6182F4C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umożliwia wielopoziomowe grupowanie wniosków według rodzaju świadczenia, grup pracowniczych (nauczyciel, nie</w:t>
            </w:r>
          </w:p>
          <w:p w14:paraId="77F5759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nauczyciel, doktorant, emeryt), przedział dochodów</w:t>
            </w:r>
          </w:p>
        </w:tc>
      </w:tr>
    </w:tbl>
    <w:p w14:paraId="767E630C" w14:textId="77777777" w:rsidR="00F8216E" w:rsidRPr="000D39A9" w:rsidRDefault="00F8216E" w:rsidP="007E40A1">
      <w:pPr>
        <w:pStyle w:val="Tekstpodstawowy"/>
        <w:jc w:val="both"/>
        <w:rPr>
          <w:rFonts w:asciiTheme="minorHAnsi" w:hAnsiTheme="minorHAnsi" w:cstheme="minorHAnsi"/>
          <w:b/>
          <w:sz w:val="22"/>
          <w:szCs w:val="22"/>
        </w:rPr>
      </w:pPr>
    </w:p>
    <w:p w14:paraId="69AAC163" w14:textId="77777777" w:rsidR="00F8216E" w:rsidRPr="000D39A9" w:rsidRDefault="00F8216E" w:rsidP="007E40A1">
      <w:pPr>
        <w:jc w:val="both"/>
        <w:rPr>
          <w:rFonts w:asciiTheme="minorHAnsi" w:hAnsiTheme="minorHAnsi" w:cstheme="minorHAnsi"/>
          <w:b/>
        </w:rPr>
      </w:pPr>
      <w:r w:rsidRPr="000D39A9">
        <w:rPr>
          <w:rFonts w:asciiTheme="minorHAnsi" w:hAnsiTheme="minorHAnsi" w:cstheme="minorHAnsi"/>
          <w:b/>
        </w:rPr>
        <w:t>i powiązane:</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27"/>
        <w:gridCol w:w="6135"/>
      </w:tblGrid>
      <w:tr w:rsidR="000D39A9" w:rsidRPr="000D39A9" w14:paraId="35A7E2A5" w14:textId="77777777" w:rsidTr="00891914">
        <w:trPr>
          <w:trHeight w:val="805"/>
        </w:trPr>
        <w:tc>
          <w:tcPr>
            <w:tcW w:w="475" w:type="dxa"/>
          </w:tcPr>
          <w:p w14:paraId="56C9E0E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447</w:t>
            </w:r>
          </w:p>
        </w:tc>
        <w:tc>
          <w:tcPr>
            <w:tcW w:w="1226" w:type="dxa"/>
          </w:tcPr>
          <w:p w14:paraId="19C529D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7" w:type="dxa"/>
          </w:tcPr>
          <w:p w14:paraId="3BE34B5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Socjalny</w:t>
            </w:r>
          </w:p>
        </w:tc>
        <w:tc>
          <w:tcPr>
            <w:tcW w:w="6135" w:type="dxa"/>
          </w:tcPr>
          <w:p w14:paraId="19CD21F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Wydruk „paczki” wniosków w formie listy powinien zawierać skład wskazanej podkomisji i pole/miejsce na zatwierdzenie przyznania</w:t>
            </w:r>
          </w:p>
          <w:p w14:paraId="6D9CDBC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świadczenia przez członków podkomisji</w:t>
            </w:r>
          </w:p>
        </w:tc>
      </w:tr>
      <w:tr w:rsidR="000D39A9" w:rsidRPr="000D39A9" w14:paraId="7D239F28" w14:textId="77777777" w:rsidTr="00891914">
        <w:trPr>
          <w:trHeight w:val="1612"/>
        </w:trPr>
        <w:tc>
          <w:tcPr>
            <w:tcW w:w="475" w:type="dxa"/>
          </w:tcPr>
          <w:p w14:paraId="04AE91E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449</w:t>
            </w:r>
          </w:p>
        </w:tc>
        <w:tc>
          <w:tcPr>
            <w:tcW w:w="1226" w:type="dxa"/>
          </w:tcPr>
          <w:p w14:paraId="3820537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7" w:type="dxa"/>
          </w:tcPr>
          <w:p w14:paraId="4B2DC79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Socjalny</w:t>
            </w:r>
          </w:p>
        </w:tc>
        <w:tc>
          <w:tcPr>
            <w:tcW w:w="6135" w:type="dxa"/>
          </w:tcPr>
          <w:p w14:paraId="364E551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umożliwia zatwierdzenie „paczki" wniosków przez</w:t>
            </w:r>
          </w:p>
          <w:p w14:paraId="7622B1B6"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członków odpowiedniej podkomisji i potwierdzenie lub zmianę kwoty przyznanego świadczenia – poprzez naniesienie decyzji</w:t>
            </w:r>
          </w:p>
          <w:p w14:paraId="2C087DF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przez uprawnionego pracownika dla pojedynczych wniosków lub</w:t>
            </w:r>
          </w:p>
          <w:p w14:paraId="5CD5477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 xml:space="preserve">przez zaczytanie pliku </w:t>
            </w:r>
            <w:proofErr w:type="spellStart"/>
            <w:r w:rsidRPr="000D39A9">
              <w:rPr>
                <w:rFonts w:asciiTheme="minorHAnsi" w:hAnsiTheme="minorHAnsi" w:cstheme="minorHAnsi"/>
                <w:sz w:val="20"/>
              </w:rPr>
              <w:t>excel</w:t>
            </w:r>
            <w:proofErr w:type="spellEnd"/>
            <w:r w:rsidRPr="000D39A9">
              <w:rPr>
                <w:rFonts w:asciiTheme="minorHAnsi" w:hAnsiTheme="minorHAnsi" w:cstheme="minorHAnsi"/>
                <w:sz w:val="20"/>
              </w:rPr>
              <w:t>. Wnioski, które nie otrzymały statusu zatwierdzony, są z paczki usuwane</w:t>
            </w:r>
          </w:p>
        </w:tc>
      </w:tr>
      <w:tr w:rsidR="000D39A9" w:rsidRPr="000D39A9" w14:paraId="501CDE8F" w14:textId="77777777" w:rsidTr="00891914">
        <w:trPr>
          <w:trHeight w:val="599"/>
        </w:trPr>
        <w:tc>
          <w:tcPr>
            <w:tcW w:w="475" w:type="dxa"/>
          </w:tcPr>
          <w:p w14:paraId="5A9DB631"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450</w:t>
            </w:r>
          </w:p>
        </w:tc>
        <w:tc>
          <w:tcPr>
            <w:tcW w:w="1226" w:type="dxa"/>
          </w:tcPr>
          <w:p w14:paraId="6F636EF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7" w:type="dxa"/>
          </w:tcPr>
          <w:p w14:paraId="54A4A231"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Socjalny</w:t>
            </w:r>
          </w:p>
        </w:tc>
        <w:tc>
          <w:tcPr>
            <w:tcW w:w="6135" w:type="dxa"/>
          </w:tcPr>
          <w:p w14:paraId="4AEF0EF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umożliwia zatwierdzenie „paczki wniosków” przez kanclerza – elektronicznie</w:t>
            </w:r>
          </w:p>
        </w:tc>
      </w:tr>
      <w:tr w:rsidR="000D39A9" w:rsidRPr="000D39A9" w14:paraId="582EF5AB" w14:textId="77777777" w:rsidTr="00891914">
        <w:trPr>
          <w:trHeight w:val="1612"/>
        </w:trPr>
        <w:tc>
          <w:tcPr>
            <w:tcW w:w="475" w:type="dxa"/>
          </w:tcPr>
          <w:p w14:paraId="7E92F7D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458</w:t>
            </w:r>
          </w:p>
        </w:tc>
        <w:tc>
          <w:tcPr>
            <w:tcW w:w="1226" w:type="dxa"/>
          </w:tcPr>
          <w:p w14:paraId="673A5EB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7" w:type="dxa"/>
          </w:tcPr>
          <w:p w14:paraId="4550CFD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Socjalny</w:t>
            </w:r>
          </w:p>
        </w:tc>
        <w:tc>
          <w:tcPr>
            <w:tcW w:w="6135" w:type="dxa"/>
          </w:tcPr>
          <w:p w14:paraId="4841ABB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automatycznie umieszcza wnioski w „paczkach” wg</w:t>
            </w:r>
          </w:p>
          <w:p w14:paraId="1A65720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określonego porządku grupowania: rodzaj świadczenia, następnie wg statutu wnioskodawcy : nauczyciel, nie nauczyciel, doktorant, emeryt, rencista; sposób wypłaty świadczenia (przelew na konto, wypłata masowa w PKO, przekaz pocztowy) grupowanie wg</w:t>
            </w:r>
          </w:p>
          <w:p w14:paraId="40D5767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numeru konta bankowego, na który dokonany będzie przelew</w:t>
            </w:r>
          </w:p>
        </w:tc>
      </w:tr>
    </w:tbl>
    <w:p w14:paraId="124BE15A" w14:textId="1FDBE0FC" w:rsidR="003A24BD"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Czy akceptowalne jest rozwiązanie polegające na grupowaniu wniosków za pomocą uruchamianej przez Operatora funkcji przypisania do nowej paczki (wnioski do rozpatrzenia przez komisję), wszystkich nieprzypisanych do żadnej z paczek wniosków (z możliwością wyłączania wniosku z paczki i włączenia do innej paczki)?</w:t>
      </w:r>
    </w:p>
    <w:p w14:paraId="76B01D91" w14:textId="76E8AD61" w:rsidR="001A02AF" w:rsidRPr="000D39A9" w:rsidRDefault="001A02AF" w:rsidP="007E40A1">
      <w:pPr>
        <w:pStyle w:val="Tekstpodstawowy"/>
        <w:ind w:right="137"/>
        <w:jc w:val="both"/>
        <w:rPr>
          <w:rFonts w:asciiTheme="minorHAnsi" w:hAnsiTheme="minorHAnsi" w:cstheme="minorHAnsi"/>
        </w:rPr>
      </w:pPr>
      <w:r w:rsidRPr="000D39A9">
        <w:rPr>
          <w:rFonts w:asciiTheme="minorHAnsi" w:hAnsiTheme="minorHAnsi" w:cstheme="minorHAnsi"/>
          <w:b/>
        </w:rPr>
        <w:t>Odpowiedź:</w:t>
      </w:r>
      <w:r w:rsidRPr="000D39A9">
        <w:rPr>
          <w:rFonts w:asciiTheme="minorHAnsi" w:hAnsiTheme="minorHAnsi" w:cstheme="minorHAnsi"/>
        </w:rPr>
        <w:t xml:space="preserve"> </w:t>
      </w:r>
      <w:r w:rsidR="00F1216B" w:rsidRPr="000D39A9">
        <w:rPr>
          <w:rFonts w:asciiTheme="minorHAnsi" w:hAnsiTheme="minorHAnsi" w:cstheme="minorHAnsi"/>
        </w:rPr>
        <w:t xml:space="preserve">Takie rozwiązanie jest akceptowalne, jeśli zostanie zapewniona </w:t>
      </w:r>
      <w:r w:rsidRPr="000D39A9">
        <w:rPr>
          <w:rFonts w:asciiTheme="minorHAnsi" w:hAnsiTheme="minorHAnsi" w:cstheme="minorHAnsi"/>
        </w:rPr>
        <w:t>możliwość operacji masowych na wnioskach, filtrowanie, akceptacja, załączanie i usuwanie z paczki</w:t>
      </w:r>
      <w:r w:rsidR="00F1216B" w:rsidRPr="000D39A9">
        <w:rPr>
          <w:rFonts w:asciiTheme="minorHAnsi" w:hAnsiTheme="minorHAnsi" w:cstheme="minorHAnsi"/>
        </w:rPr>
        <w:t>.</w:t>
      </w:r>
    </w:p>
    <w:p w14:paraId="5152F5E4" w14:textId="77777777" w:rsidR="001A02AF" w:rsidRPr="000D39A9" w:rsidRDefault="001A02AF" w:rsidP="007E40A1">
      <w:pPr>
        <w:pStyle w:val="Tekstpodstawowy"/>
        <w:jc w:val="both"/>
        <w:rPr>
          <w:rFonts w:asciiTheme="minorHAnsi" w:hAnsiTheme="minorHAnsi" w:cstheme="minorHAnsi"/>
          <w:sz w:val="22"/>
          <w:szCs w:val="22"/>
        </w:rPr>
      </w:pPr>
    </w:p>
    <w:p w14:paraId="07476804" w14:textId="122E38F6"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95.</w:t>
      </w:r>
    </w:p>
    <w:p w14:paraId="596E2783"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27"/>
        <w:gridCol w:w="6135"/>
      </w:tblGrid>
      <w:tr w:rsidR="000D39A9" w:rsidRPr="000D39A9" w14:paraId="0408B2F2" w14:textId="77777777" w:rsidTr="00891914">
        <w:trPr>
          <w:trHeight w:val="2418"/>
        </w:trPr>
        <w:tc>
          <w:tcPr>
            <w:tcW w:w="475" w:type="dxa"/>
          </w:tcPr>
          <w:p w14:paraId="71EEA00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462</w:t>
            </w:r>
          </w:p>
        </w:tc>
        <w:tc>
          <w:tcPr>
            <w:tcW w:w="1226" w:type="dxa"/>
          </w:tcPr>
          <w:p w14:paraId="6A7F46A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7" w:type="dxa"/>
          </w:tcPr>
          <w:p w14:paraId="2FC5469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Socjalny</w:t>
            </w:r>
          </w:p>
        </w:tc>
        <w:tc>
          <w:tcPr>
            <w:tcW w:w="6135" w:type="dxa"/>
          </w:tcPr>
          <w:p w14:paraId="3E32AA6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 przypadku przyznania świadczenia dofinansowania do karnetów sportowo-rekreacyjnych, w czasie obowiązywania karnetów, po</w:t>
            </w:r>
          </w:p>
          <w:p w14:paraId="38BF580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wprowadzeniu do systemu informacji o nieobecności, np. świadczenia rehabilitacyjnego, urlopu dla poratowania zdrowia, urlopu wychowawczego, urlopu bezpłatnego (nieobecności</w:t>
            </w:r>
          </w:p>
          <w:p w14:paraId="1FA0EA0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niepłatne ze strony pracodawcy) lub wypowiedzenia system wysyła powiadomienie e-mail do wskazanego uprawnionego</w:t>
            </w:r>
          </w:p>
          <w:p w14:paraId="7B3DB33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użytkownika oraz blokuje możliwość wygenerowania potrącenia</w:t>
            </w:r>
          </w:p>
          <w:p w14:paraId="09119EE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we wskazanym okresie nieobecności.</w:t>
            </w:r>
          </w:p>
        </w:tc>
      </w:tr>
    </w:tbl>
    <w:p w14:paraId="1BFC7967" w14:textId="5D6B3989" w:rsidR="003A24BD" w:rsidRPr="000D39A9" w:rsidRDefault="00F8216E" w:rsidP="000752C2">
      <w:pPr>
        <w:pStyle w:val="Tekstpodstawowy"/>
        <w:jc w:val="both"/>
        <w:rPr>
          <w:rFonts w:asciiTheme="minorHAnsi" w:hAnsiTheme="minorHAnsi" w:cstheme="minorHAnsi"/>
          <w:b/>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 xml:space="preserve">Prosimy o wyjaśnienie celu biznesowego takiego działania systemu? Jest ono bardzo nietypowe </w:t>
      </w:r>
      <w:r w:rsidRPr="000D39A9">
        <w:rPr>
          <w:rFonts w:asciiTheme="minorHAnsi" w:hAnsiTheme="minorHAnsi" w:cstheme="minorHAnsi"/>
          <w:b/>
          <w:sz w:val="22"/>
          <w:szCs w:val="22"/>
        </w:rPr>
        <w:t>i niezrozumiałe.</w:t>
      </w:r>
    </w:p>
    <w:p w14:paraId="1BE384E8" w14:textId="234E9BC1" w:rsidR="001A02AF" w:rsidRPr="000D39A9" w:rsidRDefault="001A02AF" w:rsidP="000752C2">
      <w:pPr>
        <w:pStyle w:val="Tekstpodstawowy"/>
        <w:ind w:right="144"/>
        <w:jc w:val="both"/>
        <w:rPr>
          <w:rFonts w:asciiTheme="minorHAnsi" w:hAnsiTheme="minorHAnsi" w:cstheme="minorHAnsi"/>
        </w:rPr>
      </w:pPr>
      <w:r w:rsidRPr="000D39A9">
        <w:rPr>
          <w:rFonts w:asciiTheme="minorHAnsi" w:hAnsiTheme="minorHAnsi" w:cstheme="minorHAnsi"/>
          <w:b/>
        </w:rPr>
        <w:t>Odpowiedź:</w:t>
      </w:r>
      <w:r w:rsidRPr="000D39A9">
        <w:rPr>
          <w:rFonts w:asciiTheme="minorHAnsi" w:hAnsiTheme="minorHAnsi" w:cstheme="minorHAnsi"/>
        </w:rPr>
        <w:t xml:space="preserve"> </w:t>
      </w:r>
      <w:r w:rsidR="00F1216B" w:rsidRPr="000D39A9">
        <w:rPr>
          <w:rFonts w:asciiTheme="minorHAnsi" w:hAnsiTheme="minorHAnsi" w:cstheme="minorHAnsi"/>
        </w:rPr>
        <w:t>D</w:t>
      </w:r>
      <w:r w:rsidRPr="000D39A9">
        <w:rPr>
          <w:rFonts w:asciiTheme="minorHAnsi" w:hAnsiTheme="minorHAnsi" w:cstheme="minorHAnsi"/>
        </w:rPr>
        <w:t>opuszczalna</w:t>
      </w:r>
      <w:r w:rsidR="00F1216B" w:rsidRPr="000D39A9">
        <w:rPr>
          <w:rFonts w:asciiTheme="minorHAnsi" w:hAnsiTheme="minorHAnsi" w:cstheme="minorHAnsi"/>
        </w:rPr>
        <w:t xml:space="preserve"> jest</w:t>
      </w:r>
      <w:r w:rsidRPr="000D39A9">
        <w:rPr>
          <w:rFonts w:asciiTheme="minorHAnsi" w:hAnsiTheme="minorHAnsi" w:cstheme="minorHAnsi"/>
        </w:rPr>
        <w:t xml:space="preserve"> realizacja w formie weryfikacji podczas przeliczania wypłaty świadczeń faktów opisanych powyżej i poinformowanie operatora o zaistnieniu takiego faktu</w:t>
      </w:r>
      <w:r w:rsidR="00F1216B" w:rsidRPr="000D39A9">
        <w:rPr>
          <w:rFonts w:asciiTheme="minorHAnsi" w:hAnsiTheme="minorHAnsi" w:cstheme="minorHAnsi"/>
        </w:rPr>
        <w:t>.</w:t>
      </w:r>
    </w:p>
    <w:p w14:paraId="758B3254" w14:textId="77777777" w:rsidR="001A02AF" w:rsidRPr="000D39A9" w:rsidRDefault="001A02AF" w:rsidP="007E40A1">
      <w:pPr>
        <w:pStyle w:val="Tekstpodstawowy"/>
        <w:jc w:val="both"/>
        <w:rPr>
          <w:rFonts w:asciiTheme="minorHAnsi" w:hAnsiTheme="minorHAnsi" w:cstheme="minorHAnsi"/>
          <w:b/>
          <w:sz w:val="22"/>
          <w:szCs w:val="22"/>
        </w:rPr>
      </w:pPr>
    </w:p>
    <w:p w14:paraId="1DB2B7C2" w14:textId="04110514"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96.</w:t>
      </w:r>
    </w:p>
    <w:p w14:paraId="6C405C86"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27"/>
        <w:gridCol w:w="6135"/>
      </w:tblGrid>
      <w:tr w:rsidR="000D39A9" w:rsidRPr="000D39A9" w14:paraId="1B36BE4F" w14:textId="77777777" w:rsidTr="00891914">
        <w:trPr>
          <w:trHeight w:val="537"/>
        </w:trPr>
        <w:tc>
          <w:tcPr>
            <w:tcW w:w="475" w:type="dxa"/>
          </w:tcPr>
          <w:p w14:paraId="7C2A72B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463</w:t>
            </w:r>
          </w:p>
        </w:tc>
        <w:tc>
          <w:tcPr>
            <w:tcW w:w="1226" w:type="dxa"/>
          </w:tcPr>
          <w:p w14:paraId="037FE85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w:t>
            </w:r>
          </w:p>
          <w:p w14:paraId="5D022AC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Płace</w:t>
            </w:r>
          </w:p>
        </w:tc>
        <w:tc>
          <w:tcPr>
            <w:tcW w:w="1227" w:type="dxa"/>
          </w:tcPr>
          <w:p w14:paraId="3730CD5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Socjalny</w:t>
            </w:r>
          </w:p>
        </w:tc>
        <w:tc>
          <w:tcPr>
            <w:tcW w:w="6135" w:type="dxa"/>
          </w:tcPr>
          <w:p w14:paraId="66427EC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umożliwia kontrolę sald pożyczek - na podstawie danych z</w:t>
            </w:r>
          </w:p>
          <w:p w14:paraId="2005D7D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systemu FK</w:t>
            </w:r>
          </w:p>
        </w:tc>
      </w:tr>
    </w:tbl>
    <w:p w14:paraId="4B282E24" w14:textId="7DEF34EE" w:rsidR="003A24BD" w:rsidRPr="000D39A9" w:rsidRDefault="00F8216E" w:rsidP="000752C2">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Na czym ma polegać taka kontrola? Prosimy o wyjaśnienie tego procesu oraz wymagań stawianych systemowi.</w:t>
      </w:r>
    </w:p>
    <w:p w14:paraId="78AEBF3F" w14:textId="35D9E86B" w:rsidR="00BD1CE2" w:rsidRPr="000D39A9" w:rsidRDefault="00BD1CE2" w:rsidP="000752C2">
      <w:pPr>
        <w:pStyle w:val="Tekstpodstawowy"/>
        <w:jc w:val="both"/>
        <w:rPr>
          <w:rFonts w:asciiTheme="minorHAnsi" w:hAnsiTheme="minorHAnsi" w:cstheme="minorHAnsi"/>
        </w:rPr>
      </w:pPr>
      <w:r w:rsidRPr="000D39A9">
        <w:rPr>
          <w:rFonts w:asciiTheme="minorHAnsi" w:hAnsiTheme="minorHAnsi" w:cstheme="minorHAnsi"/>
          <w:b/>
        </w:rPr>
        <w:t>Odpowiedź:</w:t>
      </w:r>
      <w:r w:rsidRPr="000D39A9">
        <w:rPr>
          <w:rFonts w:asciiTheme="minorHAnsi" w:hAnsiTheme="minorHAnsi" w:cstheme="minorHAnsi"/>
        </w:rPr>
        <w:t xml:space="preserve"> </w:t>
      </w:r>
      <w:r w:rsidR="00F1216B" w:rsidRPr="000D39A9">
        <w:rPr>
          <w:rFonts w:asciiTheme="minorHAnsi" w:hAnsiTheme="minorHAnsi" w:cstheme="minorHAnsi"/>
        </w:rPr>
        <w:t xml:space="preserve">Zamawiający wymaga </w:t>
      </w:r>
      <w:r w:rsidRPr="000D39A9">
        <w:rPr>
          <w:rFonts w:asciiTheme="minorHAnsi" w:hAnsiTheme="minorHAnsi" w:cstheme="minorHAnsi"/>
        </w:rPr>
        <w:t>podgląd</w:t>
      </w:r>
      <w:r w:rsidR="00F1216B" w:rsidRPr="000D39A9">
        <w:rPr>
          <w:rFonts w:asciiTheme="minorHAnsi" w:hAnsiTheme="minorHAnsi" w:cstheme="minorHAnsi"/>
        </w:rPr>
        <w:t>u</w:t>
      </w:r>
      <w:r w:rsidRPr="000D39A9">
        <w:rPr>
          <w:rFonts w:asciiTheme="minorHAnsi" w:hAnsiTheme="minorHAnsi" w:cstheme="minorHAnsi"/>
        </w:rPr>
        <w:t xml:space="preserve"> stanu rozrachunków z pracownikiem z tytułu pożyczek, może być zrealizowany w dowolny sposób</w:t>
      </w:r>
      <w:r w:rsidR="00F1216B" w:rsidRPr="000D39A9">
        <w:rPr>
          <w:rFonts w:asciiTheme="minorHAnsi" w:hAnsiTheme="minorHAnsi" w:cstheme="minorHAnsi"/>
        </w:rPr>
        <w:t>,</w:t>
      </w:r>
      <w:r w:rsidRPr="000D39A9">
        <w:rPr>
          <w:rFonts w:asciiTheme="minorHAnsi" w:hAnsiTheme="minorHAnsi" w:cstheme="minorHAnsi"/>
        </w:rPr>
        <w:t xml:space="preserve"> w tym jako wgląd do systemu FK</w:t>
      </w:r>
      <w:r w:rsidR="00F1216B" w:rsidRPr="000D39A9">
        <w:rPr>
          <w:rFonts w:asciiTheme="minorHAnsi" w:hAnsiTheme="minorHAnsi" w:cstheme="minorHAnsi"/>
        </w:rPr>
        <w:t>.</w:t>
      </w:r>
    </w:p>
    <w:p w14:paraId="5CCE7D6E" w14:textId="77777777" w:rsidR="00BD1CE2" w:rsidRPr="000D39A9" w:rsidRDefault="00BD1CE2" w:rsidP="007E40A1">
      <w:pPr>
        <w:pStyle w:val="Tekstpodstawowy"/>
        <w:jc w:val="both"/>
        <w:rPr>
          <w:rFonts w:asciiTheme="minorHAnsi" w:hAnsiTheme="minorHAnsi" w:cstheme="minorHAnsi"/>
          <w:sz w:val="22"/>
          <w:szCs w:val="22"/>
        </w:rPr>
      </w:pPr>
    </w:p>
    <w:p w14:paraId="25C4761F" w14:textId="3FCA338B"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97.</w:t>
      </w:r>
    </w:p>
    <w:p w14:paraId="7CF44F89"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27"/>
        <w:gridCol w:w="6135"/>
      </w:tblGrid>
      <w:tr w:rsidR="000D39A9" w:rsidRPr="000D39A9" w14:paraId="7007D65C" w14:textId="77777777" w:rsidTr="00891914">
        <w:trPr>
          <w:trHeight w:val="1072"/>
        </w:trPr>
        <w:tc>
          <w:tcPr>
            <w:tcW w:w="475" w:type="dxa"/>
          </w:tcPr>
          <w:p w14:paraId="439C3786"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464</w:t>
            </w:r>
          </w:p>
        </w:tc>
        <w:tc>
          <w:tcPr>
            <w:tcW w:w="1226" w:type="dxa"/>
          </w:tcPr>
          <w:p w14:paraId="5B0AFA2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7" w:type="dxa"/>
          </w:tcPr>
          <w:p w14:paraId="4F2B884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Socjalny</w:t>
            </w:r>
          </w:p>
        </w:tc>
        <w:tc>
          <w:tcPr>
            <w:tcW w:w="6135" w:type="dxa"/>
          </w:tcPr>
          <w:p w14:paraId="5417EB0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umożliwia wprowadzenie nowej kartoteki dla osoby upoważnionej do korzystania z ZFŚS po śmierci pracownika,</w:t>
            </w:r>
          </w:p>
          <w:p w14:paraId="34A0403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emeryta lub rencisty i wymusza wskazanie kartoteki źródłowej</w:t>
            </w:r>
          </w:p>
          <w:p w14:paraId="02CC3B3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głównego beneficjenta</w:t>
            </w:r>
          </w:p>
        </w:tc>
      </w:tr>
    </w:tbl>
    <w:p w14:paraId="268935E5" w14:textId="0B7F302E" w:rsidR="003A24BD"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Wymaganie jest niejasne. Z jednej strony system ma ściśle uzależniać wypłaty z ZFŚS od warunków zatrudnienia pracownika i jego np. przychodów, z drugiej obca osoba ma dziedziczyć takie same uprawnienia, bez takiej kontroli. Prosimy o przeniesienie wymagania do opcjonalnych lub jego wykreślenie, bowiem nie można jednocześnie spełniać takich warunków.</w:t>
      </w:r>
    </w:p>
    <w:p w14:paraId="15A79B47" w14:textId="259E3E6A" w:rsidR="00BD1CE2" w:rsidRPr="000D39A9" w:rsidRDefault="00BD1CE2" w:rsidP="007E40A1">
      <w:pPr>
        <w:pStyle w:val="Tekstpodstawowy"/>
        <w:ind w:right="137"/>
        <w:jc w:val="both"/>
        <w:rPr>
          <w:rFonts w:asciiTheme="minorHAnsi" w:hAnsiTheme="minorHAnsi" w:cstheme="minorHAnsi"/>
        </w:rPr>
      </w:pPr>
      <w:r w:rsidRPr="000D39A9">
        <w:rPr>
          <w:rFonts w:asciiTheme="minorHAnsi" w:hAnsiTheme="minorHAnsi" w:cstheme="minorHAnsi"/>
          <w:b/>
        </w:rPr>
        <w:t>Odpowiedź:</w:t>
      </w:r>
      <w:r w:rsidRPr="000D39A9">
        <w:rPr>
          <w:rFonts w:asciiTheme="minorHAnsi" w:hAnsiTheme="minorHAnsi" w:cstheme="minorHAnsi"/>
        </w:rPr>
        <w:t xml:space="preserve"> </w:t>
      </w:r>
      <w:r w:rsidR="00F1216B" w:rsidRPr="000D39A9">
        <w:rPr>
          <w:rFonts w:asciiTheme="minorHAnsi" w:hAnsiTheme="minorHAnsi" w:cstheme="minorHAnsi"/>
        </w:rPr>
        <w:t xml:space="preserve">Zamawiający wyjaśnia, że do realizacji wymogu </w:t>
      </w:r>
      <w:r w:rsidRPr="000D39A9">
        <w:rPr>
          <w:rFonts w:asciiTheme="minorHAnsi" w:hAnsiTheme="minorHAnsi" w:cstheme="minorHAnsi"/>
        </w:rPr>
        <w:t>wystarczy odnośnik u takiej obcej osoby wskazujący na głównego beneficjenta</w:t>
      </w:r>
      <w:r w:rsidR="00F1216B" w:rsidRPr="000D39A9">
        <w:rPr>
          <w:rFonts w:asciiTheme="minorHAnsi" w:hAnsiTheme="minorHAnsi" w:cstheme="minorHAnsi"/>
        </w:rPr>
        <w:t>.</w:t>
      </w:r>
    </w:p>
    <w:p w14:paraId="2967FED3" w14:textId="77777777" w:rsidR="00BD1CE2" w:rsidRPr="000D39A9" w:rsidRDefault="00BD1CE2" w:rsidP="007E40A1">
      <w:pPr>
        <w:pStyle w:val="Tekstpodstawowy"/>
        <w:jc w:val="both"/>
        <w:rPr>
          <w:rFonts w:asciiTheme="minorHAnsi" w:hAnsiTheme="minorHAnsi" w:cstheme="minorHAnsi"/>
          <w:sz w:val="22"/>
          <w:szCs w:val="22"/>
        </w:rPr>
      </w:pPr>
    </w:p>
    <w:p w14:paraId="532E988F" w14:textId="5F7F0254"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98.</w:t>
      </w:r>
    </w:p>
    <w:p w14:paraId="3D9F8077"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27"/>
        <w:gridCol w:w="6135"/>
      </w:tblGrid>
      <w:tr w:rsidR="000D39A9" w:rsidRPr="000D39A9" w14:paraId="0302134A" w14:textId="77777777" w:rsidTr="00891914">
        <w:trPr>
          <w:trHeight w:val="537"/>
        </w:trPr>
        <w:tc>
          <w:tcPr>
            <w:tcW w:w="475" w:type="dxa"/>
          </w:tcPr>
          <w:p w14:paraId="2B1018E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465</w:t>
            </w:r>
          </w:p>
        </w:tc>
        <w:tc>
          <w:tcPr>
            <w:tcW w:w="1226" w:type="dxa"/>
          </w:tcPr>
          <w:p w14:paraId="2397BD7E"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w:t>
            </w:r>
          </w:p>
          <w:p w14:paraId="0F4D5C6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Płace</w:t>
            </w:r>
          </w:p>
        </w:tc>
        <w:tc>
          <w:tcPr>
            <w:tcW w:w="1227" w:type="dxa"/>
          </w:tcPr>
          <w:p w14:paraId="25DD7AE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Socjalny</w:t>
            </w:r>
          </w:p>
        </w:tc>
        <w:tc>
          <w:tcPr>
            <w:tcW w:w="6135" w:type="dxa"/>
          </w:tcPr>
          <w:p w14:paraId="3CC1F52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umożliwia obsługę doktorantów tworząc kartoteki na</w:t>
            </w:r>
          </w:p>
          <w:p w14:paraId="77E7645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podstawie danych z dziekanatów (integracja z USOS)</w:t>
            </w:r>
          </w:p>
        </w:tc>
      </w:tr>
    </w:tbl>
    <w:p w14:paraId="130CB07D" w14:textId="59FCB63A" w:rsidR="003A24BD"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Prosimy o wyjaśnienia pojęcia "obsługi doktorantów"?</w:t>
      </w:r>
    </w:p>
    <w:p w14:paraId="7F601E22" w14:textId="628EB0C1" w:rsidR="00BD1CE2" w:rsidRPr="000D39A9" w:rsidRDefault="00BD1CE2" w:rsidP="007E40A1">
      <w:pPr>
        <w:pStyle w:val="Tekstpodstawowy"/>
        <w:jc w:val="both"/>
        <w:rPr>
          <w:rFonts w:asciiTheme="minorHAnsi" w:hAnsiTheme="minorHAnsi" w:cstheme="minorHAnsi"/>
        </w:rPr>
      </w:pPr>
      <w:r w:rsidRPr="000D39A9">
        <w:rPr>
          <w:rFonts w:asciiTheme="minorHAnsi" w:hAnsiTheme="minorHAnsi" w:cstheme="minorHAnsi"/>
          <w:b/>
        </w:rPr>
        <w:t>Odpowiedź:</w:t>
      </w:r>
      <w:r w:rsidRPr="000D39A9">
        <w:rPr>
          <w:rFonts w:asciiTheme="minorHAnsi" w:hAnsiTheme="minorHAnsi" w:cstheme="minorHAnsi"/>
        </w:rPr>
        <w:t xml:space="preserve"> </w:t>
      </w:r>
      <w:r w:rsidR="00F1216B" w:rsidRPr="000D39A9">
        <w:rPr>
          <w:rFonts w:asciiTheme="minorHAnsi" w:hAnsiTheme="minorHAnsi" w:cstheme="minorHAnsi"/>
        </w:rPr>
        <w:t>Zamawiający usuwa wymóg.</w:t>
      </w:r>
    </w:p>
    <w:p w14:paraId="67045FE9" w14:textId="78E562D0"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99.</w:t>
      </w:r>
    </w:p>
    <w:p w14:paraId="2DE06C33"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27"/>
        <w:gridCol w:w="6135"/>
      </w:tblGrid>
      <w:tr w:rsidR="000D39A9" w:rsidRPr="000D39A9" w14:paraId="07ACB4CB" w14:textId="77777777" w:rsidTr="00891914">
        <w:trPr>
          <w:trHeight w:val="1343"/>
        </w:trPr>
        <w:tc>
          <w:tcPr>
            <w:tcW w:w="475" w:type="dxa"/>
          </w:tcPr>
          <w:p w14:paraId="15A3B25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466</w:t>
            </w:r>
          </w:p>
        </w:tc>
        <w:tc>
          <w:tcPr>
            <w:tcW w:w="1226" w:type="dxa"/>
          </w:tcPr>
          <w:p w14:paraId="43FDE7A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7" w:type="dxa"/>
          </w:tcPr>
          <w:p w14:paraId="7EAD046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Socjalny</w:t>
            </w:r>
          </w:p>
        </w:tc>
        <w:tc>
          <w:tcPr>
            <w:tcW w:w="6135" w:type="dxa"/>
          </w:tcPr>
          <w:p w14:paraId="4E8DC9BD"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We wszystkich wnioskach dotyczących świadczeń,</w:t>
            </w:r>
          </w:p>
          <w:p w14:paraId="3081430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współfinansowanych przez pracownika (np. karnety sportowe, bilety) system automatycznie generuje oświadczenie o wyrażeniu zgody na potrącenie z wynagrodzenia określonej kwoty z tytułu</w:t>
            </w:r>
          </w:p>
          <w:p w14:paraId="69F56EE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wskazanego świadczenia wyliczonej przez system</w:t>
            </w:r>
          </w:p>
        </w:tc>
      </w:tr>
    </w:tbl>
    <w:p w14:paraId="43FEEEB0" w14:textId="7B5839F4" w:rsidR="003A24BD"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Wydaje się nam, że oświadczenia tego typu z założenia są wpisane w zasady działania ZFŚS, które są wiadome pracownikom do niego przystępującym. Zbieranie każdorazowo zgody na potrącenie, jest barierą utrudniającą obsługę tych procesów. Nawet jeżeli procesy te realizowane byłby elektronicznie, to dyscyplinowanie pracowników do obsługi formularza, spowoduje opóźnienia w wypłatach. Nie znane są nam uczelnie działające w takim modelu. Prosimy o przeniesienie wymagania do opcjonalnych lub jego wykreślenie.</w:t>
      </w:r>
    </w:p>
    <w:p w14:paraId="5683FCD6" w14:textId="09886D4E" w:rsidR="00BD1CE2" w:rsidRDefault="00BD1CE2" w:rsidP="007E40A1">
      <w:pPr>
        <w:pStyle w:val="Tekstpodstawowy"/>
        <w:ind w:right="136"/>
        <w:jc w:val="both"/>
        <w:rPr>
          <w:rFonts w:asciiTheme="minorHAnsi" w:hAnsiTheme="minorHAnsi" w:cstheme="minorHAnsi"/>
        </w:rPr>
      </w:pPr>
      <w:r w:rsidRPr="000D39A9">
        <w:rPr>
          <w:rFonts w:asciiTheme="minorHAnsi" w:hAnsiTheme="minorHAnsi" w:cstheme="minorHAnsi"/>
          <w:b/>
        </w:rPr>
        <w:t xml:space="preserve">Odpowiedź: </w:t>
      </w:r>
      <w:r w:rsidR="00F1216B" w:rsidRPr="000D39A9">
        <w:rPr>
          <w:rFonts w:asciiTheme="minorHAnsi" w:hAnsiTheme="minorHAnsi" w:cstheme="minorHAnsi"/>
        </w:rPr>
        <w:t>Z</w:t>
      </w:r>
      <w:r w:rsidRPr="000D39A9">
        <w:rPr>
          <w:rFonts w:asciiTheme="minorHAnsi" w:hAnsiTheme="minorHAnsi" w:cstheme="minorHAnsi"/>
        </w:rPr>
        <w:t>amawiający nie zmienia wymagania</w:t>
      </w:r>
      <w:r w:rsidR="000752C2">
        <w:rPr>
          <w:rFonts w:asciiTheme="minorHAnsi" w:hAnsiTheme="minorHAnsi" w:cstheme="minorHAnsi"/>
        </w:rPr>
        <w:t>.</w:t>
      </w:r>
    </w:p>
    <w:p w14:paraId="3915847C" w14:textId="77777777" w:rsidR="000752C2" w:rsidRPr="000D39A9" w:rsidRDefault="000752C2" w:rsidP="007E40A1">
      <w:pPr>
        <w:pStyle w:val="Tekstpodstawowy"/>
        <w:ind w:right="136"/>
        <w:jc w:val="both"/>
        <w:rPr>
          <w:rFonts w:asciiTheme="minorHAnsi" w:hAnsiTheme="minorHAnsi" w:cstheme="minorHAnsi"/>
        </w:rPr>
      </w:pPr>
    </w:p>
    <w:p w14:paraId="192081E4" w14:textId="68DB66AD"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100.</w:t>
      </w:r>
    </w:p>
    <w:p w14:paraId="0F23CCFE"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27"/>
        <w:gridCol w:w="6135"/>
      </w:tblGrid>
      <w:tr w:rsidR="000D39A9" w:rsidRPr="000D39A9" w14:paraId="20732785" w14:textId="77777777" w:rsidTr="00891914">
        <w:trPr>
          <w:trHeight w:val="1343"/>
        </w:trPr>
        <w:tc>
          <w:tcPr>
            <w:tcW w:w="475" w:type="dxa"/>
          </w:tcPr>
          <w:p w14:paraId="6B7BD27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470</w:t>
            </w:r>
          </w:p>
        </w:tc>
        <w:tc>
          <w:tcPr>
            <w:tcW w:w="1226" w:type="dxa"/>
          </w:tcPr>
          <w:p w14:paraId="0846D151"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7" w:type="dxa"/>
          </w:tcPr>
          <w:p w14:paraId="1FD8C40E"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Socjalny</w:t>
            </w:r>
          </w:p>
        </w:tc>
        <w:tc>
          <w:tcPr>
            <w:tcW w:w="6135" w:type="dxa"/>
          </w:tcPr>
          <w:p w14:paraId="59E6065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 xml:space="preserve">System umożliwia generowanie danych wykorzystywanych do sprawozdań GUS (KT-1) - dotyczących wykorzystania ośrodka wypoczynkowego na podstawie przyznanych świadczeń, </w:t>
            </w:r>
            <w:proofErr w:type="spellStart"/>
            <w:r w:rsidRPr="000D39A9">
              <w:rPr>
                <w:rFonts w:asciiTheme="minorHAnsi" w:hAnsiTheme="minorHAnsi" w:cstheme="minorHAnsi"/>
                <w:sz w:val="20"/>
              </w:rPr>
              <w:t>zawierajacych</w:t>
            </w:r>
            <w:proofErr w:type="spellEnd"/>
            <w:r w:rsidRPr="000D39A9">
              <w:rPr>
                <w:rFonts w:asciiTheme="minorHAnsi" w:hAnsiTheme="minorHAnsi" w:cstheme="minorHAnsi"/>
                <w:sz w:val="20"/>
              </w:rPr>
              <w:t xml:space="preserve"> m.in. ilość osób, którym przyznano </w:t>
            </w:r>
            <w:proofErr w:type="spellStart"/>
            <w:r w:rsidRPr="000D39A9">
              <w:rPr>
                <w:rFonts w:asciiTheme="minorHAnsi" w:hAnsiTheme="minorHAnsi" w:cstheme="minorHAnsi"/>
                <w:sz w:val="20"/>
              </w:rPr>
              <w:t>swidczenie</w:t>
            </w:r>
            <w:proofErr w:type="spellEnd"/>
            <w:r w:rsidRPr="000D39A9">
              <w:rPr>
                <w:rFonts w:asciiTheme="minorHAnsi" w:hAnsiTheme="minorHAnsi" w:cstheme="minorHAnsi"/>
                <w:sz w:val="20"/>
              </w:rPr>
              <w:t xml:space="preserve"> w</w:t>
            </w:r>
          </w:p>
          <w:p w14:paraId="688DBC06"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danym okresie.</w:t>
            </w:r>
          </w:p>
        </w:tc>
      </w:tr>
    </w:tbl>
    <w:p w14:paraId="74B1031E" w14:textId="0959886B" w:rsidR="003A24BD"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Sprawozdanie KT-1 nie dotyczy spraw pracowniczych z obszaru kadrowo-płacowego, ani administracyjnego. Prosimy o wykreślenie wymagania.</w:t>
      </w:r>
    </w:p>
    <w:p w14:paraId="20F83E13" w14:textId="198446E9" w:rsidR="00BD1CE2" w:rsidRDefault="00BD1CE2" w:rsidP="007E40A1">
      <w:pPr>
        <w:pStyle w:val="Tekstpodstawowy"/>
        <w:ind w:right="136"/>
        <w:jc w:val="both"/>
        <w:rPr>
          <w:rFonts w:asciiTheme="minorHAnsi" w:hAnsiTheme="minorHAnsi" w:cstheme="minorHAnsi"/>
        </w:rPr>
      </w:pPr>
      <w:r w:rsidRPr="000D39A9">
        <w:rPr>
          <w:rFonts w:asciiTheme="minorHAnsi" w:hAnsiTheme="minorHAnsi" w:cstheme="minorHAnsi"/>
          <w:b/>
        </w:rPr>
        <w:t xml:space="preserve">Odpowiedź: </w:t>
      </w:r>
      <w:r w:rsidR="00F1216B" w:rsidRPr="000D39A9">
        <w:rPr>
          <w:rFonts w:asciiTheme="minorHAnsi" w:hAnsiTheme="minorHAnsi" w:cstheme="minorHAnsi"/>
        </w:rPr>
        <w:t>Z</w:t>
      </w:r>
      <w:r w:rsidRPr="000D39A9">
        <w:rPr>
          <w:rFonts w:asciiTheme="minorHAnsi" w:hAnsiTheme="minorHAnsi" w:cstheme="minorHAnsi"/>
        </w:rPr>
        <w:t xml:space="preserve">amawiający nie zmienia wymagania, </w:t>
      </w:r>
      <w:r w:rsidR="00F1216B" w:rsidRPr="000D39A9">
        <w:rPr>
          <w:rFonts w:asciiTheme="minorHAnsi" w:hAnsiTheme="minorHAnsi" w:cstheme="minorHAnsi"/>
        </w:rPr>
        <w:t xml:space="preserve">wynika on z </w:t>
      </w:r>
      <w:r w:rsidRPr="000D39A9">
        <w:rPr>
          <w:rFonts w:asciiTheme="minorHAnsi" w:hAnsiTheme="minorHAnsi" w:cstheme="minorHAnsi"/>
        </w:rPr>
        <w:t>wym</w:t>
      </w:r>
      <w:r w:rsidR="00F1216B" w:rsidRPr="000D39A9">
        <w:rPr>
          <w:rFonts w:asciiTheme="minorHAnsi" w:hAnsiTheme="minorHAnsi" w:cstheme="minorHAnsi"/>
        </w:rPr>
        <w:t>agań</w:t>
      </w:r>
      <w:r w:rsidRPr="000D39A9">
        <w:rPr>
          <w:rFonts w:asciiTheme="minorHAnsi" w:hAnsiTheme="minorHAnsi" w:cstheme="minorHAnsi"/>
        </w:rPr>
        <w:t xml:space="preserve"> GUS</w:t>
      </w:r>
      <w:r w:rsidR="000752C2">
        <w:rPr>
          <w:rFonts w:asciiTheme="minorHAnsi" w:hAnsiTheme="minorHAnsi" w:cstheme="minorHAnsi"/>
        </w:rPr>
        <w:t>.</w:t>
      </w:r>
    </w:p>
    <w:p w14:paraId="51D5FE29" w14:textId="77777777" w:rsidR="000752C2" w:rsidRPr="000D39A9" w:rsidRDefault="000752C2" w:rsidP="007E40A1">
      <w:pPr>
        <w:pStyle w:val="Tekstpodstawowy"/>
        <w:ind w:right="136"/>
        <w:jc w:val="both"/>
        <w:rPr>
          <w:rFonts w:asciiTheme="minorHAnsi" w:hAnsiTheme="minorHAnsi" w:cstheme="minorHAnsi"/>
        </w:rPr>
      </w:pPr>
    </w:p>
    <w:p w14:paraId="38565A1D" w14:textId="2617A8BC"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101.</w:t>
      </w:r>
    </w:p>
    <w:p w14:paraId="63CBE233"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51"/>
        <w:gridCol w:w="6111"/>
      </w:tblGrid>
      <w:tr w:rsidR="00F8216E" w:rsidRPr="000D39A9" w14:paraId="3719DAE7" w14:textId="77777777" w:rsidTr="00891914">
        <w:trPr>
          <w:trHeight w:val="806"/>
        </w:trPr>
        <w:tc>
          <w:tcPr>
            <w:tcW w:w="475" w:type="dxa"/>
          </w:tcPr>
          <w:p w14:paraId="1FB1AC4D"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474</w:t>
            </w:r>
          </w:p>
        </w:tc>
        <w:tc>
          <w:tcPr>
            <w:tcW w:w="1226" w:type="dxa"/>
          </w:tcPr>
          <w:p w14:paraId="7E2BBD6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51" w:type="dxa"/>
          </w:tcPr>
          <w:p w14:paraId="6F0E9B9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Portal pracowniczy</w:t>
            </w:r>
          </w:p>
        </w:tc>
        <w:tc>
          <w:tcPr>
            <w:tcW w:w="6111" w:type="dxa"/>
          </w:tcPr>
          <w:p w14:paraId="1E73FB7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Dostęp dla pracowników za pomocą przeglądarki WWW do danych osobowych przechowywanych w systemie kadrowym z</w:t>
            </w:r>
          </w:p>
          <w:p w14:paraId="62822D89" w14:textId="77777777" w:rsidR="00F8216E" w:rsidRPr="000D39A9" w:rsidRDefault="00F8216E" w:rsidP="007E40A1">
            <w:pPr>
              <w:pStyle w:val="TableParagraph"/>
              <w:ind w:left="0"/>
              <w:rPr>
                <w:rFonts w:asciiTheme="minorHAnsi" w:hAnsiTheme="minorHAnsi" w:cstheme="minorHAnsi"/>
                <w:sz w:val="20"/>
              </w:rPr>
            </w:pPr>
            <w:proofErr w:type="spellStart"/>
            <w:r w:rsidRPr="000D39A9">
              <w:rPr>
                <w:rFonts w:asciiTheme="minorHAnsi" w:hAnsiTheme="minorHAnsi" w:cstheme="minorHAnsi"/>
                <w:sz w:val="20"/>
              </w:rPr>
              <w:t>możliwośćią</w:t>
            </w:r>
            <w:proofErr w:type="spellEnd"/>
            <w:r w:rsidRPr="000D39A9">
              <w:rPr>
                <w:rFonts w:asciiTheme="minorHAnsi" w:hAnsiTheme="minorHAnsi" w:cstheme="minorHAnsi"/>
                <w:sz w:val="20"/>
              </w:rPr>
              <w:t xml:space="preserve"> złożenia formularza do aktualizacji danych</w:t>
            </w:r>
          </w:p>
        </w:tc>
      </w:tr>
    </w:tbl>
    <w:p w14:paraId="75EFAC9A" w14:textId="77777777" w:rsidR="00F8216E" w:rsidRPr="000D39A9" w:rsidRDefault="00F8216E" w:rsidP="007E40A1">
      <w:pPr>
        <w:pStyle w:val="Tekstpodstawowy"/>
        <w:jc w:val="both"/>
        <w:rPr>
          <w:rFonts w:asciiTheme="minorHAnsi" w:hAnsiTheme="minorHAnsi" w:cstheme="minorHAnsi"/>
          <w:b/>
          <w:sz w:val="22"/>
          <w:szCs w:val="22"/>
        </w:rPr>
      </w:pPr>
    </w:p>
    <w:p w14:paraId="14F6AF81" w14:textId="6E722D80" w:rsidR="003A24BD"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 xml:space="preserve">Prosimy o odpowiedź, czy zarządzanie listą danych udostępnianą pracownikowi może być </w:t>
      </w:r>
      <w:proofErr w:type="spellStart"/>
      <w:r w:rsidRPr="000D39A9">
        <w:rPr>
          <w:rFonts w:asciiTheme="minorHAnsi" w:hAnsiTheme="minorHAnsi" w:cstheme="minorHAnsi"/>
          <w:sz w:val="22"/>
          <w:szCs w:val="22"/>
        </w:rPr>
        <w:t>zarządzalne</w:t>
      </w:r>
      <w:proofErr w:type="spellEnd"/>
      <w:r w:rsidRPr="000D39A9">
        <w:rPr>
          <w:rFonts w:asciiTheme="minorHAnsi" w:hAnsiTheme="minorHAnsi" w:cstheme="minorHAnsi"/>
          <w:sz w:val="22"/>
          <w:szCs w:val="22"/>
        </w:rPr>
        <w:t>? Tzn. ich wykaz mógłby być elastyczny, a nie usztywniony jednym formularzem. Czy zamawiający uzna wymaganie za spełnione jeżeli formularz będzie składał się z pola opisowego, w</w:t>
      </w:r>
      <w:r w:rsidR="00891914" w:rsidRPr="000D39A9">
        <w:rPr>
          <w:rFonts w:asciiTheme="minorHAnsi" w:hAnsiTheme="minorHAnsi" w:cstheme="minorHAnsi"/>
          <w:sz w:val="22"/>
          <w:szCs w:val="22"/>
        </w:rPr>
        <w:t xml:space="preserve"> </w:t>
      </w:r>
      <w:r w:rsidRPr="000D39A9">
        <w:rPr>
          <w:rFonts w:asciiTheme="minorHAnsi" w:hAnsiTheme="minorHAnsi" w:cstheme="minorHAnsi"/>
          <w:sz w:val="22"/>
          <w:szCs w:val="22"/>
        </w:rPr>
        <w:t>którym użytkownik określi zakres danych do zmiany? Inaczej rozwiązanie takie utraci miano elastycznego w przypadku gdy nowe dodawane dane do wyświetlania przy pracowniku będą musiały posiadać opcję wskazania zmiany.</w:t>
      </w:r>
    </w:p>
    <w:p w14:paraId="2D487618" w14:textId="45860047" w:rsidR="00BD1CE2" w:rsidRDefault="00F1216B" w:rsidP="007E40A1">
      <w:pPr>
        <w:pStyle w:val="Tekstpodstawowy"/>
        <w:ind w:right="137"/>
        <w:jc w:val="both"/>
        <w:rPr>
          <w:rFonts w:asciiTheme="minorHAnsi" w:hAnsiTheme="minorHAnsi" w:cstheme="minorHAnsi"/>
        </w:rPr>
      </w:pPr>
      <w:r w:rsidRPr="000D39A9">
        <w:rPr>
          <w:rFonts w:asciiTheme="minorHAnsi" w:hAnsiTheme="minorHAnsi" w:cstheme="minorHAnsi"/>
          <w:b/>
        </w:rPr>
        <w:t>Odpowiedź</w:t>
      </w:r>
      <w:r w:rsidRPr="000D39A9">
        <w:rPr>
          <w:rFonts w:asciiTheme="minorHAnsi" w:hAnsiTheme="minorHAnsi" w:cstheme="minorHAnsi"/>
        </w:rPr>
        <w:t>: Zamawiający oczekuje formularza z danymi pracownika wybranymi dowolnie z systemu kadrowego.</w:t>
      </w:r>
    </w:p>
    <w:p w14:paraId="02A10E39" w14:textId="77777777" w:rsidR="000752C2" w:rsidRPr="000D39A9" w:rsidRDefault="000752C2" w:rsidP="007E40A1">
      <w:pPr>
        <w:pStyle w:val="Tekstpodstawowy"/>
        <w:ind w:right="137"/>
        <w:jc w:val="both"/>
        <w:rPr>
          <w:rFonts w:asciiTheme="minorHAnsi" w:hAnsiTheme="minorHAnsi" w:cstheme="minorHAnsi"/>
        </w:rPr>
      </w:pPr>
    </w:p>
    <w:p w14:paraId="6FF0840C" w14:textId="45D19966" w:rsidR="00F8216E" w:rsidRPr="000D39A9" w:rsidRDefault="00F8216E" w:rsidP="007E40A1">
      <w:pPr>
        <w:pStyle w:val="Tekstpodstawowy"/>
        <w:keepNext/>
        <w:widowControl/>
        <w:jc w:val="both"/>
        <w:rPr>
          <w:rFonts w:asciiTheme="minorHAnsi" w:hAnsiTheme="minorHAnsi" w:cstheme="minorHAnsi"/>
          <w:b/>
          <w:sz w:val="22"/>
          <w:szCs w:val="22"/>
        </w:rPr>
      </w:pPr>
      <w:r w:rsidRPr="000D39A9">
        <w:rPr>
          <w:rFonts w:asciiTheme="minorHAnsi" w:hAnsiTheme="minorHAnsi" w:cstheme="minorHAnsi"/>
          <w:b/>
          <w:sz w:val="22"/>
          <w:szCs w:val="22"/>
        </w:rPr>
        <w:t>Pytanie 102.</w:t>
      </w:r>
    </w:p>
    <w:p w14:paraId="7906C20F"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51"/>
        <w:gridCol w:w="6111"/>
      </w:tblGrid>
      <w:tr w:rsidR="000D39A9" w:rsidRPr="000D39A9" w14:paraId="5C3D4EE4" w14:textId="77777777" w:rsidTr="00891914">
        <w:trPr>
          <w:trHeight w:val="1072"/>
        </w:trPr>
        <w:tc>
          <w:tcPr>
            <w:tcW w:w="475" w:type="dxa"/>
          </w:tcPr>
          <w:p w14:paraId="134FA37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488</w:t>
            </w:r>
          </w:p>
        </w:tc>
        <w:tc>
          <w:tcPr>
            <w:tcW w:w="1226" w:type="dxa"/>
          </w:tcPr>
          <w:p w14:paraId="713F33B1"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51" w:type="dxa"/>
          </w:tcPr>
          <w:p w14:paraId="20AF0C3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Portal pracowniczy</w:t>
            </w:r>
          </w:p>
        </w:tc>
        <w:tc>
          <w:tcPr>
            <w:tcW w:w="6111" w:type="dxa"/>
          </w:tcPr>
          <w:p w14:paraId="767501E1"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System/portal umożliwia akceptowanie wniosków urlopowych</w:t>
            </w:r>
          </w:p>
          <w:p w14:paraId="01D61BC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przez bezpośredniego przełożonego lub jego zastępcę (akceptacja</w:t>
            </w:r>
          </w:p>
          <w:p w14:paraId="0DF3C79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wniosków urlopowych możliwa z poziomu e-maila i po zalogowaniu się do portalu pracowniczego)</w:t>
            </w:r>
          </w:p>
        </w:tc>
      </w:tr>
    </w:tbl>
    <w:p w14:paraId="5F5BACEB" w14:textId="77AB4F4F" w:rsidR="003A24BD"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Czy akceptowalne jest rozwiązanie, w którym do przełożonego wysyłany jest e-mail z informacją o wniosku do zatwierdzenia i linkiem do listy wniosków do zatwierdzenia w Portalu)</w:t>
      </w:r>
      <w:r w:rsidR="000752C2">
        <w:rPr>
          <w:rFonts w:asciiTheme="minorHAnsi" w:hAnsiTheme="minorHAnsi" w:cstheme="minorHAnsi"/>
          <w:sz w:val="22"/>
          <w:szCs w:val="22"/>
        </w:rPr>
        <w:t>.</w:t>
      </w:r>
    </w:p>
    <w:p w14:paraId="61FED103" w14:textId="47CE822F" w:rsidR="00BD1CE2" w:rsidRPr="000D39A9" w:rsidRDefault="00BD1CE2" w:rsidP="007E40A1">
      <w:pPr>
        <w:pStyle w:val="Tekstpodstawowy"/>
        <w:rPr>
          <w:rFonts w:asciiTheme="minorHAnsi" w:hAnsiTheme="minorHAnsi" w:cstheme="minorHAnsi"/>
        </w:rPr>
      </w:pPr>
      <w:r w:rsidRPr="000D39A9">
        <w:rPr>
          <w:rFonts w:asciiTheme="minorHAnsi" w:hAnsiTheme="minorHAnsi" w:cstheme="minorHAnsi"/>
          <w:b/>
        </w:rPr>
        <w:t>Odpowiedź</w:t>
      </w:r>
      <w:r w:rsidRPr="000D39A9">
        <w:rPr>
          <w:rFonts w:asciiTheme="minorHAnsi" w:hAnsiTheme="minorHAnsi" w:cstheme="minorHAnsi"/>
        </w:rPr>
        <w:t xml:space="preserve">: </w:t>
      </w:r>
      <w:r w:rsidR="00C473B5" w:rsidRPr="000D39A9">
        <w:rPr>
          <w:rFonts w:asciiTheme="minorHAnsi" w:hAnsiTheme="minorHAnsi" w:cstheme="minorHAnsi"/>
        </w:rPr>
        <w:t xml:space="preserve">Zamawiający </w:t>
      </w:r>
      <w:r w:rsidRPr="000D39A9">
        <w:rPr>
          <w:rFonts w:asciiTheme="minorHAnsi" w:hAnsiTheme="minorHAnsi" w:cstheme="minorHAnsi"/>
        </w:rPr>
        <w:t>oczekuje funkcjonalności akceptacji z poziomu maila</w:t>
      </w:r>
      <w:r w:rsidR="00C473B5" w:rsidRPr="000D39A9">
        <w:rPr>
          <w:rFonts w:asciiTheme="minorHAnsi" w:hAnsiTheme="minorHAnsi" w:cstheme="minorHAnsi"/>
        </w:rPr>
        <w:t>.</w:t>
      </w:r>
    </w:p>
    <w:p w14:paraId="24EAE278" w14:textId="77777777" w:rsidR="00BD1CE2" w:rsidRPr="000D39A9" w:rsidRDefault="00BD1CE2" w:rsidP="007E40A1">
      <w:pPr>
        <w:pStyle w:val="Tekstpodstawowy"/>
        <w:jc w:val="both"/>
        <w:rPr>
          <w:rFonts w:asciiTheme="minorHAnsi" w:hAnsiTheme="minorHAnsi" w:cstheme="minorHAnsi"/>
          <w:sz w:val="22"/>
          <w:szCs w:val="22"/>
        </w:rPr>
      </w:pPr>
    </w:p>
    <w:p w14:paraId="3CC8C7C7" w14:textId="56B7AC59" w:rsidR="00F8216E" w:rsidRPr="000D39A9" w:rsidRDefault="00F8216E" w:rsidP="007E40A1">
      <w:pPr>
        <w:pStyle w:val="Nagwek2"/>
        <w:spacing w:before="0"/>
        <w:jc w:val="both"/>
        <w:rPr>
          <w:rFonts w:asciiTheme="minorHAnsi" w:hAnsiTheme="minorHAnsi" w:cstheme="minorHAnsi"/>
          <w:b/>
          <w:color w:val="auto"/>
          <w:sz w:val="22"/>
          <w:szCs w:val="22"/>
        </w:rPr>
      </w:pPr>
      <w:r w:rsidRPr="000D39A9">
        <w:rPr>
          <w:rFonts w:asciiTheme="minorHAnsi" w:hAnsiTheme="minorHAnsi" w:cstheme="minorHAnsi"/>
          <w:b/>
          <w:color w:val="auto"/>
          <w:sz w:val="22"/>
          <w:szCs w:val="22"/>
        </w:rPr>
        <w:t>Pytanie 103.</w:t>
      </w:r>
    </w:p>
    <w:p w14:paraId="7DA4E5E5"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51"/>
        <w:gridCol w:w="6111"/>
      </w:tblGrid>
      <w:tr w:rsidR="000D39A9" w:rsidRPr="000D39A9" w14:paraId="11ECFEC6" w14:textId="77777777" w:rsidTr="00891914">
        <w:trPr>
          <w:trHeight w:val="1075"/>
        </w:trPr>
        <w:tc>
          <w:tcPr>
            <w:tcW w:w="475" w:type="dxa"/>
          </w:tcPr>
          <w:p w14:paraId="3A1482C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508</w:t>
            </w:r>
          </w:p>
        </w:tc>
        <w:tc>
          <w:tcPr>
            <w:tcW w:w="1226" w:type="dxa"/>
          </w:tcPr>
          <w:p w14:paraId="3FE98DB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51" w:type="dxa"/>
          </w:tcPr>
          <w:p w14:paraId="7DEE90A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Portal pracowniczy</w:t>
            </w:r>
          </w:p>
        </w:tc>
        <w:tc>
          <w:tcPr>
            <w:tcW w:w="6111" w:type="dxa"/>
          </w:tcPr>
          <w:p w14:paraId="442F4096"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umożliwia wyłączenie funkcji weryfikacji poszczególnych</w:t>
            </w:r>
          </w:p>
          <w:p w14:paraId="63CD9B1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rodzajów absencji wprowadzonych przez portal pracowniczy przed</w:t>
            </w:r>
          </w:p>
          <w:p w14:paraId="61C306E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umieszczeniem absencji w karcie ewidencji czasu pracy pracownika</w:t>
            </w:r>
          </w:p>
        </w:tc>
      </w:tr>
    </w:tbl>
    <w:p w14:paraId="027F5A55" w14:textId="68E88E6A" w:rsidR="003A24BD" w:rsidRPr="000D39A9" w:rsidRDefault="00F8216E" w:rsidP="007E40A1">
      <w:pPr>
        <w:pStyle w:val="Tekstpodstawowy"/>
        <w:tabs>
          <w:tab w:val="left" w:pos="1172"/>
          <w:tab w:val="left" w:pos="1580"/>
          <w:tab w:val="left" w:pos="2280"/>
          <w:tab w:val="left" w:pos="2863"/>
          <w:tab w:val="left" w:pos="4231"/>
          <w:tab w:val="left" w:pos="4860"/>
          <w:tab w:val="left" w:pos="5865"/>
          <w:tab w:val="left" w:pos="7085"/>
          <w:tab w:val="left" w:pos="8030"/>
          <w:tab w:val="left" w:pos="8963"/>
        </w:tabs>
        <w:jc w:val="both"/>
        <w:rPr>
          <w:rFonts w:asciiTheme="minorHAnsi" w:hAnsiTheme="minorHAnsi" w:cstheme="minorHAnsi"/>
          <w:sz w:val="22"/>
          <w:szCs w:val="22"/>
        </w:rPr>
      </w:pPr>
      <w:r w:rsidRPr="000D39A9">
        <w:rPr>
          <w:rFonts w:asciiTheme="minorHAnsi" w:hAnsiTheme="minorHAnsi" w:cstheme="minorHAnsi"/>
          <w:b/>
          <w:sz w:val="22"/>
          <w:szCs w:val="22"/>
        </w:rPr>
        <w:t>Pytanie:</w:t>
      </w:r>
      <w:r w:rsidRPr="000D39A9">
        <w:rPr>
          <w:rFonts w:asciiTheme="minorHAnsi" w:hAnsiTheme="minorHAnsi" w:cstheme="minorHAnsi"/>
          <w:b/>
          <w:sz w:val="22"/>
          <w:szCs w:val="22"/>
        </w:rPr>
        <w:tab/>
      </w:r>
      <w:r w:rsidRPr="000D39A9">
        <w:rPr>
          <w:rFonts w:asciiTheme="minorHAnsi" w:hAnsiTheme="minorHAnsi" w:cstheme="minorHAnsi"/>
          <w:sz w:val="22"/>
          <w:szCs w:val="22"/>
        </w:rPr>
        <w:t>W</w:t>
      </w:r>
      <w:r w:rsidRPr="000D39A9">
        <w:rPr>
          <w:rFonts w:asciiTheme="minorHAnsi" w:hAnsiTheme="minorHAnsi" w:cstheme="minorHAnsi"/>
          <w:sz w:val="22"/>
          <w:szCs w:val="22"/>
        </w:rPr>
        <w:tab/>
        <w:t>jakim</w:t>
      </w:r>
      <w:r w:rsidRPr="000D39A9">
        <w:rPr>
          <w:rFonts w:asciiTheme="minorHAnsi" w:hAnsiTheme="minorHAnsi" w:cstheme="minorHAnsi"/>
          <w:sz w:val="22"/>
          <w:szCs w:val="22"/>
        </w:rPr>
        <w:tab/>
        <w:t>celu</w:t>
      </w:r>
      <w:r w:rsidRPr="000D39A9">
        <w:rPr>
          <w:rFonts w:asciiTheme="minorHAnsi" w:hAnsiTheme="minorHAnsi" w:cstheme="minorHAnsi"/>
          <w:sz w:val="22"/>
          <w:szCs w:val="22"/>
        </w:rPr>
        <w:tab/>
        <w:t>Zamawiający</w:t>
      </w:r>
      <w:r w:rsidRPr="000D39A9">
        <w:rPr>
          <w:rFonts w:asciiTheme="minorHAnsi" w:hAnsiTheme="minorHAnsi" w:cstheme="minorHAnsi"/>
          <w:sz w:val="22"/>
          <w:szCs w:val="22"/>
        </w:rPr>
        <w:tab/>
        <w:t>chce</w:t>
      </w:r>
      <w:r w:rsidRPr="000D39A9">
        <w:rPr>
          <w:rFonts w:asciiTheme="minorHAnsi" w:hAnsiTheme="minorHAnsi" w:cstheme="minorHAnsi"/>
          <w:sz w:val="22"/>
          <w:szCs w:val="22"/>
        </w:rPr>
        <w:tab/>
        <w:t>wyłączyć</w:t>
      </w:r>
      <w:r w:rsidRPr="000D39A9">
        <w:rPr>
          <w:rFonts w:asciiTheme="minorHAnsi" w:hAnsiTheme="minorHAnsi" w:cstheme="minorHAnsi"/>
          <w:sz w:val="22"/>
          <w:szCs w:val="22"/>
        </w:rPr>
        <w:tab/>
        <w:t>weryfikację</w:t>
      </w:r>
      <w:r w:rsidRPr="000D39A9">
        <w:rPr>
          <w:rFonts w:asciiTheme="minorHAnsi" w:hAnsiTheme="minorHAnsi" w:cstheme="minorHAnsi"/>
          <w:sz w:val="22"/>
          <w:szCs w:val="22"/>
        </w:rPr>
        <w:tab/>
        <w:t>absencji</w:t>
      </w:r>
      <w:r w:rsidRPr="000D39A9">
        <w:rPr>
          <w:rFonts w:asciiTheme="minorHAnsi" w:hAnsiTheme="minorHAnsi" w:cstheme="minorHAnsi"/>
          <w:sz w:val="22"/>
          <w:szCs w:val="22"/>
        </w:rPr>
        <w:tab/>
        <w:t>podczas</w:t>
      </w:r>
      <w:r w:rsidRPr="000D39A9">
        <w:rPr>
          <w:rFonts w:asciiTheme="minorHAnsi" w:hAnsiTheme="minorHAnsi" w:cstheme="minorHAnsi"/>
          <w:sz w:val="22"/>
          <w:szCs w:val="22"/>
        </w:rPr>
        <w:tab/>
        <w:t>jej zapisywania/akceptacji do karty ewidencji czasu pracy?</w:t>
      </w:r>
    </w:p>
    <w:p w14:paraId="3E15E182" w14:textId="4BCF06D1" w:rsidR="00BD1CE2" w:rsidRPr="000D39A9" w:rsidRDefault="00BD1CE2" w:rsidP="007E40A1">
      <w:pPr>
        <w:pStyle w:val="Tekstpodstawowy"/>
        <w:tabs>
          <w:tab w:val="left" w:pos="1172"/>
          <w:tab w:val="left" w:pos="1580"/>
          <w:tab w:val="left" w:pos="2280"/>
          <w:tab w:val="left" w:pos="2863"/>
          <w:tab w:val="left" w:pos="4231"/>
          <w:tab w:val="left" w:pos="4860"/>
          <w:tab w:val="left" w:pos="5865"/>
          <w:tab w:val="left" w:pos="7085"/>
          <w:tab w:val="left" w:pos="8030"/>
          <w:tab w:val="left" w:pos="8963"/>
        </w:tabs>
        <w:ind w:right="144"/>
        <w:rPr>
          <w:rFonts w:asciiTheme="minorHAnsi" w:hAnsiTheme="minorHAnsi" w:cstheme="minorHAnsi"/>
        </w:rPr>
      </w:pPr>
      <w:r w:rsidRPr="000D39A9">
        <w:rPr>
          <w:rFonts w:asciiTheme="minorHAnsi" w:hAnsiTheme="minorHAnsi" w:cstheme="minorHAnsi"/>
          <w:b/>
        </w:rPr>
        <w:t>Odpowiedź:</w:t>
      </w:r>
      <w:r w:rsidRPr="000D39A9">
        <w:rPr>
          <w:rFonts w:asciiTheme="minorHAnsi" w:hAnsiTheme="minorHAnsi" w:cstheme="minorHAnsi"/>
        </w:rPr>
        <w:t xml:space="preserve"> </w:t>
      </w:r>
      <w:r w:rsidR="00C473B5" w:rsidRPr="000D39A9">
        <w:rPr>
          <w:rFonts w:asciiTheme="minorHAnsi" w:hAnsiTheme="minorHAnsi" w:cstheme="minorHAnsi"/>
        </w:rPr>
        <w:t xml:space="preserve">Zamawiający wyjaśnia, że </w:t>
      </w:r>
      <w:r w:rsidRPr="000D39A9">
        <w:rPr>
          <w:rFonts w:asciiTheme="minorHAnsi" w:hAnsiTheme="minorHAnsi" w:cstheme="minorHAnsi"/>
        </w:rPr>
        <w:t xml:space="preserve">taka weryfikacja jest </w:t>
      </w:r>
      <w:r w:rsidR="00C473B5" w:rsidRPr="000D39A9">
        <w:rPr>
          <w:rFonts w:asciiTheme="minorHAnsi" w:hAnsiTheme="minorHAnsi" w:cstheme="minorHAnsi"/>
        </w:rPr>
        <w:t xml:space="preserve">niezbędna </w:t>
      </w:r>
      <w:r w:rsidRPr="000D39A9">
        <w:rPr>
          <w:rFonts w:asciiTheme="minorHAnsi" w:hAnsiTheme="minorHAnsi" w:cstheme="minorHAnsi"/>
        </w:rPr>
        <w:t>dla niektórych rodzajów absencji</w:t>
      </w:r>
      <w:r w:rsidR="00C473B5" w:rsidRPr="000D39A9">
        <w:rPr>
          <w:rFonts w:asciiTheme="minorHAnsi" w:hAnsiTheme="minorHAnsi" w:cstheme="minorHAnsi"/>
        </w:rPr>
        <w:t>.</w:t>
      </w:r>
    </w:p>
    <w:p w14:paraId="1A4AC858" w14:textId="77777777" w:rsidR="00C473B5" w:rsidRPr="000D39A9" w:rsidRDefault="00C473B5" w:rsidP="007E40A1">
      <w:pPr>
        <w:pStyle w:val="Tekstpodstawowy"/>
        <w:tabs>
          <w:tab w:val="left" w:pos="1172"/>
          <w:tab w:val="left" w:pos="1580"/>
          <w:tab w:val="left" w:pos="2280"/>
          <w:tab w:val="left" w:pos="2863"/>
          <w:tab w:val="left" w:pos="4231"/>
          <w:tab w:val="left" w:pos="4860"/>
          <w:tab w:val="left" w:pos="5865"/>
          <w:tab w:val="left" w:pos="7085"/>
          <w:tab w:val="left" w:pos="8030"/>
          <w:tab w:val="left" w:pos="8963"/>
        </w:tabs>
        <w:jc w:val="both"/>
        <w:rPr>
          <w:rFonts w:asciiTheme="minorHAnsi" w:hAnsiTheme="minorHAnsi" w:cstheme="minorHAnsi"/>
          <w:sz w:val="22"/>
          <w:szCs w:val="22"/>
        </w:rPr>
      </w:pPr>
    </w:p>
    <w:p w14:paraId="16563947" w14:textId="5B05A45D" w:rsidR="00F8216E" w:rsidRPr="000D39A9" w:rsidRDefault="00F8216E" w:rsidP="007E40A1">
      <w:pPr>
        <w:pStyle w:val="Nagwek2"/>
        <w:spacing w:before="0"/>
        <w:jc w:val="both"/>
        <w:rPr>
          <w:rFonts w:asciiTheme="minorHAnsi" w:hAnsiTheme="minorHAnsi" w:cstheme="minorHAnsi"/>
          <w:b/>
          <w:color w:val="auto"/>
          <w:sz w:val="22"/>
          <w:szCs w:val="22"/>
        </w:rPr>
      </w:pPr>
      <w:r w:rsidRPr="000D39A9">
        <w:rPr>
          <w:rFonts w:asciiTheme="minorHAnsi" w:hAnsiTheme="minorHAnsi" w:cstheme="minorHAnsi"/>
          <w:b/>
          <w:color w:val="auto"/>
          <w:sz w:val="22"/>
          <w:szCs w:val="22"/>
        </w:rPr>
        <w:t>Pytanie 104.</w:t>
      </w:r>
    </w:p>
    <w:p w14:paraId="04E02274"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51"/>
        <w:gridCol w:w="6111"/>
      </w:tblGrid>
      <w:tr w:rsidR="000D39A9" w:rsidRPr="000D39A9" w14:paraId="5B8378B4" w14:textId="77777777" w:rsidTr="00891914">
        <w:trPr>
          <w:trHeight w:val="1074"/>
        </w:trPr>
        <w:tc>
          <w:tcPr>
            <w:tcW w:w="475" w:type="dxa"/>
          </w:tcPr>
          <w:p w14:paraId="25965E76"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509</w:t>
            </w:r>
          </w:p>
        </w:tc>
        <w:tc>
          <w:tcPr>
            <w:tcW w:w="1226" w:type="dxa"/>
          </w:tcPr>
          <w:p w14:paraId="14B28FB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51" w:type="dxa"/>
          </w:tcPr>
          <w:p w14:paraId="213F1CF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Portal pracowniczy</w:t>
            </w:r>
          </w:p>
        </w:tc>
        <w:tc>
          <w:tcPr>
            <w:tcW w:w="6111" w:type="dxa"/>
          </w:tcPr>
          <w:p w14:paraId="0D471B4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Integracja z obecnym system obsługi wyjazdów służbowych (dostęp poprzez portal pracowniczy, import nieobecności do grafików absencji w ewidencji czasu pracy, import rozliczenia</w:t>
            </w:r>
          </w:p>
          <w:p w14:paraId="7BED593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delegacji do systemu FK)</w:t>
            </w:r>
          </w:p>
        </w:tc>
      </w:tr>
    </w:tbl>
    <w:p w14:paraId="53B647D9"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Czy obecny system obsługi wyjazdów służbowych jest rozwiązaniem dostępnym przez przeglądarkę internetową? Czy jest integrowany z uwierzytelnianiem domenowym? Jakie mechanizmy integracyjne posiada? Czy są one udokumentowane?</w:t>
      </w:r>
    </w:p>
    <w:p w14:paraId="5A39FC50" w14:textId="687906C0" w:rsidR="003A24BD"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sz w:val="22"/>
          <w:szCs w:val="22"/>
        </w:rPr>
        <w:t>Z jakiej bazy danych korzysta system? Prosimy również o informację czy zamawiający oczekuje udostępnienia linku do systemu delegacji z poziomu portalu dla pracowników czy oczekuje prezentacji w portalu dla pracownika danych z systemu delegacji (jeśli tak to prosimy o ich wskazanie). "</w:t>
      </w:r>
    </w:p>
    <w:p w14:paraId="0604DB61" w14:textId="71EC17FA" w:rsidR="00BD1CE2" w:rsidRPr="000D39A9" w:rsidRDefault="00C473B5" w:rsidP="007E40A1">
      <w:pPr>
        <w:pStyle w:val="Tekstpodstawowy"/>
        <w:jc w:val="both"/>
        <w:rPr>
          <w:rFonts w:asciiTheme="minorHAnsi" w:hAnsiTheme="minorHAnsi" w:cstheme="minorHAnsi"/>
          <w:sz w:val="22"/>
          <w:szCs w:val="22"/>
        </w:rPr>
      </w:pPr>
      <w:r w:rsidRPr="000D39A9">
        <w:rPr>
          <w:rFonts w:asciiTheme="minorHAnsi" w:hAnsiTheme="minorHAnsi" w:cstheme="minorHAnsi"/>
          <w:sz w:val="22"/>
          <w:szCs w:val="22"/>
        </w:rPr>
        <w:t>Odpowiedź: Zamawiający udzieli odpowiedzi w późniejszym terminie.</w:t>
      </w:r>
    </w:p>
    <w:p w14:paraId="34A78F51" w14:textId="77777777" w:rsidR="00BD1CE2" w:rsidRPr="000D39A9" w:rsidRDefault="00BD1CE2" w:rsidP="007E40A1">
      <w:pPr>
        <w:pStyle w:val="Tekstpodstawowy"/>
        <w:jc w:val="both"/>
        <w:rPr>
          <w:rFonts w:asciiTheme="minorHAnsi" w:hAnsiTheme="minorHAnsi" w:cstheme="minorHAnsi"/>
          <w:sz w:val="22"/>
          <w:szCs w:val="22"/>
        </w:rPr>
      </w:pPr>
    </w:p>
    <w:p w14:paraId="40CC459B" w14:textId="6AB91A7C" w:rsidR="00F8216E" w:rsidRPr="000D39A9" w:rsidRDefault="00F8216E" w:rsidP="007E40A1">
      <w:pPr>
        <w:pStyle w:val="Nagwek2"/>
        <w:spacing w:before="0"/>
        <w:jc w:val="both"/>
        <w:rPr>
          <w:rFonts w:asciiTheme="minorHAnsi" w:hAnsiTheme="minorHAnsi" w:cstheme="minorHAnsi"/>
          <w:b/>
          <w:color w:val="auto"/>
          <w:sz w:val="22"/>
          <w:szCs w:val="22"/>
        </w:rPr>
      </w:pPr>
      <w:r w:rsidRPr="000D39A9">
        <w:rPr>
          <w:rFonts w:asciiTheme="minorHAnsi" w:hAnsiTheme="minorHAnsi" w:cstheme="minorHAnsi"/>
          <w:b/>
          <w:color w:val="auto"/>
          <w:sz w:val="22"/>
          <w:szCs w:val="22"/>
        </w:rPr>
        <w:t>Pytanie 105.</w:t>
      </w:r>
    </w:p>
    <w:p w14:paraId="77971483"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27"/>
        <w:gridCol w:w="6135"/>
      </w:tblGrid>
      <w:tr w:rsidR="000D39A9" w:rsidRPr="000D39A9" w14:paraId="03D036E0" w14:textId="77777777" w:rsidTr="00891914">
        <w:trPr>
          <w:trHeight w:val="806"/>
        </w:trPr>
        <w:tc>
          <w:tcPr>
            <w:tcW w:w="475" w:type="dxa"/>
          </w:tcPr>
          <w:p w14:paraId="79FAD12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102</w:t>
            </w:r>
          </w:p>
        </w:tc>
        <w:tc>
          <w:tcPr>
            <w:tcW w:w="1226" w:type="dxa"/>
          </w:tcPr>
          <w:p w14:paraId="2637F1F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7" w:type="dxa"/>
          </w:tcPr>
          <w:p w14:paraId="4B4B186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35" w:type="dxa"/>
          </w:tcPr>
          <w:p w14:paraId="1AF408AD"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umożliwia tworzenie harmonogramów dla określonej</w:t>
            </w:r>
          </w:p>
          <w:p w14:paraId="1EFDA5D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lokalizacji (weryfikacja pełnej obsady zgodnie z godzinami ochrony obiektu)</w:t>
            </w:r>
          </w:p>
        </w:tc>
      </w:tr>
    </w:tbl>
    <w:p w14:paraId="4CC89262" w14:textId="0872D5E4" w:rsidR="003A24BD"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Czy wymaganie jest kluczowe dla Zamawiającego? Jeśli nie, z uwagi na ogłoszony budżet Zamawiającego w celu optymalizacji ceny oferty wnosimy o wykreślenie ww. wymagania z przedmiotu zamówienia.</w:t>
      </w:r>
    </w:p>
    <w:p w14:paraId="284B4A33" w14:textId="6C592DA4" w:rsidR="00BD1CE2" w:rsidRPr="000D39A9" w:rsidRDefault="00BD1CE2" w:rsidP="007E40A1">
      <w:pPr>
        <w:pStyle w:val="Tekstpodstawowy"/>
        <w:ind w:right="137"/>
        <w:jc w:val="both"/>
        <w:rPr>
          <w:rFonts w:asciiTheme="minorHAnsi" w:hAnsiTheme="minorHAnsi" w:cstheme="minorHAnsi"/>
        </w:rPr>
      </w:pPr>
      <w:r w:rsidRPr="000D39A9">
        <w:rPr>
          <w:rFonts w:asciiTheme="minorHAnsi" w:hAnsiTheme="minorHAnsi" w:cstheme="minorHAnsi"/>
          <w:b/>
        </w:rPr>
        <w:t>Odpowiedź:</w:t>
      </w:r>
      <w:r w:rsidRPr="000D39A9">
        <w:rPr>
          <w:rFonts w:asciiTheme="minorHAnsi" w:hAnsiTheme="minorHAnsi" w:cstheme="minorHAnsi"/>
        </w:rPr>
        <w:t xml:space="preserve"> </w:t>
      </w:r>
      <w:r w:rsidR="00C473B5" w:rsidRPr="000D39A9">
        <w:rPr>
          <w:rFonts w:asciiTheme="minorHAnsi" w:hAnsiTheme="minorHAnsi" w:cstheme="minorHAnsi"/>
        </w:rPr>
        <w:t>Zamawiający przenosi wymóg do grupy opcjonalnych.</w:t>
      </w:r>
    </w:p>
    <w:p w14:paraId="38842ED2" w14:textId="42050176" w:rsidR="00BD1CE2" w:rsidRPr="000D39A9" w:rsidRDefault="00BD1CE2" w:rsidP="007E40A1">
      <w:pPr>
        <w:pStyle w:val="Tekstpodstawowy"/>
        <w:jc w:val="both"/>
        <w:rPr>
          <w:rFonts w:asciiTheme="minorHAnsi" w:hAnsiTheme="minorHAnsi" w:cstheme="minorHAnsi"/>
          <w:sz w:val="22"/>
          <w:szCs w:val="22"/>
        </w:rPr>
      </w:pPr>
    </w:p>
    <w:p w14:paraId="1E9576D9" w14:textId="7D915DCE" w:rsidR="00F8216E" w:rsidRPr="000D39A9" w:rsidRDefault="00F8216E" w:rsidP="007E40A1">
      <w:pPr>
        <w:pStyle w:val="Nagwek2"/>
        <w:spacing w:before="0"/>
        <w:jc w:val="both"/>
        <w:rPr>
          <w:rFonts w:asciiTheme="minorHAnsi" w:hAnsiTheme="minorHAnsi" w:cstheme="minorHAnsi"/>
          <w:b/>
          <w:color w:val="auto"/>
          <w:sz w:val="22"/>
          <w:szCs w:val="22"/>
        </w:rPr>
      </w:pPr>
      <w:r w:rsidRPr="000D39A9">
        <w:rPr>
          <w:rFonts w:asciiTheme="minorHAnsi" w:hAnsiTheme="minorHAnsi" w:cstheme="minorHAnsi"/>
          <w:b/>
          <w:color w:val="auto"/>
          <w:sz w:val="22"/>
          <w:szCs w:val="22"/>
        </w:rPr>
        <w:t>Pytanie 106.</w:t>
      </w:r>
    </w:p>
    <w:p w14:paraId="66FD16FB"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27"/>
        <w:gridCol w:w="6135"/>
      </w:tblGrid>
      <w:tr w:rsidR="000D39A9" w:rsidRPr="000D39A9" w14:paraId="6BC38849" w14:textId="77777777" w:rsidTr="00891914">
        <w:trPr>
          <w:trHeight w:val="1493"/>
        </w:trPr>
        <w:tc>
          <w:tcPr>
            <w:tcW w:w="475" w:type="dxa"/>
          </w:tcPr>
          <w:p w14:paraId="16678536" w14:textId="77777777" w:rsidR="00891914" w:rsidRPr="000D39A9" w:rsidRDefault="00891914" w:rsidP="007E40A1">
            <w:pPr>
              <w:pStyle w:val="TableParagraph"/>
              <w:ind w:left="0"/>
              <w:rPr>
                <w:rFonts w:asciiTheme="minorHAnsi" w:hAnsiTheme="minorHAnsi" w:cstheme="minorHAnsi"/>
                <w:sz w:val="20"/>
              </w:rPr>
            </w:pPr>
            <w:r w:rsidRPr="000D39A9">
              <w:rPr>
                <w:rFonts w:asciiTheme="minorHAnsi" w:hAnsiTheme="minorHAnsi" w:cstheme="minorHAnsi"/>
                <w:sz w:val="20"/>
              </w:rPr>
              <w:t>104</w:t>
            </w:r>
          </w:p>
        </w:tc>
        <w:tc>
          <w:tcPr>
            <w:tcW w:w="1226" w:type="dxa"/>
          </w:tcPr>
          <w:p w14:paraId="1C6E1CEB" w14:textId="77777777" w:rsidR="00891914" w:rsidRPr="000D39A9" w:rsidRDefault="00891914"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7" w:type="dxa"/>
          </w:tcPr>
          <w:p w14:paraId="475834F8" w14:textId="77777777" w:rsidR="00891914" w:rsidRPr="000D39A9" w:rsidRDefault="00891914"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35" w:type="dxa"/>
          </w:tcPr>
          <w:p w14:paraId="1DF4E084" w14:textId="77777777" w:rsidR="00891914" w:rsidRPr="000D39A9" w:rsidRDefault="00891914" w:rsidP="007E40A1">
            <w:pPr>
              <w:pStyle w:val="TableParagraph"/>
              <w:ind w:left="0"/>
              <w:rPr>
                <w:rFonts w:asciiTheme="minorHAnsi" w:hAnsiTheme="minorHAnsi" w:cstheme="minorHAnsi"/>
                <w:sz w:val="20"/>
              </w:rPr>
            </w:pPr>
            <w:r w:rsidRPr="000D39A9">
              <w:rPr>
                <w:rFonts w:asciiTheme="minorHAnsi" w:hAnsiTheme="minorHAnsi" w:cstheme="minorHAnsi"/>
                <w:sz w:val="20"/>
              </w:rPr>
              <w:t>System umożliwia planowanie czasu pracy dla pracowników</w:t>
            </w:r>
          </w:p>
          <w:p w14:paraId="5655FA4C" w14:textId="77777777" w:rsidR="00891914" w:rsidRPr="000D39A9" w:rsidRDefault="00891914" w:rsidP="007E40A1">
            <w:pPr>
              <w:pStyle w:val="TableParagraph"/>
              <w:ind w:left="0"/>
              <w:rPr>
                <w:rFonts w:asciiTheme="minorHAnsi" w:hAnsiTheme="minorHAnsi" w:cstheme="minorHAnsi"/>
                <w:sz w:val="20"/>
              </w:rPr>
            </w:pPr>
            <w:r w:rsidRPr="000D39A9">
              <w:rPr>
                <w:rFonts w:asciiTheme="minorHAnsi" w:hAnsiTheme="minorHAnsi" w:cstheme="minorHAnsi"/>
                <w:sz w:val="20"/>
              </w:rPr>
              <w:t>pracujących w dwóch lub więcej lokalizacjach (weryfikacja pełnej obsady, zgodności z prawem - zachowanie norm dobowych i</w:t>
            </w:r>
          </w:p>
          <w:p w14:paraId="3B70275A" w14:textId="77777777" w:rsidR="00891914" w:rsidRPr="000D39A9" w:rsidRDefault="00891914" w:rsidP="007E40A1">
            <w:pPr>
              <w:pStyle w:val="TableParagraph"/>
              <w:ind w:left="0"/>
              <w:rPr>
                <w:rFonts w:asciiTheme="minorHAnsi" w:hAnsiTheme="minorHAnsi" w:cstheme="minorHAnsi"/>
                <w:sz w:val="20"/>
              </w:rPr>
            </w:pPr>
            <w:r w:rsidRPr="000D39A9">
              <w:rPr>
                <w:rFonts w:asciiTheme="minorHAnsi" w:hAnsiTheme="minorHAnsi" w:cstheme="minorHAnsi"/>
                <w:sz w:val="20"/>
              </w:rPr>
              <w:t>tygodniowych, doby pracowniczej, dni wolnych z tytułu</w:t>
            </w:r>
          </w:p>
          <w:p w14:paraId="5696DF16" w14:textId="77777777" w:rsidR="00891914" w:rsidRPr="000D39A9" w:rsidRDefault="00891914" w:rsidP="007E40A1">
            <w:pPr>
              <w:pStyle w:val="TableParagraph"/>
              <w:ind w:left="0"/>
              <w:rPr>
                <w:rFonts w:asciiTheme="minorHAnsi" w:hAnsiTheme="minorHAnsi" w:cstheme="minorHAnsi"/>
                <w:sz w:val="20"/>
              </w:rPr>
            </w:pPr>
            <w:r w:rsidRPr="000D39A9">
              <w:rPr>
                <w:rFonts w:asciiTheme="minorHAnsi" w:hAnsiTheme="minorHAnsi" w:cstheme="minorHAnsi"/>
                <w:sz w:val="20"/>
              </w:rPr>
              <w:t xml:space="preserve">pięciodniowego tygodnia pracy oraz świąt i niedziel (jedna </w:t>
            </w:r>
          </w:p>
          <w:p w14:paraId="58A27731" w14:textId="74F93FFB" w:rsidR="00891914" w:rsidRPr="000D39A9" w:rsidRDefault="00891914" w:rsidP="007E40A1">
            <w:pPr>
              <w:pStyle w:val="TableParagraph"/>
              <w:ind w:left="0"/>
              <w:rPr>
                <w:rFonts w:asciiTheme="minorHAnsi" w:hAnsiTheme="minorHAnsi" w:cstheme="minorHAnsi"/>
                <w:sz w:val="20"/>
              </w:rPr>
            </w:pPr>
            <w:r w:rsidRPr="000D39A9">
              <w:rPr>
                <w:rFonts w:asciiTheme="minorHAnsi" w:hAnsiTheme="minorHAnsi" w:cstheme="minorHAnsi"/>
                <w:sz w:val="20"/>
              </w:rPr>
              <w:t>niedziela na cztery wolna) - zgodnie z aktualnymi przepisami prawa pracy)</w:t>
            </w:r>
          </w:p>
        </w:tc>
      </w:tr>
    </w:tbl>
    <w:p w14:paraId="576E1410" w14:textId="69DD74E1" w:rsidR="003A24BD"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Czy wymaganie jest kluczowe dla Zamawiającego? Jeśli nie, z uwagi na ogłoszony budżet Zamawiającego w celu optymalizacji ceny oferty wnosimy o wykreślenie ww. wymagania z przedmiotu zamówienia.</w:t>
      </w:r>
    </w:p>
    <w:p w14:paraId="12EBC8D5" w14:textId="471A9D73" w:rsidR="00BD1CE2" w:rsidRPr="000D39A9" w:rsidRDefault="00BD1CE2" w:rsidP="007E40A1">
      <w:pPr>
        <w:pStyle w:val="Tekstpodstawowy"/>
        <w:ind w:right="144"/>
        <w:jc w:val="both"/>
        <w:rPr>
          <w:rFonts w:asciiTheme="minorHAnsi" w:hAnsiTheme="minorHAnsi" w:cstheme="minorHAnsi"/>
        </w:rPr>
      </w:pPr>
      <w:r w:rsidRPr="000D39A9">
        <w:rPr>
          <w:rFonts w:asciiTheme="minorHAnsi" w:hAnsiTheme="minorHAnsi" w:cstheme="minorHAnsi"/>
          <w:b/>
        </w:rPr>
        <w:t>Odpowiedź:</w:t>
      </w:r>
      <w:r w:rsidRPr="000D39A9">
        <w:rPr>
          <w:rFonts w:asciiTheme="minorHAnsi" w:hAnsiTheme="minorHAnsi" w:cstheme="minorHAnsi"/>
        </w:rPr>
        <w:t xml:space="preserve"> </w:t>
      </w:r>
      <w:r w:rsidR="00C473B5" w:rsidRPr="000D39A9">
        <w:rPr>
          <w:rFonts w:asciiTheme="minorHAnsi" w:hAnsiTheme="minorHAnsi" w:cstheme="minorHAnsi"/>
        </w:rPr>
        <w:t>Zamawiający nie zmienia zapisów.</w:t>
      </w:r>
    </w:p>
    <w:p w14:paraId="6FD9D5CB" w14:textId="77777777" w:rsidR="00BD1CE2" w:rsidRPr="000D39A9" w:rsidRDefault="00BD1CE2" w:rsidP="007E40A1">
      <w:pPr>
        <w:pStyle w:val="Tekstpodstawowy"/>
        <w:jc w:val="both"/>
        <w:rPr>
          <w:rFonts w:asciiTheme="minorHAnsi" w:hAnsiTheme="minorHAnsi" w:cstheme="minorHAnsi"/>
          <w:sz w:val="22"/>
          <w:szCs w:val="22"/>
        </w:rPr>
      </w:pPr>
    </w:p>
    <w:p w14:paraId="6D62366A" w14:textId="45A49ED4" w:rsidR="00F8216E" w:rsidRPr="000D39A9" w:rsidRDefault="00F8216E" w:rsidP="007E40A1">
      <w:pPr>
        <w:pStyle w:val="Nagwek2"/>
        <w:spacing w:before="0"/>
        <w:jc w:val="both"/>
        <w:rPr>
          <w:rFonts w:asciiTheme="minorHAnsi" w:hAnsiTheme="minorHAnsi" w:cstheme="minorHAnsi"/>
          <w:b/>
          <w:color w:val="auto"/>
          <w:sz w:val="22"/>
          <w:szCs w:val="22"/>
        </w:rPr>
      </w:pPr>
      <w:r w:rsidRPr="000D39A9">
        <w:rPr>
          <w:rFonts w:asciiTheme="minorHAnsi" w:hAnsiTheme="minorHAnsi" w:cstheme="minorHAnsi"/>
          <w:b/>
          <w:color w:val="auto"/>
          <w:sz w:val="22"/>
          <w:szCs w:val="22"/>
        </w:rPr>
        <w:t>Pytanie 107.</w:t>
      </w:r>
    </w:p>
    <w:p w14:paraId="6BCE6CA1"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51"/>
        <w:gridCol w:w="6111"/>
      </w:tblGrid>
      <w:tr w:rsidR="000D39A9" w:rsidRPr="000D39A9" w14:paraId="1BAAE202" w14:textId="77777777" w:rsidTr="00891914">
        <w:trPr>
          <w:trHeight w:val="1072"/>
        </w:trPr>
        <w:tc>
          <w:tcPr>
            <w:tcW w:w="475" w:type="dxa"/>
          </w:tcPr>
          <w:p w14:paraId="692A3A8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508</w:t>
            </w:r>
          </w:p>
        </w:tc>
        <w:tc>
          <w:tcPr>
            <w:tcW w:w="1226" w:type="dxa"/>
          </w:tcPr>
          <w:p w14:paraId="1413FF06"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51" w:type="dxa"/>
          </w:tcPr>
          <w:p w14:paraId="5E2B429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Portal pracowniczy</w:t>
            </w:r>
          </w:p>
        </w:tc>
        <w:tc>
          <w:tcPr>
            <w:tcW w:w="6111" w:type="dxa"/>
          </w:tcPr>
          <w:p w14:paraId="3CA5E07D"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umożliwia wyłączenie funkcji weryfikacji poszczególnych</w:t>
            </w:r>
          </w:p>
          <w:p w14:paraId="42A1E22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rodzajów absencji wprowadzonych przez portal pracowniczy przed</w:t>
            </w:r>
          </w:p>
          <w:p w14:paraId="576D6AE6"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umieszczeniem absencji w karcie ewidencji czasu pracy pracownika</w:t>
            </w:r>
          </w:p>
        </w:tc>
      </w:tr>
    </w:tbl>
    <w:p w14:paraId="0D0703A2" w14:textId="7A843F0F" w:rsidR="003A24BD"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Czy wymaganie jest kluczowe dla Zamawiającego? Jeśli nie, z uwagi na ogłoszony budżet Zamawiającego w celu optymalizacji ceny oferty wnosimy o wykreślenie ww. wymagania z przedmiotu zamówienia.</w:t>
      </w:r>
    </w:p>
    <w:p w14:paraId="4EC1D3E3" w14:textId="4FF74E54" w:rsidR="00BD1CE2" w:rsidRPr="000D39A9" w:rsidRDefault="00BD1CE2" w:rsidP="007E40A1">
      <w:pPr>
        <w:pStyle w:val="Tekstpodstawowy"/>
        <w:ind w:right="144"/>
        <w:jc w:val="both"/>
        <w:rPr>
          <w:rFonts w:asciiTheme="minorHAnsi" w:hAnsiTheme="minorHAnsi" w:cstheme="minorHAnsi"/>
        </w:rPr>
      </w:pPr>
      <w:r w:rsidRPr="000D39A9">
        <w:rPr>
          <w:rFonts w:asciiTheme="minorHAnsi" w:hAnsiTheme="minorHAnsi" w:cstheme="minorHAnsi"/>
          <w:b/>
        </w:rPr>
        <w:t>Odpowiedź:</w:t>
      </w:r>
      <w:r w:rsidRPr="000D39A9">
        <w:rPr>
          <w:rFonts w:asciiTheme="minorHAnsi" w:hAnsiTheme="minorHAnsi" w:cstheme="minorHAnsi"/>
        </w:rPr>
        <w:t xml:space="preserve"> </w:t>
      </w:r>
      <w:r w:rsidR="00C473B5" w:rsidRPr="000D39A9">
        <w:rPr>
          <w:rFonts w:asciiTheme="minorHAnsi" w:hAnsiTheme="minorHAnsi" w:cstheme="minorHAnsi"/>
        </w:rPr>
        <w:t xml:space="preserve">Zamawiający nie zmienia zapisów – por. </w:t>
      </w:r>
      <w:r w:rsidRPr="000D39A9">
        <w:rPr>
          <w:rFonts w:asciiTheme="minorHAnsi" w:hAnsiTheme="minorHAnsi" w:cstheme="minorHAnsi"/>
        </w:rPr>
        <w:t>pytani</w:t>
      </w:r>
      <w:r w:rsidR="00C473B5" w:rsidRPr="000D39A9">
        <w:rPr>
          <w:rFonts w:asciiTheme="minorHAnsi" w:hAnsiTheme="minorHAnsi" w:cstheme="minorHAnsi"/>
        </w:rPr>
        <w:t>e</w:t>
      </w:r>
      <w:r w:rsidRPr="000D39A9">
        <w:rPr>
          <w:rFonts w:asciiTheme="minorHAnsi" w:hAnsiTheme="minorHAnsi" w:cstheme="minorHAnsi"/>
        </w:rPr>
        <w:t xml:space="preserve"> 103</w:t>
      </w:r>
      <w:r w:rsidR="00C473B5" w:rsidRPr="000D39A9">
        <w:rPr>
          <w:rFonts w:asciiTheme="minorHAnsi" w:hAnsiTheme="minorHAnsi" w:cstheme="minorHAnsi"/>
        </w:rPr>
        <w:t>.</w:t>
      </w:r>
    </w:p>
    <w:p w14:paraId="65A3E087" w14:textId="77777777" w:rsidR="00BD1CE2" w:rsidRPr="000D39A9" w:rsidRDefault="00BD1CE2" w:rsidP="007E40A1">
      <w:pPr>
        <w:pStyle w:val="Tekstpodstawowy"/>
        <w:jc w:val="both"/>
        <w:rPr>
          <w:rFonts w:asciiTheme="minorHAnsi" w:hAnsiTheme="minorHAnsi" w:cstheme="minorHAnsi"/>
          <w:sz w:val="22"/>
          <w:szCs w:val="22"/>
        </w:rPr>
      </w:pPr>
    </w:p>
    <w:p w14:paraId="157C941D" w14:textId="35049CFA" w:rsidR="00F8216E" w:rsidRPr="000D39A9" w:rsidRDefault="00F8216E" w:rsidP="007E40A1">
      <w:pPr>
        <w:pStyle w:val="Nagwek2"/>
        <w:spacing w:before="0"/>
        <w:jc w:val="both"/>
        <w:rPr>
          <w:rFonts w:asciiTheme="minorHAnsi" w:hAnsiTheme="minorHAnsi" w:cstheme="minorHAnsi"/>
          <w:b/>
          <w:color w:val="auto"/>
          <w:sz w:val="22"/>
          <w:szCs w:val="22"/>
        </w:rPr>
      </w:pPr>
      <w:r w:rsidRPr="000D39A9">
        <w:rPr>
          <w:rFonts w:asciiTheme="minorHAnsi" w:hAnsiTheme="minorHAnsi" w:cstheme="minorHAnsi"/>
          <w:b/>
          <w:color w:val="auto"/>
          <w:sz w:val="22"/>
          <w:szCs w:val="22"/>
        </w:rPr>
        <w:t>Pytanie 108.</w:t>
      </w:r>
    </w:p>
    <w:p w14:paraId="674ACC43"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51"/>
        <w:gridCol w:w="6111"/>
      </w:tblGrid>
      <w:tr w:rsidR="000D39A9" w:rsidRPr="000D39A9" w14:paraId="3CB46492" w14:textId="77777777" w:rsidTr="00891914">
        <w:trPr>
          <w:trHeight w:val="1343"/>
        </w:trPr>
        <w:tc>
          <w:tcPr>
            <w:tcW w:w="475" w:type="dxa"/>
          </w:tcPr>
          <w:p w14:paraId="3B8B1B3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523</w:t>
            </w:r>
          </w:p>
        </w:tc>
        <w:tc>
          <w:tcPr>
            <w:tcW w:w="1226" w:type="dxa"/>
          </w:tcPr>
          <w:p w14:paraId="62A067B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51" w:type="dxa"/>
          </w:tcPr>
          <w:p w14:paraId="3EB6F98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Portal pracowniczy</w:t>
            </w:r>
          </w:p>
        </w:tc>
        <w:tc>
          <w:tcPr>
            <w:tcW w:w="6111" w:type="dxa"/>
          </w:tcPr>
          <w:p w14:paraId="0C8F45B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Możliwość złożenia elektronicznego wniosku, w tym dotyczącego</w:t>
            </w:r>
          </w:p>
          <w:p w14:paraId="6F71AA7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 kosztów autorskich dla wynagrodzenia zasadniczego oraz</w:t>
            </w:r>
          </w:p>
          <w:p w14:paraId="76A540D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wybranych składników wynagrodzeń dla pracownika, KUP oraz automatyczne zapisanie wniosku w kartotece danego zatrudnienia po zatwierdzeniu przez uprawnionego pracownika</w:t>
            </w:r>
          </w:p>
        </w:tc>
      </w:tr>
    </w:tbl>
    <w:p w14:paraId="6F831C5D" w14:textId="4B95D82E"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A: </w:t>
      </w:r>
      <w:r w:rsidRPr="000D39A9">
        <w:rPr>
          <w:rFonts w:asciiTheme="minorHAnsi" w:hAnsiTheme="minorHAnsi" w:cstheme="minorHAnsi"/>
          <w:sz w:val="22"/>
          <w:szCs w:val="22"/>
        </w:rPr>
        <w:t>Wymaganie jest zbyt otwarte, nieprecyzyjne. Prosimy o określenie skończonej listy elektronicznych wniosków, których dotyczy to wymaganie.</w:t>
      </w:r>
    </w:p>
    <w:p w14:paraId="4E9341A4" w14:textId="18E1D8FB" w:rsidR="00BD1CE2" w:rsidRPr="007E40A1" w:rsidRDefault="00BD1CE2" w:rsidP="007E40A1">
      <w:pPr>
        <w:pStyle w:val="Tekstpodstawowy"/>
        <w:rPr>
          <w:rFonts w:asciiTheme="minorHAnsi" w:hAnsiTheme="minorHAnsi" w:cstheme="minorHAnsi"/>
        </w:rPr>
      </w:pPr>
      <w:r w:rsidRPr="000D39A9">
        <w:rPr>
          <w:rFonts w:asciiTheme="minorHAnsi" w:hAnsiTheme="minorHAnsi" w:cstheme="minorHAnsi"/>
          <w:b/>
        </w:rPr>
        <w:t>Odpowiedź:</w:t>
      </w:r>
      <w:r w:rsidRPr="000D39A9">
        <w:rPr>
          <w:rFonts w:asciiTheme="minorHAnsi" w:hAnsiTheme="minorHAnsi" w:cstheme="minorHAnsi"/>
        </w:rPr>
        <w:t xml:space="preserve"> </w:t>
      </w:r>
      <w:r w:rsidR="00C473B5" w:rsidRPr="000D39A9">
        <w:rPr>
          <w:rFonts w:asciiTheme="minorHAnsi" w:hAnsiTheme="minorHAnsi" w:cstheme="minorHAnsi"/>
        </w:rPr>
        <w:t xml:space="preserve">Zamawiający wyjaśnia, że chodzi o </w:t>
      </w:r>
      <w:r w:rsidRPr="000D39A9">
        <w:rPr>
          <w:rFonts w:asciiTheme="minorHAnsi" w:hAnsiTheme="minorHAnsi" w:cstheme="minorHAnsi"/>
        </w:rPr>
        <w:t xml:space="preserve">wszystkie </w:t>
      </w:r>
      <w:r w:rsidR="00C473B5" w:rsidRPr="000D39A9">
        <w:rPr>
          <w:rFonts w:asciiTheme="minorHAnsi" w:hAnsiTheme="minorHAnsi" w:cstheme="minorHAnsi"/>
        </w:rPr>
        <w:t xml:space="preserve">wnioski </w:t>
      </w:r>
      <w:r w:rsidRPr="000D39A9">
        <w:rPr>
          <w:rFonts w:asciiTheme="minorHAnsi" w:hAnsiTheme="minorHAnsi" w:cstheme="minorHAnsi"/>
        </w:rPr>
        <w:t>wymienione w dokumencie SIWZ wraz z załącznikami</w:t>
      </w:r>
      <w:r w:rsidR="00C473B5" w:rsidRPr="000D39A9">
        <w:rPr>
          <w:rFonts w:asciiTheme="minorHAnsi" w:hAnsiTheme="minorHAnsi" w:cstheme="minorHAnsi"/>
        </w:rPr>
        <w:t>.</w:t>
      </w:r>
    </w:p>
    <w:p w14:paraId="13E40822" w14:textId="6B98B266"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sz w:val="22"/>
          <w:szCs w:val="22"/>
        </w:rPr>
        <w:t>Czy wystarczająca będzie możliwość złożenia elektronicznego wniosku dotyczącego % kosztów autorskich dla wynagrodzenia zasadniczego oraz wybranych składników wynagrodzeń dla pracownika, KUP wraz z możliwością zatwierdzenia przez uprawnionego pracownika?</w:t>
      </w:r>
    </w:p>
    <w:p w14:paraId="5C00D25D" w14:textId="516B351F" w:rsidR="00BD1CE2" w:rsidRPr="007E40A1" w:rsidRDefault="00BD1CE2" w:rsidP="007E40A1">
      <w:pPr>
        <w:pStyle w:val="Tekstpodstawowy"/>
        <w:ind w:right="139"/>
        <w:jc w:val="both"/>
        <w:rPr>
          <w:rFonts w:asciiTheme="minorHAnsi" w:hAnsiTheme="minorHAnsi" w:cstheme="minorHAnsi"/>
        </w:rPr>
      </w:pPr>
      <w:r w:rsidRPr="000D39A9">
        <w:rPr>
          <w:rFonts w:asciiTheme="minorHAnsi" w:hAnsiTheme="minorHAnsi" w:cstheme="minorHAnsi"/>
          <w:b/>
        </w:rPr>
        <w:t>Odpowiedź</w:t>
      </w:r>
      <w:r w:rsidRPr="000D39A9">
        <w:rPr>
          <w:rFonts w:asciiTheme="minorHAnsi" w:hAnsiTheme="minorHAnsi" w:cstheme="minorHAnsi"/>
        </w:rPr>
        <w:t xml:space="preserve">: </w:t>
      </w:r>
      <w:r w:rsidR="00C473B5" w:rsidRPr="000D39A9">
        <w:rPr>
          <w:rFonts w:asciiTheme="minorHAnsi" w:hAnsiTheme="minorHAnsi" w:cstheme="minorHAnsi"/>
        </w:rPr>
        <w:t>Tak</w:t>
      </w:r>
    </w:p>
    <w:p w14:paraId="17852A66" w14:textId="7C7D6932" w:rsidR="003A24BD"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B: </w:t>
      </w:r>
      <w:r w:rsidRPr="000D39A9">
        <w:rPr>
          <w:rFonts w:asciiTheme="minorHAnsi" w:hAnsiTheme="minorHAnsi" w:cstheme="minorHAnsi"/>
          <w:sz w:val="22"/>
          <w:szCs w:val="22"/>
        </w:rPr>
        <w:t>Czy Zamawiający dopuszcza możliwość budowania wniosków „pracowniczych” w oparciu platformę Elektronicznego Obiegu Dokumentów?</w:t>
      </w:r>
    </w:p>
    <w:p w14:paraId="5F96AEE7" w14:textId="56553E81" w:rsidR="00BD1CE2" w:rsidRPr="000D39A9" w:rsidRDefault="00BD1CE2" w:rsidP="007E40A1">
      <w:pPr>
        <w:pStyle w:val="Tekstpodstawowy"/>
        <w:rPr>
          <w:rFonts w:asciiTheme="minorHAnsi" w:hAnsiTheme="minorHAnsi" w:cstheme="minorHAnsi"/>
        </w:rPr>
      </w:pPr>
      <w:r w:rsidRPr="000D39A9">
        <w:rPr>
          <w:rFonts w:asciiTheme="minorHAnsi" w:hAnsiTheme="minorHAnsi" w:cstheme="minorHAnsi"/>
          <w:b/>
        </w:rPr>
        <w:t>Odpowiedź:</w:t>
      </w:r>
      <w:r w:rsidRPr="000D39A9">
        <w:rPr>
          <w:rFonts w:asciiTheme="minorHAnsi" w:hAnsiTheme="minorHAnsi" w:cstheme="minorHAnsi"/>
        </w:rPr>
        <w:t xml:space="preserve"> </w:t>
      </w:r>
      <w:r w:rsidR="00C473B5" w:rsidRPr="000D39A9">
        <w:rPr>
          <w:rFonts w:asciiTheme="minorHAnsi" w:hAnsiTheme="minorHAnsi" w:cstheme="minorHAnsi"/>
        </w:rPr>
        <w:t>N</w:t>
      </w:r>
      <w:r w:rsidRPr="000D39A9">
        <w:rPr>
          <w:rFonts w:asciiTheme="minorHAnsi" w:hAnsiTheme="minorHAnsi" w:cstheme="minorHAnsi"/>
        </w:rPr>
        <w:t xml:space="preserve">ie, </w:t>
      </w:r>
      <w:r w:rsidR="00C473B5" w:rsidRPr="000D39A9">
        <w:rPr>
          <w:rFonts w:asciiTheme="minorHAnsi" w:hAnsiTheme="minorHAnsi" w:cstheme="minorHAnsi"/>
        </w:rPr>
        <w:t xml:space="preserve">Zamawiający wymaga, aby takie wnioski były obsługiwane </w:t>
      </w:r>
      <w:r w:rsidRPr="000D39A9">
        <w:rPr>
          <w:rFonts w:asciiTheme="minorHAnsi" w:hAnsiTheme="minorHAnsi" w:cstheme="minorHAnsi"/>
        </w:rPr>
        <w:t>wyłącznie przez portal pracowniczy</w:t>
      </w:r>
      <w:r w:rsidR="00C473B5" w:rsidRPr="000D39A9">
        <w:rPr>
          <w:rFonts w:asciiTheme="minorHAnsi" w:hAnsiTheme="minorHAnsi" w:cstheme="minorHAnsi"/>
        </w:rPr>
        <w:t>.</w:t>
      </w:r>
    </w:p>
    <w:p w14:paraId="7239A11E" w14:textId="77777777" w:rsidR="00BD1CE2" w:rsidRPr="000D39A9" w:rsidRDefault="00BD1CE2" w:rsidP="007E40A1">
      <w:pPr>
        <w:pStyle w:val="Tekstpodstawowy"/>
        <w:jc w:val="both"/>
        <w:rPr>
          <w:rFonts w:asciiTheme="minorHAnsi" w:hAnsiTheme="minorHAnsi" w:cstheme="minorHAnsi"/>
          <w:sz w:val="22"/>
          <w:szCs w:val="22"/>
        </w:rPr>
      </w:pPr>
    </w:p>
    <w:p w14:paraId="4F943D97" w14:textId="6123050A" w:rsidR="00F8216E" w:rsidRPr="000D39A9" w:rsidRDefault="00F8216E" w:rsidP="007E40A1">
      <w:pPr>
        <w:pStyle w:val="Nagwek2"/>
        <w:spacing w:before="0"/>
        <w:jc w:val="both"/>
        <w:rPr>
          <w:rFonts w:asciiTheme="minorHAnsi" w:hAnsiTheme="minorHAnsi" w:cstheme="minorHAnsi"/>
          <w:b/>
          <w:color w:val="auto"/>
          <w:sz w:val="22"/>
          <w:szCs w:val="22"/>
        </w:rPr>
      </w:pPr>
      <w:r w:rsidRPr="000D39A9">
        <w:rPr>
          <w:rFonts w:asciiTheme="minorHAnsi" w:hAnsiTheme="minorHAnsi" w:cstheme="minorHAnsi"/>
          <w:b/>
          <w:color w:val="auto"/>
          <w:sz w:val="22"/>
          <w:szCs w:val="22"/>
        </w:rPr>
        <w:t>Pytanie 109.</w:t>
      </w:r>
    </w:p>
    <w:p w14:paraId="050BA2E0"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51"/>
        <w:gridCol w:w="6111"/>
      </w:tblGrid>
      <w:tr w:rsidR="000D39A9" w:rsidRPr="000D39A9" w14:paraId="5764C755" w14:textId="77777777" w:rsidTr="00891914">
        <w:trPr>
          <w:trHeight w:val="1341"/>
        </w:trPr>
        <w:tc>
          <w:tcPr>
            <w:tcW w:w="475" w:type="dxa"/>
          </w:tcPr>
          <w:p w14:paraId="2A7416C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524</w:t>
            </w:r>
          </w:p>
        </w:tc>
        <w:tc>
          <w:tcPr>
            <w:tcW w:w="1226" w:type="dxa"/>
          </w:tcPr>
          <w:p w14:paraId="4299F0D6"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51" w:type="dxa"/>
          </w:tcPr>
          <w:p w14:paraId="26B90BD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Portal pracowniczy</w:t>
            </w:r>
          </w:p>
        </w:tc>
        <w:tc>
          <w:tcPr>
            <w:tcW w:w="6111" w:type="dxa"/>
          </w:tcPr>
          <w:p w14:paraId="24084FF6"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Możliwość składania przez przełożonego wniosków o</w:t>
            </w:r>
          </w:p>
          <w:p w14:paraId="6DF058D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przyznanie/podwyższenie/obniżenie premii regulaminowej, przyznanie premii uznaniowej oraz nagrody Rektora dla</w:t>
            </w:r>
          </w:p>
          <w:p w14:paraId="388C62EE"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podległych pracowników oraz ich dalszego procedowania aż do</w:t>
            </w:r>
          </w:p>
          <w:p w14:paraId="7CBC1B0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pobrania do kart wypłat</w:t>
            </w:r>
          </w:p>
        </w:tc>
      </w:tr>
    </w:tbl>
    <w:p w14:paraId="3CBED0FD" w14:textId="32C0C01E" w:rsidR="003A24BD"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Czy wystarczająca będzie możliwość składania przez przełożonego wniosku o przyznanie/podwyższenie/obniżenie premii regulaminowej, przyznanie premii uznaniowej oraz nagrody Rektora dla podległych pracowników aż do ich zatwierdzenia przez osobę uprawnioną?</w:t>
      </w:r>
    </w:p>
    <w:p w14:paraId="7F1151AE" w14:textId="20C6A7BD" w:rsidR="00BD1CE2" w:rsidRPr="000D39A9" w:rsidRDefault="00BD1CE2" w:rsidP="007E40A1">
      <w:pPr>
        <w:pStyle w:val="Tekstpodstawowy"/>
        <w:rPr>
          <w:rFonts w:asciiTheme="minorHAnsi" w:hAnsiTheme="minorHAnsi" w:cstheme="minorHAnsi"/>
        </w:rPr>
      </w:pPr>
      <w:r w:rsidRPr="000D39A9">
        <w:rPr>
          <w:rFonts w:asciiTheme="minorHAnsi" w:hAnsiTheme="minorHAnsi" w:cstheme="minorHAnsi"/>
          <w:b/>
        </w:rPr>
        <w:t xml:space="preserve">Odpowiedź: </w:t>
      </w:r>
      <w:r w:rsidR="00C473B5" w:rsidRPr="000D39A9">
        <w:rPr>
          <w:rFonts w:asciiTheme="minorHAnsi" w:hAnsiTheme="minorHAnsi" w:cstheme="minorHAnsi"/>
          <w:b/>
        </w:rPr>
        <w:t>T</w:t>
      </w:r>
      <w:r w:rsidRPr="000D39A9">
        <w:rPr>
          <w:rFonts w:asciiTheme="minorHAnsi" w:hAnsiTheme="minorHAnsi" w:cstheme="minorHAnsi"/>
        </w:rPr>
        <w:t>ak</w:t>
      </w:r>
      <w:r w:rsidR="00C473B5" w:rsidRPr="000D39A9">
        <w:rPr>
          <w:rFonts w:asciiTheme="minorHAnsi" w:hAnsiTheme="minorHAnsi" w:cstheme="minorHAnsi"/>
        </w:rPr>
        <w:t xml:space="preserve">. </w:t>
      </w:r>
      <w:proofErr w:type="spellStart"/>
      <w:r w:rsidR="00C473B5" w:rsidRPr="000D39A9">
        <w:rPr>
          <w:rFonts w:asciiTheme="minorHAnsi" w:hAnsiTheme="minorHAnsi" w:cstheme="minorHAnsi"/>
        </w:rPr>
        <w:t>Zamwiający</w:t>
      </w:r>
      <w:proofErr w:type="spellEnd"/>
      <w:r w:rsidR="00C473B5" w:rsidRPr="000D39A9">
        <w:rPr>
          <w:rFonts w:asciiTheme="minorHAnsi" w:hAnsiTheme="minorHAnsi" w:cstheme="minorHAnsi"/>
        </w:rPr>
        <w:t xml:space="preserve"> wymaga </w:t>
      </w:r>
      <w:r w:rsidRPr="000D39A9">
        <w:rPr>
          <w:rFonts w:asciiTheme="minorHAnsi" w:hAnsiTheme="minorHAnsi" w:cstheme="minorHAnsi"/>
        </w:rPr>
        <w:t xml:space="preserve">możliwości </w:t>
      </w:r>
      <w:r w:rsidR="00C473B5" w:rsidRPr="000D39A9">
        <w:rPr>
          <w:rFonts w:asciiTheme="minorHAnsi" w:hAnsiTheme="minorHAnsi" w:cstheme="minorHAnsi"/>
        </w:rPr>
        <w:t>w</w:t>
      </w:r>
      <w:r w:rsidRPr="000D39A9">
        <w:rPr>
          <w:rFonts w:asciiTheme="minorHAnsi" w:hAnsiTheme="minorHAnsi" w:cstheme="minorHAnsi"/>
        </w:rPr>
        <w:t>czytania danych z arkusza Excel</w:t>
      </w:r>
      <w:r w:rsidR="00C473B5" w:rsidRPr="000D39A9">
        <w:rPr>
          <w:rFonts w:asciiTheme="minorHAnsi" w:hAnsiTheme="minorHAnsi" w:cstheme="minorHAnsi"/>
        </w:rPr>
        <w:t>,</w:t>
      </w:r>
      <w:r w:rsidRPr="000D39A9">
        <w:rPr>
          <w:rFonts w:asciiTheme="minorHAnsi" w:hAnsiTheme="minorHAnsi" w:cstheme="minorHAnsi"/>
        </w:rPr>
        <w:t xml:space="preserve"> bądź wniosku z systemu EOD</w:t>
      </w:r>
      <w:r w:rsidR="00C473B5" w:rsidRPr="000D39A9">
        <w:rPr>
          <w:rFonts w:asciiTheme="minorHAnsi" w:hAnsiTheme="minorHAnsi" w:cstheme="minorHAnsi"/>
        </w:rPr>
        <w:t xml:space="preserve"> -</w:t>
      </w:r>
      <w:r w:rsidRPr="000D39A9">
        <w:rPr>
          <w:rFonts w:asciiTheme="minorHAnsi" w:hAnsiTheme="minorHAnsi" w:cstheme="minorHAnsi"/>
        </w:rPr>
        <w:t xml:space="preserve"> wybór rozwiązania ustalony zostanie na etapie analizy</w:t>
      </w:r>
      <w:r w:rsidR="00C473B5" w:rsidRPr="000D39A9">
        <w:rPr>
          <w:rFonts w:asciiTheme="minorHAnsi" w:hAnsiTheme="minorHAnsi" w:cstheme="minorHAnsi"/>
        </w:rPr>
        <w:t xml:space="preserve"> przedwdrożeniowej.</w:t>
      </w:r>
    </w:p>
    <w:p w14:paraId="422DAB0F" w14:textId="77777777" w:rsidR="00A1521A" w:rsidRPr="000D39A9" w:rsidRDefault="00A1521A" w:rsidP="007E40A1">
      <w:pPr>
        <w:pStyle w:val="Tekstpodstawowy"/>
        <w:jc w:val="both"/>
        <w:rPr>
          <w:rFonts w:asciiTheme="minorHAnsi" w:hAnsiTheme="minorHAnsi" w:cstheme="minorHAnsi"/>
          <w:sz w:val="22"/>
          <w:szCs w:val="22"/>
        </w:rPr>
      </w:pPr>
    </w:p>
    <w:p w14:paraId="381FAED0" w14:textId="6AB855C2" w:rsidR="00F8216E" w:rsidRPr="000D39A9" w:rsidRDefault="00F8216E" w:rsidP="007E40A1">
      <w:pPr>
        <w:pStyle w:val="Nagwek2"/>
        <w:spacing w:before="0"/>
        <w:jc w:val="both"/>
        <w:rPr>
          <w:rFonts w:asciiTheme="minorHAnsi" w:hAnsiTheme="minorHAnsi" w:cstheme="minorHAnsi"/>
          <w:b/>
          <w:color w:val="auto"/>
          <w:sz w:val="22"/>
          <w:szCs w:val="22"/>
        </w:rPr>
      </w:pPr>
      <w:r w:rsidRPr="000D39A9">
        <w:rPr>
          <w:rFonts w:asciiTheme="minorHAnsi" w:hAnsiTheme="minorHAnsi" w:cstheme="minorHAnsi"/>
          <w:b/>
          <w:color w:val="auto"/>
          <w:sz w:val="22"/>
          <w:szCs w:val="22"/>
        </w:rPr>
        <w:t>Pytanie 110.</w:t>
      </w:r>
    </w:p>
    <w:p w14:paraId="485339EB" w14:textId="02B08CE4" w:rsidR="00F8216E" w:rsidRPr="000D39A9" w:rsidRDefault="00F8216E" w:rsidP="000752C2">
      <w:pPr>
        <w:keepNext/>
        <w:widowControl/>
        <w:jc w:val="both"/>
        <w:rPr>
          <w:rFonts w:asciiTheme="minorHAnsi" w:hAnsiTheme="minorHAnsi" w:cstheme="minorHAnsi"/>
          <w:b/>
        </w:rPr>
      </w:pPr>
      <w:r w:rsidRPr="000D39A9">
        <w:rPr>
          <w:rFonts w:asciiTheme="minorHAnsi" w:hAnsiTheme="minorHAnsi" w:cstheme="minorHAnsi"/>
          <w:b/>
        </w:rPr>
        <w:t>Dotyczy: Załącznik nr 13 d</w:t>
      </w:r>
      <w:r w:rsidR="000752C2">
        <w:rPr>
          <w:rFonts w:asciiTheme="minorHAnsi" w:hAnsiTheme="minorHAnsi" w:cstheme="minorHAnsi"/>
          <w:b/>
        </w:rPr>
        <w:t>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51"/>
        <w:gridCol w:w="6111"/>
      </w:tblGrid>
      <w:tr w:rsidR="000D39A9" w:rsidRPr="000D39A9" w14:paraId="51287991" w14:textId="77777777" w:rsidTr="00A1521A">
        <w:trPr>
          <w:trHeight w:val="1103"/>
        </w:trPr>
        <w:tc>
          <w:tcPr>
            <w:tcW w:w="475" w:type="dxa"/>
          </w:tcPr>
          <w:p w14:paraId="3BE1CC0E" w14:textId="77777777" w:rsidR="00A1521A" w:rsidRPr="000D39A9" w:rsidRDefault="00A1521A" w:rsidP="007E40A1">
            <w:pPr>
              <w:pStyle w:val="TableParagraph"/>
              <w:ind w:left="0"/>
              <w:rPr>
                <w:rFonts w:asciiTheme="minorHAnsi" w:hAnsiTheme="minorHAnsi" w:cstheme="minorHAnsi"/>
                <w:sz w:val="20"/>
              </w:rPr>
            </w:pPr>
            <w:r w:rsidRPr="000D39A9">
              <w:rPr>
                <w:rFonts w:asciiTheme="minorHAnsi" w:hAnsiTheme="minorHAnsi" w:cstheme="minorHAnsi"/>
                <w:sz w:val="20"/>
              </w:rPr>
              <w:t>193</w:t>
            </w:r>
          </w:p>
        </w:tc>
        <w:tc>
          <w:tcPr>
            <w:tcW w:w="1226" w:type="dxa"/>
          </w:tcPr>
          <w:p w14:paraId="605E0D33" w14:textId="77777777" w:rsidR="00A1521A" w:rsidRPr="000D39A9" w:rsidRDefault="00A1521A"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51" w:type="dxa"/>
          </w:tcPr>
          <w:p w14:paraId="132D4EBF" w14:textId="77777777" w:rsidR="00A1521A" w:rsidRPr="000D39A9" w:rsidRDefault="00A1521A"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11" w:type="dxa"/>
          </w:tcPr>
          <w:p w14:paraId="30EE9C8F" w14:textId="77777777" w:rsidR="00A1521A" w:rsidRPr="000D39A9" w:rsidRDefault="00A1521A" w:rsidP="007E40A1">
            <w:pPr>
              <w:pStyle w:val="TableParagraph"/>
              <w:ind w:left="0"/>
              <w:rPr>
                <w:rFonts w:asciiTheme="minorHAnsi" w:hAnsiTheme="minorHAnsi" w:cstheme="minorHAnsi"/>
                <w:sz w:val="20"/>
              </w:rPr>
            </w:pPr>
            <w:r w:rsidRPr="000D39A9">
              <w:rPr>
                <w:rFonts w:asciiTheme="minorHAnsi" w:hAnsiTheme="minorHAnsi" w:cstheme="minorHAnsi"/>
                <w:sz w:val="20"/>
              </w:rPr>
              <w:t>System/portal umożliwia import danych dotyczących osiągnięć (np. nagród, czynnego uczestnictwa w konferencji, publikacji i</w:t>
            </w:r>
          </w:p>
          <w:p w14:paraId="4C32BA78" w14:textId="4CF8E819" w:rsidR="00A1521A" w:rsidRPr="000D39A9" w:rsidRDefault="00A1521A" w:rsidP="007E40A1">
            <w:pPr>
              <w:pStyle w:val="TableParagraph"/>
              <w:ind w:left="0"/>
              <w:rPr>
                <w:rFonts w:asciiTheme="minorHAnsi" w:hAnsiTheme="minorHAnsi" w:cstheme="minorHAnsi"/>
                <w:sz w:val="20"/>
              </w:rPr>
            </w:pPr>
            <w:r w:rsidRPr="000D39A9">
              <w:rPr>
                <w:rFonts w:asciiTheme="minorHAnsi" w:hAnsiTheme="minorHAnsi" w:cstheme="minorHAnsi"/>
                <w:sz w:val="20"/>
              </w:rPr>
              <w:t xml:space="preserve">przyznanej za nie punktacji itp.), ocen przez </w:t>
            </w:r>
            <w:proofErr w:type="spellStart"/>
            <w:r w:rsidRPr="000D39A9">
              <w:rPr>
                <w:rFonts w:asciiTheme="minorHAnsi" w:hAnsiTheme="minorHAnsi" w:cstheme="minorHAnsi"/>
                <w:sz w:val="20"/>
              </w:rPr>
              <w:t>studentow</w:t>
            </w:r>
            <w:proofErr w:type="spellEnd"/>
            <w:r w:rsidRPr="000D39A9">
              <w:rPr>
                <w:rFonts w:asciiTheme="minorHAnsi" w:hAnsiTheme="minorHAnsi" w:cstheme="minorHAnsi"/>
                <w:sz w:val="20"/>
              </w:rPr>
              <w:t xml:space="preserve"> z innych baz/aplikacji funkcjonujących na UEP np. przez web service</w:t>
            </w:r>
          </w:p>
        </w:tc>
      </w:tr>
      <w:tr w:rsidR="000D39A9" w:rsidRPr="000D39A9" w14:paraId="375BBBB9" w14:textId="77777777" w:rsidTr="00891914">
        <w:trPr>
          <w:trHeight w:val="600"/>
        </w:trPr>
        <w:tc>
          <w:tcPr>
            <w:tcW w:w="475" w:type="dxa"/>
          </w:tcPr>
          <w:p w14:paraId="741BC20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197</w:t>
            </w:r>
          </w:p>
        </w:tc>
        <w:tc>
          <w:tcPr>
            <w:tcW w:w="1226" w:type="dxa"/>
          </w:tcPr>
          <w:p w14:paraId="67F036D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51" w:type="dxa"/>
          </w:tcPr>
          <w:p w14:paraId="05742F3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11" w:type="dxa"/>
          </w:tcPr>
          <w:p w14:paraId="554446C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System/portal umożliwia generowanie arkuszy ocen pracowników przez współpracowników</w:t>
            </w:r>
          </w:p>
        </w:tc>
      </w:tr>
      <w:tr w:rsidR="000D39A9" w:rsidRPr="000D39A9" w14:paraId="4A9572F3" w14:textId="77777777" w:rsidTr="00891914">
        <w:trPr>
          <w:trHeight w:val="806"/>
        </w:trPr>
        <w:tc>
          <w:tcPr>
            <w:tcW w:w="475" w:type="dxa"/>
          </w:tcPr>
          <w:p w14:paraId="553D7EF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198</w:t>
            </w:r>
          </w:p>
        </w:tc>
        <w:tc>
          <w:tcPr>
            <w:tcW w:w="1226" w:type="dxa"/>
          </w:tcPr>
          <w:p w14:paraId="333CFD56"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51" w:type="dxa"/>
          </w:tcPr>
          <w:p w14:paraId="45CF8EC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11" w:type="dxa"/>
          </w:tcPr>
          <w:p w14:paraId="46A54D8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System/portal przetwarza dane z ze zdefiniowanej minimalnej</w:t>
            </w:r>
          </w:p>
          <w:p w14:paraId="4E9BD05E"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 xml:space="preserve">liczby arkuszy ocen </w:t>
            </w:r>
            <w:proofErr w:type="spellStart"/>
            <w:r w:rsidRPr="000D39A9">
              <w:rPr>
                <w:rFonts w:asciiTheme="minorHAnsi" w:hAnsiTheme="minorHAnsi" w:cstheme="minorHAnsi"/>
                <w:sz w:val="20"/>
              </w:rPr>
              <w:t>wpółpracowników</w:t>
            </w:r>
            <w:proofErr w:type="spellEnd"/>
            <w:r w:rsidRPr="000D39A9">
              <w:rPr>
                <w:rFonts w:asciiTheme="minorHAnsi" w:hAnsiTheme="minorHAnsi" w:cstheme="minorHAnsi"/>
                <w:sz w:val="20"/>
              </w:rPr>
              <w:t xml:space="preserve"> i wyświetla pracownikowi i przełożonemu oraz uprawnionemu użytkownikowi zbiorcze dane</w:t>
            </w:r>
          </w:p>
        </w:tc>
      </w:tr>
      <w:tr w:rsidR="000D39A9" w:rsidRPr="000D39A9" w14:paraId="3935C482" w14:textId="77777777" w:rsidTr="00891914">
        <w:trPr>
          <w:trHeight w:val="599"/>
        </w:trPr>
        <w:tc>
          <w:tcPr>
            <w:tcW w:w="475" w:type="dxa"/>
          </w:tcPr>
          <w:p w14:paraId="6267B51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199</w:t>
            </w:r>
          </w:p>
        </w:tc>
        <w:tc>
          <w:tcPr>
            <w:tcW w:w="1226" w:type="dxa"/>
          </w:tcPr>
          <w:p w14:paraId="3F9ADA8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51" w:type="dxa"/>
          </w:tcPr>
          <w:p w14:paraId="32BEE04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11" w:type="dxa"/>
          </w:tcPr>
          <w:p w14:paraId="5FAE350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System/portal umożliwia generowanie arkuszy ocen kierowników przez podległych pracowników</w:t>
            </w:r>
          </w:p>
        </w:tc>
      </w:tr>
      <w:tr w:rsidR="000D39A9" w:rsidRPr="000D39A9" w14:paraId="30DB2232" w14:textId="77777777" w:rsidTr="00891914">
        <w:trPr>
          <w:trHeight w:val="1074"/>
        </w:trPr>
        <w:tc>
          <w:tcPr>
            <w:tcW w:w="475" w:type="dxa"/>
          </w:tcPr>
          <w:p w14:paraId="5EC07D1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200</w:t>
            </w:r>
          </w:p>
        </w:tc>
        <w:tc>
          <w:tcPr>
            <w:tcW w:w="1226" w:type="dxa"/>
          </w:tcPr>
          <w:p w14:paraId="198B378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51" w:type="dxa"/>
          </w:tcPr>
          <w:p w14:paraId="0CDE89B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11" w:type="dxa"/>
          </w:tcPr>
          <w:p w14:paraId="5056107D"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 xml:space="preserve">System/portal przetwarza dane ze zdefiniowanej minimalnej liczby arkuszy </w:t>
            </w:r>
            <w:proofErr w:type="spellStart"/>
            <w:r w:rsidRPr="000D39A9">
              <w:rPr>
                <w:rFonts w:asciiTheme="minorHAnsi" w:hAnsiTheme="minorHAnsi" w:cstheme="minorHAnsi"/>
                <w:sz w:val="20"/>
              </w:rPr>
              <w:t>arkuszy</w:t>
            </w:r>
            <w:proofErr w:type="spellEnd"/>
            <w:r w:rsidRPr="000D39A9">
              <w:rPr>
                <w:rFonts w:asciiTheme="minorHAnsi" w:hAnsiTheme="minorHAnsi" w:cstheme="minorHAnsi"/>
                <w:sz w:val="20"/>
              </w:rPr>
              <w:t xml:space="preserve"> ocen podległych pracowników i wyświetla</w:t>
            </w:r>
          </w:p>
          <w:p w14:paraId="10C3718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pracownikowi (kierownikowi) i jego przełożonemu oraz</w:t>
            </w:r>
          </w:p>
          <w:p w14:paraId="34E784B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uprawnionemu użytkownikowi zbiorcze dane</w:t>
            </w:r>
          </w:p>
        </w:tc>
      </w:tr>
      <w:tr w:rsidR="000D39A9" w:rsidRPr="000D39A9" w14:paraId="7C46C2C8" w14:textId="77777777" w:rsidTr="00A1521A">
        <w:trPr>
          <w:trHeight w:val="282"/>
        </w:trPr>
        <w:tc>
          <w:tcPr>
            <w:tcW w:w="475" w:type="dxa"/>
          </w:tcPr>
          <w:p w14:paraId="61BB971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201</w:t>
            </w:r>
          </w:p>
        </w:tc>
        <w:tc>
          <w:tcPr>
            <w:tcW w:w="1226" w:type="dxa"/>
          </w:tcPr>
          <w:p w14:paraId="74A0B076"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51" w:type="dxa"/>
          </w:tcPr>
          <w:p w14:paraId="539E8DE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11" w:type="dxa"/>
          </w:tcPr>
          <w:p w14:paraId="04B704F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zapisuje w historii arkusze oceny do podglądu</w:t>
            </w:r>
          </w:p>
        </w:tc>
      </w:tr>
      <w:tr w:rsidR="000D39A9" w:rsidRPr="000D39A9" w14:paraId="3BCCD619" w14:textId="77777777" w:rsidTr="00891914">
        <w:trPr>
          <w:trHeight w:val="1344"/>
        </w:trPr>
        <w:tc>
          <w:tcPr>
            <w:tcW w:w="475" w:type="dxa"/>
          </w:tcPr>
          <w:p w14:paraId="41AB7C4D"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202</w:t>
            </w:r>
          </w:p>
        </w:tc>
        <w:tc>
          <w:tcPr>
            <w:tcW w:w="1226" w:type="dxa"/>
          </w:tcPr>
          <w:p w14:paraId="6ACC635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51" w:type="dxa"/>
          </w:tcPr>
          <w:p w14:paraId="3E0D25B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11" w:type="dxa"/>
          </w:tcPr>
          <w:p w14:paraId="196C3D5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przetwarza dane z arkusza oceny - zapisuje planowane szkolenia do planu szkoleń poszczególnych pracowników po</w:t>
            </w:r>
          </w:p>
          <w:p w14:paraId="6879E90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weryfikacji przez uprawnionego użytkownika, zapisuje ostateczną ocenę (cyfra) w powiązaniu z kategorią zaszeregowania, data</w:t>
            </w:r>
          </w:p>
          <w:p w14:paraId="27ECA04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następnej oceny.</w:t>
            </w:r>
          </w:p>
        </w:tc>
      </w:tr>
      <w:tr w:rsidR="000D39A9" w:rsidRPr="000D39A9" w14:paraId="3B4A31D2" w14:textId="77777777" w:rsidTr="00A1521A">
        <w:trPr>
          <w:trHeight w:val="609"/>
        </w:trPr>
        <w:tc>
          <w:tcPr>
            <w:tcW w:w="475" w:type="dxa"/>
          </w:tcPr>
          <w:p w14:paraId="3C3E59E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203</w:t>
            </w:r>
          </w:p>
        </w:tc>
        <w:tc>
          <w:tcPr>
            <w:tcW w:w="1226" w:type="dxa"/>
          </w:tcPr>
          <w:p w14:paraId="3F0C683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51" w:type="dxa"/>
          </w:tcPr>
          <w:p w14:paraId="5A0793C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11" w:type="dxa"/>
          </w:tcPr>
          <w:p w14:paraId="6FBDD651"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umożliwia eksport danych do programu Excel (np. w celu</w:t>
            </w:r>
          </w:p>
          <w:p w14:paraId="60D3E021"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powiązania oceny z wysokością premii, tworzenia prognoz, analiz itp.)</w:t>
            </w:r>
          </w:p>
        </w:tc>
      </w:tr>
      <w:tr w:rsidR="000D39A9" w:rsidRPr="000D39A9" w14:paraId="654D9C4E" w14:textId="77777777" w:rsidTr="00891914">
        <w:trPr>
          <w:trHeight w:val="1074"/>
        </w:trPr>
        <w:tc>
          <w:tcPr>
            <w:tcW w:w="475" w:type="dxa"/>
          </w:tcPr>
          <w:p w14:paraId="28662B5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204</w:t>
            </w:r>
          </w:p>
        </w:tc>
        <w:tc>
          <w:tcPr>
            <w:tcW w:w="1226" w:type="dxa"/>
          </w:tcPr>
          <w:p w14:paraId="7299919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51" w:type="dxa"/>
          </w:tcPr>
          <w:p w14:paraId="0872C6F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11" w:type="dxa"/>
          </w:tcPr>
          <w:p w14:paraId="3647B04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Możliwość udostępniania częściowych uprawnień do arkuszy ocen okresowych (np. kierownikom jednostek organizacyjnych, pionów, członkom komisji oceniających na wydziałach lub jednostkach</w:t>
            </w:r>
          </w:p>
          <w:p w14:paraId="774320C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usytuowanych poza wydziałami)</w:t>
            </w:r>
          </w:p>
        </w:tc>
      </w:tr>
      <w:tr w:rsidR="000D39A9" w:rsidRPr="000D39A9" w14:paraId="3D067FD1" w14:textId="77777777" w:rsidTr="00891914">
        <w:trPr>
          <w:trHeight w:val="806"/>
        </w:trPr>
        <w:tc>
          <w:tcPr>
            <w:tcW w:w="475" w:type="dxa"/>
          </w:tcPr>
          <w:p w14:paraId="6D723BB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205</w:t>
            </w:r>
          </w:p>
        </w:tc>
        <w:tc>
          <w:tcPr>
            <w:tcW w:w="1226" w:type="dxa"/>
          </w:tcPr>
          <w:p w14:paraId="5269E47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51" w:type="dxa"/>
          </w:tcPr>
          <w:p w14:paraId="436DEB1D"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11" w:type="dxa"/>
          </w:tcPr>
          <w:p w14:paraId="6AE1A17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 xml:space="preserve">Możliwość podsumowywania ocen w różnych konfiguracjach, </w:t>
            </w:r>
            <w:proofErr w:type="spellStart"/>
            <w:r w:rsidRPr="000D39A9">
              <w:rPr>
                <w:rFonts w:asciiTheme="minorHAnsi" w:hAnsiTheme="minorHAnsi" w:cstheme="minorHAnsi"/>
                <w:sz w:val="20"/>
              </w:rPr>
              <w:t>np.wg</w:t>
            </w:r>
            <w:proofErr w:type="spellEnd"/>
            <w:r w:rsidRPr="000D39A9">
              <w:rPr>
                <w:rFonts w:asciiTheme="minorHAnsi" w:hAnsiTheme="minorHAnsi" w:cstheme="minorHAnsi"/>
                <w:sz w:val="20"/>
              </w:rPr>
              <w:t xml:space="preserve"> grup pracowników, w tym możliwość analizowania procesu</w:t>
            </w:r>
          </w:p>
          <w:p w14:paraId="6CFCE5BD"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ocen (średnia, mediana, wykresy, procenty).</w:t>
            </w:r>
          </w:p>
        </w:tc>
      </w:tr>
      <w:tr w:rsidR="000D39A9" w:rsidRPr="000D39A9" w14:paraId="2381EEE5" w14:textId="77777777" w:rsidTr="00891914">
        <w:trPr>
          <w:trHeight w:val="600"/>
        </w:trPr>
        <w:tc>
          <w:tcPr>
            <w:tcW w:w="475" w:type="dxa"/>
          </w:tcPr>
          <w:p w14:paraId="3D624E0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516</w:t>
            </w:r>
          </w:p>
        </w:tc>
        <w:tc>
          <w:tcPr>
            <w:tcW w:w="1226" w:type="dxa"/>
          </w:tcPr>
          <w:p w14:paraId="7F57C82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51" w:type="dxa"/>
          </w:tcPr>
          <w:p w14:paraId="65A6F5D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Portal pracowniczy</w:t>
            </w:r>
          </w:p>
        </w:tc>
        <w:tc>
          <w:tcPr>
            <w:tcW w:w="6111" w:type="dxa"/>
          </w:tcPr>
          <w:p w14:paraId="5132C37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umożliwia generowanie i wypełnianie arkuszy ocen okresowych poprzez portal pracowniczy</w:t>
            </w:r>
          </w:p>
        </w:tc>
      </w:tr>
      <w:tr w:rsidR="000D39A9" w:rsidRPr="000D39A9" w14:paraId="33CDEDC8" w14:textId="77777777" w:rsidTr="00891914">
        <w:trPr>
          <w:trHeight w:val="599"/>
        </w:trPr>
        <w:tc>
          <w:tcPr>
            <w:tcW w:w="475" w:type="dxa"/>
          </w:tcPr>
          <w:p w14:paraId="4AB69D4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517</w:t>
            </w:r>
          </w:p>
        </w:tc>
        <w:tc>
          <w:tcPr>
            <w:tcW w:w="1226" w:type="dxa"/>
          </w:tcPr>
          <w:p w14:paraId="5ABCC80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51" w:type="dxa"/>
          </w:tcPr>
          <w:p w14:paraId="175335A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Portal pracowniczy</w:t>
            </w:r>
          </w:p>
        </w:tc>
        <w:tc>
          <w:tcPr>
            <w:tcW w:w="6111" w:type="dxa"/>
          </w:tcPr>
          <w:p w14:paraId="6E3CF69E"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portal umożliwia pracownikowi dokonanie samooceny</w:t>
            </w:r>
          </w:p>
        </w:tc>
      </w:tr>
      <w:tr w:rsidR="000D39A9" w:rsidRPr="000D39A9" w14:paraId="17F29D2F" w14:textId="77777777" w:rsidTr="00891914">
        <w:trPr>
          <w:trHeight w:val="601"/>
        </w:trPr>
        <w:tc>
          <w:tcPr>
            <w:tcW w:w="475" w:type="dxa"/>
          </w:tcPr>
          <w:p w14:paraId="7E27D82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518</w:t>
            </w:r>
          </w:p>
        </w:tc>
        <w:tc>
          <w:tcPr>
            <w:tcW w:w="1226" w:type="dxa"/>
          </w:tcPr>
          <w:p w14:paraId="599C9A2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51" w:type="dxa"/>
          </w:tcPr>
          <w:p w14:paraId="67D37EC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Portal pracowniczy</w:t>
            </w:r>
          </w:p>
        </w:tc>
        <w:tc>
          <w:tcPr>
            <w:tcW w:w="6111" w:type="dxa"/>
          </w:tcPr>
          <w:p w14:paraId="37B438C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portal umożliwia przełożonemu dokonanie oceny</w:t>
            </w:r>
          </w:p>
        </w:tc>
      </w:tr>
      <w:tr w:rsidR="000D39A9" w:rsidRPr="000D39A9" w14:paraId="5CA666D9" w14:textId="77777777" w:rsidTr="00891914">
        <w:trPr>
          <w:trHeight w:val="599"/>
        </w:trPr>
        <w:tc>
          <w:tcPr>
            <w:tcW w:w="475" w:type="dxa"/>
          </w:tcPr>
          <w:p w14:paraId="5184CFB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519</w:t>
            </w:r>
          </w:p>
        </w:tc>
        <w:tc>
          <w:tcPr>
            <w:tcW w:w="1226" w:type="dxa"/>
          </w:tcPr>
          <w:p w14:paraId="6F218FC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51" w:type="dxa"/>
          </w:tcPr>
          <w:p w14:paraId="759669A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Portal pracowniczy</w:t>
            </w:r>
          </w:p>
        </w:tc>
        <w:tc>
          <w:tcPr>
            <w:tcW w:w="6111" w:type="dxa"/>
          </w:tcPr>
          <w:p w14:paraId="26606F9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System/portal umożliwia uprawnionym użytkownikom (</w:t>
            </w:r>
            <w:proofErr w:type="spellStart"/>
            <w:r w:rsidRPr="000D39A9">
              <w:rPr>
                <w:rFonts w:asciiTheme="minorHAnsi" w:hAnsiTheme="minorHAnsi" w:cstheme="minorHAnsi"/>
                <w:sz w:val="20"/>
              </w:rPr>
              <w:t>człokom</w:t>
            </w:r>
            <w:proofErr w:type="spellEnd"/>
            <w:r w:rsidRPr="000D39A9">
              <w:rPr>
                <w:rFonts w:asciiTheme="minorHAnsi" w:hAnsiTheme="minorHAnsi" w:cstheme="minorHAnsi"/>
                <w:sz w:val="20"/>
              </w:rPr>
              <w:t xml:space="preserve"> komisji) dokonanie oceny</w:t>
            </w:r>
          </w:p>
        </w:tc>
      </w:tr>
      <w:tr w:rsidR="000D39A9" w:rsidRPr="000D39A9" w14:paraId="61994A8A" w14:textId="77777777" w:rsidTr="00891914">
        <w:trPr>
          <w:trHeight w:val="806"/>
        </w:trPr>
        <w:tc>
          <w:tcPr>
            <w:tcW w:w="475" w:type="dxa"/>
          </w:tcPr>
          <w:p w14:paraId="76C46EFE"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520</w:t>
            </w:r>
          </w:p>
        </w:tc>
        <w:tc>
          <w:tcPr>
            <w:tcW w:w="1226" w:type="dxa"/>
          </w:tcPr>
          <w:p w14:paraId="68E2F02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51" w:type="dxa"/>
          </w:tcPr>
          <w:p w14:paraId="6523AE9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Portal pracowniczy</w:t>
            </w:r>
          </w:p>
        </w:tc>
        <w:tc>
          <w:tcPr>
            <w:tcW w:w="6111" w:type="dxa"/>
          </w:tcPr>
          <w:p w14:paraId="24EE511E"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System/portal umożliwia wysłanie maila z informacją o możliwości pobrania formularza, wypełnieniu formularza przez pracownika,</w:t>
            </w:r>
          </w:p>
          <w:p w14:paraId="65AAB97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przełożonego itd.</w:t>
            </w:r>
          </w:p>
        </w:tc>
      </w:tr>
    </w:tbl>
    <w:p w14:paraId="4521D31D" w14:textId="425DCAA1" w:rsidR="003A24BD" w:rsidRPr="000D39A9" w:rsidRDefault="00F8216E" w:rsidP="007E40A1">
      <w:pPr>
        <w:pStyle w:val="Tekstpodstawowy"/>
        <w:keepNext/>
        <w:widowControl/>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W związku z tym, że zakres przedmiotu zamówienia, zwłaszcza w kontekście modułu Kadry i Płace oraz powiązanego z nim Portalu pracowniczego, jest złożony i bardzo obszerny, a także mając na względzie ograniczony budżet Zamawianego w celu optymalizacji ceny oferty wnosimy o wykreślenie ww. funkcjonalności dotyczących procesu ocen.</w:t>
      </w:r>
    </w:p>
    <w:p w14:paraId="218EF7DC" w14:textId="33830883" w:rsidR="00BD1CE2" w:rsidRPr="000D39A9" w:rsidRDefault="00BD1CE2" w:rsidP="007E40A1">
      <w:pPr>
        <w:pStyle w:val="Tekstpodstawowy"/>
        <w:ind w:right="143"/>
        <w:jc w:val="both"/>
        <w:rPr>
          <w:rFonts w:asciiTheme="minorHAnsi" w:hAnsiTheme="minorHAnsi" w:cstheme="minorHAnsi"/>
        </w:rPr>
      </w:pPr>
      <w:r w:rsidRPr="000D39A9">
        <w:rPr>
          <w:rFonts w:asciiTheme="minorHAnsi" w:hAnsiTheme="minorHAnsi" w:cstheme="minorHAnsi"/>
          <w:b/>
        </w:rPr>
        <w:t>Odpowiedź:</w:t>
      </w:r>
      <w:r w:rsidRPr="000D39A9">
        <w:rPr>
          <w:rFonts w:asciiTheme="minorHAnsi" w:hAnsiTheme="minorHAnsi" w:cstheme="minorHAnsi"/>
        </w:rPr>
        <w:t xml:space="preserve"> </w:t>
      </w:r>
      <w:r w:rsidR="00C473B5" w:rsidRPr="000D39A9">
        <w:rPr>
          <w:rFonts w:asciiTheme="minorHAnsi" w:hAnsiTheme="minorHAnsi" w:cstheme="minorHAnsi"/>
        </w:rPr>
        <w:t>Zamawiający nie zmienia wymogu.</w:t>
      </w:r>
    </w:p>
    <w:p w14:paraId="76868450" w14:textId="77777777" w:rsidR="00BD1CE2" w:rsidRPr="000D39A9" w:rsidRDefault="00BD1CE2" w:rsidP="007E40A1">
      <w:pPr>
        <w:pStyle w:val="Tekstpodstawowy"/>
        <w:jc w:val="both"/>
        <w:rPr>
          <w:rFonts w:asciiTheme="minorHAnsi" w:hAnsiTheme="minorHAnsi" w:cstheme="minorHAnsi"/>
          <w:sz w:val="22"/>
          <w:szCs w:val="22"/>
        </w:rPr>
      </w:pPr>
    </w:p>
    <w:p w14:paraId="6564D07B" w14:textId="7F6447C2" w:rsidR="00F8216E" w:rsidRPr="000D39A9" w:rsidRDefault="00F8216E" w:rsidP="007E40A1">
      <w:pPr>
        <w:pStyle w:val="Nagwek2"/>
        <w:spacing w:before="0"/>
        <w:jc w:val="both"/>
        <w:rPr>
          <w:rFonts w:asciiTheme="minorHAnsi" w:hAnsiTheme="minorHAnsi" w:cstheme="minorHAnsi"/>
          <w:b/>
          <w:color w:val="auto"/>
          <w:sz w:val="22"/>
          <w:szCs w:val="22"/>
        </w:rPr>
      </w:pPr>
      <w:r w:rsidRPr="000D39A9">
        <w:rPr>
          <w:rFonts w:asciiTheme="minorHAnsi" w:hAnsiTheme="minorHAnsi" w:cstheme="minorHAnsi"/>
          <w:b/>
          <w:color w:val="auto"/>
          <w:sz w:val="22"/>
          <w:szCs w:val="22"/>
        </w:rPr>
        <w:t>Pytanie 111.</w:t>
      </w:r>
    </w:p>
    <w:p w14:paraId="679EF465" w14:textId="77777777" w:rsidR="00F8216E" w:rsidRPr="000D39A9" w:rsidRDefault="00F8216E" w:rsidP="007E40A1">
      <w:pPr>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51"/>
        <w:gridCol w:w="6111"/>
      </w:tblGrid>
      <w:tr w:rsidR="000D39A9" w:rsidRPr="000D39A9" w14:paraId="18D6FBB0" w14:textId="77777777" w:rsidTr="00891914">
        <w:trPr>
          <w:trHeight w:val="537"/>
        </w:trPr>
        <w:tc>
          <w:tcPr>
            <w:tcW w:w="475" w:type="dxa"/>
          </w:tcPr>
          <w:p w14:paraId="5812AE3E"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181</w:t>
            </w:r>
          </w:p>
        </w:tc>
        <w:tc>
          <w:tcPr>
            <w:tcW w:w="1226" w:type="dxa"/>
          </w:tcPr>
          <w:p w14:paraId="5FB35B6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w:t>
            </w:r>
          </w:p>
          <w:p w14:paraId="7EC6B1A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Płace</w:t>
            </w:r>
          </w:p>
        </w:tc>
        <w:tc>
          <w:tcPr>
            <w:tcW w:w="1251" w:type="dxa"/>
          </w:tcPr>
          <w:p w14:paraId="2799F35D"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11" w:type="dxa"/>
          </w:tcPr>
          <w:p w14:paraId="581A0A5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umożliwia rejestracja obecności na szkoleniu + wpisanie</w:t>
            </w:r>
          </w:p>
          <w:p w14:paraId="7A0B26A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szkolenia do ewidencji czasu pracy</w:t>
            </w:r>
          </w:p>
        </w:tc>
      </w:tr>
      <w:tr w:rsidR="000D39A9" w:rsidRPr="000D39A9" w14:paraId="328D1B06" w14:textId="77777777" w:rsidTr="00891914">
        <w:trPr>
          <w:trHeight w:val="803"/>
        </w:trPr>
        <w:tc>
          <w:tcPr>
            <w:tcW w:w="475" w:type="dxa"/>
          </w:tcPr>
          <w:p w14:paraId="4188763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182</w:t>
            </w:r>
          </w:p>
        </w:tc>
        <w:tc>
          <w:tcPr>
            <w:tcW w:w="1226" w:type="dxa"/>
          </w:tcPr>
          <w:p w14:paraId="2B2B4EE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51" w:type="dxa"/>
          </w:tcPr>
          <w:p w14:paraId="377DEB1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11" w:type="dxa"/>
          </w:tcPr>
          <w:p w14:paraId="74B1045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 xml:space="preserve">System oblicza </w:t>
            </w:r>
            <w:proofErr w:type="spellStart"/>
            <w:r w:rsidRPr="000D39A9">
              <w:rPr>
                <w:rFonts w:asciiTheme="minorHAnsi" w:hAnsiTheme="minorHAnsi" w:cstheme="minorHAnsi"/>
                <w:sz w:val="20"/>
              </w:rPr>
              <w:t>wewn</w:t>
            </w:r>
            <w:proofErr w:type="spellEnd"/>
            <w:r w:rsidRPr="000D39A9">
              <w:rPr>
                <w:rFonts w:asciiTheme="minorHAnsi" w:hAnsiTheme="minorHAnsi" w:cstheme="minorHAnsi"/>
                <w:sz w:val="20"/>
              </w:rPr>
              <w:t xml:space="preserve">. koszt szkolenia w postaci wynagrodzenia za czas uczestnictwa w szkoleniu na podstawie </w:t>
            </w:r>
            <w:proofErr w:type="spellStart"/>
            <w:r w:rsidRPr="000D39A9">
              <w:rPr>
                <w:rFonts w:asciiTheme="minorHAnsi" w:hAnsiTheme="minorHAnsi" w:cstheme="minorHAnsi"/>
                <w:sz w:val="20"/>
              </w:rPr>
              <w:t>ewidecji</w:t>
            </w:r>
            <w:proofErr w:type="spellEnd"/>
            <w:r w:rsidRPr="000D39A9">
              <w:rPr>
                <w:rFonts w:asciiTheme="minorHAnsi" w:hAnsiTheme="minorHAnsi" w:cstheme="minorHAnsi"/>
                <w:sz w:val="20"/>
              </w:rPr>
              <w:t xml:space="preserve"> czasu</w:t>
            </w:r>
          </w:p>
          <w:p w14:paraId="460114F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pracy/obecności na szkoleniu</w:t>
            </w:r>
          </w:p>
        </w:tc>
      </w:tr>
      <w:tr w:rsidR="000D39A9" w:rsidRPr="000D39A9" w14:paraId="206619E8" w14:textId="77777777" w:rsidTr="00891914">
        <w:trPr>
          <w:trHeight w:val="537"/>
        </w:trPr>
        <w:tc>
          <w:tcPr>
            <w:tcW w:w="475" w:type="dxa"/>
          </w:tcPr>
          <w:p w14:paraId="6A5274DE"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183</w:t>
            </w:r>
          </w:p>
        </w:tc>
        <w:tc>
          <w:tcPr>
            <w:tcW w:w="1226" w:type="dxa"/>
          </w:tcPr>
          <w:p w14:paraId="785A519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w:t>
            </w:r>
          </w:p>
          <w:p w14:paraId="3BFA2CF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Płace</w:t>
            </w:r>
          </w:p>
        </w:tc>
        <w:tc>
          <w:tcPr>
            <w:tcW w:w="1251" w:type="dxa"/>
          </w:tcPr>
          <w:p w14:paraId="079B97F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11" w:type="dxa"/>
          </w:tcPr>
          <w:p w14:paraId="772078F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System/portal umożliwia tworzenie katalogów szkoleń i jego</w:t>
            </w:r>
          </w:p>
          <w:p w14:paraId="33CED24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prowadzenie</w:t>
            </w:r>
          </w:p>
        </w:tc>
      </w:tr>
      <w:tr w:rsidR="000D39A9" w:rsidRPr="000D39A9" w14:paraId="5002BF09" w14:textId="77777777" w:rsidTr="00891914">
        <w:trPr>
          <w:trHeight w:val="537"/>
        </w:trPr>
        <w:tc>
          <w:tcPr>
            <w:tcW w:w="475" w:type="dxa"/>
          </w:tcPr>
          <w:p w14:paraId="07FC958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184</w:t>
            </w:r>
          </w:p>
        </w:tc>
        <w:tc>
          <w:tcPr>
            <w:tcW w:w="1226" w:type="dxa"/>
          </w:tcPr>
          <w:p w14:paraId="00011106"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w:t>
            </w:r>
          </w:p>
          <w:p w14:paraId="43F6B06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Płace</w:t>
            </w:r>
          </w:p>
        </w:tc>
        <w:tc>
          <w:tcPr>
            <w:tcW w:w="1251" w:type="dxa"/>
          </w:tcPr>
          <w:p w14:paraId="69DA331D"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11" w:type="dxa"/>
          </w:tcPr>
          <w:p w14:paraId="72E7C31D"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umożliwia ewidencje zaplanowanych szkoleń i określanie</w:t>
            </w:r>
          </w:p>
          <w:p w14:paraId="403518B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ich priorytetów dla poszczególnych pracowników</w:t>
            </w:r>
          </w:p>
        </w:tc>
      </w:tr>
      <w:tr w:rsidR="000D39A9" w:rsidRPr="000D39A9" w14:paraId="27BC0BAB" w14:textId="77777777" w:rsidTr="00891914">
        <w:trPr>
          <w:trHeight w:val="805"/>
        </w:trPr>
        <w:tc>
          <w:tcPr>
            <w:tcW w:w="475" w:type="dxa"/>
          </w:tcPr>
          <w:p w14:paraId="146794D6"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185</w:t>
            </w:r>
          </w:p>
        </w:tc>
        <w:tc>
          <w:tcPr>
            <w:tcW w:w="1226" w:type="dxa"/>
          </w:tcPr>
          <w:p w14:paraId="64C5A40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51" w:type="dxa"/>
          </w:tcPr>
          <w:p w14:paraId="0D330CB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11" w:type="dxa"/>
          </w:tcPr>
          <w:p w14:paraId="7A7BB6B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umożliwia generowanie planów szkoleń na podstawie ewidencji zaplanowanych szkoleń dla poszczególnych</w:t>
            </w:r>
          </w:p>
          <w:p w14:paraId="771CD24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pracowników w podziale na jednostki organizacyjne</w:t>
            </w:r>
          </w:p>
        </w:tc>
      </w:tr>
      <w:tr w:rsidR="000D39A9" w:rsidRPr="000D39A9" w14:paraId="4B1F96A0" w14:textId="77777777" w:rsidTr="00891914">
        <w:trPr>
          <w:trHeight w:val="805"/>
        </w:trPr>
        <w:tc>
          <w:tcPr>
            <w:tcW w:w="475" w:type="dxa"/>
          </w:tcPr>
          <w:p w14:paraId="74186E2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186</w:t>
            </w:r>
          </w:p>
        </w:tc>
        <w:tc>
          <w:tcPr>
            <w:tcW w:w="1226" w:type="dxa"/>
          </w:tcPr>
          <w:p w14:paraId="684759A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51" w:type="dxa"/>
          </w:tcPr>
          <w:p w14:paraId="144793E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11" w:type="dxa"/>
          </w:tcPr>
          <w:p w14:paraId="19026AF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umożliwia generowanie planów szkoleń na podstawie ewidencji zaplanowanych szkoleń dla poszczególnych</w:t>
            </w:r>
          </w:p>
          <w:p w14:paraId="0CCDB82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pracowników w podziale na tematy</w:t>
            </w:r>
          </w:p>
        </w:tc>
      </w:tr>
      <w:tr w:rsidR="000D39A9" w:rsidRPr="000D39A9" w14:paraId="698CC264" w14:textId="77777777" w:rsidTr="00891914">
        <w:trPr>
          <w:trHeight w:val="537"/>
        </w:trPr>
        <w:tc>
          <w:tcPr>
            <w:tcW w:w="475" w:type="dxa"/>
          </w:tcPr>
          <w:p w14:paraId="15E250C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187</w:t>
            </w:r>
          </w:p>
        </w:tc>
        <w:tc>
          <w:tcPr>
            <w:tcW w:w="1226" w:type="dxa"/>
          </w:tcPr>
          <w:p w14:paraId="2641447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w:t>
            </w:r>
          </w:p>
          <w:p w14:paraId="30ECA48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Płace</w:t>
            </w:r>
          </w:p>
        </w:tc>
        <w:tc>
          <w:tcPr>
            <w:tcW w:w="1251" w:type="dxa"/>
          </w:tcPr>
          <w:p w14:paraId="0171CA2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11" w:type="dxa"/>
          </w:tcPr>
          <w:p w14:paraId="0566247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System/portal umożliwia tworzenie list obecności na szkolenia</w:t>
            </w:r>
          </w:p>
          <w:p w14:paraId="3A910C2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wewnętrzne</w:t>
            </w:r>
          </w:p>
        </w:tc>
      </w:tr>
      <w:tr w:rsidR="000D39A9" w:rsidRPr="000D39A9" w14:paraId="2182A311" w14:textId="77777777" w:rsidTr="00891914">
        <w:trPr>
          <w:trHeight w:val="806"/>
        </w:trPr>
        <w:tc>
          <w:tcPr>
            <w:tcW w:w="475" w:type="dxa"/>
          </w:tcPr>
          <w:p w14:paraId="580A5F1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188</w:t>
            </w:r>
          </w:p>
        </w:tc>
        <w:tc>
          <w:tcPr>
            <w:tcW w:w="1226" w:type="dxa"/>
          </w:tcPr>
          <w:p w14:paraId="20EE598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51" w:type="dxa"/>
          </w:tcPr>
          <w:p w14:paraId="72EE8DE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11" w:type="dxa"/>
          </w:tcPr>
          <w:p w14:paraId="44C5BCC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umożliwia tworzenie budżetu szkoleń powiązanego z</w:t>
            </w:r>
          </w:p>
          <w:p w14:paraId="70E8794E"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planem szkoleń (np. w podziale na piony, jednostki organizacyjne wg zdefiniowanej w systemie struktury)</w:t>
            </w:r>
          </w:p>
        </w:tc>
      </w:tr>
      <w:tr w:rsidR="000D39A9" w:rsidRPr="000D39A9" w14:paraId="12E18D93" w14:textId="77777777" w:rsidTr="00891914">
        <w:trPr>
          <w:trHeight w:val="537"/>
        </w:trPr>
        <w:tc>
          <w:tcPr>
            <w:tcW w:w="475" w:type="dxa"/>
          </w:tcPr>
          <w:p w14:paraId="2BB6953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189</w:t>
            </w:r>
          </w:p>
        </w:tc>
        <w:tc>
          <w:tcPr>
            <w:tcW w:w="1226" w:type="dxa"/>
          </w:tcPr>
          <w:p w14:paraId="1687819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w:t>
            </w:r>
          </w:p>
          <w:p w14:paraId="6782C46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Płace</w:t>
            </w:r>
          </w:p>
        </w:tc>
        <w:tc>
          <w:tcPr>
            <w:tcW w:w="1251" w:type="dxa"/>
          </w:tcPr>
          <w:p w14:paraId="1EB4D79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11" w:type="dxa"/>
          </w:tcPr>
          <w:p w14:paraId="1ABF9C9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umożliwia określanie priorytetów dla zaplanowanych</w:t>
            </w:r>
          </w:p>
          <w:p w14:paraId="43E7137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szkoleń</w:t>
            </w:r>
          </w:p>
        </w:tc>
      </w:tr>
      <w:tr w:rsidR="000D39A9" w:rsidRPr="000D39A9" w14:paraId="3E506FB2" w14:textId="77777777" w:rsidTr="00891914">
        <w:trPr>
          <w:trHeight w:val="537"/>
        </w:trPr>
        <w:tc>
          <w:tcPr>
            <w:tcW w:w="475" w:type="dxa"/>
          </w:tcPr>
          <w:p w14:paraId="72010AB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190</w:t>
            </w:r>
          </w:p>
        </w:tc>
        <w:tc>
          <w:tcPr>
            <w:tcW w:w="1226" w:type="dxa"/>
          </w:tcPr>
          <w:p w14:paraId="2D0588F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w:t>
            </w:r>
          </w:p>
          <w:p w14:paraId="48644E4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Płace</w:t>
            </w:r>
          </w:p>
        </w:tc>
        <w:tc>
          <w:tcPr>
            <w:tcW w:w="1251" w:type="dxa"/>
          </w:tcPr>
          <w:p w14:paraId="4B1B34B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11" w:type="dxa"/>
          </w:tcPr>
          <w:p w14:paraId="6DC1F1D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umożliwia ewidencję kosztów szkoleń w module FK</w:t>
            </w:r>
          </w:p>
          <w:p w14:paraId="4466FEF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(podgląd dla uprawnionych użytkowników w DSP)</w:t>
            </w:r>
          </w:p>
        </w:tc>
      </w:tr>
      <w:tr w:rsidR="000D39A9" w:rsidRPr="000D39A9" w14:paraId="42B93012" w14:textId="77777777" w:rsidTr="00891914">
        <w:trPr>
          <w:trHeight w:val="537"/>
        </w:trPr>
        <w:tc>
          <w:tcPr>
            <w:tcW w:w="475" w:type="dxa"/>
          </w:tcPr>
          <w:p w14:paraId="2ED9E651"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191</w:t>
            </w:r>
          </w:p>
        </w:tc>
        <w:tc>
          <w:tcPr>
            <w:tcW w:w="1226" w:type="dxa"/>
          </w:tcPr>
          <w:p w14:paraId="7865856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w:t>
            </w:r>
          </w:p>
          <w:p w14:paraId="69BC4B76"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Płace</w:t>
            </w:r>
          </w:p>
        </w:tc>
        <w:tc>
          <w:tcPr>
            <w:tcW w:w="1251" w:type="dxa"/>
          </w:tcPr>
          <w:p w14:paraId="77A7D5C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11" w:type="dxa"/>
          </w:tcPr>
          <w:p w14:paraId="7CC1A41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umożliwia monitorowanie wykorzystania budżetu szkoleń</w:t>
            </w:r>
          </w:p>
          <w:p w14:paraId="2BC1BE9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(umniejsza plan o koszt wykorzystanych szkoleń)</w:t>
            </w:r>
          </w:p>
        </w:tc>
      </w:tr>
      <w:tr w:rsidR="000D39A9" w:rsidRPr="000D39A9" w14:paraId="6F01987D" w14:textId="77777777" w:rsidTr="00891914">
        <w:trPr>
          <w:trHeight w:val="1610"/>
        </w:trPr>
        <w:tc>
          <w:tcPr>
            <w:tcW w:w="475" w:type="dxa"/>
          </w:tcPr>
          <w:p w14:paraId="5576097D"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192</w:t>
            </w:r>
          </w:p>
        </w:tc>
        <w:tc>
          <w:tcPr>
            <w:tcW w:w="1226" w:type="dxa"/>
          </w:tcPr>
          <w:p w14:paraId="2C56F04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51" w:type="dxa"/>
          </w:tcPr>
          <w:p w14:paraId="1E4CB4E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w:t>
            </w:r>
          </w:p>
        </w:tc>
        <w:tc>
          <w:tcPr>
            <w:tcW w:w="6111" w:type="dxa"/>
          </w:tcPr>
          <w:p w14:paraId="7FC4C4F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generuje arkusze oceny okresowej i wykorzystuje dane z kartoteki pracownika i zatrudnienia pracownika (imię, nazwisko, stanowisko, jednostka organizacyjna, imię i nazwisko</w:t>
            </w:r>
          </w:p>
          <w:p w14:paraId="3AC59A7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przełożonego, data zatrudnienia, data ostatniej zmiany</w:t>
            </w:r>
          </w:p>
          <w:p w14:paraId="49C3939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stanowiska, data ostatniej oceny, listę szkoleń odbytych w minionym okresie za który przeprowadzana jest ocena, itp. )</w:t>
            </w:r>
          </w:p>
        </w:tc>
      </w:tr>
      <w:tr w:rsidR="000D39A9" w:rsidRPr="000D39A9" w14:paraId="5A15A50B" w14:textId="77777777" w:rsidTr="00891914">
        <w:trPr>
          <w:trHeight w:val="537"/>
        </w:trPr>
        <w:tc>
          <w:tcPr>
            <w:tcW w:w="475" w:type="dxa"/>
          </w:tcPr>
          <w:p w14:paraId="2B43D9B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510</w:t>
            </w:r>
          </w:p>
        </w:tc>
        <w:tc>
          <w:tcPr>
            <w:tcW w:w="1226" w:type="dxa"/>
          </w:tcPr>
          <w:p w14:paraId="65030C8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w:t>
            </w:r>
          </w:p>
          <w:p w14:paraId="41047DD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Płace</w:t>
            </w:r>
          </w:p>
        </w:tc>
        <w:tc>
          <w:tcPr>
            <w:tcW w:w="1251" w:type="dxa"/>
          </w:tcPr>
          <w:p w14:paraId="645CA966"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Portal</w:t>
            </w:r>
          </w:p>
          <w:p w14:paraId="51DB976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pracowniczy</w:t>
            </w:r>
          </w:p>
        </w:tc>
        <w:tc>
          <w:tcPr>
            <w:tcW w:w="6111" w:type="dxa"/>
          </w:tcPr>
          <w:p w14:paraId="704C331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System/portal umożliwia pracownikowi wypełnienie formularza</w:t>
            </w:r>
          </w:p>
          <w:p w14:paraId="3650F00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oceny szkolenia</w:t>
            </w:r>
          </w:p>
        </w:tc>
      </w:tr>
      <w:tr w:rsidR="000D39A9" w:rsidRPr="000D39A9" w14:paraId="507F4398" w14:textId="77777777" w:rsidTr="00891914">
        <w:trPr>
          <w:trHeight w:val="899"/>
        </w:trPr>
        <w:tc>
          <w:tcPr>
            <w:tcW w:w="475" w:type="dxa"/>
          </w:tcPr>
          <w:p w14:paraId="0B69890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511</w:t>
            </w:r>
          </w:p>
        </w:tc>
        <w:tc>
          <w:tcPr>
            <w:tcW w:w="1226" w:type="dxa"/>
          </w:tcPr>
          <w:p w14:paraId="6ABB09A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51" w:type="dxa"/>
          </w:tcPr>
          <w:p w14:paraId="246DBD9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Portal pracowniczy</w:t>
            </w:r>
          </w:p>
        </w:tc>
        <w:tc>
          <w:tcPr>
            <w:tcW w:w="6111" w:type="dxa"/>
          </w:tcPr>
          <w:p w14:paraId="210ED14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System/portal umożliwia przełożonemu wypełnienie formularza oceny efektów szkolenia np. po 3 mies. od daty ukończenia szkolenia</w:t>
            </w:r>
          </w:p>
        </w:tc>
      </w:tr>
      <w:tr w:rsidR="000D39A9" w:rsidRPr="000D39A9" w14:paraId="19AE4188" w14:textId="77777777" w:rsidTr="00891914">
        <w:trPr>
          <w:trHeight w:val="537"/>
        </w:trPr>
        <w:tc>
          <w:tcPr>
            <w:tcW w:w="475" w:type="dxa"/>
          </w:tcPr>
          <w:p w14:paraId="3D50FDE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512</w:t>
            </w:r>
          </w:p>
        </w:tc>
        <w:tc>
          <w:tcPr>
            <w:tcW w:w="1226" w:type="dxa"/>
          </w:tcPr>
          <w:p w14:paraId="67295F0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w:t>
            </w:r>
          </w:p>
          <w:p w14:paraId="392FA72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Płace</w:t>
            </w:r>
          </w:p>
        </w:tc>
        <w:tc>
          <w:tcPr>
            <w:tcW w:w="1251" w:type="dxa"/>
          </w:tcPr>
          <w:p w14:paraId="742B3BB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Portal</w:t>
            </w:r>
          </w:p>
          <w:p w14:paraId="399E7AB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pracowniczy</w:t>
            </w:r>
          </w:p>
        </w:tc>
        <w:tc>
          <w:tcPr>
            <w:tcW w:w="6111" w:type="dxa"/>
          </w:tcPr>
          <w:p w14:paraId="0FD701A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Portal umożliwia pracownikowi podgląd zaplanowanych i</w:t>
            </w:r>
          </w:p>
          <w:p w14:paraId="4667DDA1"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zrealizowanych szkoleń</w:t>
            </w:r>
          </w:p>
        </w:tc>
      </w:tr>
      <w:tr w:rsidR="000D39A9" w:rsidRPr="000D39A9" w14:paraId="68F0711A" w14:textId="77777777" w:rsidTr="00891914">
        <w:trPr>
          <w:trHeight w:val="537"/>
        </w:trPr>
        <w:tc>
          <w:tcPr>
            <w:tcW w:w="475" w:type="dxa"/>
          </w:tcPr>
          <w:p w14:paraId="4D14C24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513</w:t>
            </w:r>
          </w:p>
        </w:tc>
        <w:tc>
          <w:tcPr>
            <w:tcW w:w="1226" w:type="dxa"/>
          </w:tcPr>
          <w:p w14:paraId="306E807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w:t>
            </w:r>
          </w:p>
          <w:p w14:paraId="1A42A761"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Płace</w:t>
            </w:r>
          </w:p>
        </w:tc>
        <w:tc>
          <w:tcPr>
            <w:tcW w:w="1251" w:type="dxa"/>
          </w:tcPr>
          <w:p w14:paraId="0A1BE16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Portal</w:t>
            </w:r>
          </w:p>
          <w:p w14:paraId="6AA3B40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pracowniczy</w:t>
            </w:r>
          </w:p>
        </w:tc>
        <w:tc>
          <w:tcPr>
            <w:tcW w:w="6111" w:type="dxa"/>
          </w:tcPr>
          <w:p w14:paraId="253DD7BE"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System/portal umożliwia wysyłanie zaproszeń na szkolenie dla</w:t>
            </w:r>
          </w:p>
          <w:p w14:paraId="508A692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uczestników (e-mail)</w:t>
            </w:r>
          </w:p>
        </w:tc>
      </w:tr>
      <w:tr w:rsidR="000D39A9" w:rsidRPr="000D39A9" w14:paraId="569772FD" w14:textId="77777777" w:rsidTr="00891914">
        <w:trPr>
          <w:trHeight w:val="609"/>
        </w:trPr>
        <w:tc>
          <w:tcPr>
            <w:tcW w:w="475" w:type="dxa"/>
          </w:tcPr>
          <w:p w14:paraId="6B2FE94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514</w:t>
            </w:r>
          </w:p>
        </w:tc>
        <w:tc>
          <w:tcPr>
            <w:tcW w:w="1226" w:type="dxa"/>
          </w:tcPr>
          <w:p w14:paraId="28154C2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51" w:type="dxa"/>
          </w:tcPr>
          <w:p w14:paraId="5416EAF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Portal pracowniczy</w:t>
            </w:r>
          </w:p>
        </w:tc>
        <w:tc>
          <w:tcPr>
            <w:tcW w:w="6111" w:type="dxa"/>
          </w:tcPr>
          <w:p w14:paraId="0E405F5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System/portal umożliwia zapisy na szkolenia przez uczestników lub inne osoby uprawnione</w:t>
            </w:r>
          </w:p>
        </w:tc>
      </w:tr>
      <w:tr w:rsidR="000D39A9" w:rsidRPr="000D39A9" w14:paraId="24F9354E" w14:textId="77777777" w:rsidTr="00891914">
        <w:trPr>
          <w:trHeight w:val="900"/>
        </w:trPr>
        <w:tc>
          <w:tcPr>
            <w:tcW w:w="475" w:type="dxa"/>
          </w:tcPr>
          <w:p w14:paraId="0B232596"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515</w:t>
            </w:r>
          </w:p>
        </w:tc>
        <w:tc>
          <w:tcPr>
            <w:tcW w:w="1226" w:type="dxa"/>
          </w:tcPr>
          <w:p w14:paraId="5E659E8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51" w:type="dxa"/>
          </w:tcPr>
          <w:p w14:paraId="7B7F228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Portal pracowniczy</w:t>
            </w:r>
          </w:p>
        </w:tc>
        <w:tc>
          <w:tcPr>
            <w:tcW w:w="6111" w:type="dxa"/>
          </w:tcPr>
          <w:p w14:paraId="575CFA3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System/portal umożliwia definiowanie i wysyłkę powiadomień do uprawnionych użytkowników (np. przełożonych)i uczestników o zdarzeniach związanych ze szkoleniami np. termin szkolenia</w:t>
            </w:r>
          </w:p>
        </w:tc>
      </w:tr>
    </w:tbl>
    <w:p w14:paraId="077EB2D4"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W związku z tym, że zakres przedmiotu zamówienia, zwłaszcza w kontekście modułu Kadry i Płace oraz powiązanego z nim Portalu pracowniczego, jest złożony i bardzo obszerny, a także mając na względzie ograniczony budżet Zamawianego w celu optymalizacji ceny oferty wnosimy o wykreślenie ww. funkcjonalności dotyczących procesu obsługi szkoleń.</w:t>
      </w:r>
    </w:p>
    <w:p w14:paraId="32B17027" w14:textId="77777777" w:rsidR="00C473B5" w:rsidRPr="000D39A9" w:rsidRDefault="00C473B5" w:rsidP="007E40A1">
      <w:pPr>
        <w:pStyle w:val="Tekstpodstawowy"/>
        <w:ind w:right="143"/>
        <w:jc w:val="both"/>
        <w:rPr>
          <w:rFonts w:asciiTheme="minorHAnsi" w:hAnsiTheme="minorHAnsi" w:cstheme="minorHAnsi"/>
        </w:rPr>
      </w:pPr>
      <w:r w:rsidRPr="000D39A9">
        <w:rPr>
          <w:rFonts w:asciiTheme="minorHAnsi" w:hAnsiTheme="minorHAnsi" w:cstheme="minorHAnsi"/>
          <w:b/>
        </w:rPr>
        <w:t>Odpowiedź:</w:t>
      </w:r>
      <w:r w:rsidRPr="000D39A9">
        <w:rPr>
          <w:rFonts w:asciiTheme="minorHAnsi" w:hAnsiTheme="minorHAnsi" w:cstheme="minorHAnsi"/>
        </w:rPr>
        <w:t xml:space="preserve"> Zamawiający nie zmienia wymogu.</w:t>
      </w:r>
    </w:p>
    <w:p w14:paraId="229F190D" w14:textId="50E9760A" w:rsidR="00F8216E" w:rsidRPr="000D39A9" w:rsidRDefault="00F8216E" w:rsidP="007E40A1">
      <w:pPr>
        <w:jc w:val="both"/>
        <w:rPr>
          <w:rFonts w:asciiTheme="minorHAnsi" w:hAnsiTheme="minorHAnsi" w:cstheme="minorHAnsi"/>
        </w:rPr>
      </w:pPr>
    </w:p>
    <w:p w14:paraId="4C90DDBD" w14:textId="77777777" w:rsidR="00F8216E" w:rsidRPr="000D39A9" w:rsidRDefault="00F8216E" w:rsidP="007E40A1">
      <w:pPr>
        <w:pStyle w:val="Nagwek2"/>
        <w:spacing w:before="0"/>
        <w:jc w:val="both"/>
        <w:rPr>
          <w:rFonts w:asciiTheme="minorHAnsi" w:hAnsiTheme="minorHAnsi" w:cstheme="minorHAnsi"/>
          <w:b/>
          <w:color w:val="auto"/>
          <w:sz w:val="22"/>
          <w:szCs w:val="22"/>
        </w:rPr>
      </w:pPr>
      <w:r w:rsidRPr="000D39A9">
        <w:rPr>
          <w:rFonts w:asciiTheme="minorHAnsi" w:hAnsiTheme="minorHAnsi" w:cstheme="minorHAnsi"/>
          <w:b/>
          <w:color w:val="auto"/>
          <w:sz w:val="22"/>
          <w:szCs w:val="22"/>
        </w:rPr>
        <w:t>Pytanie 112.</w:t>
      </w:r>
    </w:p>
    <w:p w14:paraId="6C978994" w14:textId="77777777" w:rsidR="00F8216E" w:rsidRPr="000D39A9" w:rsidRDefault="00F8216E" w:rsidP="007E40A1">
      <w:pPr>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1"/>
        <w:gridCol w:w="1224"/>
        <w:gridCol w:w="6142"/>
      </w:tblGrid>
      <w:tr w:rsidR="000D39A9" w:rsidRPr="000D39A9" w14:paraId="64D4DE1C" w14:textId="77777777" w:rsidTr="00891914">
        <w:trPr>
          <w:trHeight w:val="2685"/>
        </w:trPr>
        <w:tc>
          <w:tcPr>
            <w:tcW w:w="475" w:type="dxa"/>
          </w:tcPr>
          <w:p w14:paraId="0C85DE8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399</w:t>
            </w:r>
          </w:p>
        </w:tc>
        <w:tc>
          <w:tcPr>
            <w:tcW w:w="1221" w:type="dxa"/>
          </w:tcPr>
          <w:p w14:paraId="06B6293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4" w:type="dxa"/>
          </w:tcPr>
          <w:p w14:paraId="15583D3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Socjalny</w:t>
            </w:r>
          </w:p>
        </w:tc>
        <w:tc>
          <w:tcPr>
            <w:tcW w:w="6142" w:type="dxa"/>
          </w:tcPr>
          <w:p w14:paraId="753006DE"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Wniosek zawiera pole powiązane z kalendarzem urlopowym, w którym pracownik wskazuje termin zatwierdzonego urlopu, do którego wnioskuje o dofinansowanie. W przypadku zmiany terminu wskazanego urlopu przed zatwierdzeniem wniosku do wypłaty, wprowadzenia w tym okresie innej nieobecności, np. zwolnienia lekarskiego, urlopu macierzyńskiego, ojcowskiego, świadczenia rehabilitacyjnego, urlopu dla poratowania zdrowia,</w:t>
            </w:r>
          </w:p>
          <w:p w14:paraId="4E8467D6"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urlopu bezpłatnego system anuluje złożony wniosek. W przypadku zmiany daty urlopu po zatwierdzeniu wniosku do wypłaty system</w:t>
            </w:r>
          </w:p>
          <w:p w14:paraId="489059E1"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generuje automatyczny alert.</w:t>
            </w:r>
          </w:p>
        </w:tc>
      </w:tr>
    </w:tbl>
    <w:p w14:paraId="5559BC0D" w14:textId="72C562B0"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Czy Zamawiający uzna wymaganie za spełnione jeśli „Wniosek zawiera pole do wprowadzenia okresu urlopu, do którego wnioskuje o dofinansowanie. W przypadku zmiany daty urlopu pracownik anuluje stary wniosek i wprowadza nowy.”</w:t>
      </w:r>
    </w:p>
    <w:p w14:paraId="5C284BD4" w14:textId="77777777" w:rsidR="00C473B5" w:rsidRPr="000D39A9" w:rsidRDefault="00C473B5" w:rsidP="007E40A1">
      <w:pPr>
        <w:pStyle w:val="Tekstpodstawowy"/>
        <w:ind w:right="143"/>
        <w:jc w:val="both"/>
        <w:rPr>
          <w:rFonts w:asciiTheme="minorHAnsi" w:hAnsiTheme="minorHAnsi" w:cstheme="minorHAnsi"/>
        </w:rPr>
      </w:pPr>
      <w:r w:rsidRPr="000D39A9">
        <w:rPr>
          <w:rFonts w:asciiTheme="minorHAnsi" w:hAnsiTheme="minorHAnsi" w:cstheme="minorHAnsi"/>
          <w:b/>
        </w:rPr>
        <w:t>Odpowiedź:</w:t>
      </w:r>
      <w:r w:rsidRPr="000D39A9">
        <w:rPr>
          <w:rFonts w:asciiTheme="minorHAnsi" w:hAnsiTheme="minorHAnsi" w:cstheme="minorHAnsi"/>
        </w:rPr>
        <w:t xml:space="preserve"> Zamawiający nie zmienia wymogu.</w:t>
      </w:r>
    </w:p>
    <w:p w14:paraId="6E901D6E" w14:textId="77777777" w:rsidR="00F8216E" w:rsidRPr="000D39A9" w:rsidRDefault="00F8216E" w:rsidP="007E40A1">
      <w:pPr>
        <w:pStyle w:val="Tekstpodstawowy"/>
        <w:jc w:val="both"/>
        <w:rPr>
          <w:rFonts w:asciiTheme="minorHAnsi" w:hAnsiTheme="minorHAnsi" w:cstheme="minorHAnsi"/>
          <w:sz w:val="22"/>
          <w:szCs w:val="22"/>
        </w:rPr>
      </w:pPr>
    </w:p>
    <w:p w14:paraId="29C5F594" w14:textId="77777777" w:rsidR="00F8216E" w:rsidRPr="000D39A9" w:rsidRDefault="00F8216E" w:rsidP="007E40A1">
      <w:pPr>
        <w:pStyle w:val="Nagwek2"/>
        <w:widowControl/>
        <w:spacing w:before="0"/>
        <w:jc w:val="both"/>
        <w:rPr>
          <w:rFonts w:asciiTheme="minorHAnsi" w:hAnsiTheme="minorHAnsi" w:cstheme="minorHAnsi"/>
          <w:b/>
          <w:color w:val="auto"/>
          <w:sz w:val="22"/>
          <w:szCs w:val="22"/>
        </w:rPr>
      </w:pPr>
      <w:r w:rsidRPr="000D39A9">
        <w:rPr>
          <w:rFonts w:asciiTheme="minorHAnsi" w:hAnsiTheme="minorHAnsi" w:cstheme="minorHAnsi"/>
          <w:b/>
          <w:color w:val="auto"/>
          <w:sz w:val="22"/>
          <w:szCs w:val="22"/>
        </w:rPr>
        <w:t>Pytanie 113.</w:t>
      </w:r>
    </w:p>
    <w:p w14:paraId="2A6B08E8" w14:textId="77777777" w:rsidR="00F8216E" w:rsidRPr="000D39A9" w:rsidRDefault="00F8216E" w:rsidP="007E40A1">
      <w:pPr>
        <w:keepNext/>
        <w:widowControl/>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1"/>
        <w:gridCol w:w="1224"/>
        <w:gridCol w:w="6142"/>
      </w:tblGrid>
      <w:tr w:rsidR="000D39A9" w:rsidRPr="000D39A9" w14:paraId="618A576F" w14:textId="77777777" w:rsidTr="00891914">
        <w:trPr>
          <w:trHeight w:val="2416"/>
        </w:trPr>
        <w:tc>
          <w:tcPr>
            <w:tcW w:w="475" w:type="dxa"/>
          </w:tcPr>
          <w:p w14:paraId="67417376"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423</w:t>
            </w:r>
          </w:p>
        </w:tc>
        <w:tc>
          <w:tcPr>
            <w:tcW w:w="1221" w:type="dxa"/>
          </w:tcPr>
          <w:p w14:paraId="54F7652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4" w:type="dxa"/>
          </w:tcPr>
          <w:p w14:paraId="31EFBF71"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Socjalny</w:t>
            </w:r>
          </w:p>
        </w:tc>
        <w:tc>
          <w:tcPr>
            <w:tcW w:w="6142" w:type="dxa"/>
          </w:tcPr>
          <w:p w14:paraId="55900FB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Wniosek o zapomogę zawiera: wysokość dochodu współmałżonka</w:t>
            </w:r>
          </w:p>
          <w:p w14:paraId="12B7CC21"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 partnera za ostatnie 3 pełne miesiące poprzedzające datę</w:t>
            </w:r>
          </w:p>
          <w:p w14:paraId="301ED00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złożenia wniosku (możliwość wpisania, z możliwością ustawienia podpowiedzenia minimalnej kwoty - możliwość modyfikacji tej</w:t>
            </w:r>
          </w:p>
          <w:p w14:paraId="291E6AD1"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kwoty), system żąda załączenia zaświadczenia o zarobkach</w:t>
            </w:r>
          </w:p>
          <w:p w14:paraId="0EF48D1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współmałżonka, jeżeli współmałżonek nie osiąga dochodów ze stosunku pracy, system żąda załączenia zaświadczenia z PUP, odcinka renty, emerytury innych dokumentów poświadczających</w:t>
            </w:r>
          </w:p>
          <w:p w14:paraId="56D5C24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stan faktyczny</w:t>
            </w:r>
          </w:p>
        </w:tc>
      </w:tr>
    </w:tbl>
    <w:p w14:paraId="13492806" w14:textId="3DAC780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Czy Zamawiający uzna wymaganie za spełnione jeśli „Wniosek o zapomogę zawiera: wysokość dochodu współmałżonka - partnera za ostatnie 3 pełne miesiące poprzedzające datę złożenia wniosku (możliwość wpisania tej kwoty), oraz załącznika/załączników potwierdzających dochód np. zaświadczenia o zarobkach współmałżonka, zaświadczenia z PUP, odcinka renty, emerytury innych dokumentów poświadczających stan faktyczny, w zależności od rodzaju stosunku pracy współmałżonka.”</w:t>
      </w:r>
    </w:p>
    <w:p w14:paraId="10F1DEAF" w14:textId="77777777" w:rsidR="00C473B5" w:rsidRPr="000D39A9" w:rsidRDefault="00C473B5" w:rsidP="007E40A1">
      <w:pPr>
        <w:pStyle w:val="Tekstpodstawowy"/>
        <w:ind w:right="143"/>
        <w:jc w:val="both"/>
        <w:rPr>
          <w:rFonts w:asciiTheme="minorHAnsi" w:hAnsiTheme="minorHAnsi" w:cstheme="minorHAnsi"/>
        </w:rPr>
      </w:pPr>
      <w:r w:rsidRPr="000D39A9">
        <w:rPr>
          <w:rFonts w:asciiTheme="minorHAnsi" w:hAnsiTheme="minorHAnsi" w:cstheme="minorHAnsi"/>
          <w:b/>
        </w:rPr>
        <w:t>Odpowiedź:</w:t>
      </w:r>
      <w:r w:rsidRPr="000D39A9">
        <w:rPr>
          <w:rFonts w:asciiTheme="minorHAnsi" w:hAnsiTheme="minorHAnsi" w:cstheme="minorHAnsi"/>
        </w:rPr>
        <w:t xml:space="preserve"> Zamawiający nie zmienia wymogu.</w:t>
      </w:r>
    </w:p>
    <w:p w14:paraId="1C858188" w14:textId="77777777" w:rsidR="00BD1CE2" w:rsidRPr="000D39A9" w:rsidRDefault="00BD1CE2" w:rsidP="007E40A1">
      <w:pPr>
        <w:pStyle w:val="Tekstpodstawowy"/>
        <w:jc w:val="both"/>
        <w:rPr>
          <w:rFonts w:asciiTheme="minorHAnsi" w:hAnsiTheme="minorHAnsi" w:cstheme="minorHAnsi"/>
          <w:sz w:val="22"/>
          <w:szCs w:val="22"/>
        </w:rPr>
      </w:pPr>
    </w:p>
    <w:p w14:paraId="78913AD4" w14:textId="77777777" w:rsidR="00F8216E" w:rsidRPr="000D39A9" w:rsidRDefault="00F8216E" w:rsidP="007E40A1">
      <w:pPr>
        <w:pStyle w:val="Nagwek2"/>
        <w:spacing w:before="0"/>
        <w:jc w:val="both"/>
        <w:rPr>
          <w:rFonts w:asciiTheme="minorHAnsi" w:hAnsiTheme="minorHAnsi" w:cstheme="minorHAnsi"/>
          <w:b/>
          <w:color w:val="auto"/>
          <w:sz w:val="22"/>
          <w:szCs w:val="22"/>
        </w:rPr>
      </w:pPr>
      <w:r w:rsidRPr="000D39A9">
        <w:rPr>
          <w:rFonts w:asciiTheme="minorHAnsi" w:hAnsiTheme="minorHAnsi" w:cstheme="minorHAnsi"/>
          <w:b/>
          <w:color w:val="auto"/>
          <w:sz w:val="22"/>
          <w:szCs w:val="22"/>
        </w:rPr>
        <w:t>Pytanie 114.</w:t>
      </w:r>
    </w:p>
    <w:p w14:paraId="768AD03F" w14:textId="77777777" w:rsidR="00F8216E" w:rsidRPr="000D39A9" w:rsidRDefault="00F8216E" w:rsidP="007E40A1">
      <w:pPr>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1"/>
        <w:gridCol w:w="1224"/>
        <w:gridCol w:w="6142"/>
      </w:tblGrid>
      <w:tr w:rsidR="000D39A9" w:rsidRPr="000D39A9" w14:paraId="799C0E5D" w14:textId="77777777" w:rsidTr="00891914">
        <w:trPr>
          <w:trHeight w:val="1612"/>
        </w:trPr>
        <w:tc>
          <w:tcPr>
            <w:tcW w:w="475" w:type="dxa"/>
          </w:tcPr>
          <w:p w14:paraId="4663FD31"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406</w:t>
            </w:r>
          </w:p>
        </w:tc>
        <w:tc>
          <w:tcPr>
            <w:tcW w:w="1221" w:type="dxa"/>
          </w:tcPr>
          <w:p w14:paraId="04F527D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4" w:type="dxa"/>
          </w:tcPr>
          <w:p w14:paraId="4C05C07D"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Socjalny</w:t>
            </w:r>
          </w:p>
        </w:tc>
        <w:tc>
          <w:tcPr>
            <w:tcW w:w="6142" w:type="dxa"/>
          </w:tcPr>
          <w:p w14:paraId="13B65866"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Wnioski dotyczące zapomóg zawierają: daty, kwoty i tytuły świadczeń z ostatnich 12 miesięcy, pobierane z systemu. System weryfikuje wysokość wypłaconych świadczeń w danym roku</w:t>
            </w:r>
          </w:p>
          <w:p w14:paraId="556A047D"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kalendarzowym wg przyznanych limitów, w przypadku</w:t>
            </w:r>
          </w:p>
          <w:p w14:paraId="5F3B1B8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przekroczenia ustalonej kwoty, system umieszcza na wniosku informację/alert</w:t>
            </w:r>
          </w:p>
        </w:tc>
      </w:tr>
      <w:tr w:rsidR="000D39A9" w:rsidRPr="000D39A9" w14:paraId="20CBB6C6" w14:textId="77777777" w:rsidTr="00891914">
        <w:trPr>
          <w:trHeight w:val="1341"/>
        </w:trPr>
        <w:tc>
          <w:tcPr>
            <w:tcW w:w="475" w:type="dxa"/>
          </w:tcPr>
          <w:p w14:paraId="72DFFD71"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407</w:t>
            </w:r>
          </w:p>
        </w:tc>
        <w:tc>
          <w:tcPr>
            <w:tcW w:w="1221" w:type="dxa"/>
          </w:tcPr>
          <w:p w14:paraId="160ADB6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4" w:type="dxa"/>
          </w:tcPr>
          <w:p w14:paraId="398FC1EE"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Socjalny</w:t>
            </w:r>
          </w:p>
        </w:tc>
        <w:tc>
          <w:tcPr>
            <w:tcW w:w="6142" w:type="dxa"/>
          </w:tcPr>
          <w:p w14:paraId="5B0F943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 przypadku wniosków dotyczących pożyczek, po wskazaniu we wniosku poręczyciela system generuje załącznik do wniosku zawierający informację podsumowującą: ilość aktywnych</w:t>
            </w:r>
          </w:p>
          <w:p w14:paraId="7FB4CF46"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poręczeń, całkowita wartość aktywnych poręczeń, ratalna</w:t>
            </w:r>
          </w:p>
          <w:p w14:paraId="5680A87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wysokość miesięcznego poręczenia</w:t>
            </w:r>
          </w:p>
        </w:tc>
      </w:tr>
    </w:tbl>
    <w:p w14:paraId="422F7FBA" w14:textId="159E813B"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Czy wymagania są kluczowe dla Zamawiającego? Jeśli nie, z uwagi na ogłoszony budżet Zamawiającego w celu optymalizacji ceny oferty wnosimy o wykreślenie ww. wymagań z przedmiotu zamówienia.</w:t>
      </w:r>
    </w:p>
    <w:p w14:paraId="29F88ACF" w14:textId="77777777" w:rsidR="00C473B5" w:rsidRPr="000D39A9" w:rsidRDefault="00C473B5" w:rsidP="007E40A1">
      <w:pPr>
        <w:pStyle w:val="Tekstpodstawowy"/>
        <w:ind w:right="143"/>
        <w:jc w:val="both"/>
        <w:rPr>
          <w:rFonts w:asciiTheme="minorHAnsi" w:hAnsiTheme="minorHAnsi" w:cstheme="minorHAnsi"/>
        </w:rPr>
      </w:pPr>
      <w:r w:rsidRPr="000D39A9">
        <w:rPr>
          <w:rFonts w:asciiTheme="minorHAnsi" w:hAnsiTheme="minorHAnsi" w:cstheme="minorHAnsi"/>
          <w:b/>
        </w:rPr>
        <w:t>Odpowiedź:</w:t>
      </w:r>
      <w:r w:rsidRPr="000D39A9">
        <w:rPr>
          <w:rFonts w:asciiTheme="minorHAnsi" w:hAnsiTheme="minorHAnsi" w:cstheme="minorHAnsi"/>
        </w:rPr>
        <w:t xml:space="preserve"> Zamawiający nie zmienia wymogu.</w:t>
      </w:r>
    </w:p>
    <w:p w14:paraId="3343EC72" w14:textId="7FF9777A" w:rsidR="00F8216E" w:rsidRPr="000D39A9" w:rsidRDefault="00F8216E" w:rsidP="007E40A1">
      <w:pPr>
        <w:jc w:val="both"/>
        <w:rPr>
          <w:rFonts w:asciiTheme="minorHAnsi" w:hAnsiTheme="minorHAnsi" w:cstheme="minorHAnsi"/>
        </w:rPr>
      </w:pPr>
    </w:p>
    <w:p w14:paraId="4FD29E24" w14:textId="77777777" w:rsidR="00F8216E" w:rsidRPr="000D39A9" w:rsidRDefault="00F8216E" w:rsidP="007E40A1">
      <w:pPr>
        <w:pStyle w:val="Nagwek2"/>
        <w:spacing w:before="0"/>
        <w:jc w:val="both"/>
        <w:rPr>
          <w:rFonts w:asciiTheme="minorHAnsi" w:hAnsiTheme="minorHAnsi" w:cstheme="minorHAnsi"/>
          <w:b/>
          <w:color w:val="auto"/>
          <w:sz w:val="22"/>
          <w:szCs w:val="22"/>
        </w:rPr>
      </w:pPr>
      <w:r w:rsidRPr="000D39A9">
        <w:rPr>
          <w:rFonts w:asciiTheme="minorHAnsi" w:hAnsiTheme="minorHAnsi" w:cstheme="minorHAnsi"/>
          <w:b/>
          <w:color w:val="auto"/>
          <w:sz w:val="22"/>
          <w:szCs w:val="22"/>
        </w:rPr>
        <w:t>Pytanie 115.</w:t>
      </w:r>
    </w:p>
    <w:p w14:paraId="5E09A4EA" w14:textId="77777777" w:rsidR="00F8216E" w:rsidRPr="000D39A9" w:rsidRDefault="00F8216E" w:rsidP="007E40A1">
      <w:pPr>
        <w:keepNext/>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1"/>
        <w:gridCol w:w="1224"/>
        <w:gridCol w:w="6142"/>
      </w:tblGrid>
      <w:tr w:rsidR="000D39A9" w:rsidRPr="000D39A9" w14:paraId="22DA1332" w14:textId="77777777" w:rsidTr="00891914">
        <w:trPr>
          <w:trHeight w:val="1341"/>
        </w:trPr>
        <w:tc>
          <w:tcPr>
            <w:tcW w:w="475" w:type="dxa"/>
          </w:tcPr>
          <w:p w14:paraId="33089D0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415</w:t>
            </w:r>
          </w:p>
        </w:tc>
        <w:tc>
          <w:tcPr>
            <w:tcW w:w="1221" w:type="dxa"/>
          </w:tcPr>
          <w:p w14:paraId="6C7D886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4" w:type="dxa"/>
          </w:tcPr>
          <w:p w14:paraId="26E60C31"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Socjalny</w:t>
            </w:r>
          </w:p>
        </w:tc>
        <w:tc>
          <w:tcPr>
            <w:tcW w:w="6142" w:type="dxa"/>
          </w:tcPr>
          <w:p w14:paraId="626E7F8D"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Wniosek o przyznanie miejsca w ośrodku wypoczynkowym zawiera pole umożliwiające wskazanie terminu wypoczynku, na podstawie kalendarza, tylko wg zdefiniowanej ilości miejsc na dany termin a w przypadku braku miejsc w danym terminie proponuje najbliższy</w:t>
            </w:r>
          </w:p>
          <w:p w14:paraId="4420369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możliwy wolny termin</w:t>
            </w:r>
          </w:p>
        </w:tc>
      </w:tr>
      <w:tr w:rsidR="000D39A9" w:rsidRPr="000D39A9" w14:paraId="56B69E8B" w14:textId="77777777" w:rsidTr="00891914">
        <w:trPr>
          <w:trHeight w:val="1343"/>
        </w:trPr>
        <w:tc>
          <w:tcPr>
            <w:tcW w:w="475" w:type="dxa"/>
          </w:tcPr>
          <w:p w14:paraId="231F39A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418</w:t>
            </w:r>
          </w:p>
        </w:tc>
        <w:tc>
          <w:tcPr>
            <w:tcW w:w="1221" w:type="dxa"/>
          </w:tcPr>
          <w:p w14:paraId="7FF4C43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4" w:type="dxa"/>
          </w:tcPr>
          <w:p w14:paraId="6C18636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Socjalny</w:t>
            </w:r>
          </w:p>
        </w:tc>
        <w:tc>
          <w:tcPr>
            <w:tcW w:w="6142" w:type="dxa"/>
          </w:tcPr>
          <w:p w14:paraId="7EAB005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Wniosek o zmianę parametrów przyznanych wcześniej karnetów sportowo-rekreacyjnych zawiera możliwość wskazania okresu zawieszenia karnetu, zmianę rodzaju karnetu, system</w:t>
            </w:r>
          </w:p>
          <w:p w14:paraId="013A2A2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automatycznie łączy wniosek z posiadanym, przyznanym</w:t>
            </w:r>
          </w:p>
          <w:p w14:paraId="2F6F2A4D"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świadczeniem dotyczącym karnetów sportowo-rekreacyjnych</w:t>
            </w:r>
          </w:p>
        </w:tc>
      </w:tr>
    </w:tbl>
    <w:p w14:paraId="36ED2648" w14:textId="7724E7E0"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Czy wymagania są kluczowe dla Zamawiającego? Jeśli nie, z uwagi na ogłoszony budżet Zamawiającego w celu optymalizacji ceny oferty wnosimy o wykreślenie ww. wymagań z przedmiotu zamówienia.</w:t>
      </w:r>
    </w:p>
    <w:p w14:paraId="513DF3C5" w14:textId="64C5E9E5" w:rsidR="00BD1CE2" w:rsidRPr="000D39A9" w:rsidRDefault="00BD1CE2" w:rsidP="007E40A1">
      <w:pPr>
        <w:pStyle w:val="Tekstpodstawowy"/>
        <w:ind w:right="139"/>
        <w:jc w:val="both"/>
        <w:rPr>
          <w:rFonts w:asciiTheme="minorHAnsi" w:hAnsiTheme="minorHAnsi" w:cstheme="minorHAnsi"/>
        </w:rPr>
      </w:pPr>
      <w:r w:rsidRPr="000D39A9">
        <w:rPr>
          <w:rFonts w:asciiTheme="minorHAnsi" w:hAnsiTheme="minorHAnsi" w:cstheme="minorHAnsi"/>
          <w:b/>
        </w:rPr>
        <w:t>Odpowiedź:</w:t>
      </w:r>
      <w:r w:rsidRPr="000D39A9">
        <w:rPr>
          <w:rFonts w:asciiTheme="minorHAnsi" w:hAnsiTheme="minorHAnsi" w:cstheme="minorHAnsi"/>
        </w:rPr>
        <w:t xml:space="preserve"> </w:t>
      </w:r>
      <w:r w:rsidR="00C473B5" w:rsidRPr="000D39A9">
        <w:rPr>
          <w:rFonts w:asciiTheme="minorHAnsi" w:hAnsiTheme="minorHAnsi" w:cstheme="minorHAnsi"/>
        </w:rPr>
        <w:t xml:space="preserve">Zamawiający przenosi </w:t>
      </w:r>
      <w:r w:rsidRPr="000D39A9">
        <w:rPr>
          <w:rFonts w:asciiTheme="minorHAnsi" w:hAnsiTheme="minorHAnsi" w:cstheme="minorHAnsi"/>
        </w:rPr>
        <w:t>wym</w:t>
      </w:r>
      <w:r w:rsidR="00C473B5" w:rsidRPr="000D39A9">
        <w:rPr>
          <w:rFonts w:asciiTheme="minorHAnsi" w:hAnsiTheme="minorHAnsi" w:cstheme="minorHAnsi"/>
        </w:rPr>
        <w:t>óg</w:t>
      </w:r>
      <w:r w:rsidRPr="000D39A9">
        <w:rPr>
          <w:rFonts w:asciiTheme="minorHAnsi" w:hAnsiTheme="minorHAnsi" w:cstheme="minorHAnsi"/>
        </w:rPr>
        <w:t xml:space="preserve"> 415 do opcjonalnych, </w:t>
      </w:r>
      <w:r w:rsidR="00C473B5" w:rsidRPr="000D39A9">
        <w:rPr>
          <w:rFonts w:asciiTheme="minorHAnsi" w:hAnsiTheme="minorHAnsi" w:cstheme="minorHAnsi"/>
        </w:rPr>
        <w:t>natomiast wymóg</w:t>
      </w:r>
      <w:r w:rsidRPr="000D39A9">
        <w:rPr>
          <w:rFonts w:asciiTheme="minorHAnsi" w:hAnsiTheme="minorHAnsi" w:cstheme="minorHAnsi"/>
        </w:rPr>
        <w:t xml:space="preserve"> 418 </w:t>
      </w:r>
      <w:r w:rsidR="00C473B5" w:rsidRPr="000D39A9">
        <w:rPr>
          <w:rFonts w:asciiTheme="minorHAnsi" w:hAnsiTheme="minorHAnsi" w:cstheme="minorHAnsi"/>
        </w:rPr>
        <w:t xml:space="preserve">pozostawia </w:t>
      </w:r>
      <w:r w:rsidRPr="000D39A9">
        <w:rPr>
          <w:rFonts w:asciiTheme="minorHAnsi" w:hAnsiTheme="minorHAnsi" w:cstheme="minorHAnsi"/>
        </w:rPr>
        <w:t>bez zmian</w:t>
      </w:r>
      <w:r w:rsidR="00C473B5" w:rsidRPr="000D39A9">
        <w:rPr>
          <w:rFonts w:asciiTheme="minorHAnsi" w:hAnsiTheme="minorHAnsi" w:cstheme="minorHAnsi"/>
        </w:rPr>
        <w:t>.</w:t>
      </w:r>
    </w:p>
    <w:p w14:paraId="5DE0662C" w14:textId="77777777" w:rsidR="00BD1CE2" w:rsidRPr="000D39A9" w:rsidRDefault="00BD1CE2" w:rsidP="007E40A1">
      <w:pPr>
        <w:pStyle w:val="Tekstpodstawowy"/>
        <w:jc w:val="both"/>
        <w:rPr>
          <w:rFonts w:asciiTheme="minorHAnsi" w:hAnsiTheme="minorHAnsi" w:cstheme="minorHAnsi"/>
          <w:sz w:val="22"/>
          <w:szCs w:val="22"/>
        </w:rPr>
      </w:pPr>
    </w:p>
    <w:p w14:paraId="03088327" w14:textId="77777777" w:rsidR="00F8216E" w:rsidRPr="000D39A9" w:rsidRDefault="00F8216E" w:rsidP="007E40A1">
      <w:pPr>
        <w:pStyle w:val="Nagwek2"/>
        <w:spacing w:before="0"/>
        <w:jc w:val="both"/>
        <w:rPr>
          <w:rFonts w:asciiTheme="minorHAnsi" w:hAnsiTheme="minorHAnsi" w:cstheme="minorHAnsi"/>
          <w:b/>
          <w:color w:val="auto"/>
          <w:sz w:val="22"/>
          <w:szCs w:val="22"/>
        </w:rPr>
      </w:pPr>
      <w:r w:rsidRPr="000D39A9">
        <w:rPr>
          <w:rFonts w:asciiTheme="minorHAnsi" w:hAnsiTheme="minorHAnsi" w:cstheme="minorHAnsi"/>
          <w:b/>
          <w:color w:val="auto"/>
          <w:sz w:val="22"/>
          <w:szCs w:val="22"/>
        </w:rPr>
        <w:t>Pytanie 116.</w:t>
      </w:r>
    </w:p>
    <w:p w14:paraId="789C0EC9" w14:textId="77777777" w:rsidR="00F8216E" w:rsidRPr="000D39A9" w:rsidRDefault="00F8216E" w:rsidP="007E40A1">
      <w:pPr>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1"/>
        <w:gridCol w:w="1224"/>
        <w:gridCol w:w="6142"/>
      </w:tblGrid>
      <w:tr w:rsidR="000D39A9" w:rsidRPr="000D39A9" w14:paraId="4C582B98" w14:textId="77777777" w:rsidTr="00891914">
        <w:trPr>
          <w:trHeight w:val="537"/>
        </w:trPr>
        <w:tc>
          <w:tcPr>
            <w:tcW w:w="475" w:type="dxa"/>
          </w:tcPr>
          <w:p w14:paraId="15F027E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421</w:t>
            </w:r>
          </w:p>
        </w:tc>
        <w:tc>
          <w:tcPr>
            <w:tcW w:w="1221" w:type="dxa"/>
          </w:tcPr>
          <w:p w14:paraId="39370B6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w:t>
            </w:r>
          </w:p>
          <w:p w14:paraId="0FBD436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Płace</w:t>
            </w:r>
          </w:p>
        </w:tc>
        <w:tc>
          <w:tcPr>
            <w:tcW w:w="1224" w:type="dxa"/>
          </w:tcPr>
          <w:p w14:paraId="6ACF060D"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Socjalny</w:t>
            </w:r>
          </w:p>
        </w:tc>
        <w:tc>
          <w:tcPr>
            <w:tcW w:w="6142" w:type="dxa"/>
          </w:tcPr>
          <w:p w14:paraId="23281FCE"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Wniosek o zapomogę zwiera: wysokość dochodu netto pracownika</w:t>
            </w:r>
          </w:p>
          <w:p w14:paraId="5558D7B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 poprzednim roku (pobierane z systemu kadrowo-płacowego)</w:t>
            </w:r>
          </w:p>
        </w:tc>
      </w:tr>
      <w:tr w:rsidR="000D39A9" w:rsidRPr="000D39A9" w14:paraId="1E02FA96" w14:textId="77777777" w:rsidTr="00891914">
        <w:trPr>
          <w:trHeight w:val="806"/>
        </w:trPr>
        <w:tc>
          <w:tcPr>
            <w:tcW w:w="475" w:type="dxa"/>
          </w:tcPr>
          <w:p w14:paraId="6D8D552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422</w:t>
            </w:r>
          </w:p>
        </w:tc>
        <w:tc>
          <w:tcPr>
            <w:tcW w:w="1221" w:type="dxa"/>
          </w:tcPr>
          <w:p w14:paraId="6209ECA6"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4" w:type="dxa"/>
          </w:tcPr>
          <w:p w14:paraId="31C890D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Socjalny</w:t>
            </w:r>
          </w:p>
        </w:tc>
        <w:tc>
          <w:tcPr>
            <w:tcW w:w="6142" w:type="dxa"/>
          </w:tcPr>
          <w:p w14:paraId="76688D1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Wniosek o zapomogę zwiera: wysokość dochodu netto pracownika za ostatnie 3 pełne miesiące poprzedzające datę złożenia wniosku</w:t>
            </w:r>
          </w:p>
          <w:p w14:paraId="23F8E201"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(pobierane z systemu kadrowo-płacowego)</w:t>
            </w:r>
          </w:p>
        </w:tc>
      </w:tr>
    </w:tbl>
    <w:p w14:paraId="73540523"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Czy wymagania są kluczowe dla Zamawiającego? Jeśli nie, z uwagi na ogłoszony budżet Zamawiającego w celu optymalizacji ceny oferty wnosimy o wykreślenie ww. wymagań z przedmiotu zamówienia.</w:t>
      </w:r>
    </w:p>
    <w:p w14:paraId="6417A422" w14:textId="77777777" w:rsidR="002705CE" w:rsidRPr="000D39A9" w:rsidRDefault="002705CE" w:rsidP="007E40A1">
      <w:pPr>
        <w:pStyle w:val="Tekstpodstawowy"/>
        <w:ind w:right="143"/>
        <w:jc w:val="both"/>
        <w:rPr>
          <w:rFonts w:asciiTheme="minorHAnsi" w:hAnsiTheme="minorHAnsi" w:cstheme="minorHAnsi"/>
        </w:rPr>
      </w:pPr>
      <w:r w:rsidRPr="000D39A9">
        <w:rPr>
          <w:rFonts w:asciiTheme="minorHAnsi" w:hAnsiTheme="minorHAnsi" w:cstheme="minorHAnsi"/>
          <w:b/>
        </w:rPr>
        <w:t>Odpowiedź:</w:t>
      </w:r>
      <w:r w:rsidRPr="000D39A9">
        <w:rPr>
          <w:rFonts w:asciiTheme="minorHAnsi" w:hAnsiTheme="minorHAnsi" w:cstheme="minorHAnsi"/>
        </w:rPr>
        <w:t xml:space="preserve"> Zamawiający nie zmienia wymogu.</w:t>
      </w:r>
    </w:p>
    <w:p w14:paraId="7955F5D7" w14:textId="77777777" w:rsidR="00F8216E" w:rsidRPr="000D39A9" w:rsidRDefault="00F8216E" w:rsidP="007E40A1">
      <w:pPr>
        <w:pStyle w:val="Tekstpodstawowy"/>
        <w:jc w:val="both"/>
        <w:rPr>
          <w:rFonts w:asciiTheme="minorHAnsi" w:hAnsiTheme="minorHAnsi" w:cstheme="minorHAnsi"/>
          <w:sz w:val="22"/>
          <w:szCs w:val="22"/>
        </w:rPr>
      </w:pPr>
    </w:p>
    <w:p w14:paraId="71C5291F" w14:textId="77777777" w:rsidR="00F8216E" w:rsidRPr="000D39A9" w:rsidRDefault="00F8216E" w:rsidP="007E40A1">
      <w:pPr>
        <w:pStyle w:val="Nagwek2"/>
        <w:spacing w:before="0"/>
        <w:jc w:val="both"/>
        <w:rPr>
          <w:rFonts w:asciiTheme="minorHAnsi" w:hAnsiTheme="minorHAnsi" w:cstheme="minorHAnsi"/>
          <w:b/>
          <w:color w:val="auto"/>
          <w:sz w:val="22"/>
          <w:szCs w:val="22"/>
        </w:rPr>
      </w:pPr>
      <w:r w:rsidRPr="000D39A9">
        <w:rPr>
          <w:rFonts w:asciiTheme="minorHAnsi" w:hAnsiTheme="minorHAnsi" w:cstheme="minorHAnsi"/>
          <w:b/>
          <w:color w:val="auto"/>
          <w:sz w:val="22"/>
          <w:szCs w:val="22"/>
        </w:rPr>
        <w:t>Pytanie 117.</w:t>
      </w:r>
    </w:p>
    <w:p w14:paraId="33C77962" w14:textId="77777777" w:rsidR="00F8216E" w:rsidRPr="000D39A9" w:rsidRDefault="00F8216E" w:rsidP="007E40A1">
      <w:pPr>
        <w:keepNext/>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1"/>
        <w:gridCol w:w="1224"/>
        <w:gridCol w:w="6142"/>
      </w:tblGrid>
      <w:tr w:rsidR="000D39A9" w:rsidRPr="000D39A9" w14:paraId="18AADFBA" w14:textId="77777777" w:rsidTr="00891914">
        <w:trPr>
          <w:trHeight w:val="2685"/>
        </w:trPr>
        <w:tc>
          <w:tcPr>
            <w:tcW w:w="475" w:type="dxa"/>
          </w:tcPr>
          <w:p w14:paraId="0688667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428</w:t>
            </w:r>
          </w:p>
        </w:tc>
        <w:tc>
          <w:tcPr>
            <w:tcW w:w="1221" w:type="dxa"/>
          </w:tcPr>
          <w:p w14:paraId="39CFB01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4" w:type="dxa"/>
          </w:tcPr>
          <w:p w14:paraId="6FA3E39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Socjalny</w:t>
            </w:r>
          </w:p>
        </w:tc>
        <w:tc>
          <w:tcPr>
            <w:tcW w:w="6142" w:type="dxa"/>
          </w:tcPr>
          <w:p w14:paraId="7D5EBAE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dla wniosku o udzielenie pożyczki, na podstawie wskazanej ilości rat weryfikuje możliwość spłacenia pożyczki przez</w:t>
            </w:r>
          </w:p>
          <w:p w14:paraId="3635C9E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pracownika w trakcie trwania zatrudnienia, uwzględnia przy tym umowy okresowe oraz prawdopodobny czas uzyskania uprawnień emerytalnych (osiągnięcie określonego wieku). W przypadku gdy zatrudnienie nie gwarantuje spłaty pożyczki w zadanym terminie, system wymusza zmianę ilości rat i blokuje możliwość modyfikacji tych danych. W przypadku ubiegania się o pożyczkę przez emeryta (weryfikacja przez numer świadczenia emerytalnego) system</w:t>
            </w:r>
          </w:p>
          <w:p w14:paraId="488E5DA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umożliwia samodzielny wybór ilości rat z określonego słownika.</w:t>
            </w:r>
          </w:p>
        </w:tc>
      </w:tr>
      <w:tr w:rsidR="000D39A9" w:rsidRPr="000D39A9" w14:paraId="4B802CBE" w14:textId="77777777" w:rsidTr="00891914">
        <w:trPr>
          <w:trHeight w:val="3492"/>
        </w:trPr>
        <w:tc>
          <w:tcPr>
            <w:tcW w:w="475" w:type="dxa"/>
          </w:tcPr>
          <w:p w14:paraId="6E55AE2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429</w:t>
            </w:r>
          </w:p>
        </w:tc>
        <w:tc>
          <w:tcPr>
            <w:tcW w:w="1221" w:type="dxa"/>
          </w:tcPr>
          <w:p w14:paraId="6807B26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4" w:type="dxa"/>
          </w:tcPr>
          <w:p w14:paraId="0A53691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Socjalny</w:t>
            </w:r>
          </w:p>
        </w:tc>
        <w:tc>
          <w:tcPr>
            <w:tcW w:w="6142" w:type="dxa"/>
          </w:tcPr>
          <w:p w14:paraId="3CF36B2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dla wniosku o udzielenie pożyczki, na podstawie wskazanej kwoty pożyczki i ilości rat oblicza wysokość kwotową raty i</w:t>
            </w:r>
          </w:p>
          <w:p w14:paraId="6161874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weryfikuje wskazaną kwotę z wysokością dochodu netto pracownika w karcie wynagrodzeń, jeżeli wysokość raty</w:t>
            </w:r>
          </w:p>
          <w:p w14:paraId="7590D5F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przewyższa 50% wynagrodzenia miesięcznego netto pracownika, system weryfikuje wysokość raty ze zdeklarowanym dochodem netto na jednego członka gospodarstwa domowego. W przypadku możliwości spłacenia raty system na wniosku umieszcza</w:t>
            </w:r>
          </w:p>
          <w:p w14:paraId="506E212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informacje/alert. W przypadku niemożliwości pokrycia kwoty raty system blokuje możliwość złożenia wniosku. W przypadku wniosku składanego przez emeryta system weryfikuje wskazana kwotę z dochodem netto na jednego członka gospodarstwa domowego. W</w:t>
            </w:r>
          </w:p>
          <w:p w14:paraId="2BFAB1B5" w14:textId="2154298C"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przypadku niemożliwości spłacenia raty (rata przekracza 50%</w:t>
            </w:r>
            <w:r w:rsidR="00891914" w:rsidRPr="000D39A9">
              <w:rPr>
                <w:rFonts w:asciiTheme="minorHAnsi" w:hAnsiTheme="minorHAnsi" w:cstheme="minorHAnsi"/>
                <w:sz w:val="20"/>
              </w:rPr>
              <w:t xml:space="preserve"> dochodu netto na </w:t>
            </w:r>
            <w:proofErr w:type="spellStart"/>
            <w:r w:rsidR="00891914" w:rsidRPr="000D39A9">
              <w:rPr>
                <w:rFonts w:asciiTheme="minorHAnsi" w:hAnsiTheme="minorHAnsi" w:cstheme="minorHAnsi"/>
                <w:sz w:val="20"/>
              </w:rPr>
              <w:t>człoka</w:t>
            </w:r>
            <w:proofErr w:type="spellEnd"/>
            <w:r w:rsidR="00891914" w:rsidRPr="000D39A9">
              <w:rPr>
                <w:rFonts w:asciiTheme="minorHAnsi" w:hAnsiTheme="minorHAnsi" w:cstheme="minorHAnsi"/>
                <w:sz w:val="20"/>
              </w:rPr>
              <w:t xml:space="preserve"> gospodarstwa domowego) system na wniosku umieszcza informacje/alert</w:t>
            </w:r>
          </w:p>
        </w:tc>
      </w:tr>
      <w:tr w:rsidR="000D39A9" w:rsidRPr="000D39A9" w14:paraId="616FA8A9" w14:textId="77777777" w:rsidTr="00891914">
        <w:trPr>
          <w:trHeight w:val="2416"/>
        </w:trPr>
        <w:tc>
          <w:tcPr>
            <w:tcW w:w="475" w:type="dxa"/>
          </w:tcPr>
          <w:p w14:paraId="1D1ED56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430</w:t>
            </w:r>
          </w:p>
        </w:tc>
        <w:tc>
          <w:tcPr>
            <w:tcW w:w="1221" w:type="dxa"/>
          </w:tcPr>
          <w:p w14:paraId="42EDB9C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4" w:type="dxa"/>
          </w:tcPr>
          <w:p w14:paraId="34FC7CE1"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Socjalny</w:t>
            </w:r>
          </w:p>
        </w:tc>
        <w:tc>
          <w:tcPr>
            <w:tcW w:w="6142" w:type="dxa"/>
          </w:tcPr>
          <w:p w14:paraId="554F940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Wniosek o udzielenie pożyczki na zakup/budowa/rozbudowa domu lub mieszkania, uzupełnienie wkładu budowlanego,</w:t>
            </w:r>
          </w:p>
          <w:p w14:paraId="68EFF8D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mieszkalnego, wykup mieszkania, spłatę kredytu mieszkaniowego żąda dołączenia załączników wg Regulaminu, np.: umowy</w:t>
            </w:r>
          </w:p>
          <w:p w14:paraId="61F725BD" w14:textId="5F57244D"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przedwstępnej, aktu własności, aktu notarialnego. W przypadku załączenia umowy przedwstępnej system generuje alert dla pożyczkobiorcy i dla uprawnionego pracownika o konieczności dołączenia umowy notarialnej w przeciągu 30 dni od otrzymania</w:t>
            </w:r>
            <w:r w:rsidR="00891914" w:rsidRPr="000D39A9">
              <w:rPr>
                <w:rFonts w:asciiTheme="minorHAnsi" w:hAnsiTheme="minorHAnsi" w:cstheme="minorHAnsi"/>
                <w:sz w:val="20"/>
              </w:rPr>
              <w:t xml:space="preserve"> </w:t>
            </w:r>
            <w:r w:rsidRPr="000D39A9">
              <w:rPr>
                <w:rFonts w:asciiTheme="minorHAnsi" w:hAnsiTheme="minorHAnsi" w:cstheme="minorHAnsi"/>
                <w:sz w:val="20"/>
              </w:rPr>
              <w:t>wypłaty pożyczki.</w:t>
            </w:r>
          </w:p>
        </w:tc>
      </w:tr>
      <w:tr w:rsidR="000D39A9" w:rsidRPr="000D39A9" w14:paraId="448BAAA6" w14:textId="77777777" w:rsidTr="00891914">
        <w:trPr>
          <w:trHeight w:val="1613"/>
        </w:trPr>
        <w:tc>
          <w:tcPr>
            <w:tcW w:w="475" w:type="dxa"/>
          </w:tcPr>
          <w:p w14:paraId="13A655E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431</w:t>
            </w:r>
          </w:p>
        </w:tc>
        <w:tc>
          <w:tcPr>
            <w:tcW w:w="1221" w:type="dxa"/>
          </w:tcPr>
          <w:p w14:paraId="6F3A581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4" w:type="dxa"/>
          </w:tcPr>
          <w:p w14:paraId="2C51FD5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Socjalny</w:t>
            </w:r>
          </w:p>
        </w:tc>
        <w:tc>
          <w:tcPr>
            <w:tcW w:w="6142" w:type="dxa"/>
          </w:tcPr>
          <w:p w14:paraId="606FBE4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Dla wniosku o udzielenie pożyczki system wymusza wskazanie poręczycieli wg zasady: dwóch, w przypadku, gdy wysokość średniego miesięcznego wynagrodzenia netto wypłacanego pożyczkobiorcy jest większa od 1/10 kwoty udzielonej pożyczki, trzech gdy zawiera się w przedziale 1/20 – 1/10, czterech gdy jest</w:t>
            </w:r>
          </w:p>
          <w:p w14:paraId="39E2957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mniejsza niż 1/20</w:t>
            </w:r>
          </w:p>
        </w:tc>
      </w:tr>
      <w:tr w:rsidR="000D39A9" w:rsidRPr="000D39A9" w14:paraId="24E99E03" w14:textId="77777777" w:rsidTr="00891914">
        <w:trPr>
          <w:trHeight w:val="1610"/>
        </w:trPr>
        <w:tc>
          <w:tcPr>
            <w:tcW w:w="475" w:type="dxa"/>
          </w:tcPr>
          <w:p w14:paraId="3D1E8EA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432</w:t>
            </w:r>
          </w:p>
        </w:tc>
        <w:tc>
          <w:tcPr>
            <w:tcW w:w="1221" w:type="dxa"/>
          </w:tcPr>
          <w:p w14:paraId="5853692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4" w:type="dxa"/>
          </w:tcPr>
          <w:p w14:paraId="12F681E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Socjalny</w:t>
            </w:r>
          </w:p>
        </w:tc>
        <w:tc>
          <w:tcPr>
            <w:tcW w:w="6142" w:type="dxa"/>
          </w:tcPr>
          <w:p w14:paraId="15E2F269"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Dla wniosku o udzielenie pożyczki system weryfikuje czy dochody wnioskodawcy lub poręczyciela są obciążone zajęciami (np.</w:t>
            </w:r>
          </w:p>
          <w:p w14:paraId="3E7A580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Komornik, alimenty), jeżeli tak w przypadku wnioskodawcy umieszcza taką informację/alert na wniosku, w przypadku poręczyciela blokuje możliwość wskazania takiej osoby jako</w:t>
            </w:r>
          </w:p>
          <w:p w14:paraId="76909D25"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poręczyciela</w:t>
            </w:r>
          </w:p>
        </w:tc>
      </w:tr>
      <w:tr w:rsidR="000D39A9" w:rsidRPr="000D39A9" w14:paraId="5C1FB954" w14:textId="77777777" w:rsidTr="00891914">
        <w:trPr>
          <w:trHeight w:val="2147"/>
        </w:trPr>
        <w:tc>
          <w:tcPr>
            <w:tcW w:w="475" w:type="dxa"/>
          </w:tcPr>
          <w:p w14:paraId="315F9F7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433</w:t>
            </w:r>
          </w:p>
        </w:tc>
        <w:tc>
          <w:tcPr>
            <w:tcW w:w="1221" w:type="dxa"/>
          </w:tcPr>
          <w:p w14:paraId="3C74C7C2"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4" w:type="dxa"/>
          </w:tcPr>
          <w:p w14:paraId="6720342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Socjalny</w:t>
            </w:r>
          </w:p>
        </w:tc>
        <w:tc>
          <w:tcPr>
            <w:tcW w:w="6142" w:type="dxa"/>
          </w:tcPr>
          <w:p w14:paraId="597E358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dla wniosku o udzielenie pożyczki, na podstawie wskazanej ilości rat weryfikuje możliwość spłacenia pożyczki przez pracownika w trakcie trwania zatrudnienia wskazanego</w:t>
            </w:r>
          </w:p>
          <w:p w14:paraId="59D8691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poręczyciela, uwzględnia przy tym umowy okresowe oraz</w:t>
            </w:r>
          </w:p>
          <w:p w14:paraId="5E436FAA"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prawdopodobny czas uzyskania uprawnień emerytalnych przez poręczyciela. W przypadku gdy zatrudnienie poręczyciela kończy się przed wskazaną datą spłaty pożyczki system blokuje możliwość dodania takiej osoby jako poręczyciela.</w:t>
            </w:r>
          </w:p>
        </w:tc>
      </w:tr>
      <w:tr w:rsidR="000D39A9" w:rsidRPr="000D39A9" w14:paraId="4763B2A6" w14:textId="77777777" w:rsidTr="00891914">
        <w:trPr>
          <w:trHeight w:val="1881"/>
        </w:trPr>
        <w:tc>
          <w:tcPr>
            <w:tcW w:w="475" w:type="dxa"/>
          </w:tcPr>
          <w:p w14:paraId="4815ACE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434</w:t>
            </w:r>
          </w:p>
        </w:tc>
        <w:tc>
          <w:tcPr>
            <w:tcW w:w="1221" w:type="dxa"/>
          </w:tcPr>
          <w:p w14:paraId="0297B8A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4" w:type="dxa"/>
          </w:tcPr>
          <w:p w14:paraId="1194574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Socjalny</w:t>
            </w:r>
          </w:p>
        </w:tc>
        <w:tc>
          <w:tcPr>
            <w:tcW w:w="6142" w:type="dxa"/>
          </w:tcPr>
          <w:p w14:paraId="02E532DD"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Dla udzielonych pożyczek, dla pożyczkobiorcy, w przypadku wprowadzenia do systemu nieobecności w okresie wskazanej spłaty pożyczki, np. świadczenia rehabilitacyjnego, urlopu dla</w:t>
            </w:r>
          </w:p>
          <w:p w14:paraId="2DDCFA4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poratowania zdrowia, urlopu bezpłatnego, urlopu wychowawczego lub wypowiedzenia system wysyła powiadomienie e-mail do</w:t>
            </w:r>
          </w:p>
          <w:p w14:paraId="1179BC1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wskazanego uprawnionego użytkownika, powiadomienie zawiera</w:t>
            </w:r>
          </w:p>
          <w:p w14:paraId="0632012C"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numer wniosku lub umowy</w:t>
            </w:r>
          </w:p>
        </w:tc>
      </w:tr>
      <w:tr w:rsidR="000D39A9" w:rsidRPr="000D39A9" w14:paraId="1E244707" w14:textId="77777777" w:rsidTr="00891914">
        <w:trPr>
          <w:trHeight w:val="1881"/>
        </w:trPr>
        <w:tc>
          <w:tcPr>
            <w:tcW w:w="475" w:type="dxa"/>
          </w:tcPr>
          <w:p w14:paraId="56C976F3"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435</w:t>
            </w:r>
          </w:p>
        </w:tc>
        <w:tc>
          <w:tcPr>
            <w:tcW w:w="1221" w:type="dxa"/>
          </w:tcPr>
          <w:p w14:paraId="09E530A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4" w:type="dxa"/>
          </w:tcPr>
          <w:p w14:paraId="3888517B"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Socjalny</w:t>
            </w:r>
          </w:p>
        </w:tc>
        <w:tc>
          <w:tcPr>
            <w:tcW w:w="6142" w:type="dxa"/>
          </w:tcPr>
          <w:p w14:paraId="60AABB3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Dla udzielonych pożyczek, dla poręczycieli, w przypadku</w:t>
            </w:r>
          </w:p>
          <w:p w14:paraId="10DD1D8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 xml:space="preserve">wprowadzenia do systemu </w:t>
            </w:r>
            <w:proofErr w:type="spellStart"/>
            <w:r w:rsidRPr="000D39A9">
              <w:rPr>
                <w:rFonts w:asciiTheme="minorHAnsi" w:hAnsiTheme="minorHAnsi" w:cstheme="minorHAnsi"/>
                <w:sz w:val="20"/>
              </w:rPr>
              <w:t>nieobecności,w</w:t>
            </w:r>
            <w:proofErr w:type="spellEnd"/>
            <w:r w:rsidRPr="000D39A9">
              <w:rPr>
                <w:rFonts w:asciiTheme="minorHAnsi" w:hAnsiTheme="minorHAnsi" w:cstheme="minorHAnsi"/>
                <w:sz w:val="20"/>
              </w:rPr>
              <w:t xml:space="preserve"> okresie wskazanej spłaty pożyczki, np. świadczenia rehabilitacyjnego, urlopu dla</w:t>
            </w:r>
          </w:p>
          <w:p w14:paraId="0DC270C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poratowania zdrowia, urlopu bezpłatnego, urlopu wychowawczego lub wypowiedzenia system wysyła powiadomienie e-mail do</w:t>
            </w:r>
          </w:p>
          <w:p w14:paraId="776D46A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wskazanego uprawnionego użytkownika, powiadomienie zawiera</w:t>
            </w:r>
          </w:p>
          <w:p w14:paraId="363B5B24"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numer wniosku lub umowy</w:t>
            </w:r>
          </w:p>
        </w:tc>
      </w:tr>
    </w:tbl>
    <w:p w14:paraId="70C58DF0" w14:textId="52D3D4FE"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Czy wymagania są kluczowe dla Zamawiającego? Jeśli nie, z uwagi na ogłoszony budżet Zamawiającego w celu optymalizacji ceny oferty wnosimy o wykreślenie ww. wymagań z przedmiotu zamówienia.</w:t>
      </w:r>
    </w:p>
    <w:p w14:paraId="31B422FA" w14:textId="77777777" w:rsidR="002705CE" w:rsidRPr="000D39A9" w:rsidRDefault="002705CE" w:rsidP="007E40A1">
      <w:pPr>
        <w:pStyle w:val="Tekstpodstawowy"/>
        <w:ind w:right="143"/>
        <w:jc w:val="both"/>
        <w:rPr>
          <w:rFonts w:asciiTheme="minorHAnsi" w:hAnsiTheme="minorHAnsi" w:cstheme="minorHAnsi"/>
        </w:rPr>
      </w:pPr>
      <w:r w:rsidRPr="000D39A9">
        <w:rPr>
          <w:rFonts w:asciiTheme="minorHAnsi" w:hAnsiTheme="minorHAnsi" w:cstheme="minorHAnsi"/>
          <w:b/>
        </w:rPr>
        <w:t>Odpowiedź:</w:t>
      </w:r>
      <w:r w:rsidRPr="000D39A9">
        <w:rPr>
          <w:rFonts w:asciiTheme="minorHAnsi" w:hAnsiTheme="minorHAnsi" w:cstheme="minorHAnsi"/>
        </w:rPr>
        <w:t xml:space="preserve"> Zamawiający nie zmienia wymogu.</w:t>
      </w:r>
    </w:p>
    <w:p w14:paraId="65E32B71" w14:textId="2D189662" w:rsidR="00F8216E" w:rsidRPr="000D39A9" w:rsidRDefault="00F8216E" w:rsidP="007E40A1">
      <w:pPr>
        <w:jc w:val="both"/>
        <w:rPr>
          <w:rFonts w:asciiTheme="minorHAnsi" w:hAnsiTheme="minorHAnsi" w:cstheme="minorHAnsi"/>
        </w:rPr>
      </w:pPr>
    </w:p>
    <w:p w14:paraId="5706869C" w14:textId="77777777" w:rsidR="00F8216E" w:rsidRPr="000D39A9" w:rsidRDefault="00F8216E" w:rsidP="007E40A1">
      <w:pPr>
        <w:pStyle w:val="Nagwek2"/>
        <w:spacing w:before="0"/>
        <w:jc w:val="both"/>
        <w:rPr>
          <w:rFonts w:asciiTheme="minorHAnsi" w:hAnsiTheme="minorHAnsi" w:cstheme="minorHAnsi"/>
          <w:b/>
          <w:color w:val="auto"/>
          <w:sz w:val="22"/>
          <w:szCs w:val="22"/>
        </w:rPr>
      </w:pPr>
      <w:r w:rsidRPr="000D39A9">
        <w:rPr>
          <w:rFonts w:asciiTheme="minorHAnsi" w:hAnsiTheme="minorHAnsi" w:cstheme="minorHAnsi"/>
          <w:b/>
          <w:color w:val="auto"/>
          <w:sz w:val="22"/>
          <w:szCs w:val="22"/>
        </w:rPr>
        <w:t>Pytanie 118.</w:t>
      </w:r>
    </w:p>
    <w:p w14:paraId="3066F27A" w14:textId="77777777" w:rsidR="00F8216E" w:rsidRPr="000D39A9" w:rsidRDefault="00F8216E" w:rsidP="007E40A1">
      <w:pPr>
        <w:jc w:val="both"/>
        <w:rPr>
          <w:rFonts w:asciiTheme="minorHAnsi" w:hAnsiTheme="minorHAnsi" w:cstheme="minorHAnsi"/>
          <w:b/>
        </w:rPr>
      </w:pPr>
      <w:r w:rsidRPr="000D39A9">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1"/>
        <w:gridCol w:w="1224"/>
        <w:gridCol w:w="6142"/>
      </w:tblGrid>
      <w:tr w:rsidR="000D39A9" w:rsidRPr="000D39A9" w14:paraId="2B39A1FD" w14:textId="77777777" w:rsidTr="00891914">
        <w:trPr>
          <w:trHeight w:val="806"/>
        </w:trPr>
        <w:tc>
          <w:tcPr>
            <w:tcW w:w="475" w:type="dxa"/>
          </w:tcPr>
          <w:p w14:paraId="78710A0F"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446</w:t>
            </w:r>
          </w:p>
        </w:tc>
        <w:tc>
          <w:tcPr>
            <w:tcW w:w="1221" w:type="dxa"/>
          </w:tcPr>
          <w:p w14:paraId="239BD631"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Kadry i Płace</w:t>
            </w:r>
          </w:p>
        </w:tc>
        <w:tc>
          <w:tcPr>
            <w:tcW w:w="1224" w:type="dxa"/>
          </w:tcPr>
          <w:p w14:paraId="2C74C947"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Socjalny</w:t>
            </w:r>
          </w:p>
        </w:tc>
        <w:tc>
          <w:tcPr>
            <w:tcW w:w="6142" w:type="dxa"/>
          </w:tcPr>
          <w:p w14:paraId="175A7A78"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System umożliwia wydruk listy wniosków w „paczkach” w formie</w:t>
            </w:r>
          </w:p>
          <w:p w14:paraId="051900A0" w14:textId="77777777" w:rsidR="00F8216E" w:rsidRPr="000D39A9" w:rsidRDefault="00F8216E" w:rsidP="007E40A1">
            <w:pPr>
              <w:pStyle w:val="TableParagraph"/>
              <w:ind w:left="0"/>
              <w:rPr>
                <w:rFonts w:asciiTheme="minorHAnsi" w:hAnsiTheme="minorHAnsi" w:cstheme="minorHAnsi"/>
                <w:sz w:val="20"/>
              </w:rPr>
            </w:pPr>
            <w:r w:rsidRPr="000D39A9">
              <w:rPr>
                <w:rFonts w:asciiTheme="minorHAnsi" w:hAnsiTheme="minorHAnsi" w:cstheme="minorHAnsi"/>
                <w:sz w:val="20"/>
              </w:rPr>
              <w:t xml:space="preserve">listy. Lista zawiera wszystkie dane zebrane we wniosku, w formie tabeli </w:t>
            </w:r>
            <w:proofErr w:type="spellStart"/>
            <w:r w:rsidRPr="000D39A9">
              <w:rPr>
                <w:rFonts w:asciiTheme="minorHAnsi" w:hAnsiTheme="minorHAnsi" w:cstheme="minorHAnsi"/>
                <w:sz w:val="20"/>
              </w:rPr>
              <w:t>exportowalnej</w:t>
            </w:r>
            <w:proofErr w:type="spellEnd"/>
            <w:r w:rsidRPr="000D39A9">
              <w:rPr>
                <w:rFonts w:asciiTheme="minorHAnsi" w:hAnsiTheme="minorHAnsi" w:cstheme="minorHAnsi"/>
                <w:sz w:val="20"/>
              </w:rPr>
              <w:t xml:space="preserve"> do formatu </w:t>
            </w:r>
            <w:proofErr w:type="spellStart"/>
            <w:r w:rsidRPr="000D39A9">
              <w:rPr>
                <w:rFonts w:asciiTheme="minorHAnsi" w:hAnsiTheme="minorHAnsi" w:cstheme="minorHAnsi"/>
                <w:sz w:val="20"/>
              </w:rPr>
              <w:t>Excell</w:t>
            </w:r>
            <w:proofErr w:type="spellEnd"/>
          </w:p>
        </w:tc>
      </w:tr>
    </w:tbl>
    <w:p w14:paraId="5D0832A9" w14:textId="77777777" w:rsidR="00F8216E" w:rsidRPr="000D39A9" w:rsidRDefault="00F8216E" w:rsidP="007E40A1">
      <w:pPr>
        <w:pStyle w:val="Tekstpodstawowy"/>
        <w:jc w:val="both"/>
        <w:rPr>
          <w:rFonts w:asciiTheme="minorHAnsi" w:hAnsiTheme="minorHAnsi" w:cstheme="minorHAnsi"/>
          <w:sz w:val="22"/>
          <w:szCs w:val="22"/>
        </w:rPr>
      </w:pPr>
      <w:r w:rsidRPr="000D39A9">
        <w:rPr>
          <w:rFonts w:asciiTheme="minorHAnsi" w:hAnsiTheme="minorHAnsi" w:cstheme="minorHAnsi"/>
          <w:b/>
          <w:sz w:val="22"/>
          <w:szCs w:val="22"/>
        </w:rPr>
        <w:t xml:space="preserve">Pytanie: </w:t>
      </w:r>
      <w:r w:rsidRPr="000D39A9">
        <w:rPr>
          <w:rFonts w:asciiTheme="minorHAnsi" w:hAnsiTheme="minorHAnsi" w:cstheme="minorHAnsi"/>
          <w:sz w:val="22"/>
          <w:szCs w:val="22"/>
        </w:rPr>
        <w:t>Czy wymaganie jest kluczowe dla Zamawiającego? Jeśli nie, z uwagi na ogłoszony budżet Zamawiającego w celu optymalizacji ceny oferty wnosimy o wykreślenie ww. wymagania z przedmiotu zamówienia.</w:t>
      </w:r>
    </w:p>
    <w:p w14:paraId="66AE9634" w14:textId="77777777" w:rsidR="002705CE" w:rsidRPr="000D39A9" w:rsidRDefault="002705CE" w:rsidP="007E40A1">
      <w:pPr>
        <w:pStyle w:val="Tekstpodstawowy"/>
        <w:ind w:right="143"/>
        <w:jc w:val="both"/>
        <w:rPr>
          <w:rFonts w:asciiTheme="minorHAnsi" w:hAnsiTheme="minorHAnsi" w:cstheme="minorHAnsi"/>
        </w:rPr>
      </w:pPr>
      <w:r w:rsidRPr="000D39A9">
        <w:rPr>
          <w:rFonts w:asciiTheme="minorHAnsi" w:hAnsiTheme="minorHAnsi" w:cstheme="minorHAnsi"/>
          <w:b/>
        </w:rPr>
        <w:t>Odpowiedź:</w:t>
      </w:r>
      <w:r w:rsidRPr="000D39A9">
        <w:rPr>
          <w:rFonts w:asciiTheme="minorHAnsi" w:hAnsiTheme="minorHAnsi" w:cstheme="minorHAnsi"/>
        </w:rPr>
        <w:t xml:space="preserve"> Zamawiający nie zmienia wymogu.</w:t>
      </w:r>
    </w:p>
    <w:p w14:paraId="1E8C6FBD" w14:textId="77777777" w:rsidR="00F8216E" w:rsidRPr="000D39A9" w:rsidRDefault="00F8216E" w:rsidP="007E40A1">
      <w:pPr>
        <w:pStyle w:val="Tekstpodstawowy"/>
        <w:jc w:val="both"/>
        <w:rPr>
          <w:rFonts w:asciiTheme="minorHAnsi" w:hAnsiTheme="minorHAnsi" w:cstheme="minorHAnsi"/>
          <w:sz w:val="22"/>
          <w:szCs w:val="22"/>
        </w:rPr>
      </w:pPr>
    </w:p>
    <w:p w14:paraId="49CED07B" w14:textId="77777777" w:rsidR="00D74DAF" w:rsidRPr="000D39A9" w:rsidRDefault="00D74DAF" w:rsidP="007E40A1">
      <w:pPr>
        <w:widowControl/>
        <w:jc w:val="both"/>
        <w:rPr>
          <w:rFonts w:asciiTheme="minorHAnsi" w:hAnsiTheme="minorHAnsi" w:cstheme="minorHAnsi"/>
        </w:rPr>
      </w:pPr>
    </w:p>
    <w:sectPr w:rsidR="00D74DAF" w:rsidRPr="000D39A9" w:rsidSect="00466AC8">
      <w:headerReference w:type="default" r:id="rId8"/>
      <w:footerReference w:type="default" r:id="rId9"/>
      <w:pgSz w:w="11910" w:h="16840" w:code="9"/>
      <w:pgMar w:top="1701" w:right="1247" w:bottom="2268" w:left="1247" w:header="794" w:footer="454"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7EC6C4" w14:textId="77777777" w:rsidR="007E40A1" w:rsidRDefault="007E40A1">
      <w:r>
        <w:separator/>
      </w:r>
    </w:p>
  </w:endnote>
  <w:endnote w:type="continuationSeparator" w:id="0">
    <w:p w14:paraId="42087D5E" w14:textId="77777777" w:rsidR="007E40A1" w:rsidRDefault="007E4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altName w:val="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8AC8B" w14:textId="77777777" w:rsidR="007E40A1" w:rsidRDefault="007E40A1" w:rsidP="008C61A8">
    <w:pPr>
      <w:tabs>
        <w:tab w:val="center" w:pos="4167"/>
        <w:tab w:val="right" w:pos="8334"/>
      </w:tabs>
      <w:rPr>
        <w:i/>
        <w:color w:val="000000"/>
        <w:sz w:val="16"/>
        <w:szCs w:val="16"/>
      </w:rPr>
    </w:pPr>
    <w:r>
      <w:rPr>
        <w:i/>
        <w:noProof/>
        <w:color w:val="000000"/>
        <w:sz w:val="16"/>
        <w:szCs w:val="16"/>
        <w:lang w:bidi="ar-SA"/>
      </w:rPr>
      <w:drawing>
        <wp:anchor distT="0" distB="0" distL="114300" distR="114300" simplePos="0" relativeHeight="251659264" behindDoc="0" locked="0" layoutInCell="1" allowOverlap="1" wp14:anchorId="490997ED" wp14:editId="10163D23">
          <wp:simplePos x="0" y="0"/>
          <wp:positionH relativeFrom="column">
            <wp:posOffset>-170180</wp:posOffset>
          </wp:positionH>
          <wp:positionV relativeFrom="paragraph">
            <wp:posOffset>-93980</wp:posOffset>
          </wp:positionV>
          <wp:extent cx="1304290" cy="600710"/>
          <wp:effectExtent l="0" t="0" r="0" b="8890"/>
          <wp:wrapTopAndBottom/>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290" cy="60071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60288" behindDoc="1" locked="0" layoutInCell="1" allowOverlap="1" wp14:anchorId="4034199E" wp14:editId="29C79B31">
          <wp:simplePos x="0" y="0"/>
          <wp:positionH relativeFrom="column">
            <wp:posOffset>4343400</wp:posOffset>
          </wp:positionH>
          <wp:positionV relativeFrom="paragraph">
            <wp:posOffset>-101600</wp:posOffset>
          </wp:positionV>
          <wp:extent cx="1548765" cy="608330"/>
          <wp:effectExtent l="0" t="0" r="0" b="1270"/>
          <wp:wrapNone/>
          <wp:docPr id="2" name="Obraz 2"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UE+EFS_L-mon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8765" cy="608330"/>
                  </a:xfrm>
                  <a:prstGeom prst="rect">
                    <a:avLst/>
                  </a:prstGeom>
                  <a:noFill/>
                </pic:spPr>
              </pic:pic>
            </a:graphicData>
          </a:graphic>
          <wp14:sizeRelH relativeFrom="page">
            <wp14:pctWidth>0</wp14:pctWidth>
          </wp14:sizeRelH>
          <wp14:sizeRelV relativeFrom="page">
            <wp14:pctHeight>0</wp14:pctHeight>
          </wp14:sizeRelV>
        </wp:anchor>
      </w:drawing>
    </w:r>
    <w:r>
      <w:rPr>
        <w:i/>
        <w:color w:val="000000"/>
        <w:sz w:val="16"/>
        <w:szCs w:val="16"/>
      </w:rPr>
      <w:tab/>
    </w:r>
  </w:p>
  <w:p w14:paraId="68800099" w14:textId="77777777" w:rsidR="007E40A1" w:rsidRPr="00CB6A5F" w:rsidRDefault="007E40A1" w:rsidP="008C61A8">
    <w:pPr>
      <w:jc w:val="center"/>
      <w:rPr>
        <w:b/>
        <w:color w:val="000000"/>
        <w:sz w:val="18"/>
        <w:szCs w:val="18"/>
      </w:rPr>
    </w:pPr>
    <w:r>
      <w:rPr>
        <w:noProof/>
        <w:lang w:bidi="ar-SA"/>
      </w:rPr>
      <mc:AlternateContent>
        <mc:Choice Requires="wps">
          <w:drawing>
            <wp:anchor distT="0" distB="0" distL="114300" distR="114300" simplePos="0" relativeHeight="251661312" behindDoc="0" locked="0" layoutInCell="1" allowOverlap="1" wp14:anchorId="699963A4" wp14:editId="3C90774D">
              <wp:simplePos x="0" y="0"/>
              <wp:positionH relativeFrom="column">
                <wp:posOffset>6452235</wp:posOffset>
              </wp:positionH>
              <wp:positionV relativeFrom="paragraph">
                <wp:posOffset>705485</wp:posOffset>
              </wp:positionV>
              <wp:extent cx="735965" cy="1363980"/>
              <wp:effectExtent l="0" t="0" r="0" b="7620"/>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136398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http://schemas.microsoft.com/office/drawing/2014/chartex">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http://schemas.microsoft.com/office/drawing/2014/chartex" w="9525">
                            <a:solidFill>
                              <a:srgbClr val="000000"/>
                            </a:solidFill>
                            <a:miter lim="800000"/>
                            <a:headEnd/>
                            <a:tailEnd/>
                          </a14:hiddenLine>
                        </a:ext>
                      </a:extLst>
                    </wps:spPr>
                    <wps:txbx>
                      <w:txbxContent>
                        <w:p w14:paraId="0D3D8DF5" w14:textId="77777777" w:rsidR="007E40A1" w:rsidRPr="00BA524D" w:rsidRDefault="007E40A1" w:rsidP="008C61A8">
                          <w:pPr>
                            <w:rPr>
                              <w:color w:val="006600"/>
                              <w:sz w:val="12"/>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699963A4" id="_x0000_t202" coordsize="21600,21600" o:spt="202" path="m,l,21600r21600,l21600,xe">
              <v:stroke joinstyle="miter"/>
              <v:path gradientshapeok="t" o:connecttype="rect"/>
            </v:shapetype>
            <v:shape id="Pole tekstowe 1" o:spid="_x0000_s1027" type="#_x0000_t202" style="position:absolute;left:0;text-align:left;margin-left:508.05pt;margin-top:55.55pt;width:57.95pt;height:10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" filled="f" stroked="f">
              <v:textbox>
                <w:txbxContent>
                  <w:p w14:paraId="0D3D8DF5" w14:textId="77777777" w:rsidR="00F1216B" w:rsidRPr="00BA524D" w:rsidRDefault="00F1216B" w:rsidP="008C61A8">
                    <w:pPr>
                      <w:rPr>
                        <w:color w:val="006600"/>
                        <w:sz w:val="12"/>
                        <w:szCs w:val="17"/>
                      </w:rPr>
                    </w:pPr>
                  </w:p>
                </w:txbxContent>
              </v:textbox>
            </v:shape>
          </w:pict>
        </mc:Fallback>
      </mc:AlternateContent>
    </w:r>
    <w:r w:rsidRPr="00CB6A5F">
      <w:rPr>
        <w:i/>
        <w:color w:val="000000"/>
        <w:sz w:val="16"/>
        <w:szCs w:val="16"/>
      </w:rPr>
      <w:t xml:space="preserve">Projekt </w:t>
    </w:r>
    <w:r w:rsidRPr="00A235FA">
      <w:t xml:space="preserve"> </w:t>
    </w:r>
    <w:r w:rsidRPr="00810A0A">
      <w:rPr>
        <w:i/>
        <w:color w:val="000000"/>
        <w:sz w:val="16"/>
        <w:szCs w:val="16"/>
      </w:rPr>
      <w:t>„</w:t>
    </w:r>
    <w:r>
      <w:rPr>
        <w:i/>
        <w:color w:val="000000"/>
        <w:sz w:val="16"/>
        <w:szCs w:val="16"/>
      </w:rPr>
      <w:t>Zintegrowany Program Rozwoju Uniwersytetu Ekonomicznego w Poznaniu</w:t>
    </w:r>
    <w:r w:rsidRPr="00810A0A">
      <w:rPr>
        <w:i/>
        <w:color w:val="000000"/>
        <w:sz w:val="16"/>
        <w:szCs w:val="16"/>
      </w:rPr>
      <w:t>”</w:t>
    </w:r>
    <w:r>
      <w:rPr>
        <w:i/>
        <w:color w:val="000000"/>
        <w:sz w:val="16"/>
        <w:szCs w:val="16"/>
      </w:rPr>
      <w:t xml:space="preserve"> </w:t>
    </w:r>
    <w:r w:rsidRPr="00810A0A">
      <w:rPr>
        <w:i/>
        <w:color w:val="000000"/>
        <w:sz w:val="16"/>
        <w:szCs w:val="16"/>
      </w:rPr>
      <w:t>POWR.03.0</w:t>
    </w:r>
    <w:r>
      <w:rPr>
        <w:i/>
        <w:color w:val="000000"/>
        <w:sz w:val="16"/>
        <w:szCs w:val="16"/>
      </w:rPr>
      <w:t>5</w:t>
    </w:r>
    <w:r w:rsidRPr="00810A0A">
      <w:rPr>
        <w:i/>
        <w:color w:val="000000"/>
        <w:sz w:val="16"/>
        <w:szCs w:val="16"/>
      </w:rPr>
      <w:t xml:space="preserve">.00 – 00 – </w:t>
    </w:r>
    <w:r>
      <w:rPr>
        <w:i/>
        <w:color w:val="000000"/>
        <w:sz w:val="16"/>
        <w:szCs w:val="16"/>
      </w:rPr>
      <w:t>Z011/17</w:t>
    </w:r>
    <w:r>
      <w:t xml:space="preserve"> </w:t>
    </w:r>
    <w:r w:rsidRPr="00CB6A5F">
      <w:rPr>
        <w:i/>
        <w:color w:val="000000"/>
        <w:sz w:val="16"/>
        <w:szCs w:val="16"/>
      </w:rPr>
      <w:t>współfinansowany przez Unię Europejską z Europejskiego Funduszu Społecznego w ramach</w:t>
    </w:r>
    <w:r>
      <w:rPr>
        <w:i/>
        <w:color w:val="000000"/>
        <w:sz w:val="16"/>
        <w:szCs w:val="16"/>
      </w:rPr>
      <w:t xml:space="preserve"> </w:t>
    </w:r>
    <w:r w:rsidRPr="00CB6A5F">
      <w:rPr>
        <w:i/>
        <w:color w:val="000000"/>
        <w:sz w:val="16"/>
        <w:szCs w:val="16"/>
      </w:rPr>
      <w:t>Programu Operacyjnego Wiedza Edukacja Rozwój 2014-2020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99E228" w14:textId="77777777" w:rsidR="007E40A1" w:rsidRDefault="007E40A1">
      <w:r>
        <w:separator/>
      </w:r>
    </w:p>
  </w:footnote>
  <w:footnote w:type="continuationSeparator" w:id="0">
    <w:p w14:paraId="4F33DB4A" w14:textId="77777777" w:rsidR="007E40A1" w:rsidRDefault="007E40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E7828" w14:textId="77777777" w:rsidR="007E40A1" w:rsidRDefault="007E40A1">
    <w:pPr>
      <w:pStyle w:val="Nagwek"/>
    </w:pPr>
    <w:r>
      <w:rPr>
        <w:noProof/>
        <w:lang w:bidi="ar-SA"/>
      </w:rPr>
      <w:drawing>
        <wp:anchor distT="0" distB="0" distL="114300" distR="114300" simplePos="0" relativeHeight="251662336" behindDoc="1" locked="0" layoutInCell="1" allowOverlap="1" wp14:anchorId="4036C610" wp14:editId="10593316">
          <wp:simplePos x="0" y="0"/>
          <wp:positionH relativeFrom="column">
            <wp:posOffset>-836295</wp:posOffset>
          </wp:positionH>
          <wp:positionV relativeFrom="paragraph">
            <wp:posOffset>-524799</wp:posOffset>
          </wp:positionV>
          <wp:extent cx="7472045" cy="927100"/>
          <wp:effectExtent l="0" t="0" r="0" b="6350"/>
          <wp:wrapNone/>
          <wp:docPr id="4" name="Obraz 4"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b="33696"/>
                  <a:stretch>
                    <a:fillRect/>
                  </a:stretch>
                </pic:blipFill>
                <pic:spPr bwMode="auto">
                  <a:xfrm>
                    <a:off x="0" y="0"/>
                    <a:ext cx="7472045" cy="9271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0"/>
    <w:multiLevelType w:val="hybridMultilevel"/>
    <w:tmpl w:val="0507236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1"/>
    <w:multiLevelType w:val="hybridMultilevel"/>
    <w:tmpl w:val="3804823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2"/>
    <w:multiLevelType w:val="hybridMultilevel"/>
    <w:tmpl w:val="77465F00"/>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70B6EA9"/>
    <w:multiLevelType w:val="hybridMultilevel"/>
    <w:tmpl w:val="559A538C"/>
    <w:lvl w:ilvl="0" w:tplc="A88A3838">
      <w:start w:val="1"/>
      <w:numFmt w:val="lowerLetter"/>
      <w:lvlText w:val="%1."/>
      <w:lvlJc w:val="left"/>
      <w:pPr>
        <w:ind w:left="824" w:hanging="708"/>
      </w:pPr>
      <w:rPr>
        <w:rFonts w:ascii="Tahoma" w:eastAsia="Tahoma" w:hAnsi="Tahoma" w:cs="Tahoma" w:hint="default"/>
        <w:i/>
        <w:spacing w:val="0"/>
        <w:w w:val="94"/>
        <w:sz w:val="21"/>
        <w:szCs w:val="21"/>
        <w:lang w:val="pl-PL" w:eastAsia="pl-PL" w:bidi="pl-PL"/>
      </w:rPr>
    </w:lvl>
    <w:lvl w:ilvl="1" w:tplc="0E483942">
      <w:numFmt w:val="bullet"/>
      <w:lvlText w:val="•"/>
      <w:lvlJc w:val="left"/>
      <w:pPr>
        <w:ind w:left="1670" w:hanging="708"/>
      </w:pPr>
      <w:rPr>
        <w:rFonts w:hint="default"/>
        <w:lang w:val="pl-PL" w:eastAsia="pl-PL" w:bidi="pl-PL"/>
      </w:rPr>
    </w:lvl>
    <w:lvl w:ilvl="2" w:tplc="E0A8107E">
      <w:numFmt w:val="bullet"/>
      <w:lvlText w:val="•"/>
      <w:lvlJc w:val="left"/>
      <w:pPr>
        <w:ind w:left="2521" w:hanging="708"/>
      </w:pPr>
      <w:rPr>
        <w:rFonts w:hint="default"/>
        <w:lang w:val="pl-PL" w:eastAsia="pl-PL" w:bidi="pl-PL"/>
      </w:rPr>
    </w:lvl>
    <w:lvl w:ilvl="3" w:tplc="FBAC9414">
      <w:numFmt w:val="bullet"/>
      <w:lvlText w:val="•"/>
      <w:lvlJc w:val="left"/>
      <w:pPr>
        <w:ind w:left="3371" w:hanging="708"/>
      </w:pPr>
      <w:rPr>
        <w:rFonts w:hint="default"/>
        <w:lang w:val="pl-PL" w:eastAsia="pl-PL" w:bidi="pl-PL"/>
      </w:rPr>
    </w:lvl>
    <w:lvl w:ilvl="4" w:tplc="4CFE15C4">
      <w:numFmt w:val="bullet"/>
      <w:lvlText w:val="•"/>
      <w:lvlJc w:val="left"/>
      <w:pPr>
        <w:ind w:left="4222" w:hanging="708"/>
      </w:pPr>
      <w:rPr>
        <w:rFonts w:hint="default"/>
        <w:lang w:val="pl-PL" w:eastAsia="pl-PL" w:bidi="pl-PL"/>
      </w:rPr>
    </w:lvl>
    <w:lvl w:ilvl="5" w:tplc="5536773E">
      <w:numFmt w:val="bullet"/>
      <w:lvlText w:val="•"/>
      <w:lvlJc w:val="left"/>
      <w:pPr>
        <w:ind w:left="5073" w:hanging="708"/>
      </w:pPr>
      <w:rPr>
        <w:rFonts w:hint="default"/>
        <w:lang w:val="pl-PL" w:eastAsia="pl-PL" w:bidi="pl-PL"/>
      </w:rPr>
    </w:lvl>
    <w:lvl w:ilvl="6" w:tplc="F0DA7ADA">
      <w:numFmt w:val="bullet"/>
      <w:lvlText w:val="•"/>
      <w:lvlJc w:val="left"/>
      <w:pPr>
        <w:ind w:left="5923" w:hanging="708"/>
      </w:pPr>
      <w:rPr>
        <w:rFonts w:hint="default"/>
        <w:lang w:val="pl-PL" w:eastAsia="pl-PL" w:bidi="pl-PL"/>
      </w:rPr>
    </w:lvl>
    <w:lvl w:ilvl="7" w:tplc="5C20B28E">
      <w:numFmt w:val="bullet"/>
      <w:lvlText w:val="•"/>
      <w:lvlJc w:val="left"/>
      <w:pPr>
        <w:ind w:left="6774" w:hanging="708"/>
      </w:pPr>
      <w:rPr>
        <w:rFonts w:hint="default"/>
        <w:lang w:val="pl-PL" w:eastAsia="pl-PL" w:bidi="pl-PL"/>
      </w:rPr>
    </w:lvl>
    <w:lvl w:ilvl="8" w:tplc="75662448">
      <w:numFmt w:val="bullet"/>
      <w:lvlText w:val="•"/>
      <w:lvlJc w:val="left"/>
      <w:pPr>
        <w:ind w:left="7625" w:hanging="708"/>
      </w:pPr>
      <w:rPr>
        <w:rFonts w:hint="default"/>
        <w:lang w:val="pl-PL" w:eastAsia="pl-PL" w:bidi="pl-PL"/>
      </w:rPr>
    </w:lvl>
  </w:abstractNum>
  <w:abstractNum w:abstractNumId="4" w15:restartNumberingAfterBreak="0">
    <w:nsid w:val="0A4D575F"/>
    <w:multiLevelType w:val="multilevel"/>
    <w:tmpl w:val="5BDC81A0"/>
    <w:lvl w:ilvl="0">
      <w:start w:val="4"/>
      <w:numFmt w:val="decimal"/>
      <w:lvlText w:val="%1"/>
      <w:lvlJc w:val="left"/>
      <w:pPr>
        <w:ind w:left="116" w:hanging="806"/>
      </w:pPr>
      <w:rPr>
        <w:rFonts w:hint="default"/>
        <w:lang w:val="pl-PL" w:eastAsia="pl-PL" w:bidi="pl-PL"/>
      </w:rPr>
    </w:lvl>
    <w:lvl w:ilvl="1">
      <w:start w:val="24"/>
      <w:numFmt w:val="decimal"/>
      <w:lvlText w:val="%1.%2."/>
      <w:lvlJc w:val="left"/>
      <w:pPr>
        <w:ind w:left="116" w:hanging="806"/>
      </w:pPr>
      <w:rPr>
        <w:rFonts w:ascii="Tahoma" w:eastAsia="Tahoma" w:hAnsi="Tahoma" w:cs="Tahoma" w:hint="default"/>
        <w:i/>
        <w:spacing w:val="-1"/>
        <w:w w:val="94"/>
        <w:sz w:val="21"/>
        <w:szCs w:val="21"/>
        <w:lang w:val="pl-PL" w:eastAsia="pl-PL" w:bidi="pl-PL"/>
      </w:rPr>
    </w:lvl>
    <w:lvl w:ilvl="2">
      <w:numFmt w:val="bullet"/>
      <w:lvlText w:val="•"/>
      <w:lvlJc w:val="left"/>
      <w:pPr>
        <w:ind w:left="1961" w:hanging="806"/>
      </w:pPr>
      <w:rPr>
        <w:rFonts w:hint="default"/>
        <w:lang w:val="pl-PL" w:eastAsia="pl-PL" w:bidi="pl-PL"/>
      </w:rPr>
    </w:lvl>
    <w:lvl w:ilvl="3">
      <w:numFmt w:val="bullet"/>
      <w:lvlText w:val="•"/>
      <w:lvlJc w:val="left"/>
      <w:pPr>
        <w:ind w:left="2881" w:hanging="806"/>
      </w:pPr>
      <w:rPr>
        <w:rFonts w:hint="default"/>
        <w:lang w:val="pl-PL" w:eastAsia="pl-PL" w:bidi="pl-PL"/>
      </w:rPr>
    </w:lvl>
    <w:lvl w:ilvl="4">
      <w:numFmt w:val="bullet"/>
      <w:lvlText w:val="•"/>
      <w:lvlJc w:val="left"/>
      <w:pPr>
        <w:ind w:left="3802" w:hanging="806"/>
      </w:pPr>
      <w:rPr>
        <w:rFonts w:hint="default"/>
        <w:lang w:val="pl-PL" w:eastAsia="pl-PL" w:bidi="pl-PL"/>
      </w:rPr>
    </w:lvl>
    <w:lvl w:ilvl="5">
      <w:numFmt w:val="bullet"/>
      <w:lvlText w:val="•"/>
      <w:lvlJc w:val="left"/>
      <w:pPr>
        <w:ind w:left="4723" w:hanging="806"/>
      </w:pPr>
      <w:rPr>
        <w:rFonts w:hint="default"/>
        <w:lang w:val="pl-PL" w:eastAsia="pl-PL" w:bidi="pl-PL"/>
      </w:rPr>
    </w:lvl>
    <w:lvl w:ilvl="6">
      <w:numFmt w:val="bullet"/>
      <w:lvlText w:val="•"/>
      <w:lvlJc w:val="left"/>
      <w:pPr>
        <w:ind w:left="5643" w:hanging="806"/>
      </w:pPr>
      <w:rPr>
        <w:rFonts w:hint="default"/>
        <w:lang w:val="pl-PL" w:eastAsia="pl-PL" w:bidi="pl-PL"/>
      </w:rPr>
    </w:lvl>
    <w:lvl w:ilvl="7">
      <w:numFmt w:val="bullet"/>
      <w:lvlText w:val="•"/>
      <w:lvlJc w:val="left"/>
      <w:pPr>
        <w:ind w:left="6564" w:hanging="806"/>
      </w:pPr>
      <w:rPr>
        <w:rFonts w:hint="default"/>
        <w:lang w:val="pl-PL" w:eastAsia="pl-PL" w:bidi="pl-PL"/>
      </w:rPr>
    </w:lvl>
    <w:lvl w:ilvl="8">
      <w:numFmt w:val="bullet"/>
      <w:lvlText w:val="•"/>
      <w:lvlJc w:val="left"/>
      <w:pPr>
        <w:ind w:left="7485" w:hanging="806"/>
      </w:pPr>
      <w:rPr>
        <w:rFonts w:hint="default"/>
        <w:lang w:val="pl-PL" w:eastAsia="pl-PL" w:bidi="pl-PL"/>
      </w:rPr>
    </w:lvl>
  </w:abstractNum>
  <w:abstractNum w:abstractNumId="5" w15:restartNumberingAfterBreak="0">
    <w:nsid w:val="129C2895"/>
    <w:multiLevelType w:val="multilevel"/>
    <w:tmpl w:val="45903226"/>
    <w:lvl w:ilvl="0">
      <w:start w:val="8"/>
      <w:numFmt w:val="decimal"/>
      <w:lvlText w:val="%1"/>
      <w:lvlJc w:val="left"/>
      <w:pPr>
        <w:ind w:left="116" w:hanging="708"/>
      </w:pPr>
      <w:rPr>
        <w:rFonts w:hint="default"/>
        <w:lang w:val="pl-PL" w:eastAsia="pl-PL" w:bidi="pl-PL"/>
      </w:rPr>
    </w:lvl>
    <w:lvl w:ilvl="1">
      <w:start w:val="22"/>
      <w:numFmt w:val="decimal"/>
      <w:lvlText w:val="%1.%2."/>
      <w:lvlJc w:val="left"/>
      <w:pPr>
        <w:ind w:left="116" w:hanging="708"/>
      </w:pPr>
      <w:rPr>
        <w:rFonts w:ascii="Tahoma" w:eastAsia="Tahoma" w:hAnsi="Tahoma" w:cs="Tahoma" w:hint="default"/>
        <w:i/>
        <w:spacing w:val="-1"/>
        <w:w w:val="94"/>
        <w:sz w:val="21"/>
        <w:szCs w:val="21"/>
        <w:lang w:val="pl-PL" w:eastAsia="pl-PL" w:bidi="pl-PL"/>
      </w:rPr>
    </w:lvl>
    <w:lvl w:ilvl="2">
      <w:start w:val="1"/>
      <w:numFmt w:val="decimal"/>
      <w:lvlText w:val="%3."/>
      <w:lvlJc w:val="left"/>
      <w:pPr>
        <w:ind w:left="836" w:hanging="360"/>
      </w:pPr>
      <w:rPr>
        <w:rFonts w:hint="default"/>
        <w:spacing w:val="-1"/>
        <w:w w:val="99"/>
        <w:lang w:val="pl-PL" w:eastAsia="pl-PL" w:bidi="pl-PL"/>
      </w:rPr>
    </w:lvl>
    <w:lvl w:ilvl="3">
      <w:numFmt w:val="bullet"/>
      <w:lvlText w:val="•"/>
      <w:lvlJc w:val="left"/>
      <w:pPr>
        <w:ind w:left="2725" w:hanging="360"/>
      </w:pPr>
      <w:rPr>
        <w:rFonts w:hint="default"/>
        <w:lang w:val="pl-PL" w:eastAsia="pl-PL" w:bidi="pl-PL"/>
      </w:rPr>
    </w:lvl>
    <w:lvl w:ilvl="4">
      <w:numFmt w:val="bullet"/>
      <w:lvlText w:val="•"/>
      <w:lvlJc w:val="left"/>
      <w:pPr>
        <w:ind w:left="3668" w:hanging="360"/>
      </w:pPr>
      <w:rPr>
        <w:rFonts w:hint="default"/>
        <w:lang w:val="pl-PL" w:eastAsia="pl-PL" w:bidi="pl-PL"/>
      </w:rPr>
    </w:lvl>
    <w:lvl w:ilvl="5">
      <w:numFmt w:val="bullet"/>
      <w:lvlText w:val="•"/>
      <w:lvlJc w:val="left"/>
      <w:pPr>
        <w:ind w:left="4611" w:hanging="360"/>
      </w:pPr>
      <w:rPr>
        <w:rFonts w:hint="default"/>
        <w:lang w:val="pl-PL" w:eastAsia="pl-PL" w:bidi="pl-PL"/>
      </w:rPr>
    </w:lvl>
    <w:lvl w:ilvl="6">
      <w:numFmt w:val="bullet"/>
      <w:lvlText w:val="•"/>
      <w:lvlJc w:val="left"/>
      <w:pPr>
        <w:ind w:left="5554" w:hanging="360"/>
      </w:pPr>
      <w:rPr>
        <w:rFonts w:hint="default"/>
        <w:lang w:val="pl-PL" w:eastAsia="pl-PL" w:bidi="pl-PL"/>
      </w:rPr>
    </w:lvl>
    <w:lvl w:ilvl="7">
      <w:numFmt w:val="bullet"/>
      <w:lvlText w:val="•"/>
      <w:lvlJc w:val="left"/>
      <w:pPr>
        <w:ind w:left="6497" w:hanging="360"/>
      </w:pPr>
      <w:rPr>
        <w:rFonts w:hint="default"/>
        <w:lang w:val="pl-PL" w:eastAsia="pl-PL" w:bidi="pl-PL"/>
      </w:rPr>
    </w:lvl>
    <w:lvl w:ilvl="8">
      <w:numFmt w:val="bullet"/>
      <w:lvlText w:val="•"/>
      <w:lvlJc w:val="left"/>
      <w:pPr>
        <w:ind w:left="7440" w:hanging="360"/>
      </w:pPr>
      <w:rPr>
        <w:rFonts w:hint="default"/>
        <w:lang w:val="pl-PL" w:eastAsia="pl-PL" w:bidi="pl-PL"/>
      </w:rPr>
    </w:lvl>
  </w:abstractNum>
  <w:abstractNum w:abstractNumId="6" w15:restartNumberingAfterBreak="0">
    <w:nsid w:val="1387469C"/>
    <w:multiLevelType w:val="hybridMultilevel"/>
    <w:tmpl w:val="2DF21092"/>
    <w:lvl w:ilvl="0" w:tplc="1ACC7A2A">
      <w:start w:val="1"/>
      <w:numFmt w:val="lowerLetter"/>
      <w:lvlText w:val="%1)"/>
      <w:lvlJc w:val="left"/>
      <w:pPr>
        <w:ind w:left="116" w:hanging="708"/>
      </w:pPr>
      <w:rPr>
        <w:rFonts w:ascii="Tahoma" w:eastAsia="Tahoma" w:hAnsi="Tahoma" w:cs="Tahoma" w:hint="default"/>
        <w:i/>
        <w:spacing w:val="0"/>
        <w:w w:val="94"/>
        <w:sz w:val="21"/>
        <w:szCs w:val="21"/>
        <w:lang w:val="pl-PL" w:eastAsia="pl-PL" w:bidi="pl-PL"/>
      </w:rPr>
    </w:lvl>
    <w:lvl w:ilvl="1" w:tplc="217636FC">
      <w:start w:val="1"/>
      <w:numFmt w:val="lowerLetter"/>
      <w:lvlText w:val="%2)"/>
      <w:lvlJc w:val="left"/>
      <w:pPr>
        <w:ind w:left="836" w:hanging="360"/>
      </w:pPr>
      <w:rPr>
        <w:rFonts w:ascii="Tahoma" w:eastAsia="Tahoma" w:hAnsi="Tahoma" w:cs="Tahoma" w:hint="default"/>
        <w:spacing w:val="0"/>
        <w:w w:val="99"/>
        <w:sz w:val="20"/>
        <w:szCs w:val="20"/>
        <w:lang w:val="pl-PL" w:eastAsia="pl-PL" w:bidi="pl-PL"/>
      </w:rPr>
    </w:lvl>
    <w:lvl w:ilvl="2" w:tplc="D50812F6">
      <w:numFmt w:val="bullet"/>
      <w:lvlText w:val="•"/>
      <w:lvlJc w:val="left"/>
      <w:pPr>
        <w:ind w:left="1782" w:hanging="360"/>
      </w:pPr>
      <w:rPr>
        <w:rFonts w:hint="default"/>
        <w:lang w:val="pl-PL" w:eastAsia="pl-PL" w:bidi="pl-PL"/>
      </w:rPr>
    </w:lvl>
    <w:lvl w:ilvl="3" w:tplc="C01A3AA2">
      <w:numFmt w:val="bullet"/>
      <w:lvlText w:val="•"/>
      <w:lvlJc w:val="left"/>
      <w:pPr>
        <w:ind w:left="2725" w:hanging="360"/>
      </w:pPr>
      <w:rPr>
        <w:rFonts w:hint="default"/>
        <w:lang w:val="pl-PL" w:eastAsia="pl-PL" w:bidi="pl-PL"/>
      </w:rPr>
    </w:lvl>
    <w:lvl w:ilvl="4" w:tplc="B63229CC">
      <w:numFmt w:val="bullet"/>
      <w:lvlText w:val="•"/>
      <w:lvlJc w:val="left"/>
      <w:pPr>
        <w:ind w:left="3668" w:hanging="360"/>
      </w:pPr>
      <w:rPr>
        <w:rFonts w:hint="default"/>
        <w:lang w:val="pl-PL" w:eastAsia="pl-PL" w:bidi="pl-PL"/>
      </w:rPr>
    </w:lvl>
    <w:lvl w:ilvl="5" w:tplc="0128D86E">
      <w:numFmt w:val="bullet"/>
      <w:lvlText w:val="•"/>
      <w:lvlJc w:val="left"/>
      <w:pPr>
        <w:ind w:left="4611" w:hanging="360"/>
      </w:pPr>
      <w:rPr>
        <w:rFonts w:hint="default"/>
        <w:lang w:val="pl-PL" w:eastAsia="pl-PL" w:bidi="pl-PL"/>
      </w:rPr>
    </w:lvl>
    <w:lvl w:ilvl="6" w:tplc="7C925F88">
      <w:numFmt w:val="bullet"/>
      <w:lvlText w:val="•"/>
      <w:lvlJc w:val="left"/>
      <w:pPr>
        <w:ind w:left="5554" w:hanging="360"/>
      </w:pPr>
      <w:rPr>
        <w:rFonts w:hint="default"/>
        <w:lang w:val="pl-PL" w:eastAsia="pl-PL" w:bidi="pl-PL"/>
      </w:rPr>
    </w:lvl>
    <w:lvl w:ilvl="7" w:tplc="4F46B1DC">
      <w:numFmt w:val="bullet"/>
      <w:lvlText w:val="•"/>
      <w:lvlJc w:val="left"/>
      <w:pPr>
        <w:ind w:left="6497" w:hanging="360"/>
      </w:pPr>
      <w:rPr>
        <w:rFonts w:hint="default"/>
        <w:lang w:val="pl-PL" w:eastAsia="pl-PL" w:bidi="pl-PL"/>
      </w:rPr>
    </w:lvl>
    <w:lvl w:ilvl="8" w:tplc="FB327788">
      <w:numFmt w:val="bullet"/>
      <w:lvlText w:val="•"/>
      <w:lvlJc w:val="left"/>
      <w:pPr>
        <w:ind w:left="7440" w:hanging="360"/>
      </w:pPr>
      <w:rPr>
        <w:rFonts w:hint="default"/>
        <w:lang w:val="pl-PL" w:eastAsia="pl-PL" w:bidi="pl-PL"/>
      </w:rPr>
    </w:lvl>
  </w:abstractNum>
  <w:abstractNum w:abstractNumId="7" w15:restartNumberingAfterBreak="0">
    <w:nsid w:val="1499788F"/>
    <w:multiLevelType w:val="multilevel"/>
    <w:tmpl w:val="2A8454D6"/>
    <w:lvl w:ilvl="0">
      <w:start w:val="4"/>
      <w:numFmt w:val="decimal"/>
      <w:lvlText w:val="%1"/>
      <w:lvlJc w:val="left"/>
      <w:pPr>
        <w:ind w:left="112" w:hanging="721"/>
      </w:pPr>
      <w:rPr>
        <w:rFonts w:hint="default"/>
        <w:lang w:val="pl-PL" w:eastAsia="pl-PL" w:bidi="pl-PL"/>
      </w:rPr>
    </w:lvl>
    <w:lvl w:ilvl="1">
      <w:start w:val="19"/>
      <w:numFmt w:val="decimal"/>
      <w:lvlText w:val="%1.%2."/>
      <w:lvlJc w:val="left"/>
      <w:pPr>
        <w:ind w:left="112" w:hanging="721"/>
        <w:jc w:val="right"/>
      </w:pPr>
      <w:rPr>
        <w:rFonts w:ascii="Tahoma" w:eastAsia="Tahoma" w:hAnsi="Tahoma" w:cs="Tahoma" w:hint="default"/>
        <w:spacing w:val="-1"/>
        <w:w w:val="99"/>
        <w:sz w:val="20"/>
        <w:szCs w:val="20"/>
        <w:lang w:val="pl-PL" w:eastAsia="pl-PL" w:bidi="pl-PL"/>
      </w:rPr>
    </w:lvl>
    <w:lvl w:ilvl="2">
      <w:start w:val="1"/>
      <w:numFmt w:val="decimal"/>
      <w:lvlText w:val="%3)"/>
      <w:lvlJc w:val="left"/>
      <w:pPr>
        <w:ind w:left="833" w:hanging="360"/>
      </w:pPr>
      <w:rPr>
        <w:rFonts w:ascii="Tahoma" w:eastAsia="Tahoma" w:hAnsi="Tahoma" w:cs="Tahoma" w:hint="default"/>
        <w:spacing w:val="-1"/>
        <w:w w:val="99"/>
        <w:sz w:val="20"/>
        <w:szCs w:val="20"/>
        <w:lang w:val="pl-PL" w:eastAsia="pl-PL" w:bidi="pl-PL"/>
      </w:rPr>
    </w:lvl>
    <w:lvl w:ilvl="3">
      <w:numFmt w:val="bullet"/>
      <w:lvlText w:val="•"/>
      <w:lvlJc w:val="left"/>
      <w:pPr>
        <w:ind w:left="2845" w:hanging="360"/>
      </w:pPr>
      <w:rPr>
        <w:rFonts w:hint="default"/>
        <w:lang w:val="pl-PL" w:eastAsia="pl-PL" w:bidi="pl-PL"/>
      </w:rPr>
    </w:lvl>
    <w:lvl w:ilvl="4">
      <w:numFmt w:val="bullet"/>
      <w:lvlText w:val="•"/>
      <w:lvlJc w:val="left"/>
      <w:pPr>
        <w:ind w:left="3848" w:hanging="360"/>
      </w:pPr>
      <w:rPr>
        <w:rFonts w:hint="default"/>
        <w:lang w:val="pl-PL" w:eastAsia="pl-PL" w:bidi="pl-PL"/>
      </w:rPr>
    </w:lvl>
    <w:lvl w:ilvl="5">
      <w:numFmt w:val="bullet"/>
      <w:lvlText w:val="•"/>
      <w:lvlJc w:val="left"/>
      <w:pPr>
        <w:ind w:left="4851" w:hanging="360"/>
      </w:pPr>
      <w:rPr>
        <w:rFonts w:hint="default"/>
        <w:lang w:val="pl-PL" w:eastAsia="pl-PL" w:bidi="pl-PL"/>
      </w:rPr>
    </w:lvl>
    <w:lvl w:ilvl="6">
      <w:numFmt w:val="bullet"/>
      <w:lvlText w:val="•"/>
      <w:lvlJc w:val="left"/>
      <w:pPr>
        <w:ind w:left="5854" w:hanging="360"/>
      </w:pPr>
      <w:rPr>
        <w:rFonts w:hint="default"/>
        <w:lang w:val="pl-PL" w:eastAsia="pl-PL" w:bidi="pl-PL"/>
      </w:rPr>
    </w:lvl>
    <w:lvl w:ilvl="7">
      <w:numFmt w:val="bullet"/>
      <w:lvlText w:val="•"/>
      <w:lvlJc w:val="left"/>
      <w:pPr>
        <w:ind w:left="6857" w:hanging="360"/>
      </w:pPr>
      <w:rPr>
        <w:rFonts w:hint="default"/>
        <w:lang w:val="pl-PL" w:eastAsia="pl-PL" w:bidi="pl-PL"/>
      </w:rPr>
    </w:lvl>
    <w:lvl w:ilvl="8">
      <w:numFmt w:val="bullet"/>
      <w:lvlText w:val="•"/>
      <w:lvlJc w:val="left"/>
      <w:pPr>
        <w:ind w:left="7860" w:hanging="360"/>
      </w:pPr>
      <w:rPr>
        <w:rFonts w:hint="default"/>
        <w:lang w:val="pl-PL" w:eastAsia="pl-PL" w:bidi="pl-PL"/>
      </w:rPr>
    </w:lvl>
  </w:abstractNum>
  <w:abstractNum w:abstractNumId="8" w15:restartNumberingAfterBreak="0">
    <w:nsid w:val="16E92360"/>
    <w:multiLevelType w:val="hybridMultilevel"/>
    <w:tmpl w:val="9B348434"/>
    <w:lvl w:ilvl="0" w:tplc="3DF09AF6">
      <w:start w:val="2"/>
      <w:numFmt w:val="decimal"/>
      <w:lvlText w:val="%1."/>
      <w:lvlJc w:val="left"/>
      <w:pPr>
        <w:ind w:left="833" w:hanging="721"/>
      </w:pPr>
      <w:rPr>
        <w:rFonts w:ascii="Tahoma" w:eastAsia="Tahoma" w:hAnsi="Tahoma" w:cs="Tahoma" w:hint="default"/>
        <w:spacing w:val="-1"/>
        <w:w w:val="99"/>
        <w:sz w:val="20"/>
        <w:szCs w:val="20"/>
        <w:lang w:val="pl-PL" w:eastAsia="pl-PL" w:bidi="pl-PL"/>
      </w:rPr>
    </w:lvl>
    <w:lvl w:ilvl="1" w:tplc="44BC71C0">
      <w:start w:val="1"/>
      <w:numFmt w:val="decimal"/>
      <w:lvlText w:val="%2)"/>
      <w:lvlJc w:val="left"/>
      <w:pPr>
        <w:ind w:left="833" w:hanging="360"/>
      </w:pPr>
      <w:rPr>
        <w:rFonts w:ascii="Tahoma" w:eastAsia="Tahoma" w:hAnsi="Tahoma" w:cs="Tahoma" w:hint="default"/>
        <w:spacing w:val="-1"/>
        <w:w w:val="99"/>
        <w:sz w:val="20"/>
        <w:szCs w:val="20"/>
        <w:lang w:val="pl-PL" w:eastAsia="pl-PL" w:bidi="pl-PL"/>
      </w:rPr>
    </w:lvl>
    <w:lvl w:ilvl="2" w:tplc="34CA9DB6">
      <w:numFmt w:val="bullet"/>
      <w:lvlText w:val="•"/>
      <w:lvlJc w:val="left"/>
      <w:pPr>
        <w:ind w:left="2645" w:hanging="360"/>
      </w:pPr>
      <w:rPr>
        <w:rFonts w:hint="default"/>
        <w:lang w:val="pl-PL" w:eastAsia="pl-PL" w:bidi="pl-PL"/>
      </w:rPr>
    </w:lvl>
    <w:lvl w:ilvl="3" w:tplc="D8DC0070">
      <w:numFmt w:val="bullet"/>
      <w:lvlText w:val="•"/>
      <w:lvlJc w:val="left"/>
      <w:pPr>
        <w:ind w:left="3547" w:hanging="360"/>
      </w:pPr>
      <w:rPr>
        <w:rFonts w:hint="default"/>
        <w:lang w:val="pl-PL" w:eastAsia="pl-PL" w:bidi="pl-PL"/>
      </w:rPr>
    </w:lvl>
    <w:lvl w:ilvl="4" w:tplc="34585A88">
      <w:numFmt w:val="bullet"/>
      <w:lvlText w:val="•"/>
      <w:lvlJc w:val="left"/>
      <w:pPr>
        <w:ind w:left="4450" w:hanging="360"/>
      </w:pPr>
      <w:rPr>
        <w:rFonts w:hint="default"/>
        <w:lang w:val="pl-PL" w:eastAsia="pl-PL" w:bidi="pl-PL"/>
      </w:rPr>
    </w:lvl>
    <w:lvl w:ilvl="5" w:tplc="86760618">
      <w:numFmt w:val="bullet"/>
      <w:lvlText w:val="•"/>
      <w:lvlJc w:val="left"/>
      <w:pPr>
        <w:ind w:left="5353" w:hanging="360"/>
      </w:pPr>
      <w:rPr>
        <w:rFonts w:hint="default"/>
        <w:lang w:val="pl-PL" w:eastAsia="pl-PL" w:bidi="pl-PL"/>
      </w:rPr>
    </w:lvl>
    <w:lvl w:ilvl="6" w:tplc="03A415CC">
      <w:numFmt w:val="bullet"/>
      <w:lvlText w:val="•"/>
      <w:lvlJc w:val="left"/>
      <w:pPr>
        <w:ind w:left="6255" w:hanging="360"/>
      </w:pPr>
      <w:rPr>
        <w:rFonts w:hint="default"/>
        <w:lang w:val="pl-PL" w:eastAsia="pl-PL" w:bidi="pl-PL"/>
      </w:rPr>
    </w:lvl>
    <w:lvl w:ilvl="7" w:tplc="A2AA05FE">
      <w:numFmt w:val="bullet"/>
      <w:lvlText w:val="•"/>
      <w:lvlJc w:val="left"/>
      <w:pPr>
        <w:ind w:left="7158" w:hanging="360"/>
      </w:pPr>
      <w:rPr>
        <w:rFonts w:hint="default"/>
        <w:lang w:val="pl-PL" w:eastAsia="pl-PL" w:bidi="pl-PL"/>
      </w:rPr>
    </w:lvl>
    <w:lvl w:ilvl="8" w:tplc="2482F12A">
      <w:numFmt w:val="bullet"/>
      <w:lvlText w:val="•"/>
      <w:lvlJc w:val="left"/>
      <w:pPr>
        <w:ind w:left="8061" w:hanging="360"/>
      </w:pPr>
      <w:rPr>
        <w:rFonts w:hint="default"/>
        <w:lang w:val="pl-PL" w:eastAsia="pl-PL" w:bidi="pl-PL"/>
      </w:rPr>
    </w:lvl>
  </w:abstractNum>
  <w:abstractNum w:abstractNumId="9" w15:restartNumberingAfterBreak="0">
    <w:nsid w:val="17AF46A5"/>
    <w:multiLevelType w:val="multilevel"/>
    <w:tmpl w:val="55C25692"/>
    <w:lvl w:ilvl="0">
      <w:start w:val="4"/>
      <w:numFmt w:val="decimal"/>
      <w:lvlText w:val="%1"/>
      <w:lvlJc w:val="left"/>
      <w:pPr>
        <w:ind w:left="116" w:hanging="809"/>
      </w:pPr>
      <w:rPr>
        <w:rFonts w:hint="default"/>
        <w:lang w:val="pl-PL" w:eastAsia="pl-PL" w:bidi="pl-PL"/>
      </w:rPr>
    </w:lvl>
    <w:lvl w:ilvl="1">
      <w:start w:val="35"/>
      <w:numFmt w:val="decimal"/>
      <w:lvlText w:val="%1.%2."/>
      <w:lvlJc w:val="left"/>
      <w:pPr>
        <w:ind w:left="116" w:hanging="809"/>
      </w:pPr>
      <w:rPr>
        <w:rFonts w:ascii="Tahoma" w:eastAsia="Tahoma" w:hAnsi="Tahoma" w:cs="Tahoma" w:hint="default"/>
        <w:i/>
        <w:spacing w:val="-1"/>
        <w:w w:val="94"/>
        <w:sz w:val="21"/>
        <w:szCs w:val="21"/>
        <w:lang w:val="pl-PL" w:eastAsia="pl-PL" w:bidi="pl-PL"/>
      </w:rPr>
    </w:lvl>
    <w:lvl w:ilvl="2">
      <w:numFmt w:val="bullet"/>
      <w:lvlText w:val="•"/>
      <w:lvlJc w:val="left"/>
      <w:pPr>
        <w:ind w:left="1961" w:hanging="809"/>
      </w:pPr>
      <w:rPr>
        <w:rFonts w:hint="default"/>
        <w:lang w:val="pl-PL" w:eastAsia="pl-PL" w:bidi="pl-PL"/>
      </w:rPr>
    </w:lvl>
    <w:lvl w:ilvl="3">
      <w:numFmt w:val="bullet"/>
      <w:lvlText w:val="•"/>
      <w:lvlJc w:val="left"/>
      <w:pPr>
        <w:ind w:left="2881" w:hanging="809"/>
      </w:pPr>
      <w:rPr>
        <w:rFonts w:hint="default"/>
        <w:lang w:val="pl-PL" w:eastAsia="pl-PL" w:bidi="pl-PL"/>
      </w:rPr>
    </w:lvl>
    <w:lvl w:ilvl="4">
      <w:numFmt w:val="bullet"/>
      <w:lvlText w:val="•"/>
      <w:lvlJc w:val="left"/>
      <w:pPr>
        <w:ind w:left="3802" w:hanging="809"/>
      </w:pPr>
      <w:rPr>
        <w:rFonts w:hint="default"/>
        <w:lang w:val="pl-PL" w:eastAsia="pl-PL" w:bidi="pl-PL"/>
      </w:rPr>
    </w:lvl>
    <w:lvl w:ilvl="5">
      <w:numFmt w:val="bullet"/>
      <w:lvlText w:val="•"/>
      <w:lvlJc w:val="left"/>
      <w:pPr>
        <w:ind w:left="4723" w:hanging="809"/>
      </w:pPr>
      <w:rPr>
        <w:rFonts w:hint="default"/>
        <w:lang w:val="pl-PL" w:eastAsia="pl-PL" w:bidi="pl-PL"/>
      </w:rPr>
    </w:lvl>
    <w:lvl w:ilvl="6">
      <w:numFmt w:val="bullet"/>
      <w:lvlText w:val="•"/>
      <w:lvlJc w:val="left"/>
      <w:pPr>
        <w:ind w:left="5643" w:hanging="809"/>
      </w:pPr>
      <w:rPr>
        <w:rFonts w:hint="default"/>
        <w:lang w:val="pl-PL" w:eastAsia="pl-PL" w:bidi="pl-PL"/>
      </w:rPr>
    </w:lvl>
    <w:lvl w:ilvl="7">
      <w:numFmt w:val="bullet"/>
      <w:lvlText w:val="•"/>
      <w:lvlJc w:val="left"/>
      <w:pPr>
        <w:ind w:left="6564" w:hanging="809"/>
      </w:pPr>
      <w:rPr>
        <w:rFonts w:hint="default"/>
        <w:lang w:val="pl-PL" w:eastAsia="pl-PL" w:bidi="pl-PL"/>
      </w:rPr>
    </w:lvl>
    <w:lvl w:ilvl="8">
      <w:numFmt w:val="bullet"/>
      <w:lvlText w:val="•"/>
      <w:lvlJc w:val="left"/>
      <w:pPr>
        <w:ind w:left="7485" w:hanging="809"/>
      </w:pPr>
      <w:rPr>
        <w:rFonts w:hint="default"/>
        <w:lang w:val="pl-PL" w:eastAsia="pl-PL" w:bidi="pl-PL"/>
      </w:rPr>
    </w:lvl>
  </w:abstractNum>
  <w:abstractNum w:abstractNumId="10" w15:restartNumberingAfterBreak="0">
    <w:nsid w:val="194409A7"/>
    <w:multiLevelType w:val="hybridMultilevel"/>
    <w:tmpl w:val="1ED6830E"/>
    <w:lvl w:ilvl="0" w:tplc="1A08EF62">
      <w:start w:val="1"/>
      <w:numFmt w:val="lowerLetter"/>
      <w:lvlText w:val="%1)"/>
      <w:lvlJc w:val="left"/>
      <w:pPr>
        <w:ind w:left="112" w:hanging="721"/>
      </w:pPr>
      <w:rPr>
        <w:rFonts w:ascii="Tahoma" w:eastAsia="Tahoma" w:hAnsi="Tahoma" w:cs="Tahoma" w:hint="default"/>
        <w:spacing w:val="0"/>
        <w:w w:val="99"/>
        <w:sz w:val="20"/>
        <w:szCs w:val="20"/>
        <w:lang w:val="pl-PL" w:eastAsia="pl-PL" w:bidi="pl-PL"/>
      </w:rPr>
    </w:lvl>
    <w:lvl w:ilvl="1" w:tplc="1E50609A">
      <w:start w:val="1"/>
      <w:numFmt w:val="decimal"/>
      <w:lvlText w:val="%2)"/>
      <w:lvlJc w:val="left"/>
      <w:pPr>
        <w:ind w:left="833" w:hanging="360"/>
      </w:pPr>
      <w:rPr>
        <w:rFonts w:ascii="Tahoma" w:eastAsia="Tahoma" w:hAnsi="Tahoma" w:cs="Tahoma" w:hint="default"/>
        <w:spacing w:val="-1"/>
        <w:w w:val="99"/>
        <w:sz w:val="20"/>
        <w:szCs w:val="20"/>
        <w:lang w:val="pl-PL" w:eastAsia="pl-PL" w:bidi="pl-PL"/>
      </w:rPr>
    </w:lvl>
    <w:lvl w:ilvl="2" w:tplc="908E31DA">
      <w:numFmt w:val="bullet"/>
      <w:lvlText w:val="•"/>
      <w:lvlJc w:val="left"/>
      <w:pPr>
        <w:ind w:left="1842" w:hanging="360"/>
      </w:pPr>
      <w:rPr>
        <w:rFonts w:hint="default"/>
        <w:lang w:val="pl-PL" w:eastAsia="pl-PL" w:bidi="pl-PL"/>
      </w:rPr>
    </w:lvl>
    <w:lvl w:ilvl="3" w:tplc="E3FE3D68">
      <w:numFmt w:val="bullet"/>
      <w:lvlText w:val="•"/>
      <w:lvlJc w:val="left"/>
      <w:pPr>
        <w:ind w:left="2845" w:hanging="360"/>
      </w:pPr>
      <w:rPr>
        <w:rFonts w:hint="default"/>
        <w:lang w:val="pl-PL" w:eastAsia="pl-PL" w:bidi="pl-PL"/>
      </w:rPr>
    </w:lvl>
    <w:lvl w:ilvl="4" w:tplc="35789CCE">
      <w:numFmt w:val="bullet"/>
      <w:lvlText w:val="•"/>
      <w:lvlJc w:val="left"/>
      <w:pPr>
        <w:ind w:left="3848" w:hanging="360"/>
      </w:pPr>
      <w:rPr>
        <w:rFonts w:hint="default"/>
        <w:lang w:val="pl-PL" w:eastAsia="pl-PL" w:bidi="pl-PL"/>
      </w:rPr>
    </w:lvl>
    <w:lvl w:ilvl="5" w:tplc="29724564">
      <w:numFmt w:val="bullet"/>
      <w:lvlText w:val="•"/>
      <w:lvlJc w:val="left"/>
      <w:pPr>
        <w:ind w:left="4851" w:hanging="360"/>
      </w:pPr>
      <w:rPr>
        <w:rFonts w:hint="default"/>
        <w:lang w:val="pl-PL" w:eastAsia="pl-PL" w:bidi="pl-PL"/>
      </w:rPr>
    </w:lvl>
    <w:lvl w:ilvl="6" w:tplc="7D42E8E8">
      <w:numFmt w:val="bullet"/>
      <w:lvlText w:val="•"/>
      <w:lvlJc w:val="left"/>
      <w:pPr>
        <w:ind w:left="5854" w:hanging="360"/>
      </w:pPr>
      <w:rPr>
        <w:rFonts w:hint="default"/>
        <w:lang w:val="pl-PL" w:eastAsia="pl-PL" w:bidi="pl-PL"/>
      </w:rPr>
    </w:lvl>
    <w:lvl w:ilvl="7" w:tplc="B5D2BD7C">
      <w:numFmt w:val="bullet"/>
      <w:lvlText w:val="•"/>
      <w:lvlJc w:val="left"/>
      <w:pPr>
        <w:ind w:left="6857" w:hanging="360"/>
      </w:pPr>
      <w:rPr>
        <w:rFonts w:hint="default"/>
        <w:lang w:val="pl-PL" w:eastAsia="pl-PL" w:bidi="pl-PL"/>
      </w:rPr>
    </w:lvl>
    <w:lvl w:ilvl="8" w:tplc="D7D6DB5E">
      <w:numFmt w:val="bullet"/>
      <w:lvlText w:val="•"/>
      <w:lvlJc w:val="left"/>
      <w:pPr>
        <w:ind w:left="7860" w:hanging="360"/>
      </w:pPr>
      <w:rPr>
        <w:rFonts w:hint="default"/>
        <w:lang w:val="pl-PL" w:eastAsia="pl-PL" w:bidi="pl-PL"/>
      </w:rPr>
    </w:lvl>
  </w:abstractNum>
  <w:abstractNum w:abstractNumId="11" w15:restartNumberingAfterBreak="0">
    <w:nsid w:val="1E0B451C"/>
    <w:multiLevelType w:val="multilevel"/>
    <w:tmpl w:val="12361B68"/>
    <w:lvl w:ilvl="0">
      <w:start w:val="4"/>
      <w:numFmt w:val="decimal"/>
      <w:lvlText w:val="%1"/>
      <w:lvlJc w:val="left"/>
      <w:pPr>
        <w:ind w:left="112" w:hanging="721"/>
      </w:pPr>
      <w:rPr>
        <w:rFonts w:hint="default"/>
        <w:lang w:val="pl-PL" w:eastAsia="pl-PL" w:bidi="pl-PL"/>
      </w:rPr>
    </w:lvl>
    <w:lvl w:ilvl="1">
      <w:start w:val="14"/>
      <w:numFmt w:val="decimal"/>
      <w:lvlText w:val="%1.%2."/>
      <w:lvlJc w:val="left"/>
      <w:pPr>
        <w:ind w:left="112" w:hanging="721"/>
      </w:pPr>
      <w:rPr>
        <w:rFonts w:ascii="Tahoma" w:eastAsia="Tahoma" w:hAnsi="Tahoma" w:cs="Tahoma" w:hint="default"/>
        <w:spacing w:val="-1"/>
        <w:w w:val="99"/>
        <w:sz w:val="20"/>
        <w:szCs w:val="20"/>
        <w:lang w:val="pl-PL" w:eastAsia="pl-PL" w:bidi="pl-PL"/>
      </w:rPr>
    </w:lvl>
    <w:lvl w:ilvl="2">
      <w:start w:val="1"/>
      <w:numFmt w:val="decimal"/>
      <w:lvlText w:val="%3)"/>
      <w:lvlJc w:val="left"/>
      <w:pPr>
        <w:ind w:left="833" w:hanging="360"/>
      </w:pPr>
      <w:rPr>
        <w:rFonts w:ascii="Tahoma" w:eastAsia="Tahoma" w:hAnsi="Tahoma" w:cs="Tahoma" w:hint="default"/>
        <w:spacing w:val="-1"/>
        <w:w w:val="99"/>
        <w:sz w:val="20"/>
        <w:szCs w:val="20"/>
        <w:lang w:val="pl-PL" w:eastAsia="pl-PL" w:bidi="pl-PL"/>
      </w:rPr>
    </w:lvl>
    <w:lvl w:ilvl="3">
      <w:numFmt w:val="bullet"/>
      <w:lvlText w:val="•"/>
      <w:lvlJc w:val="left"/>
      <w:pPr>
        <w:ind w:left="2845" w:hanging="360"/>
      </w:pPr>
      <w:rPr>
        <w:rFonts w:hint="default"/>
        <w:lang w:val="pl-PL" w:eastAsia="pl-PL" w:bidi="pl-PL"/>
      </w:rPr>
    </w:lvl>
    <w:lvl w:ilvl="4">
      <w:numFmt w:val="bullet"/>
      <w:lvlText w:val="•"/>
      <w:lvlJc w:val="left"/>
      <w:pPr>
        <w:ind w:left="3848" w:hanging="360"/>
      </w:pPr>
      <w:rPr>
        <w:rFonts w:hint="default"/>
        <w:lang w:val="pl-PL" w:eastAsia="pl-PL" w:bidi="pl-PL"/>
      </w:rPr>
    </w:lvl>
    <w:lvl w:ilvl="5">
      <w:numFmt w:val="bullet"/>
      <w:lvlText w:val="•"/>
      <w:lvlJc w:val="left"/>
      <w:pPr>
        <w:ind w:left="4851" w:hanging="360"/>
      </w:pPr>
      <w:rPr>
        <w:rFonts w:hint="default"/>
        <w:lang w:val="pl-PL" w:eastAsia="pl-PL" w:bidi="pl-PL"/>
      </w:rPr>
    </w:lvl>
    <w:lvl w:ilvl="6">
      <w:numFmt w:val="bullet"/>
      <w:lvlText w:val="•"/>
      <w:lvlJc w:val="left"/>
      <w:pPr>
        <w:ind w:left="5854" w:hanging="360"/>
      </w:pPr>
      <w:rPr>
        <w:rFonts w:hint="default"/>
        <w:lang w:val="pl-PL" w:eastAsia="pl-PL" w:bidi="pl-PL"/>
      </w:rPr>
    </w:lvl>
    <w:lvl w:ilvl="7">
      <w:numFmt w:val="bullet"/>
      <w:lvlText w:val="•"/>
      <w:lvlJc w:val="left"/>
      <w:pPr>
        <w:ind w:left="6857" w:hanging="360"/>
      </w:pPr>
      <w:rPr>
        <w:rFonts w:hint="default"/>
        <w:lang w:val="pl-PL" w:eastAsia="pl-PL" w:bidi="pl-PL"/>
      </w:rPr>
    </w:lvl>
    <w:lvl w:ilvl="8">
      <w:numFmt w:val="bullet"/>
      <w:lvlText w:val="•"/>
      <w:lvlJc w:val="left"/>
      <w:pPr>
        <w:ind w:left="7860" w:hanging="360"/>
      </w:pPr>
      <w:rPr>
        <w:rFonts w:hint="default"/>
        <w:lang w:val="pl-PL" w:eastAsia="pl-PL" w:bidi="pl-PL"/>
      </w:rPr>
    </w:lvl>
  </w:abstractNum>
  <w:abstractNum w:abstractNumId="12" w15:restartNumberingAfterBreak="0">
    <w:nsid w:val="1F331D9E"/>
    <w:multiLevelType w:val="hybridMultilevel"/>
    <w:tmpl w:val="DFB494B6"/>
    <w:lvl w:ilvl="0" w:tplc="B1E4F832">
      <w:start w:val="1"/>
      <w:numFmt w:val="decimal"/>
      <w:lvlText w:val="%1)"/>
      <w:lvlJc w:val="left"/>
      <w:pPr>
        <w:ind w:left="72" w:hanging="247"/>
      </w:pPr>
      <w:rPr>
        <w:rFonts w:ascii="Tahoma" w:eastAsia="Tahoma" w:hAnsi="Tahoma" w:cs="Tahoma" w:hint="default"/>
        <w:spacing w:val="-1"/>
        <w:w w:val="99"/>
        <w:sz w:val="20"/>
        <w:szCs w:val="20"/>
        <w:lang w:val="pl-PL" w:eastAsia="pl-PL" w:bidi="pl-PL"/>
      </w:rPr>
    </w:lvl>
    <w:lvl w:ilvl="1" w:tplc="4F782F7C">
      <w:numFmt w:val="bullet"/>
      <w:lvlText w:val="•"/>
      <w:lvlJc w:val="left"/>
      <w:pPr>
        <w:ind w:left="482" w:hanging="247"/>
      </w:pPr>
      <w:rPr>
        <w:rFonts w:hint="default"/>
        <w:lang w:val="pl-PL" w:eastAsia="pl-PL" w:bidi="pl-PL"/>
      </w:rPr>
    </w:lvl>
    <w:lvl w:ilvl="2" w:tplc="F656E018">
      <w:numFmt w:val="bullet"/>
      <w:lvlText w:val="•"/>
      <w:lvlJc w:val="left"/>
      <w:pPr>
        <w:ind w:left="884" w:hanging="247"/>
      </w:pPr>
      <w:rPr>
        <w:rFonts w:hint="default"/>
        <w:lang w:val="pl-PL" w:eastAsia="pl-PL" w:bidi="pl-PL"/>
      </w:rPr>
    </w:lvl>
    <w:lvl w:ilvl="3" w:tplc="9E0CB28C">
      <w:numFmt w:val="bullet"/>
      <w:lvlText w:val="•"/>
      <w:lvlJc w:val="left"/>
      <w:pPr>
        <w:ind w:left="1286" w:hanging="247"/>
      </w:pPr>
      <w:rPr>
        <w:rFonts w:hint="default"/>
        <w:lang w:val="pl-PL" w:eastAsia="pl-PL" w:bidi="pl-PL"/>
      </w:rPr>
    </w:lvl>
    <w:lvl w:ilvl="4" w:tplc="4A4A54F2">
      <w:numFmt w:val="bullet"/>
      <w:lvlText w:val="•"/>
      <w:lvlJc w:val="left"/>
      <w:pPr>
        <w:ind w:left="1688" w:hanging="247"/>
      </w:pPr>
      <w:rPr>
        <w:rFonts w:hint="default"/>
        <w:lang w:val="pl-PL" w:eastAsia="pl-PL" w:bidi="pl-PL"/>
      </w:rPr>
    </w:lvl>
    <w:lvl w:ilvl="5" w:tplc="46F0F086">
      <w:numFmt w:val="bullet"/>
      <w:lvlText w:val="•"/>
      <w:lvlJc w:val="left"/>
      <w:pPr>
        <w:ind w:left="2091" w:hanging="247"/>
      </w:pPr>
      <w:rPr>
        <w:rFonts w:hint="default"/>
        <w:lang w:val="pl-PL" w:eastAsia="pl-PL" w:bidi="pl-PL"/>
      </w:rPr>
    </w:lvl>
    <w:lvl w:ilvl="6" w:tplc="F7D437D6">
      <w:numFmt w:val="bullet"/>
      <w:lvlText w:val="•"/>
      <w:lvlJc w:val="left"/>
      <w:pPr>
        <w:ind w:left="2493" w:hanging="247"/>
      </w:pPr>
      <w:rPr>
        <w:rFonts w:hint="default"/>
        <w:lang w:val="pl-PL" w:eastAsia="pl-PL" w:bidi="pl-PL"/>
      </w:rPr>
    </w:lvl>
    <w:lvl w:ilvl="7" w:tplc="6C36EA16">
      <w:numFmt w:val="bullet"/>
      <w:lvlText w:val="•"/>
      <w:lvlJc w:val="left"/>
      <w:pPr>
        <w:ind w:left="2895" w:hanging="247"/>
      </w:pPr>
      <w:rPr>
        <w:rFonts w:hint="default"/>
        <w:lang w:val="pl-PL" w:eastAsia="pl-PL" w:bidi="pl-PL"/>
      </w:rPr>
    </w:lvl>
    <w:lvl w:ilvl="8" w:tplc="0E2ABC26">
      <w:numFmt w:val="bullet"/>
      <w:lvlText w:val="•"/>
      <w:lvlJc w:val="left"/>
      <w:pPr>
        <w:ind w:left="3297" w:hanging="247"/>
      </w:pPr>
      <w:rPr>
        <w:rFonts w:hint="default"/>
        <w:lang w:val="pl-PL" w:eastAsia="pl-PL" w:bidi="pl-PL"/>
      </w:rPr>
    </w:lvl>
  </w:abstractNum>
  <w:abstractNum w:abstractNumId="13" w15:restartNumberingAfterBreak="0">
    <w:nsid w:val="20825655"/>
    <w:multiLevelType w:val="hybridMultilevel"/>
    <w:tmpl w:val="9E8CC814"/>
    <w:lvl w:ilvl="0" w:tplc="355467E0">
      <w:numFmt w:val="bullet"/>
      <w:lvlText w:val="•"/>
      <w:lvlJc w:val="left"/>
      <w:pPr>
        <w:ind w:left="116" w:hanging="903"/>
      </w:pPr>
      <w:rPr>
        <w:rFonts w:ascii="Tahoma" w:eastAsia="Tahoma" w:hAnsi="Tahoma" w:cs="Tahoma" w:hint="default"/>
        <w:i/>
        <w:w w:val="94"/>
        <w:sz w:val="21"/>
        <w:szCs w:val="21"/>
        <w:lang w:val="pl-PL" w:eastAsia="pl-PL" w:bidi="pl-PL"/>
      </w:rPr>
    </w:lvl>
    <w:lvl w:ilvl="1" w:tplc="609818E4">
      <w:numFmt w:val="bullet"/>
      <w:lvlText w:val="•"/>
      <w:lvlJc w:val="left"/>
      <w:pPr>
        <w:ind w:left="1040" w:hanging="903"/>
      </w:pPr>
      <w:rPr>
        <w:rFonts w:hint="default"/>
        <w:lang w:val="pl-PL" w:eastAsia="pl-PL" w:bidi="pl-PL"/>
      </w:rPr>
    </w:lvl>
    <w:lvl w:ilvl="2" w:tplc="3D2C1A3E">
      <w:numFmt w:val="bullet"/>
      <w:lvlText w:val="•"/>
      <w:lvlJc w:val="left"/>
      <w:pPr>
        <w:ind w:left="1961" w:hanging="903"/>
      </w:pPr>
      <w:rPr>
        <w:rFonts w:hint="default"/>
        <w:lang w:val="pl-PL" w:eastAsia="pl-PL" w:bidi="pl-PL"/>
      </w:rPr>
    </w:lvl>
    <w:lvl w:ilvl="3" w:tplc="1396E5A4">
      <w:numFmt w:val="bullet"/>
      <w:lvlText w:val="•"/>
      <w:lvlJc w:val="left"/>
      <w:pPr>
        <w:ind w:left="2881" w:hanging="903"/>
      </w:pPr>
      <w:rPr>
        <w:rFonts w:hint="default"/>
        <w:lang w:val="pl-PL" w:eastAsia="pl-PL" w:bidi="pl-PL"/>
      </w:rPr>
    </w:lvl>
    <w:lvl w:ilvl="4" w:tplc="51965E00">
      <w:numFmt w:val="bullet"/>
      <w:lvlText w:val="•"/>
      <w:lvlJc w:val="left"/>
      <w:pPr>
        <w:ind w:left="3802" w:hanging="903"/>
      </w:pPr>
      <w:rPr>
        <w:rFonts w:hint="default"/>
        <w:lang w:val="pl-PL" w:eastAsia="pl-PL" w:bidi="pl-PL"/>
      </w:rPr>
    </w:lvl>
    <w:lvl w:ilvl="5" w:tplc="B792DB00">
      <w:numFmt w:val="bullet"/>
      <w:lvlText w:val="•"/>
      <w:lvlJc w:val="left"/>
      <w:pPr>
        <w:ind w:left="4723" w:hanging="903"/>
      </w:pPr>
      <w:rPr>
        <w:rFonts w:hint="default"/>
        <w:lang w:val="pl-PL" w:eastAsia="pl-PL" w:bidi="pl-PL"/>
      </w:rPr>
    </w:lvl>
    <w:lvl w:ilvl="6" w:tplc="1CFE85D0">
      <w:numFmt w:val="bullet"/>
      <w:lvlText w:val="•"/>
      <w:lvlJc w:val="left"/>
      <w:pPr>
        <w:ind w:left="5643" w:hanging="903"/>
      </w:pPr>
      <w:rPr>
        <w:rFonts w:hint="default"/>
        <w:lang w:val="pl-PL" w:eastAsia="pl-PL" w:bidi="pl-PL"/>
      </w:rPr>
    </w:lvl>
    <w:lvl w:ilvl="7" w:tplc="E0F0F0AA">
      <w:numFmt w:val="bullet"/>
      <w:lvlText w:val="•"/>
      <w:lvlJc w:val="left"/>
      <w:pPr>
        <w:ind w:left="6564" w:hanging="903"/>
      </w:pPr>
      <w:rPr>
        <w:rFonts w:hint="default"/>
        <w:lang w:val="pl-PL" w:eastAsia="pl-PL" w:bidi="pl-PL"/>
      </w:rPr>
    </w:lvl>
    <w:lvl w:ilvl="8" w:tplc="741275A2">
      <w:numFmt w:val="bullet"/>
      <w:lvlText w:val="•"/>
      <w:lvlJc w:val="left"/>
      <w:pPr>
        <w:ind w:left="7485" w:hanging="903"/>
      </w:pPr>
      <w:rPr>
        <w:rFonts w:hint="default"/>
        <w:lang w:val="pl-PL" w:eastAsia="pl-PL" w:bidi="pl-PL"/>
      </w:rPr>
    </w:lvl>
  </w:abstractNum>
  <w:abstractNum w:abstractNumId="14" w15:restartNumberingAfterBreak="0">
    <w:nsid w:val="297C2201"/>
    <w:multiLevelType w:val="multilevel"/>
    <w:tmpl w:val="7826D1DA"/>
    <w:lvl w:ilvl="0">
      <w:start w:val="4"/>
      <w:numFmt w:val="decimal"/>
      <w:lvlText w:val="%1"/>
      <w:lvlJc w:val="left"/>
      <w:pPr>
        <w:ind w:left="116" w:hanging="823"/>
      </w:pPr>
      <w:rPr>
        <w:rFonts w:hint="default"/>
        <w:lang w:val="pl-PL" w:eastAsia="pl-PL" w:bidi="pl-PL"/>
      </w:rPr>
    </w:lvl>
    <w:lvl w:ilvl="1">
      <w:start w:val="46"/>
      <w:numFmt w:val="decimal"/>
      <w:lvlText w:val="%1.%2."/>
      <w:lvlJc w:val="left"/>
      <w:pPr>
        <w:ind w:left="116" w:hanging="823"/>
      </w:pPr>
      <w:rPr>
        <w:rFonts w:ascii="Tahoma" w:eastAsia="Tahoma" w:hAnsi="Tahoma" w:cs="Tahoma" w:hint="default"/>
        <w:i/>
        <w:spacing w:val="-1"/>
        <w:w w:val="94"/>
        <w:sz w:val="21"/>
        <w:szCs w:val="21"/>
        <w:lang w:val="pl-PL" w:eastAsia="pl-PL" w:bidi="pl-PL"/>
      </w:rPr>
    </w:lvl>
    <w:lvl w:ilvl="2">
      <w:numFmt w:val="bullet"/>
      <w:lvlText w:val="•"/>
      <w:lvlJc w:val="left"/>
      <w:pPr>
        <w:ind w:left="1961" w:hanging="823"/>
      </w:pPr>
      <w:rPr>
        <w:rFonts w:hint="default"/>
        <w:lang w:val="pl-PL" w:eastAsia="pl-PL" w:bidi="pl-PL"/>
      </w:rPr>
    </w:lvl>
    <w:lvl w:ilvl="3">
      <w:numFmt w:val="bullet"/>
      <w:lvlText w:val="•"/>
      <w:lvlJc w:val="left"/>
      <w:pPr>
        <w:ind w:left="2881" w:hanging="823"/>
      </w:pPr>
      <w:rPr>
        <w:rFonts w:hint="default"/>
        <w:lang w:val="pl-PL" w:eastAsia="pl-PL" w:bidi="pl-PL"/>
      </w:rPr>
    </w:lvl>
    <w:lvl w:ilvl="4">
      <w:numFmt w:val="bullet"/>
      <w:lvlText w:val="•"/>
      <w:lvlJc w:val="left"/>
      <w:pPr>
        <w:ind w:left="3802" w:hanging="823"/>
      </w:pPr>
      <w:rPr>
        <w:rFonts w:hint="default"/>
        <w:lang w:val="pl-PL" w:eastAsia="pl-PL" w:bidi="pl-PL"/>
      </w:rPr>
    </w:lvl>
    <w:lvl w:ilvl="5">
      <w:numFmt w:val="bullet"/>
      <w:lvlText w:val="•"/>
      <w:lvlJc w:val="left"/>
      <w:pPr>
        <w:ind w:left="4723" w:hanging="823"/>
      </w:pPr>
      <w:rPr>
        <w:rFonts w:hint="default"/>
        <w:lang w:val="pl-PL" w:eastAsia="pl-PL" w:bidi="pl-PL"/>
      </w:rPr>
    </w:lvl>
    <w:lvl w:ilvl="6">
      <w:numFmt w:val="bullet"/>
      <w:lvlText w:val="•"/>
      <w:lvlJc w:val="left"/>
      <w:pPr>
        <w:ind w:left="5643" w:hanging="823"/>
      </w:pPr>
      <w:rPr>
        <w:rFonts w:hint="default"/>
        <w:lang w:val="pl-PL" w:eastAsia="pl-PL" w:bidi="pl-PL"/>
      </w:rPr>
    </w:lvl>
    <w:lvl w:ilvl="7">
      <w:numFmt w:val="bullet"/>
      <w:lvlText w:val="•"/>
      <w:lvlJc w:val="left"/>
      <w:pPr>
        <w:ind w:left="6564" w:hanging="823"/>
      </w:pPr>
      <w:rPr>
        <w:rFonts w:hint="default"/>
        <w:lang w:val="pl-PL" w:eastAsia="pl-PL" w:bidi="pl-PL"/>
      </w:rPr>
    </w:lvl>
    <w:lvl w:ilvl="8">
      <w:numFmt w:val="bullet"/>
      <w:lvlText w:val="•"/>
      <w:lvlJc w:val="left"/>
      <w:pPr>
        <w:ind w:left="7485" w:hanging="823"/>
      </w:pPr>
      <w:rPr>
        <w:rFonts w:hint="default"/>
        <w:lang w:val="pl-PL" w:eastAsia="pl-PL" w:bidi="pl-PL"/>
      </w:rPr>
    </w:lvl>
  </w:abstractNum>
  <w:abstractNum w:abstractNumId="15" w15:restartNumberingAfterBreak="0">
    <w:nsid w:val="332B316B"/>
    <w:multiLevelType w:val="hybridMultilevel"/>
    <w:tmpl w:val="10EEF1B6"/>
    <w:lvl w:ilvl="0" w:tplc="51FC8568">
      <w:start w:val="1"/>
      <w:numFmt w:val="lowerLetter"/>
      <w:lvlText w:val="%1)"/>
      <w:lvlJc w:val="left"/>
      <w:pPr>
        <w:ind w:left="824" w:hanging="708"/>
      </w:pPr>
      <w:rPr>
        <w:rFonts w:ascii="Arial" w:eastAsia="Arial" w:hAnsi="Arial" w:cs="Arial" w:hint="default"/>
        <w:spacing w:val="-1"/>
        <w:w w:val="99"/>
        <w:sz w:val="20"/>
        <w:szCs w:val="20"/>
        <w:lang w:val="pl-PL" w:eastAsia="pl-PL" w:bidi="pl-PL"/>
      </w:rPr>
    </w:lvl>
    <w:lvl w:ilvl="1" w:tplc="73449B32">
      <w:numFmt w:val="bullet"/>
      <w:lvlText w:val="•"/>
      <w:lvlJc w:val="left"/>
      <w:pPr>
        <w:ind w:left="1670" w:hanging="708"/>
      </w:pPr>
      <w:rPr>
        <w:rFonts w:hint="default"/>
        <w:lang w:val="pl-PL" w:eastAsia="pl-PL" w:bidi="pl-PL"/>
      </w:rPr>
    </w:lvl>
    <w:lvl w:ilvl="2" w:tplc="7242A8DE">
      <w:numFmt w:val="bullet"/>
      <w:lvlText w:val="•"/>
      <w:lvlJc w:val="left"/>
      <w:pPr>
        <w:ind w:left="2521" w:hanging="708"/>
      </w:pPr>
      <w:rPr>
        <w:rFonts w:hint="default"/>
        <w:lang w:val="pl-PL" w:eastAsia="pl-PL" w:bidi="pl-PL"/>
      </w:rPr>
    </w:lvl>
    <w:lvl w:ilvl="3" w:tplc="CB38E146">
      <w:numFmt w:val="bullet"/>
      <w:lvlText w:val="•"/>
      <w:lvlJc w:val="left"/>
      <w:pPr>
        <w:ind w:left="3371" w:hanging="708"/>
      </w:pPr>
      <w:rPr>
        <w:rFonts w:hint="default"/>
        <w:lang w:val="pl-PL" w:eastAsia="pl-PL" w:bidi="pl-PL"/>
      </w:rPr>
    </w:lvl>
    <w:lvl w:ilvl="4" w:tplc="D812CA6E">
      <w:numFmt w:val="bullet"/>
      <w:lvlText w:val="•"/>
      <w:lvlJc w:val="left"/>
      <w:pPr>
        <w:ind w:left="4222" w:hanging="708"/>
      </w:pPr>
      <w:rPr>
        <w:rFonts w:hint="default"/>
        <w:lang w:val="pl-PL" w:eastAsia="pl-PL" w:bidi="pl-PL"/>
      </w:rPr>
    </w:lvl>
    <w:lvl w:ilvl="5" w:tplc="86865F3E">
      <w:numFmt w:val="bullet"/>
      <w:lvlText w:val="•"/>
      <w:lvlJc w:val="left"/>
      <w:pPr>
        <w:ind w:left="5073" w:hanging="708"/>
      </w:pPr>
      <w:rPr>
        <w:rFonts w:hint="default"/>
        <w:lang w:val="pl-PL" w:eastAsia="pl-PL" w:bidi="pl-PL"/>
      </w:rPr>
    </w:lvl>
    <w:lvl w:ilvl="6" w:tplc="638ECD00">
      <w:numFmt w:val="bullet"/>
      <w:lvlText w:val="•"/>
      <w:lvlJc w:val="left"/>
      <w:pPr>
        <w:ind w:left="5923" w:hanging="708"/>
      </w:pPr>
      <w:rPr>
        <w:rFonts w:hint="default"/>
        <w:lang w:val="pl-PL" w:eastAsia="pl-PL" w:bidi="pl-PL"/>
      </w:rPr>
    </w:lvl>
    <w:lvl w:ilvl="7" w:tplc="18F254FA">
      <w:numFmt w:val="bullet"/>
      <w:lvlText w:val="•"/>
      <w:lvlJc w:val="left"/>
      <w:pPr>
        <w:ind w:left="6774" w:hanging="708"/>
      </w:pPr>
      <w:rPr>
        <w:rFonts w:hint="default"/>
        <w:lang w:val="pl-PL" w:eastAsia="pl-PL" w:bidi="pl-PL"/>
      </w:rPr>
    </w:lvl>
    <w:lvl w:ilvl="8" w:tplc="80D84370">
      <w:numFmt w:val="bullet"/>
      <w:lvlText w:val="•"/>
      <w:lvlJc w:val="left"/>
      <w:pPr>
        <w:ind w:left="7625" w:hanging="708"/>
      </w:pPr>
      <w:rPr>
        <w:rFonts w:hint="default"/>
        <w:lang w:val="pl-PL" w:eastAsia="pl-PL" w:bidi="pl-PL"/>
      </w:rPr>
    </w:lvl>
  </w:abstractNum>
  <w:abstractNum w:abstractNumId="16" w15:restartNumberingAfterBreak="0">
    <w:nsid w:val="335A4A1F"/>
    <w:multiLevelType w:val="hybridMultilevel"/>
    <w:tmpl w:val="7CD6A230"/>
    <w:lvl w:ilvl="0" w:tplc="B986F370">
      <w:numFmt w:val="bullet"/>
      <w:lvlText w:val="•"/>
      <w:lvlJc w:val="left"/>
      <w:pPr>
        <w:ind w:left="116" w:hanging="708"/>
      </w:pPr>
      <w:rPr>
        <w:rFonts w:ascii="Tahoma" w:eastAsia="Tahoma" w:hAnsi="Tahoma" w:cs="Tahoma" w:hint="default"/>
        <w:w w:val="99"/>
        <w:sz w:val="20"/>
        <w:szCs w:val="20"/>
        <w:lang w:val="pl-PL" w:eastAsia="pl-PL" w:bidi="pl-PL"/>
      </w:rPr>
    </w:lvl>
    <w:lvl w:ilvl="1" w:tplc="9FECCFB4">
      <w:numFmt w:val="bullet"/>
      <w:lvlText w:val="•"/>
      <w:lvlJc w:val="left"/>
      <w:pPr>
        <w:ind w:left="1040" w:hanging="708"/>
      </w:pPr>
      <w:rPr>
        <w:rFonts w:hint="default"/>
        <w:lang w:val="pl-PL" w:eastAsia="pl-PL" w:bidi="pl-PL"/>
      </w:rPr>
    </w:lvl>
    <w:lvl w:ilvl="2" w:tplc="A2A2CD94">
      <w:numFmt w:val="bullet"/>
      <w:lvlText w:val="•"/>
      <w:lvlJc w:val="left"/>
      <w:pPr>
        <w:ind w:left="1961" w:hanging="708"/>
      </w:pPr>
      <w:rPr>
        <w:rFonts w:hint="default"/>
        <w:lang w:val="pl-PL" w:eastAsia="pl-PL" w:bidi="pl-PL"/>
      </w:rPr>
    </w:lvl>
    <w:lvl w:ilvl="3" w:tplc="48182B96">
      <w:numFmt w:val="bullet"/>
      <w:lvlText w:val="•"/>
      <w:lvlJc w:val="left"/>
      <w:pPr>
        <w:ind w:left="2881" w:hanging="708"/>
      </w:pPr>
      <w:rPr>
        <w:rFonts w:hint="default"/>
        <w:lang w:val="pl-PL" w:eastAsia="pl-PL" w:bidi="pl-PL"/>
      </w:rPr>
    </w:lvl>
    <w:lvl w:ilvl="4" w:tplc="8A4AA262">
      <w:numFmt w:val="bullet"/>
      <w:lvlText w:val="•"/>
      <w:lvlJc w:val="left"/>
      <w:pPr>
        <w:ind w:left="3802" w:hanging="708"/>
      </w:pPr>
      <w:rPr>
        <w:rFonts w:hint="default"/>
        <w:lang w:val="pl-PL" w:eastAsia="pl-PL" w:bidi="pl-PL"/>
      </w:rPr>
    </w:lvl>
    <w:lvl w:ilvl="5" w:tplc="2D50A502">
      <w:numFmt w:val="bullet"/>
      <w:lvlText w:val="•"/>
      <w:lvlJc w:val="left"/>
      <w:pPr>
        <w:ind w:left="4723" w:hanging="708"/>
      </w:pPr>
      <w:rPr>
        <w:rFonts w:hint="default"/>
        <w:lang w:val="pl-PL" w:eastAsia="pl-PL" w:bidi="pl-PL"/>
      </w:rPr>
    </w:lvl>
    <w:lvl w:ilvl="6" w:tplc="E42E6EF2">
      <w:numFmt w:val="bullet"/>
      <w:lvlText w:val="•"/>
      <w:lvlJc w:val="left"/>
      <w:pPr>
        <w:ind w:left="5643" w:hanging="708"/>
      </w:pPr>
      <w:rPr>
        <w:rFonts w:hint="default"/>
        <w:lang w:val="pl-PL" w:eastAsia="pl-PL" w:bidi="pl-PL"/>
      </w:rPr>
    </w:lvl>
    <w:lvl w:ilvl="7" w:tplc="C1D835C2">
      <w:numFmt w:val="bullet"/>
      <w:lvlText w:val="•"/>
      <w:lvlJc w:val="left"/>
      <w:pPr>
        <w:ind w:left="6564" w:hanging="708"/>
      </w:pPr>
      <w:rPr>
        <w:rFonts w:hint="default"/>
        <w:lang w:val="pl-PL" w:eastAsia="pl-PL" w:bidi="pl-PL"/>
      </w:rPr>
    </w:lvl>
    <w:lvl w:ilvl="8" w:tplc="DB387ACC">
      <w:numFmt w:val="bullet"/>
      <w:lvlText w:val="•"/>
      <w:lvlJc w:val="left"/>
      <w:pPr>
        <w:ind w:left="7485" w:hanging="708"/>
      </w:pPr>
      <w:rPr>
        <w:rFonts w:hint="default"/>
        <w:lang w:val="pl-PL" w:eastAsia="pl-PL" w:bidi="pl-PL"/>
      </w:rPr>
    </w:lvl>
  </w:abstractNum>
  <w:abstractNum w:abstractNumId="17" w15:restartNumberingAfterBreak="0">
    <w:nsid w:val="3B1971AE"/>
    <w:multiLevelType w:val="hybridMultilevel"/>
    <w:tmpl w:val="C9C4E006"/>
    <w:lvl w:ilvl="0" w:tplc="D7904764">
      <w:numFmt w:val="bullet"/>
      <w:lvlText w:val="•"/>
      <w:lvlJc w:val="left"/>
      <w:pPr>
        <w:ind w:left="112" w:hanging="721"/>
      </w:pPr>
      <w:rPr>
        <w:rFonts w:ascii="Tahoma" w:eastAsia="Tahoma" w:hAnsi="Tahoma" w:cs="Tahoma" w:hint="default"/>
        <w:w w:val="99"/>
        <w:sz w:val="20"/>
        <w:szCs w:val="20"/>
        <w:lang w:val="pl-PL" w:eastAsia="pl-PL" w:bidi="pl-PL"/>
      </w:rPr>
    </w:lvl>
    <w:lvl w:ilvl="1" w:tplc="4A88D35E">
      <w:numFmt w:val="bullet"/>
      <w:lvlText w:val="•"/>
      <w:lvlJc w:val="left"/>
      <w:pPr>
        <w:ind w:left="1094" w:hanging="721"/>
      </w:pPr>
      <w:rPr>
        <w:rFonts w:hint="default"/>
        <w:lang w:val="pl-PL" w:eastAsia="pl-PL" w:bidi="pl-PL"/>
      </w:rPr>
    </w:lvl>
    <w:lvl w:ilvl="2" w:tplc="52A63BFA">
      <w:numFmt w:val="bullet"/>
      <w:lvlText w:val="•"/>
      <w:lvlJc w:val="left"/>
      <w:pPr>
        <w:ind w:left="2069" w:hanging="721"/>
      </w:pPr>
      <w:rPr>
        <w:rFonts w:hint="default"/>
        <w:lang w:val="pl-PL" w:eastAsia="pl-PL" w:bidi="pl-PL"/>
      </w:rPr>
    </w:lvl>
    <w:lvl w:ilvl="3" w:tplc="4FA27790">
      <w:numFmt w:val="bullet"/>
      <w:lvlText w:val="•"/>
      <w:lvlJc w:val="left"/>
      <w:pPr>
        <w:ind w:left="3043" w:hanging="721"/>
      </w:pPr>
      <w:rPr>
        <w:rFonts w:hint="default"/>
        <w:lang w:val="pl-PL" w:eastAsia="pl-PL" w:bidi="pl-PL"/>
      </w:rPr>
    </w:lvl>
    <w:lvl w:ilvl="4" w:tplc="366E82DA">
      <w:numFmt w:val="bullet"/>
      <w:lvlText w:val="•"/>
      <w:lvlJc w:val="left"/>
      <w:pPr>
        <w:ind w:left="4018" w:hanging="721"/>
      </w:pPr>
      <w:rPr>
        <w:rFonts w:hint="default"/>
        <w:lang w:val="pl-PL" w:eastAsia="pl-PL" w:bidi="pl-PL"/>
      </w:rPr>
    </w:lvl>
    <w:lvl w:ilvl="5" w:tplc="80FE1372">
      <w:numFmt w:val="bullet"/>
      <w:lvlText w:val="•"/>
      <w:lvlJc w:val="left"/>
      <w:pPr>
        <w:ind w:left="4993" w:hanging="721"/>
      </w:pPr>
      <w:rPr>
        <w:rFonts w:hint="default"/>
        <w:lang w:val="pl-PL" w:eastAsia="pl-PL" w:bidi="pl-PL"/>
      </w:rPr>
    </w:lvl>
    <w:lvl w:ilvl="6" w:tplc="3A0AF7A8">
      <w:numFmt w:val="bullet"/>
      <w:lvlText w:val="•"/>
      <w:lvlJc w:val="left"/>
      <w:pPr>
        <w:ind w:left="5967" w:hanging="721"/>
      </w:pPr>
      <w:rPr>
        <w:rFonts w:hint="default"/>
        <w:lang w:val="pl-PL" w:eastAsia="pl-PL" w:bidi="pl-PL"/>
      </w:rPr>
    </w:lvl>
    <w:lvl w:ilvl="7" w:tplc="9CCE2B08">
      <w:numFmt w:val="bullet"/>
      <w:lvlText w:val="•"/>
      <w:lvlJc w:val="left"/>
      <w:pPr>
        <w:ind w:left="6942" w:hanging="721"/>
      </w:pPr>
      <w:rPr>
        <w:rFonts w:hint="default"/>
        <w:lang w:val="pl-PL" w:eastAsia="pl-PL" w:bidi="pl-PL"/>
      </w:rPr>
    </w:lvl>
    <w:lvl w:ilvl="8" w:tplc="50006AB0">
      <w:numFmt w:val="bullet"/>
      <w:lvlText w:val="•"/>
      <w:lvlJc w:val="left"/>
      <w:pPr>
        <w:ind w:left="7917" w:hanging="721"/>
      </w:pPr>
      <w:rPr>
        <w:rFonts w:hint="default"/>
        <w:lang w:val="pl-PL" w:eastAsia="pl-PL" w:bidi="pl-PL"/>
      </w:rPr>
    </w:lvl>
  </w:abstractNum>
  <w:abstractNum w:abstractNumId="18" w15:restartNumberingAfterBreak="0">
    <w:nsid w:val="3C15391B"/>
    <w:multiLevelType w:val="hybridMultilevel"/>
    <w:tmpl w:val="15C81CA2"/>
    <w:lvl w:ilvl="0" w:tplc="E464781A">
      <w:start w:val="5"/>
      <w:numFmt w:val="decimal"/>
      <w:lvlText w:val="%1."/>
      <w:lvlJc w:val="left"/>
      <w:pPr>
        <w:ind w:left="824" w:hanging="708"/>
      </w:pPr>
      <w:rPr>
        <w:rFonts w:ascii="Tahoma" w:eastAsia="Tahoma" w:hAnsi="Tahoma" w:cs="Tahoma" w:hint="default"/>
        <w:i/>
        <w:spacing w:val="-1"/>
        <w:w w:val="94"/>
        <w:sz w:val="21"/>
        <w:szCs w:val="21"/>
        <w:lang w:val="pl-PL" w:eastAsia="pl-PL" w:bidi="pl-PL"/>
      </w:rPr>
    </w:lvl>
    <w:lvl w:ilvl="1" w:tplc="17EAE51C">
      <w:start w:val="1"/>
      <w:numFmt w:val="decimal"/>
      <w:lvlText w:val="%2."/>
      <w:lvlJc w:val="left"/>
      <w:pPr>
        <w:ind w:left="1182" w:hanging="706"/>
      </w:pPr>
      <w:rPr>
        <w:rFonts w:ascii="Tahoma" w:eastAsia="Tahoma" w:hAnsi="Tahoma" w:cs="Tahoma" w:hint="default"/>
        <w:spacing w:val="-1"/>
        <w:w w:val="99"/>
        <w:sz w:val="20"/>
        <w:szCs w:val="20"/>
        <w:lang w:val="pl-PL" w:eastAsia="pl-PL" w:bidi="pl-PL"/>
      </w:rPr>
    </w:lvl>
    <w:lvl w:ilvl="2" w:tplc="0BDEB522">
      <w:numFmt w:val="bullet"/>
      <w:lvlText w:val="•"/>
      <w:lvlJc w:val="left"/>
      <w:pPr>
        <w:ind w:left="2085" w:hanging="706"/>
      </w:pPr>
      <w:rPr>
        <w:rFonts w:hint="default"/>
        <w:lang w:val="pl-PL" w:eastAsia="pl-PL" w:bidi="pl-PL"/>
      </w:rPr>
    </w:lvl>
    <w:lvl w:ilvl="3" w:tplc="79289872">
      <w:numFmt w:val="bullet"/>
      <w:lvlText w:val="•"/>
      <w:lvlJc w:val="left"/>
      <w:pPr>
        <w:ind w:left="2990" w:hanging="706"/>
      </w:pPr>
      <w:rPr>
        <w:rFonts w:hint="default"/>
        <w:lang w:val="pl-PL" w:eastAsia="pl-PL" w:bidi="pl-PL"/>
      </w:rPr>
    </w:lvl>
    <w:lvl w:ilvl="4" w:tplc="F8C2E396">
      <w:numFmt w:val="bullet"/>
      <w:lvlText w:val="•"/>
      <w:lvlJc w:val="left"/>
      <w:pPr>
        <w:ind w:left="3895" w:hanging="706"/>
      </w:pPr>
      <w:rPr>
        <w:rFonts w:hint="default"/>
        <w:lang w:val="pl-PL" w:eastAsia="pl-PL" w:bidi="pl-PL"/>
      </w:rPr>
    </w:lvl>
    <w:lvl w:ilvl="5" w:tplc="9CE44728">
      <w:numFmt w:val="bullet"/>
      <w:lvlText w:val="•"/>
      <w:lvlJc w:val="left"/>
      <w:pPr>
        <w:ind w:left="4800" w:hanging="706"/>
      </w:pPr>
      <w:rPr>
        <w:rFonts w:hint="default"/>
        <w:lang w:val="pl-PL" w:eastAsia="pl-PL" w:bidi="pl-PL"/>
      </w:rPr>
    </w:lvl>
    <w:lvl w:ilvl="6" w:tplc="3612B074">
      <w:numFmt w:val="bullet"/>
      <w:lvlText w:val="•"/>
      <w:lvlJc w:val="left"/>
      <w:pPr>
        <w:ind w:left="5705" w:hanging="706"/>
      </w:pPr>
      <w:rPr>
        <w:rFonts w:hint="default"/>
        <w:lang w:val="pl-PL" w:eastAsia="pl-PL" w:bidi="pl-PL"/>
      </w:rPr>
    </w:lvl>
    <w:lvl w:ilvl="7" w:tplc="0010A6B0">
      <w:numFmt w:val="bullet"/>
      <w:lvlText w:val="•"/>
      <w:lvlJc w:val="left"/>
      <w:pPr>
        <w:ind w:left="6610" w:hanging="706"/>
      </w:pPr>
      <w:rPr>
        <w:rFonts w:hint="default"/>
        <w:lang w:val="pl-PL" w:eastAsia="pl-PL" w:bidi="pl-PL"/>
      </w:rPr>
    </w:lvl>
    <w:lvl w:ilvl="8" w:tplc="3CAAC664">
      <w:numFmt w:val="bullet"/>
      <w:lvlText w:val="•"/>
      <w:lvlJc w:val="left"/>
      <w:pPr>
        <w:ind w:left="7516" w:hanging="706"/>
      </w:pPr>
      <w:rPr>
        <w:rFonts w:hint="default"/>
        <w:lang w:val="pl-PL" w:eastAsia="pl-PL" w:bidi="pl-PL"/>
      </w:rPr>
    </w:lvl>
  </w:abstractNum>
  <w:abstractNum w:abstractNumId="19" w15:restartNumberingAfterBreak="0">
    <w:nsid w:val="407047E5"/>
    <w:multiLevelType w:val="hybridMultilevel"/>
    <w:tmpl w:val="E624AE28"/>
    <w:lvl w:ilvl="0" w:tplc="B96E3788">
      <w:numFmt w:val="bullet"/>
      <w:lvlText w:val="•"/>
      <w:lvlJc w:val="left"/>
      <w:pPr>
        <w:ind w:left="116" w:hanging="646"/>
      </w:pPr>
      <w:rPr>
        <w:rFonts w:ascii="Tahoma" w:eastAsia="Tahoma" w:hAnsi="Tahoma" w:cs="Tahoma" w:hint="default"/>
        <w:i/>
        <w:w w:val="94"/>
        <w:sz w:val="21"/>
        <w:szCs w:val="21"/>
        <w:lang w:val="pl-PL" w:eastAsia="pl-PL" w:bidi="pl-PL"/>
      </w:rPr>
    </w:lvl>
    <w:lvl w:ilvl="1" w:tplc="D89C7ADE">
      <w:numFmt w:val="bullet"/>
      <w:lvlText w:val="•"/>
      <w:lvlJc w:val="left"/>
      <w:pPr>
        <w:ind w:left="1040" w:hanging="646"/>
      </w:pPr>
      <w:rPr>
        <w:rFonts w:hint="default"/>
        <w:lang w:val="pl-PL" w:eastAsia="pl-PL" w:bidi="pl-PL"/>
      </w:rPr>
    </w:lvl>
    <w:lvl w:ilvl="2" w:tplc="1F3CB148">
      <w:numFmt w:val="bullet"/>
      <w:lvlText w:val="•"/>
      <w:lvlJc w:val="left"/>
      <w:pPr>
        <w:ind w:left="1961" w:hanging="646"/>
      </w:pPr>
      <w:rPr>
        <w:rFonts w:hint="default"/>
        <w:lang w:val="pl-PL" w:eastAsia="pl-PL" w:bidi="pl-PL"/>
      </w:rPr>
    </w:lvl>
    <w:lvl w:ilvl="3" w:tplc="AC744C80">
      <w:numFmt w:val="bullet"/>
      <w:lvlText w:val="•"/>
      <w:lvlJc w:val="left"/>
      <w:pPr>
        <w:ind w:left="2881" w:hanging="646"/>
      </w:pPr>
      <w:rPr>
        <w:rFonts w:hint="default"/>
        <w:lang w:val="pl-PL" w:eastAsia="pl-PL" w:bidi="pl-PL"/>
      </w:rPr>
    </w:lvl>
    <w:lvl w:ilvl="4" w:tplc="416066F4">
      <w:numFmt w:val="bullet"/>
      <w:lvlText w:val="•"/>
      <w:lvlJc w:val="left"/>
      <w:pPr>
        <w:ind w:left="3802" w:hanging="646"/>
      </w:pPr>
      <w:rPr>
        <w:rFonts w:hint="default"/>
        <w:lang w:val="pl-PL" w:eastAsia="pl-PL" w:bidi="pl-PL"/>
      </w:rPr>
    </w:lvl>
    <w:lvl w:ilvl="5" w:tplc="10E2ED6E">
      <w:numFmt w:val="bullet"/>
      <w:lvlText w:val="•"/>
      <w:lvlJc w:val="left"/>
      <w:pPr>
        <w:ind w:left="4723" w:hanging="646"/>
      </w:pPr>
      <w:rPr>
        <w:rFonts w:hint="default"/>
        <w:lang w:val="pl-PL" w:eastAsia="pl-PL" w:bidi="pl-PL"/>
      </w:rPr>
    </w:lvl>
    <w:lvl w:ilvl="6" w:tplc="136EBC4E">
      <w:numFmt w:val="bullet"/>
      <w:lvlText w:val="•"/>
      <w:lvlJc w:val="left"/>
      <w:pPr>
        <w:ind w:left="5643" w:hanging="646"/>
      </w:pPr>
      <w:rPr>
        <w:rFonts w:hint="default"/>
        <w:lang w:val="pl-PL" w:eastAsia="pl-PL" w:bidi="pl-PL"/>
      </w:rPr>
    </w:lvl>
    <w:lvl w:ilvl="7" w:tplc="7974B776">
      <w:numFmt w:val="bullet"/>
      <w:lvlText w:val="•"/>
      <w:lvlJc w:val="left"/>
      <w:pPr>
        <w:ind w:left="6564" w:hanging="646"/>
      </w:pPr>
      <w:rPr>
        <w:rFonts w:hint="default"/>
        <w:lang w:val="pl-PL" w:eastAsia="pl-PL" w:bidi="pl-PL"/>
      </w:rPr>
    </w:lvl>
    <w:lvl w:ilvl="8" w:tplc="D2521782">
      <w:numFmt w:val="bullet"/>
      <w:lvlText w:val="•"/>
      <w:lvlJc w:val="left"/>
      <w:pPr>
        <w:ind w:left="7485" w:hanging="646"/>
      </w:pPr>
      <w:rPr>
        <w:rFonts w:hint="default"/>
        <w:lang w:val="pl-PL" w:eastAsia="pl-PL" w:bidi="pl-PL"/>
      </w:rPr>
    </w:lvl>
  </w:abstractNum>
  <w:abstractNum w:abstractNumId="20" w15:restartNumberingAfterBreak="0">
    <w:nsid w:val="421A2CE8"/>
    <w:multiLevelType w:val="hybridMultilevel"/>
    <w:tmpl w:val="F1746DCC"/>
    <w:lvl w:ilvl="0" w:tplc="9076637C">
      <w:numFmt w:val="bullet"/>
      <w:lvlText w:val="-"/>
      <w:lvlJc w:val="left"/>
      <w:pPr>
        <w:ind w:left="116" w:hanging="152"/>
      </w:pPr>
      <w:rPr>
        <w:rFonts w:ascii="Tahoma" w:eastAsia="Tahoma" w:hAnsi="Tahoma" w:cs="Tahoma" w:hint="default"/>
        <w:w w:val="99"/>
        <w:sz w:val="20"/>
        <w:szCs w:val="20"/>
        <w:lang w:val="pl-PL" w:eastAsia="pl-PL" w:bidi="pl-PL"/>
      </w:rPr>
    </w:lvl>
    <w:lvl w:ilvl="1" w:tplc="21CAC5FA">
      <w:numFmt w:val="bullet"/>
      <w:lvlText w:val="•"/>
      <w:lvlJc w:val="left"/>
      <w:pPr>
        <w:ind w:left="1040" w:hanging="152"/>
      </w:pPr>
      <w:rPr>
        <w:rFonts w:hint="default"/>
        <w:lang w:val="pl-PL" w:eastAsia="pl-PL" w:bidi="pl-PL"/>
      </w:rPr>
    </w:lvl>
    <w:lvl w:ilvl="2" w:tplc="AFD61682">
      <w:numFmt w:val="bullet"/>
      <w:lvlText w:val="•"/>
      <w:lvlJc w:val="left"/>
      <w:pPr>
        <w:ind w:left="1961" w:hanging="152"/>
      </w:pPr>
      <w:rPr>
        <w:rFonts w:hint="default"/>
        <w:lang w:val="pl-PL" w:eastAsia="pl-PL" w:bidi="pl-PL"/>
      </w:rPr>
    </w:lvl>
    <w:lvl w:ilvl="3" w:tplc="D8360A24">
      <w:numFmt w:val="bullet"/>
      <w:lvlText w:val="•"/>
      <w:lvlJc w:val="left"/>
      <w:pPr>
        <w:ind w:left="2881" w:hanging="152"/>
      </w:pPr>
      <w:rPr>
        <w:rFonts w:hint="default"/>
        <w:lang w:val="pl-PL" w:eastAsia="pl-PL" w:bidi="pl-PL"/>
      </w:rPr>
    </w:lvl>
    <w:lvl w:ilvl="4" w:tplc="7220945E">
      <w:numFmt w:val="bullet"/>
      <w:lvlText w:val="•"/>
      <w:lvlJc w:val="left"/>
      <w:pPr>
        <w:ind w:left="3802" w:hanging="152"/>
      </w:pPr>
      <w:rPr>
        <w:rFonts w:hint="default"/>
        <w:lang w:val="pl-PL" w:eastAsia="pl-PL" w:bidi="pl-PL"/>
      </w:rPr>
    </w:lvl>
    <w:lvl w:ilvl="5" w:tplc="66CE7C2A">
      <w:numFmt w:val="bullet"/>
      <w:lvlText w:val="•"/>
      <w:lvlJc w:val="left"/>
      <w:pPr>
        <w:ind w:left="4723" w:hanging="152"/>
      </w:pPr>
      <w:rPr>
        <w:rFonts w:hint="default"/>
        <w:lang w:val="pl-PL" w:eastAsia="pl-PL" w:bidi="pl-PL"/>
      </w:rPr>
    </w:lvl>
    <w:lvl w:ilvl="6" w:tplc="B7D27182">
      <w:numFmt w:val="bullet"/>
      <w:lvlText w:val="•"/>
      <w:lvlJc w:val="left"/>
      <w:pPr>
        <w:ind w:left="5643" w:hanging="152"/>
      </w:pPr>
      <w:rPr>
        <w:rFonts w:hint="default"/>
        <w:lang w:val="pl-PL" w:eastAsia="pl-PL" w:bidi="pl-PL"/>
      </w:rPr>
    </w:lvl>
    <w:lvl w:ilvl="7" w:tplc="1AD82C76">
      <w:numFmt w:val="bullet"/>
      <w:lvlText w:val="•"/>
      <w:lvlJc w:val="left"/>
      <w:pPr>
        <w:ind w:left="6564" w:hanging="152"/>
      </w:pPr>
      <w:rPr>
        <w:rFonts w:hint="default"/>
        <w:lang w:val="pl-PL" w:eastAsia="pl-PL" w:bidi="pl-PL"/>
      </w:rPr>
    </w:lvl>
    <w:lvl w:ilvl="8" w:tplc="F5FA1C3C">
      <w:numFmt w:val="bullet"/>
      <w:lvlText w:val="•"/>
      <w:lvlJc w:val="left"/>
      <w:pPr>
        <w:ind w:left="7485" w:hanging="152"/>
      </w:pPr>
      <w:rPr>
        <w:rFonts w:hint="default"/>
        <w:lang w:val="pl-PL" w:eastAsia="pl-PL" w:bidi="pl-PL"/>
      </w:rPr>
    </w:lvl>
  </w:abstractNum>
  <w:abstractNum w:abstractNumId="21" w15:restartNumberingAfterBreak="0">
    <w:nsid w:val="46D21AAF"/>
    <w:multiLevelType w:val="hybridMultilevel"/>
    <w:tmpl w:val="D2FC9328"/>
    <w:lvl w:ilvl="0" w:tplc="0C06A8A0">
      <w:start w:val="1"/>
      <w:numFmt w:val="lowerLetter"/>
      <w:lvlText w:val="%1)"/>
      <w:lvlJc w:val="left"/>
      <w:pPr>
        <w:ind w:left="116" w:hanging="274"/>
      </w:pPr>
      <w:rPr>
        <w:rFonts w:ascii="Tahoma" w:eastAsia="Tahoma" w:hAnsi="Tahoma" w:cs="Tahoma" w:hint="default"/>
        <w:w w:val="99"/>
        <w:sz w:val="20"/>
        <w:szCs w:val="20"/>
        <w:lang w:val="pl-PL" w:eastAsia="pl-PL" w:bidi="pl-PL"/>
      </w:rPr>
    </w:lvl>
    <w:lvl w:ilvl="1" w:tplc="83888B50">
      <w:numFmt w:val="bullet"/>
      <w:lvlText w:val="•"/>
      <w:lvlJc w:val="left"/>
      <w:pPr>
        <w:ind w:left="1040" w:hanging="274"/>
      </w:pPr>
      <w:rPr>
        <w:rFonts w:hint="default"/>
        <w:lang w:val="pl-PL" w:eastAsia="pl-PL" w:bidi="pl-PL"/>
      </w:rPr>
    </w:lvl>
    <w:lvl w:ilvl="2" w:tplc="01486F42">
      <w:numFmt w:val="bullet"/>
      <w:lvlText w:val="•"/>
      <w:lvlJc w:val="left"/>
      <w:pPr>
        <w:ind w:left="1961" w:hanging="274"/>
      </w:pPr>
      <w:rPr>
        <w:rFonts w:hint="default"/>
        <w:lang w:val="pl-PL" w:eastAsia="pl-PL" w:bidi="pl-PL"/>
      </w:rPr>
    </w:lvl>
    <w:lvl w:ilvl="3" w:tplc="C778D3DA">
      <w:numFmt w:val="bullet"/>
      <w:lvlText w:val="•"/>
      <w:lvlJc w:val="left"/>
      <w:pPr>
        <w:ind w:left="2881" w:hanging="274"/>
      </w:pPr>
      <w:rPr>
        <w:rFonts w:hint="default"/>
        <w:lang w:val="pl-PL" w:eastAsia="pl-PL" w:bidi="pl-PL"/>
      </w:rPr>
    </w:lvl>
    <w:lvl w:ilvl="4" w:tplc="12DCC4D6">
      <w:numFmt w:val="bullet"/>
      <w:lvlText w:val="•"/>
      <w:lvlJc w:val="left"/>
      <w:pPr>
        <w:ind w:left="3802" w:hanging="274"/>
      </w:pPr>
      <w:rPr>
        <w:rFonts w:hint="default"/>
        <w:lang w:val="pl-PL" w:eastAsia="pl-PL" w:bidi="pl-PL"/>
      </w:rPr>
    </w:lvl>
    <w:lvl w:ilvl="5" w:tplc="CE0C5F32">
      <w:numFmt w:val="bullet"/>
      <w:lvlText w:val="•"/>
      <w:lvlJc w:val="left"/>
      <w:pPr>
        <w:ind w:left="4723" w:hanging="274"/>
      </w:pPr>
      <w:rPr>
        <w:rFonts w:hint="default"/>
        <w:lang w:val="pl-PL" w:eastAsia="pl-PL" w:bidi="pl-PL"/>
      </w:rPr>
    </w:lvl>
    <w:lvl w:ilvl="6" w:tplc="56A8DBEC">
      <w:numFmt w:val="bullet"/>
      <w:lvlText w:val="•"/>
      <w:lvlJc w:val="left"/>
      <w:pPr>
        <w:ind w:left="5643" w:hanging="274"/>
      </w:pPr>
      <w:rPr>
        <w:rFonts w:hint="default"/>
        <w:lang w:val="pl-PL" w:eastAsia="pl-PL" w:bidi="pl-PL"/>
      </w:rPr>
    </w:lvl>
    <w:lvl w:ilvl="7" w:tplc="A8660352">
      <w:numFmt w:val="bullet"/>
      <w:lvlText w:val="•"/>
      <w:lvlJc w:val="left"/>
      <w:pPr>
        <w:ind w:left="6564" w:hanging="274"/>
      </w:pPr>
      <w:rPr>
        <w:rFonts w:hint="default"/>
        <w:lang w:val="pl-PL" w:eastAsia="pl-PL" w:bidi="pl-PL"/>
      </w:rPr>
    </w:lvl>
    <w:lvl w:ilvl="8" w:tplc="B9B8646A">
      <w:numFmt w:val="bullet"/>
      <w:lvlText w:val="•"/>
      <w:lvlJc w:val="left"/>
      <w:pPr>
        <w:ind w:left="7485" w:hanging="274"/>
      </w:pPr>
      <w:rPr>
        <w:rFonts w:hint="default"/>
        <w:lang w:val="pl-PL" w:eastAsia="pl-PL" w:bidi="pl-PL"/>
      </w:rPr>
    </w:lvl>
  </w:abstractNum>
  <w:abstractNum w:abstractNumId="22" w15:restartNumberingAfterBreak="0">
    <w:nsid w:val="5138083F"/>
    <w:multiLevelType w:val="hybridMultilevel"/>
    <w:tmpl w:val="058AECC4"/>
    <w:lvl w:ilvl="0" w:tplc="9EBC3198">
      <w:start w:val="1"/>
      <w:numFmt w:val="decimal"/>
      <w:lvlText w:val="%1)"/>
      <w:lvlJc w:val="left"/>
      <w:pPr>
        <w:ind w:left="319" w:hanging="247"/>
      </w:pPr>
      <w:rPr>
        <w:rFonts w:ascii="Tahoma" w:eastAsia="Tahoma" w:hAnsi="Tahoma" w:cs="Tahoma" w:hint="default"/>
        <w:spacing w:val="-1"/>
        <w:w w:val="99"/>
        <w:sz w:val="20"/>
        <w:szCs w:val="20"/>
        <w:lang w:val="pl-PL" w:eastAsia="pl-PL" w:bidi="pl-PL"/>
      </w:rPr>
    </w:lvl>
    <w:lvl w:ilvl="1" w:tplc="16C85C00">
      <w:numFmt w:val="bullet"/>
      <w:lvlText w:val="•"/>
      <w:lvlJc w:val="left"/>
      <w:pPr>
        <w:ind w:left="698" w:hanging="247"/>
      </w:pPr>
      <w:rPr>
        <w:rFonts w:hint="default"/>
        <w:lang w:val="pl-PL" w:eastAsia="pl-PL" w:bidi="pl-PL"/>
      </w:rPr>
    </w:lvl>
    <w:lvl w:ilvl="2" w:tplc="F72AB788">
      <w:numFmt w:val="bullet"/>
      <w:lvlText w:val="•"/>
      <w:lvlJc w:val="left"/>
      <w:pPr>
        <w:ind w:left="1076" w:hanging="247"/>
      </w:pPr>
      <w:rPr>
        <w:rFonts w:hint="default"/>
        <w:lang w:val="pl-PL" w:eastAsia="pl-PL" w:bidi="pl-PL"/>
      </w:rPr>
    </w:lvl>
    <w:lvl w:ilvl="3" w:tplc="522E28FC">
      <w:numFmt w:val="bullet"/>
      <w:lvlText w:val="•"/>
      <w:lvlJc w:val="left"/>
      <w:pPr>
        <w:ind w:left="1454" w:hanging="247"/>
      </w:pPr>
      <w:rPr>
        <w:rFonts w:hint="default"/>
        <w:lang w:val="pl-PL" w:eastAsia="pl-PL" w:bidi="pl-PL"/>
      </w:rPr>
    </w:lvl>
    <w:lvl w:ilvl="4" w:tplc="A580D3E2">
      <w:numFmt w:val="bullet"/>
      <w:lvlText w:val="•"/>
      <w:lvlJc w:val="left"/>
      <w:pPr>
        <w:ind w:left="1832" w:hanging="247"/>
      </w:pPr>
      <w:rPr>
        <w:rFonts w:hint="default"/>
        <w:lang w:val="pl-PL" w:eastAsia="pl-PL" w:bidi="pl-PL"/>
      </w:rPr>
    </w:lvl>
    <w:lvl w:ilvl="5" w:tplc="15B2942C">
      <w:numFmt w:val="bullet"/>
      <w:lvlText w:val="•"/>
      <w:lvlJc w:val="left"/>
      <w:pPr>
        <w:ind w:left="2211" w:hanging="247"/>
      </w:pPr>
      <w:rPr>
        <w:rFonts w:hint="default"/>
        <w:lang w:val="pl-PL" w:eastAsia="pl-PL" w:bidi="pl-PL"/>
      </w:rPr>
    </w:lvl>
    <w:lvl w:ilvl="6" w:tplc="CEB0BB64">
      <w:numFmt w:val="bullet"/>
      <w:lvlText w:val="•"/>
      <w:lvlJc w:val="left"/>
      <w:pPr>
        <w:ind w:left="2589" w:hanging="247"/>
      </w:pPr>
      <w:rPr>
        <w:rFonts w:hint="default"/>
        <w:lang w:val="pl-PL" w:eastAsia="pl-PL" w:bidi="pl-PL"/>
      </w:rPr>
    </w:lvl>
    <w:lvl w:ilvl="7" w:tplc="5D6E9DDC">
      <w:numFmt w:val="bullet"/>
      <w:lvlText w:val="•"/>
      <w:lvlJc w:val="left"/>
      <w:pPr>
        <w:ind w:left="2967" w:hanging="247"/>
      </w:pPr>
      <w:rPr>
        <w:rFonts w:hint="default"/>
        <w:lang w:val="pl-PL" w:eastAsia="pl-PL" w:bidi="pl-PL"/>
      </w:rPr>
    </w:lvl>
    <w:lvl w:ilvl="8" w:tplc="A52E7942">
      <w:numFmt w:val="bullet"/>
      <w:lvlText w:val="•"/>
      <w:lvlJc w:val="left"/>
      <w:pPr>
        <w:ind w:left="3345" w:hanging="247"/>
      </w:pPr>
      <w:rPr>
        <w:rFonts w:hint="default"/>
        <w:lang w:val="pl-PL" w:eastAsia="pl-PL" w:bidi="pl-PL"/>
      </w:rPr>
    </w:lvl>
  </w:abstractNum>
  <w:abstractNum w:abstractNumId="23" w15:restartNumberingAfterBreak="0">
    <w:nsid w:val="531D39E2"/>
    <w:multiLevelType w:val="multilevel"/>
    <w:tmpl w:val="3E40AA00"/>
    <w:lvl w:ilvl="0">
      <w:start w:val="3"/>
      <w:numFmt w:val="decimal"/>
      <w:lvlText w:val="%1"/>
      <w:lvlJc w:val="left"/>
      <w:pPr>
        <w:ind w:left="116" w:hanging="708"/>
      </w:pPr>
      <w:rPr>
        <w:rFonts w:hint="default"/>
        <w:lang w:val="pl-PL" w:eastAsia="pl-PL" w:bidi="pl-PL"/>
      </w:rPr>
    </w:lvl>
    <w:lvl w:ilvl="1">
      <w:start w:val="1"/>
      <w:numFmt w:val="decimal"/>
      <w:lvlText w:val="%1.%2."/>
      <w:lvlJc w:val="left"/>
      <w:pPr>
        <w:ind w:left="116" w:hanging="708"/>
      </w:pPr>
      <w:rPr>
        <w:rFonts w:ascii="Tahoma" w:eastAsia="Tahoma" w:hAnsi="Tahoma" w:cs="Tahoma" w:hint="default"/>
        <w:i/>
        <w:spacing w:val="-2"/>
        <w:w w:val="94"/>
        <w:sz w:val="21"/>
        <w:szCs w:val="21"/>
        <w:lang w:val="pl-PL" w:eastAsia="pl-PL" w:bidi="pl-PL"/>
      </w:rPr>
    </w:lvl>
    <w:lvl w:ilvl="2">
      <w:numFmt w:val="bullet"/>
      <w:lvlText w:val="•"/>
      <w:lvlJc w:val="left"/>
      <w:pPr>
        <w:ind w:left="1961" w:hanging="708"/>
      </w:pPr>
      <w:rPr>
        <w:rFonts w:hint="default"/>
        <w:lang w:val="pl-PL" w:eastAsia="pl-PL" w:bidi="pl-PL"/>
      </w:rPr>
    </w:lvl>
    <w:lvl w:ilvl="3">
      <w:numFmt w:val="bullet"/>
      <w:lvlText w:val="•"/>
      <w:lvlJc w:val="left"/>
      <w:pPr>
        <w:ind w:left="2881" w:hanging="708"/>
      </w:pPr>
      <w:rPr>
        <w:rFonts w:hint="default"/>
        <w:lang w:val="pl-PL" w:eastAsia="pl-PL" w:bidi="pl-PL"/>
      </w:rPr>
    </w:lvl>
    <w:lvl w:ilvl="4">
      <w:numFmt w:val="bullet"/>
      <w:lvlText w:val="•"/>
      <w:lvlJc w:val="left"/>
      <w:pPr>
        <w:ind w:left="3802" w:hanging="708"/>
      </w:pPr>
      <w:rPr>
        <w:rFonts w:hint="default"/>
        <w:lang w:val="pl-PL" w:eastAsia="pl-PL" w:bidi="pl-PL"/>
      </w:rPr>
    </w:lvl>
    <w:lvl w:ilvl="5">
      <w:numFmt w:val="bullet"/>
      <w:lvlText w:val="•"/>
      <w:lvlJc w:val="left"/>
      <w:pPr>
        <w:ind w:left="4723" w:hanging="708"/>
      </w:pPr>
      <w:rPr>
        <w:rFonts w:hint="default"/>
        <w:lang w:val="pl-PL" w:eastAsia="pl-PL" w:bidi="pl-PL"/>
      </w:rPr>
    </w:lvl>
    <w:lvl w:ilvl="6">
      <w:numFmt w:val="bullet"/>
      <w:lvlText w:val="•"/>
      <w:lvlJc w:val="left"/>
      <w:pPr>
        <w:ind w:left="5643" w:hanging="708"/>
      </w:pPr>
      <w:rPr>
        <w:rFonts w:hint="default"/>
        <w:lang w:val="pl-PL" w:eastAsia="pl-PL" w:bidi="pl-PL"/>
      </w:rPr>
    </w:lvl>
    <w:lvl w:ilvl="7">
      <w:numFmt w:val="bullet"/>
      <w:lvlText w:val="•"/>
      <w:lvlJc w:val="left"/>
      <w:pPr>
        <w:ind w:left="6564" w:hanging="708"/>
      </w:pPr>
      <w:rPr>
        <w:rFonts w:hint="default"/>
        <w:lang w:val="pl-PL" w:eastAsia="pl-PL" w:bidi="pl-PL"/>
      </w:rPr>
    </w:lvl>
    <w:lvl w:ilvl="8">
      <w:numFmt w:val="bullet"/>
      <w:lvlText w:val="•"/>
      <w:lvlJc w:val="left"/>
      <w:pPr>
        <w:ind w:left="7485" w:hanging="708"/>
      </w:pPr>
      <w:rPr>
        <w:rFonts w:hint="default"/>
        <w:lang w:val="pl-PL" w:eastAsia="pl-PL" w:bidi="pl-PL"/>
      </w:rPr>
    </w:lvl>
  </w:abstractNum>
  <w:abstractNum w:abstractNumId="24" w15:restartNumberingAfterBreak="0">
    <w:nsid w:val="54447728"/>
    <w:multiLevelType w:val="multilevel"/>
    <w:tmpl w:val="CEB0C61A"/>
    <w:lvl w:ilvl="0">
      <w:start w:val="10"/>
      <w:numFmt w:val="decimal"/>
      <w:lvlText w:val="%1"/>
      <w:lvlJc w:val="left"/>
      <w:pPr>
        <w:ind w:left="112" w:hanging="721"/>
      </w:pPr>
      <w:rPr>
        <w:rFonts w:hint="default"/>
        <w:lang w:val="pl-PL" w:eastAsia="pl-PL" w:bidi="pl-PL"/>
      </w:rPr>
    </w:lvl>
    <w:lvl w:ilvl="1">
      <w:start w:val="38"/>
      <w:numFmt w:val="decimal"/>
      <w:lvlText w:val="%1.%2."/>
      <w:lvlJc w:val="left"/>
      <w:pPr>
        <w:ind w:left="112" w:hanging="721"/>
      </w:pPr>
      <w:rPr>
        <w:rFonts w:ascii="Tahoma" w:eastAsia="Tahoma" w:hAnsi="Tahoma" w:cs="Tahoma" w:hint="default"/>
        <w:spacing w:val="-1"/>
        <w:w w:val="99"/>
        <w:sz w:val="20"/>
        <w:szCs w:val="20"/>
        <w:lang w:val="pl-PL" w:eastAsia="pl-PL" w:bidi="pl-PL"/>
      </w:rPr>
    </w:lvl>
    <w:lvl w:ilvl="2">
      <w:start w:val="1"/>
      <w:numFmt w:val="decimal"/>
      <w:lvlText w:val="%3)"/>
      <w:lvlJc w:val="left"/>
      <w:pPr>
        <w:ind w:left="1193" w:hanging="360"/>
      </w:pPr>
      <w:rPr>
        <w:rFonts w:ascii="Tahoma" w:eastAsia="Tahoma" w:hAnsi="Tahoma" w:cs="Tahoma" w:hint="default"/>
        <w:spacing w:val="-1"/>
        <w:w w:val="99"/>
        <w:sz w:val="20"/>
        <w:szCs w:val="20"/>
        <w:lang w:val="pl-PL" w:eastAsia="pl-PL" w:bidi="pl-PL"/>
      </w:rPr>
    </w:lvl>
    <w:lvl w:ilvl="3">
      <w:numFmt w:val="bullet"/>
      <w:lvlText w:val="•"/>
      <w:lvlJc w:val="left"/>
      <w:pPr>
        <w:ind w:left="3125" w:hanging="360"/>
      </w:pPr>
      <w:rPr>
        <w:rFonts w:hint="default"/>
        <w:lang w:val="pl-PL" w:eastAsia="pl-PL" w:bidi="pl-PL"/>
      </w:rPr>
    </w:lvl>
    <w:lvl w:ilvl="4">
      <w:numFmt w:val="bullet"/>
      <w:lvlText w:val="•"/>
      <w:lvlJc w:val="left"/>
      <w:pPr>
        <w:ind w:left="4088" w:hanging="360"/>
      </w:pPr>
      <w:rPr>
        <w:rFonts w:hint="default"/>
        <w:lang w:val="pl-PL" w:eastAsia="pl-PL" w:bidi="pl-PL"/>
      </w:rPr>
    </w:lvl>
    <w:lvl w:ilvl="5">
      <w:numFmt w:val="bullet"/>
      <w:lvlText w:val="•"/>
      <w:lvlJc w:val="left"/>
      <w:pPr>
        <w:ind w:left="5051" w:hanging="360"/>
      </w:pPr>
      <w:rPr>
        <w:rFonts w:hint="default"/>
        <w:lang w:val="pl-PL" w:eastAsia="pl-PL" w:bidi="pl-PL"/>
      </w:rPr>
    </w:lvl>
    <w:lvl w:ilvl="6">
      <w:numFmt w:val="bullet"/>
      <w:lvlText w:val="•"/>
      <w:lvlJc w:val="left"/>
      <w:pPr>
        <w:ind w:left="6014" w:hanging="360"/>
      </w:pPr>
      <w:rPr>
        <w:rFonts w:hint="default"/>
        <w:lang w:val="pl-PL" w:eastAsia="pl-PL" w:bidi="pl-PL"/>
      </w:rPr>
    </w:lvl>
    <w:lvl w:ilvl="7">
      <w:numFmt w:val="bullet"/>
      <w:lvlText w:val="•"/>
      <w:lvlJc w:val="left"/>
      <w:pPr>
        <w:ind w:left="6977" w:hanging="360"/>
      </w:pPr>
      <w:rPr>
        <w:rFonts w:hint="default"/>
        <w:lang w:val="pl-PL" w:eastAsia="pl-PL" w:bidi="pl-PL"/>
      </w:rPr>
    </w:lvl>
    <w:lvl w:ilvl="8">
      <w:numFmt w:val="bullet"/>
      <w:lvlText w:val="•"/>
      <w:lvlJc w:val="left"/>
      <w:pPr>
        <w:ind w:left="7940" w:hanging="360"/>
      </w:pPr>
      <w:rPr>
        <w:rFonts w:hint="default"/>
        <w:lang w:val="pl-PL" w:eastAsia="pl-PL" w:bidi="pl-PL"/>
      </w:rPr>
    </w:lvl>
  </w:abstractNum>
  <w:abstractNum w:abstractNumId="25" w15:restartNumberingAfterBreak="0">
    <w:nsid w:val="54BB5E7F"/>
    <w:multiLevelType w:val="hybridMultilevel"/>
    <w:tmpl w:val="DF6272E6"/>
    <w:lvl w:ilvl="0" w:tplc="50AC423C">
      <w:start w:val="1"/>
      <w:numFmt w:val="lowerLetter"/>
      <w:lvlText w:val="%1)"/>
      <w:lvlJc w:val="left"/>
      <w:pPr>
        <w:ind w:left="116" w:hanging="245"/>
      </w:pPr>
      <w:rPr>
        <w:rFonts w:ascii="Tahoma" w:eastAsia="Tahoma" w:hAnsi="Tahoma" w:cs="Tahoma" w:hint="default"/>
        <w:w w:val="99"/>
        <w:sz w:val="20"/>
        <w:szCs w:val="20"/>
        <w:lang w:val="pl-PL" w:eastAsia="pl-PL" w:bidi="pl-PL"/>
      </w:rPr>
    </w:lvl>
    <w:lvl w:ilvl="1" w:tplc="81AE6EAC">
      <w:numFmt w:val="bullet"/>
      <w:lvlText w:val="•"/>
      <w:lvlJc w:val="left"/>
      <w:pPr>
        <w:ind w:left="1040" w:hanging="245"/>
      </w:pPr>
      <w:rPr>
        <w:rFonts w:hint="default"/>
        <w:lang w:val="pl-PL" w:eastAsia="pl-PL" w:bidi="pl-PL"/>
      </w:rPr>
    </w:lvl>
    <w:lvl w:ilvl="2" w:tplc="4BAC7A1E">
      <w:numFmt w:val="bullet"/>
      <w:lvlText w:val="•"/>
      <w:lvlJc w:val="left"/>
      <w:pPr>
        <w:ind w:left="1961" w:hanging="245"/>
      </w:pPr>
      <w:rPr>
        <w:rFonts w:hint="default"/>
        <w:lang w:val="pl-PL" w:eastAsia="pl-PL" w:bidi="pl-PL"/>
      </w:rPr>
    </w:lvl>
    <w:lvl w:ilvl="3" w:tplc="61A44688">
      <w:numFmt w:val="bullet"/>
      <w:lvlText w:val="•"/>
      <w:lvlJc w:val="left"/>
      <w:pPr>
        <w:ind w:left="2881" w:hanging="245"/>
      </w:pPr>
      <w:rPr>
        <w:rFonts w:hint="default"/>
        <w:lang w:val="pl-PL" w:eastAsia="pl-PL" w:bidi="pl-PL"/>
      </w:rPr>
    </w:lvl>
    <w:lvl w:ilvl="4" w:tplc="2668A84E">
      <w:numFmt w:val="bullet"/>
      <w:lvlText w:val="•"/>
      <w:lvlJc w:val="left"/>
      <w:pPr>
        <w:ind w:left="3802" w:hanging="245"/>
      </w:pPr>
      <w:rPr>
        <w:rFonts w:hint="default"/>
        <w:lang w:val="pl-PL" w:eastAsia="pl-PL" w:bidi="pl-PL"/>
      </w:rPr>
    </w:lvl>
    <w:lvl w:ilvl="5" w:tplc="44840786">
      <w:numFmt w:val="bullet"/>
      <w:lvlText w:val="•"/>
      <w:lvlJc w:val="left"/>
      <w:pPr>
        <w:ind w:left="4723" w:hanging="245"/>
      </w:pPr>
      <w:rPr>
        <w:rFonts w:hint="default"/>
        <w:lang w:val="pl-PL" w:eastAsia="pl-PL" w:bidi="pl-PL"/>
      </w:rPr>
    </w:lvl>
    <w:lvl w:ilvl="6" w:tplc="F648ED8C">
      <w:numFmt w:val="bullet"/>
      <w:lvlText w:val="•"/>
      <w:lvlJc w:val="left"/>
      <w:pPr>
        <w:ind w:left="5643" w:hanging="245"/>
      </w:pPr>
      <w:rPr>
        <w:rFonts w:hint="default"/>
        <w:lang w:val="pl-PL" w:eastAsia="pl-PL" w:bidi="pl-PL"/>
      </w:rPr>
    </w:lvl>
    <w:lvl w:ilvl="7" w:tplc="D020F0DE">
      <w:numFmt w:val="bullet"/>
      <w:lvlText w:val="•"/>
      <w:lvlJc w:val="left"/>
      <w:pPr>
        <w:ind w:left="6564" w:hanging="245"/>
      </w:pPr>
      <w:rPr>
        <w:rFonts w:hint="default"/>
        <w:lang w:val="pl-PL" w:eastAsia="pl-PL" w:bidi="pl-PL"/>
      </w:rPr>
    </w:lvl>
    <w:lvl w:ilvl="8" w:tplc="F408703A">
      <w:numFmt w:val="bullet"/>
      <w:lvlText w:val="•"/>
      <w:lvlJc w:val="left"/>
      <w:pPr>
        <w:ind w:left="7485" w:hanging="245"/>
      </w:pPr>
      <w:rPr>
        <w:rFonts w:hint="default"/>
        <w:lang w:val="pl-PL" w:eastAsia="pl-PL" w:bidi="pl-PL"/>
      </w:rPr>
    </w:lvl>
  </w:abstractNum>
  <w:abstractNum w:abstractNumId="26" w15:restartNumberingAfterBreak="0">
    <w:nsid w:val="5BD66E53"/>
    <w:multiLevelType w:val="hybridMultilevel"/>
    <w:tmpl w:val="752489FC"/>
    <w:lvl w:ilvl="0" w:tplc="18DAAA22">
      <w:numFmt w:val="bullet"/>
      <w:lvlText w:val="-"/>
      <w:lvlJc w:val="left"/>
      <w:pPr>
        <w:ind w:left="70" w:hanging="118"/>
      </w:pPr>
      <w:rPr>
        <w:rFonts w:ascii="Arial" w:eastAsia="Arial" w:hAnsi="Arial" w:cs="Arial" w:hint="default"/>
        <w:w w:val="92"/>
        <w:sz w:val="22"/>
        <w:szCs w:val="22"/>
        <w:lang w:val="pl-PL" w:eastAsia="pl-PL" w:bidi="pl-PL"/>
      </w:rPr>
    </w:lvl>
    <w:lvl w:ilvl="1" w:tplc="5E7C1E3A">
      <w:numFmt w:val="bullet"/>
      <w:lvlText w:val="•"/>
      <w:lvlJc w:val="left"/>
      <w:pPr>
        <w:ind w:left="751" w:hanging="118"/>
      </w:pPr>
      <w:rPr>
        <w:rFonts w:hint="default"/>
        <w:lang w:val="pl-PL" w:eastAsia="pl-PL" w:bidi="pl-PL"/>
      </w:rPr>
    </w:lvl>
    <w:lvl w:ilvl="2" w:tplc="DF02E34E">
      <w:numFmt w:val="bullet"/>
      <w:lvlText w:val="•"/>
      <w:lvlJc w:val="left"/>
      <w:pPr>
        <w:ind w:left="1422" w:hanging="118"/>
      </w:pPr>
      <w:rPr>
        <w:rFonts w:hint="default"/>
        <w:lang w:val="pl-PL" w:eastAsia="pl-PL" w:bidi="pl-PL"/>
      </w:rPr>
    </w:lvl>
    <w:lvl w:ilvl="3" w:tplc="DEE8E6B4">
      <w:numFmt w:val="bullet"/>
      <w:lvlText w:val="•"/>
      <w:lvlJc w:val="left"/>
      <w:pPr>
        <w:ind w:left="2093" w:hanging="118"/>
      </w:pPr>
      <w:rPr>
        <w:rFonts w:hint="default"/>
        <w:lang w:val="pl-PL" w:eastAsia="pl-PL" w:bidi="pl-PL"/>
      </w:rPr>
    </w:lvl>
    <w:lvl w:ilvl="4" w:tplc="10DE8868">
      <w:numFmt w:val="bullet"/>
      <w:lvlText w:val="•"/>
      <w:lvlJc w:val="left"/>
      <w:pPr>
        <w:ind w:left="2764" w:hanging="118"/>
      </w:pPr>
      <w:rPr>
        <w:rFonts w:hint="default"/>
        <w:lang w:val="pl-PL" w:eastAsia="pl-PL" w:bidi="pl-PL"/>
      </w:rPr>
    </w:lvl>
    <w:lvl w:ilvl="5" w:tplc="6610DDFE">
      <w:numFmt w:val="bullet"/>
      <w:lvlText w:val="•"/>
      <w:lvlJc w:val="left"/>
      <w:pPr>
        <w:ind w:left="3435" w:hanging="118"/>
      </w:pPr>
      <w:rPr>
        <w:rFonts w:hint="default"/>
        <w:lang w:val="pl-PL" w:eastAsia="pl-PL" w:bidi="pl-PL"/>
      </w:rPr>
    </w:lvl>
    <w:lvl w:ilvl="6" w:tplc="15803476">
      <w:numFmt w:val="bullet"/>
      <w:lvlText w:val="•"/>
      <w:lvlJc w:val="left"/>
      <w:pPr>
        <w:ind w:left="4106" w:hanging="118"/>
      </w:pPr>
      <w:rPr>
        <w:rFonts w:hint="default"/>
        <w:lang w:val="pl-PL" w:eastAsia="pl-PL" w:bidi="pl-PL"/>
      </w:rPr>
    </w:lvl>
    <w:lvl w:ilvl="7" w:tplc="0616E72C">
      <w:numFmt w:val="bullet"/>
      <w:lvlText w:val="•"/>
      <w:lvlJc w:val="left"/>
      <w:pPr>
        <w:ind w:left="4777" w:hanging="118"/>
      </w:pPr>
      <w:rPr>
        <w:rFonts w:hint="default"/>
        <w:lang w:val="pl-PL" w:eastAsia="pl-PL" w:bidi="pl-PL"/>
      </w:rPr>
    </w:lvl>
    <w:lvl w:ilvl="8" w:tplc="2F089DF6">
      <w:numFmt w:val="bullet"/>
      <w:lvlText w:val="•"/>
      <w:lvlJc w:val="left"/>
      <w:pPr>
        <w:ind w:left="5448" w:hanging="118"/>
      </w:pPr>
      <w:rPr>
        <w:rFonts w:hint="default"/>
        <w:lang w:val="pl-PL" w:eastAsia="pl-PL" w:bidi="pl-PL"/>
      </w:rPr>
    </w:lvl>
  </w:abstractNum>
  <w:abstractNum w:abstractNumId="27" w15:restartNumberingAfterBreak="0">
    <w:nsid w:val="642A5E5B"/>
    <w:multiLevelType w:val="multilevel"/>
    <w:tmpl w:val="339C6B42"/>
    <w:lvl w:ilvl="0">
      <w:start w:val="7"/>
      <w:numFmt w:val="decimal"/>
      <w:lvlText w:val="%1"/>
      <w:lvlJc w:val="left"/>
      <w:pPr>
        <w:ind w:left="824" w:hanging="708"/>
      </w:pPr>
      <w:rPr>
        <w:rFonts w:hint="default"/>
        <w:lang w:val="pl-PL" w:eastAsia="pl-PL" w:bidi="pl-PL"/>
      </w:rPr>
    </w:lvl>
    <w:lvl w:ilvl="1">
      <w:start w:val="7"/>
      <w:numFmt w:val="decimal"/>
      <w:lvlText w:val="%1.%2."/>
      <w:lvlJc w:val="left"/>
      <w:pPr>
        <w:ind w:left="824" w:hanging="708"/>
      </w:pPr>
      <w:rPr>
        <w:rFonts w:ascii="Tahoma" w:eastAsia="Tahoma" w:hAnsi="Tahoma" w:cs="Tahoma" w:hint="default"/>
        <w:i/>
        <w:spacing w:val="-2"/>
        <w:w w:val="94"/>
        <w:sz w:val="21"/>
        <w:szCs w:val="21"/>
        <w:lang w:val="pl-PL" w:eastAsia="pl-PL" w:bidi="pl-PL"/>
      </w:rPr>
    </w:lvl>
    <w:lvl w:ilvl="2">
      <w:start w:val="1"/>
      <w:numFmt w:val="decimal"/>
      <w:lvlText w:val="%1.%2.%3."/>
      <w:lvlJc w:val="left"/>
      <w:pPr>
        <w:ind w:left="116" w:hanging="708"/>
      </w:pPr>
      <w:rPr>
        <w:rFonts w:ascii="Tahoma" w:eastAsia="Tahoma" w:hAnsi="Tahoma" w:cs="Tahoma" w:hint="default"/>
        <w:i/>
        <w:spacing w:val="-2"/>
        <w:w w:val="94"/>
        <w:sz w:val="21"/>
        <w:szCs w:val="21"/>
        <w:lang w:val="pl-PL" w:eastAsia="pl-PL" w:bidi="pl-PL"/>
      </w:rPr>
    </w:lvl>
    <w:lvl w:ilvl="3">
      <w:numFmt w:val="bullet"/>
      <w:lvlText w:val="•"/>
      <w:lvlJc w:val="left"/>
      <w:pPr>
        <w:ind w:left="2710" w:hanging="708"/>
      </w:pPr>
      <w:rPr>
        <w:rFonts w:hint="default"/>
        <w:lang w:val="pl-PL" w:eastAsia="pl-PL" w:bidi="pl-PL"/>
      </w:rPr>
    </w:lvl>
    <w:lvl w:ilvl="4">
      <w:numFmt w:val="bullet"/>
      <w:lvlText w:val="•"/>
      <w:lvlJc w:val="left"/>
      <w:pPr>
        <w:ind w:left="3655" w:hanging="708"/>
      </w:pPr>
      <w:rPr>
        <w:rFonts w:hint="default"/>
        <w:lang w:val="pl-PL" w:eastAsia="pl-PL" w:bidi="pl-PL"/>
      </w:rPr>
    </w:lvl>
    <w:lvl w:ilvl="5">
      <w:numFmt w:val="bullet"/>
      <w:lvlText w:val="•"/>
      <w:lvlJc w:val="left"/>
      <w:pPr>
        <w:ind w:left="4600" w:hanging="708"/>
      </w:pPr>
      <w:rPr>
        <w:rFonts w:hint="default"/>
        <w:lang w:val="pl-PL" w:eastAsia="pl-PL" w:bidi="pl-PL"/>
      </w:rPr>
    </w:lvl>
    <w:lvl w:ilvl="6">
      <w:numFmt w:val="bullet"/>
      <w:lvlText w:val="•"/>
      <w:lvlJc w:val="left"/>
      <w:pPr>
        <w:ind w:left="5545" w:hanging="708"/>
      </w:pPr>
      <w:rPr>
        <w:rFonts w:hint="default"/>
        <w:lang w:val="pl-PL" w:eastAsia="pl-PL" w:bidi="pl-PL"/>
      </w:rPr>
    </w:lvl>
    <w:lvl w:ilvl="7">
      <w:numFmt w:val="bullet"/>
      <w:lvlText w:val="•"/>
      <w:lvlJc w:val="left"/>
      <w:pPr>
        <w:ind w:left="6490" w:hanging="708"/>
      </w:pPr>
      <w:rPr>
        <w:rFonts w:hint="default"/>
        <w:lang w:val="pl-PL" w:eastAsia="pl-PL" w:bidi="pl-PL"/>
      </w:rPr>
    </w:lvl>
    <w:lvl w:ilvl="8">
      <w:numFmt w:val="bullet"/>
      <w:lvlText w:val="•"/>
      <w:lvlJc w:val="left"/>
      <w:pPr>
        <w:ind w:left="7436" w:hanging="708"/>
      </w:pPr>
      <w:rPr>
        <w:rFonts w:hint="default"/>
        <w:lang w:val="pl-PL" w:eastAsia="pl-PL" w:bidi="pl-PL"/>
      </w:rPr>
    </w:lvl>
  </w:abstractNum>
  <w:abstractNum w:abstractNumId="28" w15:restartNumberingAfterBreak="0">
    <w:nsid w:val="654C6221"/>
    <w:multiLevelType w:val="hybridMultilevel"/>
    <w:tmpl w:val="B4F25604"/>
    <w:lvl w:ilvl="0" w:tplc="58F87ECE">
      <w:start w:val="1"/>
      <w:numFmt w:val="lowerLetter"/>
      <w:lvlText w:val="%1)"/>
      <w:lvlJc w:val="left"/>
      <w:pPr>
        <w:ind w:left="824" w:hanging="708"/>
      </w:pPr>
      <w:rPr>
        <w:rFonts w:ascii="Tahoma" w:eastAsia="Tahoma" w:hAnsi="Tahoma" w:cs="Tahoma" w:hint="default"/>
        <w:i/>
        <w:spacing w:val="0"/>
        <w:w w:val="94"/>
        <w:sz w:val="21"/>
        <w:szCs w:val="21"/>
        <w:lang w:val="pl-PL" w:eastAsia="pl-PL" w:bidi="pl-PL"/>
      </w:rPr>
    </w:lvl>
    <w:lvl w:ilvl="1" w:tplc="1186829A">
      <w:numFmt w:val="bullet"/>
      <w:lvlText w:val="•"/>
      <w:lvlJc w:val="left"/>
      <w:pPr>
        <w:ind w:left="1670" w:hanging="708"/>
      </w:pPr>
      <w:rPr>
        <w:rFonts w:hint="default"/>
        <w:lang w:val="pl-PL" w:eastAsia="pl-PL" w:bidi="pl-PL"/>
      </w:rPr>
    </w:lvl>
    <w:lvl w:ilvl="2" w:tplc="B150F0A0">
      <w:numFmt w:val="bullet"/>
      <w:lvlText w:val="•"/>
      <w:lvlJc w:val="left"/>
      <w:pPr>
        <w:ind w:left="2521" w:hanging="708"/>
      </w:pPr>
      <w:rPr>
        <w:rFonts w:hint="default"/>
        <w:lang w:val="pl-PL" w:eastAsia="pl-PL" w:bidi="pl-PL"/>
      </w:rPr>
    </w:lvl>
    <w:lvl w:ilvl="3" w:tplc="B9AECCC8">
      <w:numFmt w:val="bullet"/>
      <w:lvlText w:val="•"/>
      <w:lvlJc w:val="left"/>
      <w:pPr>
        <w:ind w:left="3371" w:hanging="708"/>
      </w:pPr>
      <w:rPr>
        <w:rFonts w:hint="default"/>
        <w:lang w:val="pl-PL" w:eastAsia="pl-PL" w:bidi="pl-PL"/>
      </w:rPr>
    </w:lvl>
    <w:lvl w:ilvl="4" w:tplc="BA1C43FE">
      <w:numFmt w:val="bullet"/>
      <w:lvlText w:val="•"/>
      <w:lvlJc w:val="left"/>
      <w:pPr>
        <w:ind w:left="4222" w:hanging="708"/>
      </w:pPr>
      <w:rPr>
        <w:rFonts w:hint="default"/>
        <w:lang w:val="pl-PL" w:eastAsia="pl-PL" w:bidi="pl-PL"/>
      </w:rPr>
    </w:lvl>
    <w:lvl w:ilvl="5" w:tplc="D4789FB0">
      <w:numFmt w:val="bullet"/>
      <w:lvlText w:val="•"/>
      <w:lvlJc w:val="left"/>
      <w:pPr>
        <w:ind w:left="5073" w:hanging="708"/>
      </w:pPr>
      <w:rPr>
        <w:rFonts w:hint="default"/>
        <w:lang w:val="pl-PL" w:eastAsia="pl-PL" w:bidi="pl-PL"/>
      </w:rPr>
    </w:lvl>
    <w:lvl w:ilvl="6" w:tplc="89B69C76">
      <w:numFmt w:val="bullet"/>
      <w:lvlText w:val="•"/>
      <w:lvlJc w:val="left"/>
      <w:pPr>
        <w:ind w:left="5923" w:hanging="708"/>
      </w:pPr>
      <w:rPr>
        <w:rFonts w:hint="default"/>
        <w:lang w:val="pl-PL" w:eastAsia="pl-PL" w:bidi="pl-PL"/>
      </w:rPr>
    </w:lvl>
    <w:lvl w:ilvl="7" w:tplc="02DAA6EE">
      <w:numFmt w:val="bullet"/>
      <w:lvlText w:val="•"/>
      <w:lvlJc w:val="left"/>
      <w:pPr>
        <w:ind w:left="6774" w:hanging="708"/>
      </w:pPr>
      <w:rPr>
        <w:rFonts w:hint="default"/>
        <w:lang w:val="pl-PL" w:eastAsia="pl-PL" w:bidi="pl-PL"/>
      </w:rPr>
    </w:lvl>
    <w:lvl w:ilvl="8" w:tplc="8632CC78">
      <w:numFmt w:val="bullet"/>
      <w:lvlText w:val="•"/>
      <w:lvlJc w:val="left"/>
      <w:pPr>
        <w:ind w:left="7625" w:hanging="708"/>
      </w:pPr>
      <w:rPr>
        <w:rFonts w:hint="default"/>
        <w:lang w:val="pl-PL" w:eastAsia="pl-PL" w:bidi="pl-PL"/>
      </w:rPr>
    </w:lvl>
  </w:abstractNum>
  <w:abstractNum w:abstractNumId="29" w15:restartNumberingAfterBreak="0">
    <w:nsid w:val="7B682712"/>
    <w:multiLevelType w:val="hybridMultilevel"/>
    <w:tmpl w:val="4DD08EAC"/>
    <w:lvl w:ilvl="0" w:tplc="F7922008">
      <w:start w:val="1"/>
      <w:numFmt w:val="decimal"/>
      <w:lvlText w:val="%1."/>
      <w:lvlJc w:val="left"/>
      <w:pPr>
        <w:ind w:left="1182" w:hanging="706"/>
        <w:jc w:val="right"/>
      </w:pPr>
      <w:rPr>
        <w:rFonts w:hint="default"/>
        <w:spacing w:val="-1"/>
        <w:w w:val="99"/>
        <w:lang w:val="pl-PL" w:eastAsia="pl-PL" w:bidi="pl-PL"/>
      </w:rPr>
    </w:lvl>
    <w:lvl w:ilvl="1" w:tplc="275201C8">
      <w:numFmt w:val="bullet"/>
      <w:lvlText w:val="•"/>
      <w:lvlJc w:val="left"/>
      <w:pPr>
        <w:ind w:left="1994" w:hanging="706"/>
      </w:pPr>
      <w:rPr>
        <w:rFonts w:hint="default"/>
        <w:lang w:val="pl-PL" w:eastAsia="pl-PL" w:bidi="pl-PL"/>
      </w:rPr>
    </w:lvl>
    <w:lvl w:ilvl="2" w:tplc="A27E2812">
      <w:numFmt w:val="bullet"/>
      <w:lvlText w:val="•"/>
      <w:lvlJc w:val="left"/>
      <w:pPr>
        <w:ind w:left="2809" w:hanging="706"/>
      </w:pPr>
      <w:rPr>
        <w:rFonts w:hint="default"/>
        <w:lang w:val="pl-PL" w:eastAsia="pl-PL" w:bidi="pl-PL"/>
      </w:rPr>
    </w:lvl>
    <w:lvl w:ilvl="3" w:tplc="BD24BD8E">
      <w:numFmt w:val="bullet"/>
      <w:lvlText w:val="•"/>
      <w:lvlJc w:val="left"/>
      <w:pPr>
        <w:ind w:left="3623" w:hanging="706"/>
      </w:pPr>
      <w:rPr>
        <w:rFonts w:hint="default"/>
        <w:lang w:val="pl-PL" w:eastAsia="pl-PL" w:bidi="pl-PL"/>
      </w:rPr>
    </w:lvl>
    <w:lvl w:ilvl="4" w:tplc="64EC4006">
      <w:numFmt w:val="bullet"/>
      <w:lvlText w:val="•"/>
      <w:lvlJc w:val="left"/>
      <w:pPr>
        <w:ind w:left="4438" w:hanging="706"/>
      </w:pPr>
      <w:rPr>
        <w:rFonts w:hint="default"/>
        <w:lang w:val="pl-PL" w:eastAsia="pl-PL" w:bidi="pl-PL"/>
      </w:rPr>
    </w:lvl>
    <w:lvl w:ilvl="5" w:tplc="A718F7FE">
      <w:numFmt w:val="bullet"/>
      <w:lvlText w:val="•"/>
      <w:lvlJc w:val="left"/>
      <w:pPr>
        <w:ind w:left="5253" w:hanging="706"/>
      </w:pPr>
      <w:rPr>
        <w:rFonts w:hint="default"/>
        <w:lang w:val="pl-PL" w:eastAsia="pl-PL" w:bidi="pl-PL"/>
      </w:rPr>
    </w:lvl>
    <w:lvl w:ilvl="6" w:tplc="4F804056">
      <w:numFmt w:val="bullet"/>
      <w:lvlText w:val="•"/>
      <w:lvlJc w:val="left"/>
      <w:pPr>
        <w:ind w:left="6067" w:hanging="706"/>
      </w:pPr>
      <w:rPr>
        <w:rFonts w:hint="default"/>
        <w:lang w:val="pl-PL" w:eastAsia="pl-PL" w:bidi="pl-PL"/>
      </w:rPr>
    </w:lvl>
    <w:lvl w:ilvl="7" w:tplc="9C001D76">
      <w:numFmt w:val="bullet"/>
      <w:lvlText w:val="•"/>
      <w:lvlJc w:val="left"/>
      <w:pPr>
        <w:ind w:left="6882" w:hanging="706"/>
      </w:pPr>
      <w:rPr>
        <w:rFonts w:hint="default"/>
        <w:lang w:val="pl-PL" w:eastAsia="pl-PL" w:bidi="pl-PL"/>
      </w:rPr>
    </w:lvl>
    <w:lvl w:ilvl="8" w:tplc="A4781448">
      <w:numFmt w:val="bullet"/>
      <w:lvlText w:val="•"/>
      <w:lvlJc w:val="left"/>
      <w:pPr>
        <w:ind w:left="7697" w:hanging="706"/>
      </w:pPr>
      <w:rPr>
        <w:rFonts w:hint="default"/>
        <w:lang w:val="pl-PL" w:eastAsia="pl-PL" w:bidi="pl-PL"/>
      </w:rPr>
    </w:lvl>
  </w:abstractNum>
  <w:num w:numId="1">
    <w:abstractNumId w:val="22"/>
  </w:num>
  <w:num w:numId="2">
    <w:abstractNumId w:val="12"/>
  </w:num>
  <w:num w:numId="3">
    <w:abstractNumId w:val="24"/>
  </w:num>
  <w:num w:numId="4">
    <w:abstractNumId w:val="7"/>
  </w:num>
  <w:num w:numId="5">
    <w:abstractNumId w:val="11"/>
  </w:num>
  <w:num w:numId="6">
    <w:abstractNumId w:val="10"/>
  </w:num>
  <w:num w:numId="7">
    <w:abstractNumId w:val="8"/>
  </w:num>
  <w:num w:numId="8">
    <w:abstractNumId w:val="17"/>
  </w:num>
  <w:num w:numId="9">
    <w:abstractNumId w:val="0"/>
  </w:num>
  <w:num w:numId="10">
    <w:abstractNumId w:val="1"/>
  </w:num>
  <w:num w:numId="11">
    <w:abstractNumId w:val="2"/>
  </w:num>
  <w:num w:numId="12">
    <w:abstractNumId w:val="3"/>
  </w:num>
  <w:num w:numId="13">
    <w:abstractNumId w:val="16"/>
  </w:num>
  <w:num w:numId="14">
    <w:abstractNumId w:val="20"/>
  </w:num>
  <w:num w:numId="15">
    <w:abstractNumId w:val="19"/>
  </w:num>
  <w:num w:numId="16">
    <w:abstractNumId w:val="6"/>
  </w:num>
  <w:num w:numId="17">
    <w:abstractNumId w:val="29"/>
  </w:num>
  <w:num w:numId="18">
    <w:abstractNumId w:val="18"/>
  </w:num>
  <w:num w:numId="19">
    <w:abstractNumId w:val="21"/>
  </w:num>
  <w:num w:numId="20">
    <w:abstractNumId w:val="27"/>
  </w:num>
  <w:num w:numId="21">
    <w:abstractNumId w:val="25"/>
  </w:num>
  <w:num w:numId="22">
    <w:abstractNumId w:val="28"/>
  </w:num>
  <w:num w:numId="23">
    <w:abstractNumId w:val="23"/>
  </w:num>
  <w:num w:numId="24">
    <w:abstractNumId w:val="5"/>
  </w:num>
  <w:num w:numId="25">
    <w:abstractNumId w:val="14"/>
  </w:num>
  <w:num w:numId="26">
    <w:abstractNumId w:val="13"/>
  </w:num>
  <w:num w:numId="27">
    <w:abstractNumId w:val="9"/>
  </w:num>
  <w:num w:numId="28">
    <w:abstractNumId w:val="4"/>
  </w:num>
  <w:num w:numId="29">
    <w:abstractNumId w:val="26"/>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566"/>
    <w:rsid w:val="0000431F"/>
    <w:rsid w:val="0002298C"/>
    <w:rsid w:val="000461D6"/>
    <w:rsid w:val="000752C2"/>
    <w:rsid w:val="000A5640"/>
    <w:rsid w:val="000A7C89"/>
    <w:rsid w:val="000B1B78"/>
    <w:rsid w:val="000B3A2F"/>
    <w:rsid w:val="000C158C"/>
    <w:rsid w:val="000D39A9"/>
    <w:rsid w:val="000E11E9"/>
    <w:rsid w:val="0010085A"/>
    <w:rsid w:val="001040DC"/>
    <w:rsid w:val="00115D20"/>
    <w:rsid w:val="00153A42"/>
    <w:rsid w:val="001A02AF"/>
    <w:rsid w:val="00201BE0"/>
    <w:rsid w:val="002075F7"/>
    <w:rsid w:val="002127C7"/>
    <w:rsid w:val="002705CE"/>
    <w:rsid w:val="002A3C14"/>
    <w:rsid w:val="002A3D7C"/>
    <w:rsid w:val="002C178C"/>
    <w:rsid w:val="002D3FFC"/>
    <w:rsid w:val="002E22FE"/>
    <w:rsid w:val="002E2BA1"/>
    <w:rsid w:val="0030309D"/>
    <w:rsid w:val="003367E0"/>
    <w:rsid w:val="00357B67"/>
    <w:rsid w:val="00360BA6"/>
    <w:rsid w:val="003A24BD"/>
    <w:rsid w:val="00443DB9"/>
    <w:rsid w:val="004475AD"/>
    <w:rsid w:val="00456666"/>
    <w:rsid w:val="00466AC8"/>
    <w:rsid w:val="004B27E2"/>
    <w:rsid w:val="004E6089"/>
    <w:rsid w:val="00500566"/>
    <w:rsid w:val="00507581"/>
    <w:rsid w:val="005839E9"/>
    <w:rsid w:val="005A4AD9"/>
    <w:rsid w:val="005D2668"/>
    <w:rsid w:val="005F5215"/>
    <w:rsid w:val="00617BE2"/>
    <w:rsid w:val="00637F0E"/>
    <w:rsid w:val="00660343"/>
    <w:rsid w:val="00665A2F"/>
    <w:rsid w:val="00683665"/>
    <w:rsid w:val="00697ECF"/>
    <w:rsid w:val="006A198B"/>
    <w:rsid w:val="006B5F99"/>
    <w:rsid w:val="006D720B"/>
    <w:rsid w:val="006F6FF7"/>
    <w:rsid w:val="00737689"/>
    <w:rsid w:val="00772E40"/>
    <w:rsid w:val="00776883"/>
    <w:rsid w:val="00795514"/>
    <w:rsid w:val="007A11B4"/>
    <w:rsid w:val="007E163E"/>
    <w:rsid w:val="007E40A1"/>
    <w:rsid w:val="007E5724"/>
    <w:rsid w:val="0082130E"/>
    <w:rsid w:val="0086276F"/>
    <w:rsid w:val="008821CB"/>
    <w:rsid w:val="00891914"/>
    <w:rsid w:val="008C1893"/>
    <w:rsid w:val="008C4C22"/>
    <w:rsid w:val="008C61A8"/>
    <w:rsid w:val="008D57F3"/>
    <w:rsid w:val="008E0DE2"/>
    <w:rsid w:val="009119AE"/>
    <w:rsid w:val="009145BD"/>
    <w:rsid w:val="00955168"/>
    <w:rsid w:val="009609C0"/>
    <w:rsid w:val="009666A5"/>
    <w:rsid w:val="009D1C41"/>
    <w:rsid w:val="00A000B2"/>
    <w:rsid w:val="00A1521A"/>
    <w:rsid w:val="00AA10FC"/>
    <w:rsid w:val="00AC474B"/>
    <w:rsid w:val="00AC6245"/>
    <w:rsid w:val="00AF40FC"/>
    <w:rsid w:val="00B16EBD"/>
    <w:rsid w:val="00B55BDB"/>
    <w:rsid w:val="00B75A3D"/>
    <w:rsid w:val="00B96BC1"/>
    <w:rsid w:val="00BB1978"/>
    <w:rsid w:val="00BD1CE2"/>
    <w:rsid w:val="00C00C67"/>
    <w:rsid w:val="00C473B5"/>
    <w:rsid w:val="00C5528C"/>
    <w:rsid w:val="00C74A38"/>
    <w:rsid w:val="00CB0592"/>
    <w:rsid w:val="00CB609E"/>
    <w:rsid w:val="00CE69FE"/>
    <w:rsid w:val="00D5530F"/>
    <w:rsid w:val="00D66961"/>
    <w:rsid w:val="00D74DAF"/>
    <w:rsid w:val="00DA311C"/>
    <w:rsid w:val="00DC080E"/>
    <w:rsid w:val="00E43DD2"/>
    <w:rsid w:val="00E47949"/>
    <w:rsid w:val="00E77D1C"/>
    <w:rsid w:val="00E83FD2"/>
    <w:rsid w:val="00EC244C"/>
    <w:rsid w:val="00ED1A7B"/>
    <w:rsid w:val="00ED2F51"/>
    <w:rsid w:val="00EE08F8"/>
    <w:rsid w:val="00F1216B"/>
    <w:rsid w:val="00F23135"/>
    <w:rsid w:val="00F30812"/>
    <w:rsid w:val="00F50B95"/>
    <w:rsid w:val="00F8216E"/>
    <w:rsid w:val="00FB687B"/>
    <w:rsid w:val="00FF1A06"/>
    <w:rsid w:val="00FF25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C412A"/>
  <w15:docId w15:val="{F4C07072-7AA4-4758-A59D-4EDF6D82B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uiPriority w:val="1"/>
    <w:qFormat/>
    <w:rPr>
      <w:rFonts w:ascii="Tahoma" w:eastAsia="Tahoma" w:hAnsi="Tahoma" w:cs="Tahoma"/>
      <w:lang w:val="pl-PL" w:eastAsia="pl-PL" w:bidi="pl-PL"/>
    </w:rPr>
  </w:style>
  <w:style w:type="paragraph" w:styleId="Nagwek1">
    <w:name w:val="heading 1"/>
    <w:basedOn w:val="Normalny"/>
    <w:uiPriority w:val="1"/>
    <w:qFormat/>
    <w:pPr>
      <w:ind w:left="112"/>
      <w:outlineLvl w:val="0"/>
    </w:pPr>
    <w:rPr>
      <w:b/>
      <w:bCs/>
      <w:sz w:val="20"/>
      <w:szCs w:val="20"/>
    </w:rPr>
  </w:style>
  <w:style w:type="paragraph" w:styleId="Nagwek2">
    <w:name w:val="heading 2"/>
    <w:basedOn w:val="Normalny"/>
    <w:next w:val="Normalny"/>
    <w:link w:val="Nagwek2Znak"/>
    <w:uiPriority w:val="1"/>
    <w:unhideWhenUsed/>
    <w:qFormat/>
    <w:rsid w:val="00F8216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rPr>
      <w:sz w:val="20"/>
      <w:szCs w:val="20"/>
    </w:rPr>
  </w:style>
  <w:style w:type="paragraph" w:styleId="Akapitzlist">
    <w:name w:val="List Paragraph"/>
    <w:basedOn w:val="Normalny"/>
    <w:uiPriority w:val="1"/>
    <w:qFormat/>
    <w:pPr>
      <w:ind w:left="112"/>
    </w:pPr>
  </w:style>
  <w:style w:type="paragraph" w:customStyle="1" w:styleId="TableParagraph">
    <w:name w:val="Table Paragraph"/>
    <w:basedOn w:val="Normalny"/>
    <w:uiPriority w:val="1"/>
    <w:qFormat/>
    <w:pPr>
      <w:ind w:left="72"/>
    </w:pPr>
  </w:style>
  <w:style w:type="paragraph" w:styleId="Nagwek">
    <w:name w:val="header"/>
    <w:basedOn w:val="Normalny"/>
    <w:link w:val="NagwekZnak"/>
    <w:unhideWhenUsed/>
    <w:rsid w:val="000B3A2F"/>
    <w:pPr>
      <w:tabs>
        <w:tab w:val="center" w:pos="4536"/>
        <w:tab w:val="right" w:pos="9072"/>
      </w:tabs>
    </w:pPr>
  </w:style>
  <w:style w:type="character" w:customStyle="1" w:styleId="NagwekZnak">
    <w:name w:val="Nagłówek Znak"/>
    <w:basedOn w:val="Domylnaczcionkaakapitu"/>
    <w:link w:val="Nagwek"/>
    <w:rsid w:val="000B3A2F"/>
    <w:rPr>
      <w:rFonts w:ascii="Tahoma" w:eastAsia="Tahoma" w:hAnsi="Tahoma" w:cs="Tahoma"/>
      <w:lang w:val="pl-PL" w:eastAsia="pl-PL" w:bidi="pl-PL"/>
    </w:rPr>
  </w:style>
  <w:style w:type="paragraph" w:styleId="Stopka">
    <w:name w:val="footer"/>
    <w:basedOn w:val="Normalny"/>
    <w:link w:val="StopkaZnak"/>
    <w:uiPriority w:val="99"/>
    <w:unhideWhenUsed/>
    <w:rsid w:val="000B3A2F"/>
    <w:pPr>
      <w:tabs>
        <w:tab w:val="center" w:pos="4536"/>
        <w:tab w:val="right" w:pos="9072"/>
      </w:tabs>
    </w:pPr>
  </w:style>
  <w:style w:type="character" w:customStyle="1" w:styleId="StopkaZnak">
    <w:name w:val="Stopka Znak"/>
    <w:basedOn w:val="Domylnaczcionkaakapitu"/>
    <w:link w:val="Stopka"/>
    <w:uiPriority w:val="99"/>
    <w:rsid w:val="000B3A2F"/>
    <w:rPr>
      <w:rFonts w:ascii="Tahoma" w:eastAsia="Tahoma" w:hAnsi="Tahoma" w:cs="Tahoma"/>
      <w:lang w:val="pl-PL" w:eastAsia="pl-PL" w:bidi="pl-PL"/>
    </w:rPr>
  </w:style>
  <w:style w:type="paragraph" w:styleId="Tekstprzypisudolnego">
    <w:name w:val="footnote text"/>
    <w:basedOn w:val="Normalny"/>
    <w:link w:val="TekstprzypisudolnegoZnak"/>
    <w:uiPriority w:val="99"/>
    <w:semiHidden/>
    <w:unhideWhenUsed/>
    <w:rsid w:val="00665A2F"/>
    <w:rPr>
      <w:sz w:val="20"/>
      <w:szCs w:val="20"/>
    </w:rPr>
  </w:style>
  <w:style w:type="character" w:customStyle="1" w:styleId="TekstprzypisudolnegoZnak">
    <w:name w:val="Tekst przypisu dolnego Znak"/>
    <w:basedOn w:val="Domylnaczcionkaakapitu"/>
    <w:link w:val="Tekstprzypisudolnego"/>
    <w:uiPriority w:val="99"/>
    <w:semiHidden/>
    <w:rsid w:val="00665A2F"/>
    <w:rPr>
      <w:rFonts w:ascii="Tahoma" w:eastAsia="Tahoma" w:hAnsi="Tahoma" w:cs="Tahoma"/>
      <w:sz w:val="20"/>
      <w:szCs w:val="20"/>
      <w:lang w:val="pl-PL" w:eastAsia="pl-PL" w:bidi="pl-PL"/>
    </w:rPr>
  </w:style>
  <w:style w:type="character" w:styleId="Odwoanieprzypisudolnego">
    <w:name w:val="footnote reference"/>
    <w:basedOn w:val="Domylnaczcionkaakapitu"/>
    <w:uiPriority w:val="99"/>
    <w:semiHidden/>
    <w:unhideWhenUsed/>
    <w:rsid w:val="00665A2F"/>
    <w:rPr>
      <w:vertAlign w:val="superscript"/>
    </w:rPr>
  </w:style>
  <w:style w:type="character" w:styleId="Odwoaniedokomentarza">
    <w:name w:val="annotation reference"/>
    <w:basedOn w:val="Domylnaczcionkaakapitu"/>
    <w:uiPriority w:val="99"/>
    <w:semiHidden/>
    <w:unhideWhenUsed/>
    <w:rsid w:val="00737689"/>
    <w:rPr>
      <w:sz w:val="16"/>
      <w:szCs w:val="16"/>
    </w:rPr>
  </w:style>
  <w:style w:type="paragraph" w:styleId="Tekstkomentarza">
    <w:name w:val="annotation text"/>
    <w:basedOn w:val="Normalny"/>
    <w:link w:val="TekstkomentarzaZnak"/>
    <w:uiPriority w:val="99"/>
    <w:semiHidden/>
    <w:unhideWhenUsed/>
    <w:rsid w:val="00737689"/>
    <w:rPr>
      <w:sz w:val="20"/>
      <w:szCs w:val="20"/>
    </w:rPr>
  </w:style>
  <w:style w:type="character" w:customStyle="1" w:styleId="TekstkomentarzaZnak">
    <w:name w:val="Tekst komentarza Znak"/>
    <w:basedOn w:val="Domylnaczcionkaakapitu"/>
    <w:link w:val="Tekstkomentarza"/>
    <w:uiPriority w:val="99"/>
    <w:semiHidden/>
    <w:rsid w:val="00737689"/>
    <w:rPr>
      <w:rFonts w:ascii="Tahoma" w:eastAsia="Tahoma" w:hAnsi="Tahoma" w:cs="Tahoma"/>
      <w:sz w:val="20"/>
      <w:szCs w:val="20"/>
      <w:lang w:val="pl-PL" w:eastAsia="pl-PL" w:bidi="pl-PL"/>
    </w:rPr>
  </w:style>
  <w:style w:type="paragraph" w:styleId="Tematkomentarza">
    <w:name w:val="annotation subject"/>
    <w:basedOn w:val="Tekstkomentarza"/>
    <w:next w:val="Tekstkomentarza"/>
    <w:link w:val="TematkomentarzaZnak"/>
    <w:uiPriority w:val="99"/>
    <w:semiHidden/>
    <w:unhideWhenUsed/>
    <w:rsid w:val="00737689"/>
    <w:rPr>
      <w:b/>
      <w:bCs/>
    </w:rPr>
  </w:style>
  <w:style w:type="character" w:customStyle="1" w:styleId="TematkomentarzaZnak">
    <w:name w:val="Temat komentarza Znak"/>
    <w:basedOn w:val="TekstkomentarzaZnak"/>
    <w:link w:val="Tematkomentarza"/>
    <w:uiPriority w:val="99"/>
    <w:semiHidden/>
    <w:rsid w:val="00737689"/>
    <w:rPr>
      <w:rFonts w:ascii="Tahoma" w:eastAsia="Tahoma" w:hAnsi="Tahoma" w:cs="Tahoma"/>
      <w:b/>
      <w:bCs/>
      <w:sz w:val="20"/>
      <w:szCs w:val="20"/>
      <w:lang w:val="pl-PL" w:eastAsia="pl-PL" w:bidi="pl-PL"/>
    </w:rPr>
  </w:style>
  <w:style w:type="paragraph" w:styleId="Tekstdymka">
    <w:name w:val="Balloon Text"/>
    <w:basedOn w:val="Normalny"/>
    <w:link w:val="TekstdymkaZnak"/>
    <w:uiPriority w:val="99"/>
    <w:semiHidden/>
    <w:unhideWhenUsed/>
    <w:rsid w:val="00737689"/>
    <w:rPr>
      <w:rFonts w:ascii="Segoe UI" w:hAnsi="Segoe UI" w:cs="Segoe UI"/>
      <w:sz w:val="18"/>
      <w:szCs w:val="18"/>
    </w:rPr>
  </w:style>
  <w:style w:type="character" w:customStyle="1" w:styleId="TekstdymkaZnak">
    <w:name w:val="Tekst dymka Znak"/>
    <w:basedOn w:val="Domylnaczcionkaakapitu"/>
    <w:link w:val="Tekstdymka"/>
    <w:uiPriority w:val="99"/>
    <w:semiHidden/>
    <w:rsid w:val="00737689"/>
    <w:rPr>
      <w:rFonts w:ascii="Segoe UI" w:eastAsia="Tahoma" w:hAnsi="Segoe UI" w:cs="Segoe UI"/>
      <w:sz w:val="18"/>
      <w:szCs w:val="18"/>
      <w:lang w:val="pl-PL" w:eastAsia="pl-PL" w:bidi="pl-PL"/>
    </w:rPr>
  </w:style>
  <w:style w:type="character" w:customStyle="1" w:styleId="Nagwek2Znak">
    <w:name w:val="Nagłówek 2 Znak"/>
    <w:basedOn w:val="Domylnaczcionkaakapitu"/>
    <w:link w:val="Nagwek2"/>
    <w:uiPriority w:val="9"/>
    <w:semiHidden/>
    <w:rsid w:val="00F8216E"/>
    <w:rPr>
      <w:rFonts w:asciiTheme="majorHAnsi" w:eastAsiaTheme="majorEastAsia" w:hAnsiTheme="majorHAnsi" w:cstheme="majorBidi"/>
      <w:color w:val="365F91" w:themeColor="accent1" w:themeShade="BF"/>
      <w:sz w:val="26"/>
      <w:szCs w:val="26"/>
      <w:lang w:val="pl-PL"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00442">
      <w:bodyDiv w:val="1"/>
      <w:marLeft w:val="0"/>
      <w:marRight w:val="0"/>
      <w:marTop w:val="0"/>
      <w:marBottom w:val="0"/>
      <w:divBdr>
        <w:top w:val="none" w:sz="0" w:space="0" w:color="auto"/>
        <w:left w:val="none" w:sz="0" w:space="0" w:color="auto"/>
        <w:bottom w:val="none" w:sz="0" w:space="0" w:color="auto"/>
        <w:right w:val="none" w:sz="0" w:space="0" w:color="auto"/>
      </w:divBdr>
    </w:div>
    <w:div w:id="657458581">
      <w:bodyDiv w:val="1"/>
      <w:marLeft w:val="0"/>
      <w:marRight w:val="0"/>
      <w:marTop w:val="0"/>
      <w:marBottom w:val="0"/>
      <w:divBdr>
        <w:top w:val="none" w:sz="0" w:space="0" w:color="auto"/>
        <w:left w:val="none" w:sz="0" w:space="0" w:color="auto"/>
        <w:bottom w:val="none" w:sz="0" w:space="0" w:color="auto"/>
        <w:right w:val="none" w:sz="0" w:space="0" w:color="auto"/>
      </w:divBdr>
    </w:div>
    <w:div w:id="10989867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18DB8E-ED43-4898-9733-62CE305AF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13130</Words>
  <Characters>78781</Characters>
  <Application>Microsoft Office Word</Application>
  <DocSecurity>4</DocSecurity>
  <Lines>656</Lines>
  <Paragraphs>183</Paragraphs>
  <ScaleCrop>false</ScaleCrop>
  <HeadingPairs>
    <vt:vector size="2" baseType="variant">
      <vt:variant>
        <vt:lpstr>Tytuł</vt:lpstr>
      </vt:variant>
      <vt:variant>
        <vt:i4>1</vt:i4>
      </vt:variant>
    </vt:vector>
  </HeadingPairs>
  <TitlesOfParts>
    <vt:vector size="1" baseType="lpstr">
      <vt:lpstr/>
    </vt:vector>
  </TitlesOfParts>
  <Company>UEP</Company>
  <LinksUpToDate>false</LinksUpToDate>
  <CharactersWithSpaces>91728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Dominik Pietruszka</dc:creator>
  <cp:lastModifiedBy>Tomasz Lulka</cp:lastModifiedBy>
  <cp:revision>2</cp:revision>
  <cp:lastPrinted>2019-04-17T12:34:00Z</cp:lastPrinted>
  <dcterms:created xsi:type="dcterms:W3CDTF">2019-04-17T12:48:00Z</dcterms:created>
  <dcterms:modified xsi:type="dcterms:W3CDTF">2019-04-17T12:48:00Z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2018-11-06T00:00:00Z</vt:filetime>
  </property>
  <property fmtid="{D5CDD505-2E9C-101B-9397-08002B2CF9AE}" pid="3" name="Creator">
    <vt:lpwstr>Microsoft® Word 2016</vt:lpwstr>
  </property>
  <property fmtid="{D5CDD505-2E9C-101B-9397-08002B2CF9AE}" pid="4" name="LastSaved">
    <vt:filetime>2019-01-10T00:00:00Z</vt:filetime>
  </property>
</Properties>
</file>