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9BB4" w14:textId="59A9A897" w:rsidR="00A44C05" w:rsidRPr="00877B5B" w:rsidRDefault="007E47FA" w:rsidP="00A44C05">
      <w:pPr>
        <w:pStyle w:val="Tytu"/>
        <w:ind w:left="0"/>
        <w:jc w:val="right"/>
        <w:rPr>
          <w:rFonts w:asciiTheme="minorHAnsi" w:hAnsiTheme="minorHAnsi" w:cs="Arial"/>
          <w:sz w:val="22"/>
          <w:szCs w:val="22"/>
        </w:rPr>
      </w:pPr>
      <w:r>
        <w:rPr>
          <w:rFonts w:asciiTheme="minorHAnsi" w:hAnsiTheme="minorHAnsi" w:cs="Arial"/>
          <w:sz w:val="22"/>
          <w:szCs w:val="22"/>
        </w:rPr>
        <w:t>1</w:t>
      </w:r>
      <w:r w:rsidR="00B3164E">
        <w:rPr>
          <w:rFonts w:asciiTheme="minorHAnsi" w:hAnsiTheme="minorHAnsi" w:cs="Arial"/>
          <w:sz w:val="22"/>
          <w:szCs w:val="22"/>
        </w:rPr>
        <w:t>3</w:t>
      </w:r>
      <w:r w:rsidR="00A44C05" w:rsidRPr="00877B5B">
        <w:rPr>
          <w:rFonts w:asciiTheme="minorHAnsi" w:hAnsiTheme="minorHAnsi" w:cs="Arial"/>
          <w:sz w:val="22"/>
          <w:szCs w:val="22"/>
        </w:rPr>
        <w:t>.</w:t>
      </w:r>
      <w:r w:rsidR="00232ED2">
        <w:rPr>
          <w:rFonts w:asciiTheme="minorHAnsi" w:hAnsiTheme="minorHAnsi" w:cs="Arial"/>
          <w:sz w:val="22"/>
          <w:szCs w:val="22"/>
        </w:rPr>
        <w:t>10</w:t>
      </w:r>
      <w:r w:rsidR="00A44C05" w:rsidRPr="00877B5B">
        <w:rPr>
          <w:rFonts w:asciiTheme="minorHAnsi" w:hAnsiTheme="minorHAnsi" w:cs="Arial"/>
          <w:sz w:val="22"/>
          <w:szCs w:val="22"/>
        </w:rPr>
        <w:t>.20</w:t>
      </w:r>
      <w:r w:rsidR="008E5112">
        <w:rPr>
          <w:rFonts w:asciiTheme="minorHAnsi" w:hAnsiTheme="minorHAnsi" w:cs="Arial"/>
          <w:sz w:val="22"/>
          <w:szCs w:val="22"/>
        </w:rPr>
        <w:t>2</w:t>
      </w:r>
      <w:r w:rsidR="008B7BB6">
        <w:rPr>
          <w:rFonts w:asciiTheme="minorHAnsi" w:hAnsiTheme="minorHAnsi" w:cs="Arial"/>
          <w:sz w:val="22"/>
          <w:szCs w:val="22"/>
        </w:rPr>
        <w:t>3</w:t>
      </w:r>
      <w:r w:rsidR="00A44C05" w:rsidRPr="00877B5B">
        <w:rPr>
          <w:rFonts w:asciiTheme="minorHAnsi" w:hAnsiTheme="minorHAnsi" w:cs="Arial"/>
          <w:sz w:val="22"/>
          <w:szCs w:val="22"/>
        </w:rPr>
        <w:t xml:space="preserve"> r.</w:t>
      </w:r>
    </w:p>
    <w:p w14:paraId="71BB3DF3" w14:textId="77777777" w:rsidR="00A44C05" w:rsidRPr="00877B5B" w:rsidRDefault="00A44C05" w:rsidP="00A44C05">
      <w:pPr>
        <w:pStyle w:val="Tytu"/>
        <w:ind w:left="0"/>
        <w:rPr>
          <w:rFonts w:asciiTheme="minorHAnsi" w:hAnsiTheme="minorHAnsi" w:cs="Arial"/>
          <w:sz w:val="22"/>
          <w:szCs w:val="22"/>
        </w:rPr>
      </w:pPr>
    </w:p>
    <w:p w14:paraId="37449355" w14:textId="77777777" w:rsidR="00A44C05" w:rsidRPr="00877B5B" w:rsidRDefault="00A44C05" w:rsidP="00A44C05">
      <w:pPr>
        <w:pStyle w:val="Tytu"/>
        <w:ind w:left="0"/>
        <w:rPr>
          <w:rFonts w:asciiTheme="minorHAnsi" w:hAnsiTheme="minorHAnsi" w:cs="Arial"/>
          <w:szCs w:val="24"/>
        </w:rPr>
      </w:pPr>
      <w:r w:rsidRPr="00877B5B">
        <w:rPr>
          <w:rFonts w:asciiTheme="minorHAnsi" w:hAnsiTheme="minorHAnsi" w:cs="Arial"/>
          <w:szCs w:val="24"/>
        </w:rPr>
        <w:t>Komunalne Przedsiębiorstwo Energetyki Cieplnej Sp. z o.o.</w:t>
      </w:r>
    </w:p>
    <w:p w14:paraId="5CD4E7B0" w14:textId="77777777" w:rsidR="00A44C05" w:rsidRPr="00877B5B" w:rsidRDefault="00A44C05" w:rsidP="00A44C05">
      <w:pPr>
        <w:pStyle w:val="Tytu"/>
        <w:ind w:left="0"/>
        <w:rPr>
          <w:rFonts w:asciiTheme="minorHAnsi" w:hAnsiTheme="minorHAnsi" w:cs="Arial"/>
          <w:sz w:val="22"/>
          <w:szCs w:val="22"/>
        </w:rPr>
      </w:pPr>
    </w:p>
    <w:p w14:paraId="6EC93389" w14:textId="77777777" w:rsidR="00A44C05" w:rsidRPr="00877B5B" w:rsidRDefault="00A44C05" w:rsidP="00A44C05">
      <w:pPr>
        <w:pStyle w:val="Tytu"/>
        <w:ind w:left="0"/>
        <w:rPr>
          <w:rFonts w:asciiTheme="minorHAnsi" w:hAnsiTheme="minorHAnsi" w:cs="Arial"/>
          <w:b w:val="0"/>
          <w:sz w:val="20"/>
        </w:rPr>
      </w:pPr>
      <w:r w:rsidRPr="00877B5B">
        <w:rPr>
          <w:rFonts w:asciiTheme="minorHAnsi" w:hAnsiTheme="minorHAnsi" w:cs="Arial"/>
          <w:b w:val="0"/>
          <w:sz w:val="20"/>
        </w:rPr>
        <w:t xml:space="preserve">Tel. (52) 30 45 200, </w:t>
      </w:r>
    </w:p>
    <w:p w14:paraId="37CAFE7D" w14:textId="77777777" w:rsidR="00A44C05" w:rsidRPr="00877B5B" w:rsidRDefault="00A44C05" w:rsidP="00A44C05">
      <w:pPr>
        <w:pStyle w:val="Tytu"/>
        <w:ind w:left="0"/>
        <w:rPr>
          <w:rFonts w:asciiTheme="minorHAnsi" w:hAnsiTheme="minorHAnsi" w:cs="Arial"/>
          <w:b w:val="0"/>
          <w:sz w:val="20"/>
        </w:rPr>
      </w:pPr>
      <w:r w:rsidRPr="00877B5B">
        <w:rPr>
          <w:rFonts w:asciiTheme="minorHAnsi" w:hAnsiTheme="minorHAnsi" w:cs="Arial"/>
          <w:b w:val="0"/>
          <w:sz w:val="20"/>
        </w:rPr>
        <w:t>www.kpec.bydgoszcz.pl</w:t>
      </w:r>
    </w:p>
    <w:p w14:paraId="0191D4A9" w14:textId="77777777" w:rsidR="00A44C05" w:rsidRPr="00877B5B" w:rsidRDefault="00A44C05" w:rsidP="00A44C05">
      <w:pPr>
        <w:pStyle w:val="Tytu"/>
        <w:ind w:left="0"/>
        <w:rPr>
          <w:rFonts w:asciiTheme="minorHAnsi" w:hAnsiTheme="minorHAnsi" w:cs="Arial"/>
          <w:b w:val="0"/>
          <w:sz w:val="22"/>
          <w:szCs w:val="22"/>
        </w:rPr>
      </w:pPr>
    </w:p>
    <w:p w14:paraId="5298034D" w14:textId="77777777" w:rsidR="00A44C05" w:rsidRPr="00877B5B" w:rsidRDefault="00A44C05" w:rsidP="00A44C05">
      <w:pPr>
        <w:pStyle w:val="Tytu"/>
        <w:ind w:left="0"/>
        <w:jc w:val="both"/>
        <w:rPr>
          <w:rFonts w:asciiTheme="minorHAnsi" w:hAnsiTheme="minorHAnsi" w:cs="Arial"/>
          <w:b w:val="0"/>
          <w:sz w:val="22"/>
          <w:szCs w:val="22"/>
        </w:rPr>
      </w:pPr>
    </w:p>
    <w:p w14:paraId="2CC38BC0" w14:textId="2A48F478" w:rsidR="00A44C05" w:rsidRPr="00877B5B" w:rsidRDefault="00A44C05" w:rsidP="00A44C05">
      <w:pPr>
        <w:pStyle w:val="Tytu"/>
        <w:ind w:left="0"/>
        <w:rPr>
          <w:rFonts w:asciiTheme="minorHAnsi" w:hAnsiTheme="minorHAnsi" w:cs="Arial"/>
          <w:sz w:val="28"/>
          <w:szCs w:val="28"/>
        </w:rPr>
      </w:pPr>
      <w:r w:rsidRPr="00877B5B">
        <w:rPr>
          <w:rFonts w:asciiTheme="minorHAnsi" w:hAnsiTheme="minorHAnsi" w:cs="Arial"/>
          <w:sz w:val="28"/>
          <w:szCs w:val="28"/>
        </w:rPr>
        <w:t>Specyfikacja Warunków Zamówienia</w:t>
      </w:r>
    </w:p>
    <w:p w14:paraId="64D4FD78" w14:textId="77777777" w:rsidR="00A44C05" w:rsidRPr="00877B5B" w:rsidRDefault="00A44C05" w:rsidP="00A44C05">
      <w:pPr>
        <w:pStyle w:val="Tytu"/>
        <w:ind w:left="0"/>
        <w:jc w:val="left"/>
        <w:rPr>
          <w:rFonts w:asciiTheme="minorHAnsi" w:hAnsiTheme="minorHAnsi" w:cs="Arial"/>
          <w:sz w:val="28"/>
          <w:szCs w:val="28"/>
        </w:rPr>
      </w:pPr>
    </w:p>
    <w:p w14:paraId="5A0CD1B0"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w postępowaniu o udzielenie zamówienia prowadzonym w trybie</w:t>
      </w:r>
    </w:p>
    <w:p w14:paraId="38D538C3"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przetargu w rozumieniu przepisów Kodeksu cywilnego</w:t>
      </w:r>
    </w:p>
    <w:p w14:paraId="66EF52ED" w14:textId="77777777" w:rsidR="00A44C05" w:rsidRPr="00877B5B" w:rsidRDefault="00A44C05" w:rsidP="00A44C05">
      <w:pPr>
        <w:pStyle w:val="Tytu"/>
        <w:ind w:left="0"/>
        <w:rPr>
          <w:rFonts w:asciiTheme="minorHAnsi" w:hAnsiTheme="minorHAnsi" w:cs="Arial"/>
          <w:b w:val="0"/>
          <w:sz w:val="22"/>
          <w:szCs w:val="22"/>
        </w:rPr>
      </w:pPr>
    </w:p>
    <w:p w14:paraId="064D2FE2"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przedmiot zamówienia</w:t>
      </w:r>
    </w:p>
    <w:p w14:paraId="5A32A626" w14:textId="77777777" w:rsidR="00A44C05" w:rsidRPr="00877B5B" w:rsidRDefault="00A44C05" w:rsidP="00A44C05">
      <w:pPr>
        <w:rPr>
          <w:rFonts w:asciiTheme="minorHAnsi" w:hAnsiTheme="minorHAnsi" w:cs="Arial"/>
          <w:sz w:val="24"/>
          <w:szCs w:val="24"/>
        </w:rPr>
      </w:pPr>
    </w:p>
    <w:p w14:paraId="3737CFFC" w14:textId="77777777" w:rsidR="00F51F84" w:rsidRPr="00877B5B" w:rsidRDefault="00F51F84" w:rsidP="00A44C05">
      <w:pPr>
        <w:rPr>
          <w:rFonts w:asciiTheme="minorHAnsi" w:hAnsiTheme="minorHAnsi" w:cs="Arial"/>
          <w:sz w:val="24"/>
          <w:szCs w:val="24"/>
        </w:rPr>
      </w:pPr>
    </w:p>
    <w:p w14:paraId="6DC84624" w14:textId="3F1CB13B" w:rsidR="00F51F84" w:rsidRPr="00877B5B" w:rsidRDefault="00790CBB" w:rsidP="00A44C05">
      <w:pPr>
        <w:pStyle w:val="Tytu"/>
        <w:ind w:left="0"/>
        <w:rPr>
          <w:rFonts w:asciiTheme="minorHAnsi" w:hAnsiTheme="minorHAnsi" w:cs="Arial"/>
          <w:i/>
          <w:szCs w:val="24"/>
        </w:rPr>
      </w:pPr>
      <w:r w:rsidRPr="00790CBB">
        <w:rPr>
          <w:rFonts w:asciiTheme="minorHAnsi" w:hAnsiTheme="minorHAnsi" w:cs="Arial"/>
          <w:i/>
          <w:sz w:val="28"/>
          <w:szCs w:val="28"/>
        </w:rPr>
        <w:t>„</w:t>
      </w:r>
      <w:r w:rsidR="00E97BDA">
        <w:rPr>
          <w:rFonts w:asciiTheme="minorHAnsi" w:hAnsiTheme="minorHAnsi" w:cs="Arial"/>
          <w:i/>
          <w:sz w:val="28"/>
          <w:szCs w:val="28"/>
        </w:rPr>
        <w:t>Wykonanie oznakowania poziomego na parkingu w siedzibie KPEC w Bydgoszczy</w:t>
      </w:r>
      <w:r w:rsidR="00FB6ABF">
        <w:rPr>
          <w:rFonts w:asciiTheme="minorHAnsi" w:hAnsiTheme="minorHAnsi" w:cs="Arial"/>
          <w:i/>
          <w:sz w:val="28"/>
          <w:szCs w:val="28"/>
        </w:rPr>
        <w:t>”</w:t>
      </w:r>
    </w:p>
    <w:p w14:paraId="454BB8C8" w14:textId="77777777" w:rsidR="00A44C05" w:rsidRPr="00877B5B" w:rsidRDefault="00A44C05" w:rsidP="00A44C05">
      <w:pPr>
        <w:pStyle w:val="Tytu"/>
        <w:ind w:left="0"/>
        <w:rPr>
          <w:rFonts w:asciiTheme="minorHAnsi" w:hAnsiTheme="minorHAnsi" w:cs="Arial"/>
          <w:b w:val="0"/>
          <w:i/>
          <w:sz w:val="22"/>
          <w:szCs w:val="22"/>
        </w:rPr>
      </w:pPr>
    </w:p>
    <w:p w14:paraId="38C429B3" w14:textId="77777777" w:rsidR="00A44C05" w:rsidRDefault="00A44C05" w:rsidP="00A44C05">
      <w:pPr>
        <w:pStyle w:val="Tytu"/>
        <w:ind w:left="0"/>
        <w:jc w:val="left"/>
        <w:rPr>
          <w:rFonts w:asciiTheme="minorHAnsi" w:hAnsiTheme="minorHAnsi" w:cs="Arial"/>
          <w:b w:val="0"/>
          <w:i/>
          <w:sz w:val="22"/>
          <w:szCs w:val="22"/>
        </w:rPr>
      </w:pPr>
    </w:p>
    <w:p w14:paraId="77F82A8F" w14:textId="77777777" w:rsidR="007E47FA" w:rsidRDefault="007E47FA" w:rsidP="00A44C05">
      <w:pPr>
        <w:pStyle w:val="Tytu"/>
        <w:ind w:left="0"/>
        <w:jc w:val="left"/>
        <w:rPr>
          <w:rFonts w:asciiTheme="minorHAnsi" w:hAnsiTheme="minorHAnsi" w:cs="Arial"/>
          <w:b w:val="0"/>
          <w:i/>
          <w:sz w:val="22"/>
          <w:szCs w:val="22"/>
        </w:rPr>
      </w:pPr>
    </w:p>
    <w:p w14:paraId="52FFCBB0" w14:textId="77777777" w:rsidR="007E47FA" w:rsidRDefault="007E47FA" w:rsidP="00A44C05">
      <w:pPr>
        <w:pStyle w:val="Tytu"/>
        <w:ind w:left="0"/>
        <w:jc w:val="left"/>
        <w:rPr>
          <w:rFonts w:asciiTheme="minorHAnsi" w:hAnsiTheme="minorHAnsi" w:cs="Arial"/>
          <w:b w:val="0"/>
          <w:i/>
          <w:sz w:val="22"/>
          <w:szCs w:val="22"/>
        </w:rPr>
      </w:pPr>
    </w:p>
    <w:p w14:paraId="459E048F" w14:textId="77777777" w:rsidR="007E47FA" w:rsidRDefault="007E47FA" w:rsidP="00A44C05">
      <w:pPr>
        <w:pStyle w:val="Tytu"/>
        <w:ind w:left="0"/>
        <w:jc w:val="left"/>
        <w:rPr>
          <w:rFonts w:asciiTheme="minorHAnsi" w:hAnsiTheme="minorHAnsi" w:cs="Arial"/>
          <w:b w:val="0"/>
          <w:i/>
          <w:sz w:val="22"/>
          <w:szCs w:val="22"/>
        </w:rPr>
      </w:pPr>
    </w:p>
    <w:p w14:paraId="58904430" w14:textId="77777777" w:rsidR="007E47FA" w:rsidRDefault="007E47FA" w:rsidP="00A44C05">
      <w:pPr>
        <w:pStyle w:val="Tytu"/>
        <w:ind w:left="0"/>
        <w:jc w:val="left"/>
        <w:rPr>
          <w:rFonts w:asciiTheme="minorHAnsi" w:hAnsiTheme="minorHAnsi" w:cs="Arial"/>
          <w:b w:val="0"/>
          <w:i/>
          <w:sz w:val="22"/>
          <w:szCs w:val="22"/>
        </w:rPr>
      </w:pPr>
    </w:p>
    <w:p w14:paraId="3294B74D" w14:textId="77777777" w:rsidR="007E47FA" w:rsidRDefault="007E47FA" w:rsidP="00A44C05">
      <w:pPr>
        <w:pStyle w:val="Tytu"/>
        <w:ind w:left="0"/>
        <w:jc w:val="left"/>
        <w:rPr>
          <w:rFonts w:asciiTheme="minorHAnsi" w:hAnsiTheme="minorHAnsi" w:cs="Arial"/>
          <w:b w:val="0"/>
          <w:i/>
          <w:sz w:val="22"/>
          <w:szCs w:val="22"/>
        </w:rPr>
      </w:pPr>
    </w:p>
    <w:p w14:paraId="1CB841D0" w14:textId="77777777" w:rsidR="007E47FA" w:rsidRDefault="007E47FA" w:rsidP="00A44C05">
      <w:pPr>
        <w:pStyle w:val="Tytu"/>
        <w:ind w:left="0"/>
        <w:jc w:val="left"/>
        <w:rPr>
          <w:rFonts w:asciiTheme="minorHAnsi" w:hAnsiTheme="minorHAnsi" w:cs="Arial"/>
          <w:b w:val="0"/>
          <w:i/>
          <w:sz w:val="22"/>
          <w:szCs w:val="22"/>
        </w:rPr>
      </w:pPr>
    </w:p>
    <w:p w14:paraId="156387E5" w14:textId="77777777" w:rsidR="007E47FA" w:rsidRDefault="007E47FA" w:rsidP="00A44C05">
      <w:pPr>
        <w:pStyle w:val="Tytu"/>
        <w:ind w:left="0"/>
        <w:jc w:val="left"/>
        <w:rPr>
          <w:rFonts w:asciiTheme="minorHAnsi" w:hAnsiTheme="minorHAnsi" w:cs="Arial"/>
          <w:b w:val="0"/>
          <w:i/>
          <w:sz w:val="22"/>
          <w:szCs w:val="22"/>
        </w:rPr>
      </w:pPr>
    </w:p>
    <w:p w14:paraId="7837DB89" w14:textId="77777777" w:rsidR="007E47FA" w:rsidRDefault="007E47FA" w:rsidP="00A44C05">
      <w:pPr>
        <w:pStyle w:val="Tytu"/>
        <w:ind w:left="0"/>
        <w:jc w:val="left"/>
        <w:rPr>
          <w:rFonts w:asciiTheme="minorHAnsi" w:hAnsiTheme="minorHAnsi" w:cs="Arial"/>
          <w:b w:val="0"/>
          <w:i/>
          <w:sz w:val="22"/>
          <w:szCs w:val="22"/>
        </w:rPr>
      </w:pPr>
    </w:p>
    <w:p w14:paraId="7459129F" w14:textId="77777777" w:rsidR="007E47FA" w:rsidRDefault="007E47FA" w:rsidP="00A44C05">
      <w:pPr>
        <w:pStyle w:val="Tytu"/>
        <w:ind w:left="0"/>
        <w:jc w:val="left"/>
        <w:rPr>
          <w:rFonts w:asciiTheme="minorHAnsi" w:hAnsiTheme="minorHAnsi" w:cs="Arial"/>
          <w:b w:val="0"/>
          <w:i/>
          <w:sz w:val="22"/>
          <w:szCs w:val="22"/>
        </w:rPr>
      </w:pPr>
    </w:p>
    <w:p w14:paraId="7560699D" w14:textId="77777777" w:rsidR="007E47FA" w:rsidRDefault="007E47FA" w:rsidP="00A44C05">
      <w:pPr>
        <w:pStyle w:val="Tytu"/>
        <w:ind w:left="0"/>
        <w:jc w:val="left"/>
        <w:rPr>
          <w:rFonts w:asciiTheme="minorHAnsi" w:hAnsiTheme="minorHAnsi" w:cs="Arial"/>
          <w:b w:val="0"/>
          <w:i/>
          <w:sz w:val="22"/>
          <w:szCs w:val="22"/>
        </w:rPr>
      </w:pPr>
    </w:p>
    <w:p w14:paraId="115189D6" w14:textId="77777777" w:rsidR="007E47FA" w:rsidRDefault="007E47FA" w:rsidP="00A44C05">
      <w:pPr>
        <w:pStyle w:val="Tytu"/>
        <w:ind w:left="0"/>
        <w:jc w:val="left"/>
        <w:rPr>
          <w:rFonts w:asciiTheme="minorHAnsi" w:hAnsiTheme="minorHAnsi" w:cs="Arial"/>
          <w:b w:val="0"/>
          <w:i/>
          <w:sz w:val="22"/>
          <w:szCs w:val="22"/>
        </w:rPr>
      </w:pPr>
    </w:p>
    <w:p w14:paraId="251BD159" w14:textId="77777777" w:rsidR="007E47FA" w:rsidRDefault="007E47FA" w:rsidP="00A44C05">
      <w:pPr>
        <w:pStyle w:val="Tytu"/>
        <w:ind w:left="0"/>
        <w:jc w:val="left"/>
        <w:rPr>
          <w:rFonts w:asciiTheme="minorHAnsi" w:hAnsiTheme="minorHAnsi" w:cs="Arial"/>
          <w:b w:val="0"/>
          <w:i/>
          <w:sz w:val="22"/>
          <w:szCs w:val="22"/>
        </w:rPr>
      </w:pPr>
    </w:p>
    <w:p w14:paraId="711A69B4" w14:textId="77777777" w:rsidR="007E47FA" w:rsidRDefault="007E47FA" w:rsidP="00A44C05">
      <w:pPr>
        <w:pStyle w:val="Tytu"/>
        <w:ind w:left="0"/>
        <w:jc w:val="left"/>
        <w:rPr>
          <w:rFonts w:asciiTheme="minorHAnsi" w:hAnsiTheme="minorHAnsi" w:cs="Arial"/>
          <w:b w:val="0"/>
          <w:i/>
          <w:sz w:val="22"/>
          <w:szCs w:val="22"/>
        </w:rPr>
      </w:pPr>
    </w:p>
    <w:p w14:paraId="0C399B09" w14:textId="77777777" w:rsidR="007E47FA" w:rsidRDefault="007E47FA" w:rsidP="00A44C05">
      <w:pPr>
        <w:pStyle w:val="Tytu"/>
        <w:ind w:left="0"/>
        <w:jc w:val="left"/>
        <w:rPr>
          <w:rFonts w:asciiTheme="minorHAnsi" w:hAnsiTheme="minorHAnsi" w:cs="Arial"/>
          <w:b w:val="0"/>
          <w:i/>
          <w:sz w:val="22"/>
          <w:szCs w:val="22"/>
        </w:rPr>
      </w:pPr>
    </w:p>
    <w:p w14:paraId="4AD51EA3" w14:textId="77777777" w:rsidR="007E47FA" w:rsidRDefault="007E47FA" w:rsidP="00A44C05">
      <w:pPr>
        <w:pStyle w:val="Tytu"/>
        <w:ind w:left="0"/>
        <w:jc w:val="left"/>
        <w:rPr>
          <w:rFonts w:asciiTheme="minorHAnsi" w:hAnsiTheme="minorHAnsi" w:cs="Arial"/>
          <w:b w:val="0"/>
          <w:i/>
          <w:sz w:val="22"/>
          <w:szCs w:val="22"/>
        </w:rPr>
      </w:pPr>
    </w:p>
    <w:p w14:paraId="7981B08F" w14:textId="77777777" w:rsidR="007E47FA" w:rsidRDefault="007E47FA" w:rsidP="00A44C05">
      <w:pPr>
        <w:pStyle w:val="Tytu"/>
        <w:ind w:left="0"/>
        <w:jc w:val="left"/>
        <w:rPr>
          <w:rFonts w:asciiTheme="minorHAnsi" w:hAnsiTheme="minorHAnsi" w:cs="Arial"/>
          <w:b w:val="0"/>
          <w:i/>
          <w:sz w:val="22"/>
          <w:szCs w:val="22"/>
        </w:rPr>
      </w:pPr>
    </w:p>
    <w:p w14:paraId="0683E8C0" w14:textId="77777777" w:rsidR="007E47FA" w:rsidRDefault="007E47FA" w:rsidP="00A44C05">
      <w:pPr>
        <w:pStyle w:val="Tytu"/>
        <w:ind w:left="0"/>
        <w:jc w:val="left"/>
        <w:rPr>
          <w:rFonts w:asciiTheme="minorHAnsi" w:hAnsiTheme="minorHAnsi" w:cs="Arial"/>
          <w:b w:val="0"/>
          <w:i/>
          <w:sz w:val="22"/>
          <w:szCs w:val="22"/>
        </w:rPr>
      </w:pPr>
    </w:p>
    <w:p w14:paraId="37CAAD31" w14:textId="77777777" w:rsidR="007E47FA" w:rsidRDefault="007E47FA" w:rsidP="00A44C05">
      <w:pPr>
        <w:pStyle w:val="Tytu"/>
        <w:ind w:left="0"/>
        <w:jc w:val="left"/>
        <w:rPr>
          <w:rFonts w:asciiTheme="minorHAnsi" w:hAnsiTheme="minorHAnsi" w:cs="Arial"/>
          <w:b w:val="0"/>
          <w:i/>
          <w:sz w:val="22"/>
          <w:szCs w:val="22"/>
        </w:rPr>
      </w:pPr>
    </w:p>
    <w:p w14:paraId="7487BCA4" w14:textId="77777777" w:rsidR="007E47FA" w:rsidRDefault="007E47FA" w:rsidP="00A44C05">
      <w:pPr>
        <w:pStyle w:val="Tytu"/>
        <w:ind w:left="0"/>
        <w:jc w:val="left"/>
        <w:rPr>
          <w:rFonts w:asciiTheme="minorHAnsi" w:hAnsiTheme="minorHAnsi" w:cs="Arial"/>
          <w:b w:val="0"/>
          <w:i/>
          <w:sz w:val="22"/>
          <w:szCs w:val="22"/>
        </w:rPr>
      </w:pPr>
    </w:p>
    <w:p w14:paraId="050A4182" w14:textId="77777777" w:rsidR="007E47FA" w:rsidRDefault="007E47FA" w:rsidP="00A44C05">
      <w:pPr>
        <w:pStyle w:val="Tytu"/>
        <w:ind w:left="0"/>
        <w:jc w:val="left"/>
        <w:rPr>
          <w:rFonts w:asciiTheme="minorHAnsi" w:hAnsiTheme="minorHAnsi" w:cs="Arial"/>
          <w:b w:val="0"/>
          <w:i/>
          <w:sz w:val="22"/>
          <w:szCs w:val="22"/>
        </w:rPr>
      </w:pPr>
    </w:p>
    <w:p w14:paraId="445D170D" w14:textId="77777777" w:rsidR="007E47FA" w:rsidRDefault="007E47FA" w:rsidP="00A44C05">
      <w:pPr>
        <w:pStyle w:val="Tytu"/>
        <w:ind w:left="0"/>
        <w:jc w:val="left"/>
        <w:rPr>
          <w:rFonts w:asciiTheme="minorHAnsi" w:hAnsiTheme="minorHAnsi" w:cs="Arial"/>
          <w:b w:val="0"/>
          <w:i/>
          <w:sz w:val="22"/>
          <w:szCs w:val="22"/>
        </w:rPr>
      </w:pPr>
    </w:p>
    <w:p w14:paraId="3301C3CB" w14:textId="77777777" w:rsidR="007E47FA" w:rsidRDefault="007E47FA" w:rsidP="00A44C05">
      <w:pPr>
        <w:pStyle w:val="Tytu"/>
        <w:ind w:left="0"/>
        <w:jc w:val="left"/>
        <w:rPr>
          <w:rFonts w:asciiTheme="minorHAnsi" w:hAnsiTheme="minorHAnsi" w:cs="Arial"/>
          <w:b w:val="0"/>
          <w:i/>
          <w:sz w:val="22"/>
          <w:szCs w:val="22"/>
        </w:rPr>
      </w:pPr>
    </w:p>
    <w:p w14:paraId="3CA07618" w14:textId="77777777" w:rsidR="007E47FA" w:rsidRDefault="007E47FA" w:rsidP="00A44C05">
      <w:pPr>
        <w:pStyle w:val="Tytu"/>
        <w:ind w:left="0"/>
        <w:jc w:val="left"/>
        <w:rPr>
          <w:rFonts w:asciiTheme="minorHAnsi" w:hAnsiTheme="minorHAnsi" w:cs="Arial"/>
          <w:b w:val="0"/>
          <w:i/>
          <w:sz w:val="22"/>
          <w:szCs w:val="22"/>
        </w:rPr>
      </w:pPr>
    </w:p>
    <w:p w14:paraId="7DAEFDC5" w14:textId="77777777" w:rsidR="007E47FA" w:rsidRDefault="007E47FA" w:rsidP="00A44C05">
      <w:pPr>
        <w:pStyle w:val="Tytu"/>
        <w:ind w:left="0"/>
        <w:jc w:val="left"/>
        <w:rPr>
          <w:rFonts w:asciiTheme="minorHAnsi" w:hAnsiTheme="minorHAnsi" w:cs="Arial"/>
          <w:b w:val="0"/>
          <w:i/>
          <w:sz w:val="22"/>
          <w:szCs w:val="22"/>
        </w:rPr>
      </w:pPr>
    </w:p>
    <w:p w14:paraId="6C79C273" w14:textId="77777777" w:rsidR="007E47FA" w:rsidRDefault="007E47FA" w:rsidP="00A44C05">
      <w:pPr>
        <w:pStyle w:val="Tytu"/>
        <w:ind w:left="0"/>
        <w:jc w:val="left"/>
        <w:rPr>
          <w:rFonts w:asciiTheme="minorHAnsi" w:hAnsiTheme="minorHAnsi" w:cs="Arial"/>
          <w:b w:val="0"/>
          <w:i/>
          <w:sz w:val="22"/>
          <w:szCs w:val="22"/>
        </w:rPr>
      </w:pPr>
    </w:p>
    <w:p w14:paraId="3ADB0885" w14:textId="77777777" w:rsidR="007E47FA" w:rsidRDefault="007E47FA" w:rsidP="00A44C05">
      <w:pPr>
        <w:pStyle w:val="Tytu"/>
        <w:ind w:left="0"/>
        <w:jc w:val="left"/>
        <w:rPr>
          <w:rFonts w:asciiTheme="minorHAnsi" w:hAnsiTheme="minorHAnsi" w:cs="Arial"/>
          <w:b w:val="0"/>
          <w:i/>
          <w:sz w:val="22"/>
          <w:szCs w:val="22"/>
        </w:rPr>
      </w:pPr>
    </w:p>
    <w:p w14:paraId="383ECCAD" w14:textId="77777777" w:rsidR="007E47FA" w:rsidRDefault="007E47FA" w:rsidP="00A44C05">
      <w:pPr>
        <w:pStyle w:val="Tytu"/>
        <w:ind w:left="0"/>
        <w:jc w:val="left"/>
        <w:rPr>
          <w:rFonts w:asciiTheme="minorHAnsi" w:hAnsiTheme="minorHAnsi" w:cs="Arial"/>
          <w:b w:val="0"/>
          <w:i/>
          <w:sz w:val="22"/>
          <w:szCs w:val="22"/>
        </w:rPr>
      </w:pPr>
    </w:p>
    <w:p w14:paraId="72381ADE" w14:textId="77777777" w:rsidR="007E47FA" w:rsidRPr="00877B5B" w:rsidRDefault="007E47FA" w:rsidP="00A44C05">
      <w:pPr>
        <w:pStyle w:val="Tytu"/>
        <w:ind w:left="0"/>
        <w:jc w:val="left"/>
        <w:rPr>
          <w:rFonts w:asciiTheme="minorHAnsi" w:hAnsiTheme="minorHAnsi" w:cs="Arial"/>
          <w:b w:val="0"/>
          <w:i/>
          <w:sz w:val="22"/>
          <w:szCs w:val="22"/>
        </w:rPr>
      </w:pPr>
    </w:p>
    <w:p w14:paraId="58809CE1" w14:textId="77777777" w:rsidR="00A44C05" w:rsidRPr="00877B5B" w:rsidRDefault="00A44C05" w:rsidP="00A44C05">
      <w:pPr>
        <w:pStyle w:val="Tytu"/>
        <w:ind w:left="0"/>
        <w:jc w:val="right"/>
        <w:rPr>
          <w:rFonts w:asciiTheme="minorHAnsi" w:hAnsiTheme="minorHAnsi" w:cs="Arial"/>
          <w:i/>
          <w:sz w:val="22"/>
          <w:szCs w:val="22"/>
        </w:rPr>
      </w:pPr>
      <w:r w:rsidRPr="00877B5B">
        <w:rPr>
          <w:rFonts w:asciiTheme="minorHAnsi" w:hAnsiTheme="minorHAnsi" w:cs="Arial"/>
          <w:i/>
          <w:sz w:val="22"/>
          <w:szCs w:val="22"/>
        </w:rPr>
        <w:t>Zaakceptował/Zatwierdził:</w:t>
      </w:r>
    </w:p>
    <w:p w14:paraId="590F504F" w14:textId="77777777" w:rsidR="00A44C05" w:rsidRPr="00877B5B" w:rsidRDefault="00A44C05" w:rsidP="00A44C05">
      <w:pPr>
        <w:pStyle w:val="Tytu"/>
        <w:ind w:left="0"/>
        <w:jc w:val="right"/>
        <w:rPr>
          <w:rFonts w:asciiTheme="minorHAnsi" w:hAnsiTheme="minorHAnsi" w:cs="Arial"/>
          <w:b w:val="0"/>
          <w:i/>
          <w:sz w:val="22"/>
          <w:szCs w:val="22"/>
        </w:rPr>
      </w:pPr>
      <w:r w:rsidRPr="00877B5B">
        <w:rPr>
          <w:rFonts w:asciiTheme="minorHAnsi" w:hAnsiTheme="minorHAnsi" w:cs="Arial"/>
          <w:b w:val="0"/>
          <w:i/>
          <w:sz w:val="22"/>
          <w:szCs w:val="22"/>
        </w:rPr>
        <w:t>Zarząd Spółki</w:t>
      </w:r>
    </w:p>
    <w:p w14:paraId="3B88C81B" w14:textId="77777777" w:rsidR="00A44C05" w:rsidRPr="00877B5B" w:rsidRDefault="00A44C05" w:rsidP="00A44C05">
      <w:pPr>
        <w:pStyle w:val="Tytu"/>
        <w:ind w:left="0"/>
        <w:jc w:val="left"/>
        <w:rPr>
          <w:rFonts w:asciiTheme="minorHAnsi" w:hAnsiTheme="minorHAnsi" w:cs="Arial"/>
          <w:b w:val="0"/>
          <w:i/>
          <w:sz w:val="22"/>
          <w:szCs w:val="22"/>
        </w:rPr>
      </w:pPr>
    </w:p>
    <w:p w14:paraId="097192BF" w14:textId="77777777" w:rsidR="00A44C05" w:rsidRPr="00877B5B" w:rsidRDefault="00A44C05" w:rsidP="00A44C05">
      <w:pPr>
        <w:pStyle w:val="Tytu"/>
        <w:ind w:left="0"/>
        <w:jc w:val="left"/>
        <w:rPr>
          <w:rFonts w:asciiTheme="minorHAnsi" w:hAnsiTheme="minorHAnsi" w:cs="Arial"/>
          <w:b w:val="0"/>
          <w:i/>
          <w:sz w:val="22"/>
          <w:szCs w:val="22"/>
        </w:rPr>
      </w:pPr>
    </w:p>
    <w:p w14:paraId="6517622E" w14:textId="77777777" w:rsidR="00A44C05" w:rsidRPr="00877B5B" w:rsidRDefault="00A44C05" w:rsidP="00A44C05">
      <w:pPr>
        <w:pStyle w:val="Tytu"/>
        <w:ind w:left="0"/>
        <w:jc w:val="left"/>
        <w:rPr>
          <w:rFonts w:asciiTheme="minorHAnsi" w:hAnsiTheme="minorHAnsi" w:cs="Arial"/>
          <w:b w:val="0"/>
          <w:i/>
          <w:sz w:val="22"/>
          <w:szCs w:val="22"/>
        </w:rPr>
      </w:pPr>
    </w:p>
    <w:p w14:paraId="4D1E72C6" w14:textId="77777777" w:rsidR="00A44C05" w:rsidRPr="00877B5B" w:rsidRDefault="00A44C05" w:rsidP="00A44C05">
      <w:pPr>
        <w:pStyle w:val="Tytu"/>
        <w:ind w:left="0"/>
        <w:jc w:val="left"/>
        <w:rPr>
          <w:rFonts w:asciiTheme="minorHAnsi" w:hAnsiTheme="minorHAnsi" w:cs="Arial"/>
          <w:b w:val="0"/>
          <w:i/>
          <w:sz w:val="22"/>
          <w:szCs w:val="22"/>
        </w:rPr>
      </w:pPr>
    </w:p>
    <w:p w14:paraId="2425FDA2" w14:textId="77777777" w:rsidR="00A44C05" w:rsidRPr="00877B5B" w:rsidRDefault="00A44C05" w:rsidP="00A44C05">
      <w:pPr>
        <w:jc w:val="right"/>
        <w:rPr>
          <w:rFonts w:asciiTheme="minorHAnsi" w:hAnsiTheme="minorHAnsi" w:cs="Arial"/>
          <w:sz w:val="16"/>
          <w:szCs w:val="16"/>
        </w:rPr>
      </w:pPr>
    </w:p>
    <w:p w14:paraId="51FC8AAC" w14:textId="44D384BE" w:rsidR="005B366F" w:rsidRPr="007E47FA" w:rsidRDefault="005B366F" w:rsidP="007E47FA">
      <w:pPr>
        <w:pStyle w:val="Nagwek1"/>
        <w:rPr>
          <w:rFonts w:asciiTheme="minorHAnsi" w:hAnsiTheme="minorHAnsi"/>
          <w:bCs/>
        </w:rPr>
      </w:pPr>
      <w:bookmarkStart w:id="0" w:name="_Hlk72142534"/>
      <w:r w:rsidRPr="00877B5B">
        <w:rPr>
          <w:rFonts w:asciiTheme="minorHAnsi" w:hAnsiTheme="minorHAnsi" w:cs="Arial"/>
          <w:bCs/>
        </w:rPr>
        <w:t>CZĘŚĆ I. INFORMACJE OGÓLNE</w:t>
      </w:r>
    </w:p>
    <w:p w14:paraId="6060B941" w14:textId="77777777" w:rsidR="005B366F" w:rsidRPr="00877B5B" w:rsidRDefault="005B366F" w:rsidP="00EF55A9">
      <w:pPr>
        <w:rPr>
          <w:rFonts w:asciiTheme="minorHAnsi" w:hAnsiTheme="minorHAnsi" w:cs="Arial"/>
          <w:b/>
        </w:rPr>
      </w:pPr>
    </w:p>
    <w:p w14:paraId="79AFEB78" w14:textId="77777777" w:rsidR="005B366F" w:rsidRPr="00877B5B" w:rsidRDefault="005B366F" w:rsidP="00EF55A9">
      <w:pPr>
        <w:pStyle w:val="Konspekt1"/>
        <w:rPr>
          <w:rFonts w:asciiTheme="minorHAnsi" w:hAnsiTheme="minorHAnsi" w:cs="Arial"/>
          <w:b/>
          <w:bCs/>
        </w:rPr>
      </w:pPr>
      <w:r w:rsidRPr="00877B5B">
        <w:rPr>
          <w:rFonts w:asciiTheme="minorHAnsi" w:hAnsiTheme="minorHAnsi" w:cs="Arial"/>
          <w:b/>
          <w:bCs/>
        </w:rPr>
        <w:t>ZAMAWIAJĄCY</w:t>
      </w:r>
    </w:p>
    <w:p w14:paraId="6CE95A45" w14:textId="77777777" w:rsidR="005B366F" w:rsidRPr="00877B5B" w:rsidRDefault="005B366F" w:rsidP="00EF55A9">
      <w:pPr>
        <w:rPr>
          <w:rFonts w:asciiTheme="minorHAnsi" w:hAnsiTheme="minorHAnsi" w:cs="Arial"/>
          <w:b/>
        </w:rPr>
      </w:pPr>
      <w:r w:rsidRPr="00877B5B">
        <w:rPr>
          <w:rFonts w:asciiTheme="minorHAnsi" w:hAnsiTheme="minorHAnsi" w:cs="Arial"/>
          <w:b/>
        </w:rPr>
        <w:t>Komunalne Przedsiębiorstwo Energetyki Cieplnej Spółka z o.o. w Bydgoszczy</w:t>
      </w:r>
    </w:p>
    <w:p w14:paraId="4F38F6B0" w14:textId="77777777" w:rsidR="005B366F" w:rsidRPr="00877B5B" w:rsidRDefault="005B366F" w:rsidP="00EF55A9">
      <w:pPr>
        <w:rPr>
          <w:rFonts w:asciiTheme="minorHAnsi" w:hAnsiTheme="minorHAnsi" w:cs="Arial"/>
          <w:b/>
        </w:rPr>
      </w:pPr>
      <w:r w:rsidRPr="00877B5B">
        <w:rPr>
          <w:rFonts w:asciiTheme="minorHAnsi" w:hAnsiTheme="minorHAnsi" w:cs="Arial"/>
          <w:b/>
        </w:rPr>
        <w:t>85-315 Bydgoszcz, ul. Ks. Józefa Schulza 5</w:t>
      </w:r>
    </w:p>
    <w:p w14:paraId="575C8DE3" w14:textId="77777777" w:rsidR="005B366F" w:rsidRPr="00877B5B" w:rsidRDefault="005B366F" w:rsidP="00EF55A9">
      <w:pPr>
        <w:rPr>
          <w:rFonts w:asciiTheme="minorHAnsi" w:hAnsiTheme="minorHAnsi" w:cs="Arial"/>
          <w:b/>
          <w:lang w:val="en-US"/>
        </w:rPr>
      </w:pPr>
      <w:r w:rsidRPr="00877B5B">
        <w:rPr>
          <w:rFonts w:asciiTheme="minorHAnsi" w:hAnsiTheme="minorHAnsi" w:cs="Arial"/>
          <w:b/>
          <w:lang w:val="en-US"/>
        </w:rPr>
        <w:t xml:space="preserve">NIP 554-030-90-86, </w:t>
      </w:r>
      <w:r w:rsidRPr="00877B5B">
        <w:rPr>
          <w:rFonts w:asciiTheme="minorHAnsi" w:hAnsiTheme="minorHAnsi" w:cs="Arial"/>
          <w:b/>
          <w:lang w:val="en-US"/>
        </w:rPr>
        <w:tab/>
        <w:t>REGON 090523340</w:t>
      </w:r>
    </w:p>
    <w:p w14:paraId="14BC100A" w14:textId="4F0ABE2B" w:rsidR="005B366F" w:rsidRPr="00877B5B" w:rsidRDefault="005B366F" w:rsidP="00EF55A9">
      <w:pPr>
        <w:rPr>
          <w:rFonts w:asciiTheme="minorHAnsi" w:hAnsiTheme="minorHAnsi" w:cs="Arial"/>
          <w:b/>
          <w:lang w:val="de-DE"/>
        </w:rPr>
      </w:pPr>
      <w:r w:rsidRPr="00877B5B">
        <w:rPr>
          <w:rFonts w:asciiTheme="minorHAnsi" w:hAnsiTheme="minorHAnsi" w:cs="Arial"/>
          <w:b/>
          <w:lang w:val="de-DE"/>
        </w:rPr>
        <w:t xml:space="preserve">TEL.  (052) 30 45 200, </w:t>
      </w:r>
      <w:r w:rsidR="00CC39DE" w:rsidRPr="00877B5B">
        <w:rPr>
          <w:rFonts w:asciiTheme="minorHAnsi" w:hAnsiTheme="minorHAnsi" w:cs="Arial"/>
          <w:b/>
          <w:lang w:val="en-US"/>
        </w:rPr>
        <w:t>www.</w:t>
      </w:r>
      <w:r w:rsidR="009C7900" w:rsidRPr="00877B5B">
        <w:rPr>
          <w:rFonts w:asciiTheme="minorHAnsi" w:hAnsiTheme="minorHAnsi" w:cs="Arial"/>
          <w:b/>
          <w:lang w:val="en-US"/>
        </w:rPr>
        <w:t>bip.</w:t>
      </w:r>
      <w:r w:rsidR="00CC39DE" w:rsidRPr="00877B5B">
        <w:rPr>
          <w:rFonts w:asciiTheme="minorHAnsi" w:hAnsiTheme="minorHAnsi" w:cs="Arial"/>
          <w:b/>
          <w:lang w:val="en-US"/>
        </w:rPr>
        <w:t>kpec.bydgoszcz.pl,</w:t>
      </w:r>
      <w:r w:rsidR="00F02CB4" w:rsidRPr="00877B5B">
        <w:rPr>
          <w:rFonts w:asciiTheme="minorHAnsi" w:hAnsiTheme="minorHAnsi" w:cs="Arial"/>
          <w:b/>
          <w:lang w:val="de-DE"/>
        </w:rPr>
        <w:t xml:space="preserve"> </w:t>
      </w:r>
      <w:hyperlink r:id="rId8" w:history="1">
        <w:r w:rsidR="00F02CB4" w:rsidRPr="00877B5B">
          <w:rPr>
            <w:rStyle w:val="Hipercze"/>
            <w:rFonts w:asciiTheme="minorHAnsi" w:hAnsiTheme="minorHAnsi" w:cs="Arial"/>
            <w:b/>
            <w:color w:val="auto"/>
            <w:lang w:val="de-DE"/>
          </w:rPr>
          <w:t>www.bip.kpec.bydgoszcz.pl</w:t>
        </w:r>
      </w:hyperlink>
      <w:r w:rsidRPr="00877B5B">
        <w:rPr>
          <w:rFonts w:asciiTheme="minorHAnsi" w:hAnsiTheme="minorHAnsi" w:cs="Arial"/>
          <w:b/>
          <w:lang w:val="de-DE"/>
        </w:rPr>
        <w:tab/>
      </w:r>
    </w:p>
    <w:p w14:paraId="0DC0098E" w14:textId="77777777" w:rsidR="005B366F" w:rsidRPr="00877B5B" w:rsidRDefault="005B366F" w:rsidP="00EF55A9">
      <w:pPr>
        <w:rPr>
          <w:rFonts w:asciiTheme="minorHAnsi" w:hAnsiTheme="minorHAnsi" w:cs="Arial"/>
          <w:b/>
          <w:lang w:val="en-US"/>
        </w:rPr>
      </w:pPr>
      <w:r w:rsidRPr="00877B5B">
        <w:rPr>
          <w:rFonts w:asciiTheme="minorHAnsi" w:hAnsiTheme="minorHAnsi" w:cs="Arial"/>
          <w:b/>
          <w:lang w:val="en-US"/>
        </w:rPr>
        <w:t xml:space="preserve">e-mail: </w:t>
      </w:r>
      <w:r w:rsidR="00E30E70" w:rsidRPr="00877B5B">
        <w:rPr>
          <w:rFonts w:asciiTheme="minorHAnsi" w:hAnsiTheme="minorHAnsi" w:cs="Arial"/>
          <w:b/>
          <w:lang w:val="en-US"/>
        </w:rPr>
        <w:t>zamo</w:t>
      </w:r>
      <w:r w:rsidR="00876B95" w:rsidRPr="00877B5B">
        <w:rPr>
          <w:rFonts w:asciiTheme="minorHAnsi" w:hAnsiTheme="minorHAnsi" w:cs="Arial"/>
          <w:b/>
          <w:lang w:val="en-US"/>
        </w:rPr>
        <w:t>wienia.publiczne</w:t>
      </w:r>
      <w:r w:rsidRPr="00877B5B">
        <w:rPr>
          <w:rFonts w:asciiTheme="minorHAnsi" w:hAnsiTheme="minorHAnsi" w:cs="Arial"/>
          <w:b/>
          <w:lang w:val="en-US"/>
        </w:rPr>
        <w:t xml:space="preserve">@kpec.bydgoszcz.pl   </w:t>
      </w:r>
    </w:p>
    <w:p w14:paraId="1B3B4FB9" w14:textId="77777777" w:rsidR="005B366F" w:rsidRPr="00877B5B" w:rsidRDefault="005B366F" w:rsidP="00EF55A9">
      <w:pPr>
        <w:rPr>
          <w:rFonts w:asciiTheme="minorHAnsi" w:hAnsiTheme="minorHAnsi" w:cs="Arial"/>
          <w:b/>
          <w:sz w:val="10"/>
          <w:szCs w:val="10"/>
          <w:lang w:val="en-US"/>
        </w:rPr>
      </w:pPr>
    </w:p>
    <w:p w14:paraId="4D6E3C74" w14:textId="77777777" w:rsidR="005B366F" w:rsidRPr="00877B5B" w:rsidRDefault="005B366F" w:rsidP="00EF55A9">
      <w:pPr>
        <w:pStyle w:val="Konspekt1"/>
        <w:rPr>
          <w:rFonts w:asciiTheme="minorHAnsi" w:hAnsiTheme="minorHAnsi" w:cs="Arial"/>
          <w:b/>
          <w:bCs/>
        </w:rPr>
      </w:pPr>
      <w:r w:rsidRPr="00877B5B">
        <w:rPr>
          <w:rFonts w:asciiTheme="minorHAnsi" w:hAnsiTheme="minorHAnsi" w:cs="Arial"/>
          <w:b/>
          <w:bCs/>
        </w:rPr>
        <w:t>TRYB UDZIELENIA ZAMÓWIENIA</w:t>
      </w:r>
    </w:p>
    <w:p w14:paraId="19121C96" w14:textId="77777777" w:rsidR="005B366F" w:rsidRPr="00877B5B" w:rsidRDefault="005B366F" w:rsidP="00EF55A9">
      <w:pPr>
        <w:pStyle w:val="Konspekt1"/>
        <w:numPr>
          <w:ilvl w:val="0"/>
          <w:numId w:val="0"/>
        </w:numPr>
        <w:rPr>
          <w:rFonts w:asciiTheme="minorHAnsi" w:hAnsiTheme="minorHAnsi" w:cs="Arial"/>
          <w:b/>
          <w:bCs/>
          <w:sz w:val="10"/>
          <w:szCs w:val="10"/>
        </w:rPr>
      </w:pPr>
    </w:p>
    <w:p w14:paraId="66DF764A" w14:textId="77777777" w:rsidR="005B366F" w:rsidRPr="00877B5B" w:rsidRDefault="005B366F" w:rsidP="00EF55A9">
      <w:pPr>
        <w:jc w:val="both"/>
        <w:rPr>
          <w:rFonts w:asciiTheme="minorHAnsi" w:hAnsiTheme="minorHAnsi" w:cs="Arial"/>
        </w:rPr>
      </w:pPr>
      <w:r w:rsidRPr="00877B5B">
        <w:rPr>
          <w:rFonts w:asciiTheme="minorHAnsi" w:hAnsiTheme="minorHAnsi" w:cs="Arial"/>
        </w:rPr>
        <w:t>Postępowanie o udzielenie zamówienia jest prowadzone w trybie przetargu, o którym mowa w art. 70</w:t>
      </w:r>
      <w:r w:rsidRPr="00877B5B">
        <w:rPr>
          <w:rFonts w:asciiTheme="minorHAnsi" w:hAnsiTheme="minorHAnsi" w:cs="Arial"/>
          <w:vertAlign w:val="superscript"/>
        </w:rPr>
        <w:t>1</w:t>
      </w:r>
      <w:r w:rsidRPr="00877B5B">
        <w:rPr>
          <w:rFonts w:asciiTheme="minorHAnsi" w:hAnsiTheme="minorHAnsi" w:cs="Arial"/>
        </w:rPr>
        <w:t xml:space="preserve"> – </w:t>
      </w:r>
    </w:p>
    <w:p w14:paraId="4C9EA343" w14:textId="6C41F3BA" w:rsidR="00876B95" w:rsidRDefault="005B366F" w:rsidP="00EF55A9">
      <w:pPr>
        <w:jc w:val="both"/>
        <w:rPr>
          <w:rFonts w:asciiTheme="minorHAnsi" w:hAnsiTheme="minorHAnsi" w:cs="Arial"/>
        </w:rPr>
      </w:pPr>
      <w:r w:rsidRPr="00877B5B">
        <w:rPr>
          <w:rFonts w:asciiTheme="minorHAnsi" w:hAnsiTheme="minorHAnsi" w:cs="Arial"/>
        </w:rPr>
        <w:t>70</w:t>
      </w:r>
      <w:r w:rsidRPr="00877B5B">
        <w:rPr>
          <w:rFonts w:asciiTheme="minorHAnsi" w:hAnsiTheme="minorHAnsi" w:cs="Arial"/>
          <w:vertAlign w:val="superscript"/>
        </w:rPr>
        <w:t>5</w:t>
      </w:r>
      <w:r w:rsidRPr="00877B5B">
        <w:rPr>
          <w:rFonts w:asciiTheme="minorHAnsi" w:hAnsiTheme="minorHAnsi" w:cs="Arial"/>
        </w:rPr>
        <w:t xml:space="preserve"> Kodeksu cywilnego. Nie przewiduje się zastosowania aukcji elektronicznej.</w:t>
      </w:r>
    </w:p>
    <w:p w14:paraId="39301E88" w14:textId="4B90BE00" w:rsidR="00774B68" w:rsidRPr="00774B68" w:rsidRDefault="00774B68" w:rsidP="00EF55A9">
      <w:pPr>
        <w:jc w:val="both"/>
        <w:rPr>
          <w:rFonts w:asciiTheme="minorHAnsi" w:hAnsiTheme="minorHAnsi" w:cs="Arial"/>
          <w:b/>
          <w:bCs/>
        </w:rPr>
      </w:pPr>
      <w:r w:rsidRPr="00774B68">
        <w:rPr>
          <w:rFonts w:asciiTheme="minorHAnsi" w:hAnsiTheme="minorHAnsi" w:cs="Arial"/>
          <w:b/>
          <w:bCs/>
        </w:rPr>
        <w:t xml:space="preserve">„Zamawiający oświadcza, iż posiada status dużego przedsiębiorcy w rozumieniu art. 4 pkt  6 ustawy z dnia 8 marca 2013 roku o przeciwdziałaniu nadmiernym opóźnieniom w transakcjach handlowych (Dz.U. z 2019r. poz. 118 z </w:t>
      </w:r>
      <w:proofErr w:type="spellStart"/>
      <w:r w:rsidRPr="00774B68">
        <w:rPr>
          <w:rFonts w:asciiTheme="minorHAnsi" w:hAnsiTheme="minorHAnsi" w:cs="Arial"/>
          <w:b/>
          <w:bCs/>
        </w:rPr>
        <w:t>późn</w:t>
      </w:r>
      <w:proofErr w:type="spellEnd"/>
      <w:r w:rsidRPr="00774B68">
        <w:rPr>
          <w:rFonts w:asciiTheme="minorHAnsi" w:hAnsiTheme="minorHAnsi" w:cs="Arial"/>
          <w:b/>
          <w:bCs/>
        </w:rPr>
        <w:t>. zm.)”</w:t>
      </w:r>
    </w:p>
    <w:p w14:paraId="7CEA2A16" w14:textId="77777777" w:rsidR="005B366F" w:rsidRPr="008436AF" w:rsidRDefault="005B366F" w:rsidP="00EF55A9">
      <w:pPr>
        <w:jc w:val="both"/>
        <w:rPr>
          <w:rFonts w:asciiTheme="minorHAnsi" w:hAnsiTheme="minorHAnsi" w:cs="Arial"/>
        </w:rPr>
      </w:pPr>
    </w:p>
    <w:p w14:paraId="1018FB34" w14:textId="17AE8B5B" w:rsidR="00ED11EE" w:rsidRPr="008436AF" w:rsidRDefault="00ED11EE" w:rsidP="008436AF">
      <w:pPr>
        <w:pStyle w:val="Nagwek1"/>
        <w:rPr>
          <w:rFonts w:asciiTheme="minorHAnsi" w:hAnsiTheme="minorHAnsi" w:cs="Arial"/>
          <w:bCs/>
        </w:rPr>
      </w:pPr>
      <w:bookmarkStart w:id="1" w:name="_Hlk67650391"/>
      <w:bookmarkStart w:id="2" w:name="_Hlk43209692"/>
      <w:r w:rsidRPr="00877B5B">
        <w:rPr>
          <w:rFonts w:asciiTheme="minorHAnsi" w:hAnsiTheme="minorHAnsi" w:cs="Arial"/>
          <w:bCs/>
        </w:rPr>
        <w:t>CZĘŚĆ II. PRZEDMIOT ZAMÓWIENIA</w:t>
      </w:r>
    </w:p>
    <w:p w14:paraId="2969A666" w14:textId="77777777" w:rsidR="00ED11EE" w:rsidRPr="008436AF" w:rsidRDefault="00ED11EE" w:rsidP="00ED11EE">
      <w:pPr>
        <w:rPr>
          <w:rFonts w:asciiTheme="minorHAnsi" w:hAnsiTheme="minorHAnsi" w:cs="Arial"/>
        </w:rPr>
      </w:pPr>
    </w:p>
    <w:p w14:paraId="6C72FA46" w14:textId="77777777" w:rsidR="00826BC0" w:rsidRDefault="00826BC0" w:rsidP="00826BC0">
      <w:pPr>
        <w:jc w:val="both"/>
        <w:rPr>
          <w:rFonts w:asciiTheme="minorHAnsi" w:hAnsiTheme="minorHAnsi" w:cs="Arial"/>
          <w:b/>
        </w:rPr>
      </w:pPr>
      <w:bookmarkStart w:id="3" w:name="_Hlk103242874"/>
      <w:bookmarkEnd w:id="1"/>
      <w:r>
        <w:rPr>
          <w:rFonts w:asciiTheme="minorHAnsi" w:hAnsiTheme="minorHAnsi" w:cs="Arial"/>
          <w:b/>
        </w:rPr>
        <w:t>1. OPIS PRZEDMIOTU ZAMÓWIENIA</w:t>
      </w:r>
    </w:p>
    <w:p w14:paraId="66DB239D" w14:textId="7E960EF5" w:rsidR="00FB3F5A" w:rsidRPr="00FB3F5A" w:rsidRDefault="00826BC0" w:rsidP="00FB3F5A">
      <w:pPr>
        <w:pStyle w:val="Tytu"/>
        <w:ind w:left="0"/>
        <w:jc w:val="both"/>
        <w:rPr>
          <w:rFonts w:asciiTheme="minorHAnsi" w:hAnsiTheme="minorHAnsi" w:cs="Arial"/>
          <w:b w:val="0"/>
          <w:sz w:val="20"/>
        </w:rPr>
      </w:pPr>
      <w:r>
        <w:rPr>
          <w:rFonts w:asciiTheme="minorHAnsi" w:hAnsiTheme="minorHAnsi" w:cs="Arial"/>
          <w:sz w:val="20"/>
        </w:rPr>
        <w:t xml:space="preserve">1.1. </w:t>
      </w:r>
      <w:r>
        <w:rPr>
          <w:rFonts w:asciiTheme="minorHAnsi" w:hAnsiTheme="minorHAnsi" w:cs="Arial"/>
          <w:b w:val="0"/>
          <w:sz w:val="20"/>
        </w:rPr>
        <w:t xml:space="preserve">Przedmiotem zamówienia jest wykonanie </w:t>
      </w:r>
      <w:r w:rsidR="006B6175">
        <w:rPr>
          <w:rFonts w:asciiTheme="minorHAnsi" w:hAnsiTheme="minorHAnsi" w:cs="Arial"/>
          <w:b w:val="0"/>
          <w:sz w:val="20"/>
        </w:rPr>
        <w:t>prac remontowych</w:t>
      </w:r>
      <w:r>
        <w:rPr>
          <w:rFonts w:asciiTheme="minorHAnsi" w:hAnsiTheme="minorHAnsi" w:cs="Arial"/>
          <w:b w:val="0"/>
          <w:sz w:val="20"/>
        </w:rPr>
        <w:t xml:space="preserve"> pn.:</w:t>
      </w:r>
    </w:p>
    <w:p w14:paraId="7D53342F" w14:textId="6A09584A" w:rsidR="00826BC0" w:rsidRDefault="00FB3F5A" w:rsidP="00FB3F5A">
      <w:pPr>
        <w:pStyle w:val="Tytu"/>
        <w:ind w:left="0"/>
        <w:jc w:val="both"/>
        <w:rPr>
          <w:rFonts w:asciiTheme="minorHAnsi" w:hAnsiTheme="minorHAnsi" w:cs="Arial"/>
          <w:i/>
          <w:sz w:val="20"/>
        </w:rPr>
      </w:pPr>
      <w:r w:rsidRPr="00FB3F5A">
        <w:rPr>
          <w:rFonts w:ascii="Calibri" w:hAnsi="Calibri" w:cs="Arial"/>
          <w:sz w:val="20"/>
        </w:rPr>
        <w:t>„</w:t>
      </w:r>
      <w:r w:rsidR="00E97BDA" w:rsidRPr="00E97BDA">
        <w:rPr>
          <w:rFonts w:ascii="Calibri" w:hAnsi="Calibri" w:cs="Arial"/>
          <w:sz w:val="20"/>
        </w:rPr>
        <w:t>Wykonanie oznakowania poziomego na parkingu w siedzibie KPEC w Bydgoszczy</w:t>
      </w:r>
      <w:r w:rsidR="002A133F">
        <w:rPr>
          <w:rFonts w:asciiTheme="minorHAnsi" w:hAnsiTheme="minorHAnsi" w:cs="Arial"/>
          <w:i/>
          <w:sz w:val="20"/>
        </w:rPr>
        <w:t>”</w:t>
      </w:r>
    </w:p>
    <w:p w14:paraId="679B4343" w14:textId="77777777" w:rsidR="000F59AD" w:rsidRDefault="000F59AD" w:rsidP="000F59AD">
      <w:pPr>
        <w:pStyle w:val="Tytu"/>
        <w:spacing w:line="360" w:lineRule="auto"/>
        <w:ind w:left="0"/>
        <w:jc w:val="both"/>
        <w:rPr>
          <w:rFonts w:asciiTheme="minorHAnsi" w:hAnsiTheme="minorHAnsi" w:cs="Arial"/>
          <w:b w:val="0"/>
          <w:sz w:val="20"/>
          <w:u w:val="single"/>
        </w:rPr>
      </w:pPr>
      <w:bookmarkStart w:id="4" w:name="_Hlk117155528"/>
      <w:bookmarkStart w:id="5" w:name="_Hlk130551632"/>
      <w:r>
        <w:rPr>
          <w:rFonts w:asciiTheme="minorHAnsi" w:hAnsiTheme="minorHAnsi" w:cs="Arial"/>
          <w:b w:val="0"/>
          <w:sz w:val="20"/>
          <w:u w:val="single"/>
        </w:rPr>
        <w:t>W zakresie:</w:t>
      </w:r>
    </w:p>
    <w:p w14:paraId="61F302C6" w14:textId="41744EA4" w:rsidR="00656784" w:rsidRDefault="00E97BDA" w:rsidP="00505F55">
      <w:pPr>
        <w:pStyle w:val="Akapitzlist"/>
        <w:numPr>
          <w:ilvl w:val="0"/>
          <w:numId w:val="19"/>
        </w:numPr>
        <w:tabs>
          <w:tab w:val="num" w:pos="284"/>
        </w:tabs>
        <w:rPr>
          <w:rFonts w:asciiTheme="minorHAnsi" w:hAnsiTheme="minorHAnsi" w:cs="Arial"/>
        </w:rPr>
      </w:pPr>
      <w:bookmarkStart w:id="6" w:name="_Hlk73353032"/>
      <w:bookmarkStart w:id="7" w:name="_Hlk77060744"/>
      <w:r>
        <w:rPr>
          <w:rFonts w:asciiTheme="minorHAnsi" w:hAnsiTheme="minorHAnsi" w:cs="Arial"/>
        </w:rPr>
        <w:t>Wykonanie oznakowania poziomego miejsc parkingowych przy pomocy linii P-18</w:t>
      </w:r>
      <w:r w:rsidR="00E43BD6">
        <w:rPr>
          <w:rFonts w:asciiTheme="minorHAnsi" w:hAnsiTheme="minorHAnsi" w:cs="Arial"/>
        </w:rPr>
        <w:t xml:space="preserve"> </w:t>
      </w:r>
      <w:r w:rsidR="00431B2F">
        <w:rPr>
          <w:rFonts w:asciiTheme="minorHAnsi" w:hAnsiTheme="minorHAnsi" w:cs="Arial"/>
        </w:rPr>
        <w:t xml:space="preserve">w kolorze białym </w:t>
      </w:r>
      <w:r w:rsidR="00E43BD6">
        <w:rPr>
          <w:rFonts w:asciiTheme="minorHAnsi" w:hAnsiTheme="minorHAnsi" w:cs="Arial"/>
        </w:rPr>
        <w:t xml:space="preserve">według </w:t>
      </w:r>
      <w:r w:rsidR="00656784">
        <w:rPr>
          <w:rFonts w:asciiTheme="minorHAnsi" w:hAnsiTheme="minorHAnsi" w:cs="Arial"/>
        </w:rPr>
        <w:t>rysunków</w:t>
      </w:r>
      <w:r w:rsidR="00E43BD6">
        <w:rPr>
          <w:rFonts w:asciiTheme="minorHAnsi" w:hAnsiTheme="minorHAnsi" w:cs="Arial"/>
        </w:rPr>
        <w:t xml:space="preserve"> poglądow</w:t>
      </w:r>
      <w:r w:rsidR="00656784">
        <w:rPr>
          <w:rFonts w:asciiTheme="minorHAnsi" w:hAnsiTheme="minorHAnsi" w:cs="Arial"/>
        </w:rPr>
        <w:t>ych</w:t>
      </w:r>
      <w:r w:rsidR="00E43BD6">
        <w:rPr>
          <w:rFonts w:asciiTheme="minorHAnsi" w:hAnsiTheme="minorHAnsi" w:cs="Arial"/>
        </w:rPr>
        <w:t xml:space="preserve"> stanowiąc</w:t>
      </w:r>
      <w:r w:rsidR="00656784">
        <w:rPr>
          <w:rFonts w:asciiTheme="minorHAnsi" w:hAnsiTheme="minorHAnsi" w:cs="Arial"/>
        </w:rPr>
        <w:t>ych</w:t>
      </w:r>
      <w:r w:rsidR="00E43BD6">
        <w:rPr>
          <w:rFonts w:asciiTheme="minorHAnsi" w:hAnsiTheme="minorHAnsi" w:cs="Arial"/>
        </w:rPr>
        <w:t xml:space="preserve"> załącznik</w:t>
      </w:r>
      <w:r w:rsidR="00656784">
        <w:rPr>
          <w:rFonts w:asciiTheme="minorHAnsi" w:hAnsiTheme="minorHAnsi" w:cs="Arial"/>
        </w:rPr>
        <w:t>i do SWZ od</w:t>
      </w:r>
      <w:r w:rsidR="00E43BD6">
        <w:rPr>
          <w:rFonts w:asciiTheme="minorHAnsi" w:hAnsiTheme="minorHAnsi" w:cs="Arial"/>
        </w:rPr>
        <w:t xml:space="preserve"> nr 7</w:t>
      </w:r>
      <w:r w:rsidR="00656784">
        <w:rPr>
          <w:rFonts w:asciiTheme="minorHAnsi" w:hAnsiTheme="minorHAnsi" w:cs="Arial"/>
        </w:rPr>
        <w:t xml:space="preserve"> do nr 11</w:t>
      </w:r>
    </w:p>
    <w:p w14:paraId="2E1B0AB9" w14:textId="77777777" w:rsidR="00656784" w:rsidRDefault="00656784" w:rsidP="00505F55">
      <w:pPr>
        <w:pStyle w:val="Akapitzlist"/>
        <w:numPr>
          <w:ilvl w:val="0"/>
          <w:numId w:val="19"/>
        </w:numPr>
        <w:tabs>
          <w:tab w:val="num" w:pos="284"/>
        </w:tabs>
        <w:rPr>
          <w:rFonts w:asciiTheme="minorHAnsi" w:hAnsiTheme="minorHAnsi" w:cs="Arial"/>
        </w:rPr>
      </w:pPr>
      <w:r>
        <w:rPr>
          <w:rFonts w:asciiTheme="minorHAnsi" w:hAnsiTheme="minorHAnsi" w:cs="Arial"/>
        </w:rPr>
        <w:t>Odświeżenie istniejącego malowania oznakowania w postaci:</w:t>
      </w:r>
    </w:p>
    <w:p w14:paraId="31AB8552" w14:textId="4C2409B6" w:rsidR="000F59AD" w:rsidRDefault="00505F55" w:rsidP="00505F55">
      <w:pPr>
        <w:pStyle w:val="Akapitzlist"/>
        <w:numPr>
          <w:ilvl w:val="0"/>
          <w:numId w:val="20"/>
        </w:numPr>
        <w:rPr>
          <w:rFonts w:asciiTheme="minorHAnsi" w:hAnsiTheme="minorHAnsi" w:cs="Arial"/>
        </w:rPr>
      </w:pPr>
      <w:r>
        <w:rPr>
          <w:rFonts w:asciiTheme="minorHAnsi" w:hAnsiTheme="minorHAnsi" w:cs="Arial"/>
        </w:rPr>
        <w:t>7</w:t>
      </w:r>
      <w:r w:rsidR="00656784">
        <w:rPr>
          <w:rFonts w:asciiTheme="minorHAnsi" w:hAnsiTheme="minorHAnsi" w:cs="Arial"/>
        </w:rPr>
        <w:t xml:space="preserve"> miejsc parkingowych </w:t>
      </w:r>
      <w:r w:rsidR="00431B2F">
        <w:rPr>
          <w:rFonts w:asciiTheme="minorHAnsi" w:hAnsiTheme="minorHAnsi" w:cs="Arial"/>
        </w:rPr>
        <w:t xml:space="preserve">dla pojazdów służbowych </w:t>
      </w:r>
      <w:r w:rsidR="00656784">
        <w:rPr>
          <w:rFonts w:asciiTheme="minorHAnsi" w:hAnsiTheme="minorHAnsi" w:cs="Arial"/>
        </w:rPr>
        <w:t>wyznaczonych liniami P-18 w kolorze żółtym</w:t>
      </w:r>
      <w:r>
        <w:rPr>
          <w:rFonts w:asciiTheme="minorHAnsi" w:hAnsiTheme="minorHAnsi" w:cs="Arial"/>
        </w:rPr>
        <w:t xml:space="preserve"> oraz 7 miejsc parkingowych dla pojazdów prywatnych liniami P-18</w:t>
      </w:r>
      <w:r w:rsidR="00A30F72">
        <w:rPr>
          <w:rFonts w:asciiTheme="minorHAnsi" w:hAnsiTheme="minorHAnsi" w:cs="Arial"/>
        </w:rPr>
        <w:t>, które należy przemalować z koloru żółtego na biały</w:t>
      </w:r>
      <w:r w:rsidR="00656784">
        <w:rPr>
          <w:rFonts w:asciiTheme="minorHAnsi" w:hAnsiTheme="minorHAnsi" w:cs="Arial"/>
        </w:rPr>
        <w:t>– Załącznik nr 8</w:t>
      </w:r>
      <w:r w:rsidR="00431B2F">
        <w:rPr>
          <w:rFonts w:asciiTheme="minorHAnsi" w:hAnsiTheme="minorHAnsi" w:cs="Arial"/>
        </w:rPr>
        <w:t xml:space="preserve"> do SWZ</w:t>
      </w:r>
      <w:r w:rsidR="00A30F72">
        <w:rPr>
          <w:rFonts w:asciiTheme="minorHAnsi" w:hAnsiTheme="minorHAnsi" w:cs="Arial"/>
        </w:rPr>
        <w:t xml:space="preserve"> </w:t>
      </w:r>
    </w:p>
    <w:p w14:paraId="4860DE27" w14:textId="18A017D6" w:rsidR="00656784" w:rsidRDefault="00656784" w:rsidP="00505F55">
      <w:pPr>
        <w:pStyle w:val="Akapitzlist"/>
        <w:numPr>
          <w:ilvl w:val="0"/>
          <w:numId w:val="20"/>
        </w:numPr>
        <w:rPr>
          <w:rFonts w:asciiTheme="minorHAnsi" w:hAnsiTheme="minorHAnsi" w:cs="Arial"/>
        </w:rPr>
      </w:pPr>
      <w:r>
        <w:rPr>
          <w:rFonts w:asciiTheme="minorHAnsi" w:hAnsiTheme="minorHAnsi" w:cs="Arial"/>
        </w:rPr>
        <w:t>3 miejsc parkingowych wyznaczonych liniami P-18 w kolorze białym – Załącznik nr 9</w:t>
      </w:r>
      <w:r w:rsidR="00431B2F">
        <w:rPr>
          <w:rFonts w:asciiTheme="minorHAnsi" w:hAnsiTheme="minorHAnsi" w:cs="Arial"/>
        </w:rPr>
        <w:t xml:space="preserve"> do SWZ</w:t>
      </w:r>
    </w:p>
    <w:p w14:paraId="0DBFF8AB" w14:textId="3FF175EC" w:rsidR="00431B2F" w:rsidRDefault="00431B2F" w:rsidP="00505F55">
      <w:pPr>
        <w:pStyle w:val="Akapitzlist"/>
        <w:numPr>
          <w:ilvl w:val="0"/>
          <w:numId w:val="20"/>
        </w:numPr>
        <w:rPr>
          <w:rFonts w:asciiTheme="minorHAnsi" w:hAnsiTheme="minorHAnsi" w:cs="Arial"/>
        </w:rPr>
      </w:pPr>
      <w:r>
        <w:rPr>
          <w:rFonts w:asciiTheme="minorHAnsi" w:hAnsiTheme="minorHAnsi" w:cs="Arial"/>
        </w:rPr>
        <w:t>2 miejsc parkingowych wyznaczonych liniami P-18 w kolorze białym oraz jednego miejsca postojowego wyznaczonego linią P-19 w kolorze białym – Załącznik nr 10 do SWZ</w:t>
      </w:r>
    </w:p>
    <w:p w14:paraId="79AD08CE" w14:textId="36158D97" w:rsidR="00656784" w:rsidRDefault="00431B2F" w:rsidP="00505F55">
      <w:pPr>
        <w:pStyle w:val="Akapitzlist"/>
        <w:numPr>
          <w:ilvl w:val="0"/>
          <w:numId w:val="20"/>
        </w:numPr>
        <w:rPr>
          <w:rFonts w:asciiTheme="minorHAnsi" w:hAnsiTheme="minorHAnsi" w:cs="Arial"/>
        </w:rPr>
      </w:pPr>
      <w:r>
        <w:rPr>
          <w:rFonts w:asciiTheme="minorHAnsi" w:hAnsiTheme="minorHAnsi" w:cs="Arial"/>
        </w:rPr>
        <w:t>2 miejsc parkingowych wyznaczonych liniami P-18 w kolorze białym oraz jednego miejsca postojowego wyznaczonego linią P-19 w kolorze białym – Załącznik nr 11 do SWZ</w:t>
      </w:r>
    </w:p>
    <w:p w14:paraId="521746E0" w14:textId="77777777" w:rsidR="007A3339" w:rsidRDefault="00505F55" w:rsidP="00505F55">
      <w:pPr>
        <w:pStyle w:val="Akapitzlist"/>
        <w:numPr>
          <w:ilvl w:val="0"/>
          <w:numId w:val="21"/>
        </w:numPr>
        <w:rPr>
          <w:rFonts w:asciiTheme="minorHAnsi" w:hAnsiTheme="minorHAnsi" w:cs="Arial"/>
        </w:rPr>
      </w:pPr>
      <w:r>
        <w:rPr>
          <w:rFonts w:asciiTheme="minorHAnsi" w:hAnsiTheme="minorHAnsi" w:cs="Arial"/>
        </w:rPr>
        <w:t>Demontaż</w:t>
      </w:r>
      <w:r w:rsidR="00A30F72">
        <w:rPr>
          <w:rFonts w:asciiTheme="minorHAnsi" w:hAnsiTheme="minorHAnsi" w:cs="Arial"/>
        </w:rPr>
        <w:t xml:space="preserve"> i przekazanie Zamawiającemu do magazynu</w:t>
      </w:r>
      <w:r>
        <w:rPr>
          <w:rFonts w:asciiTheme="minorHAnsi" w:hAnsiTheme="minorHAnsi" w:cs="Arial"/>
        </w:rPr>
        <w:t xml:space="preserve"> 4 szt. barier drogowych – Załącznik nr 8 do SWZ</w:t>
      </w:r>
    </w:p>
    <w:p w14:paraId="278089A4" w14:textId="6CABBE03" w:rsidR="00505F55" w:rsidRPr="00505F55" w:rsidRDefault="007A3339" w:rsidP="00505F55">
      <w:pPr>
        <w:pStyle w:val="Akapitzlist"/>
        <w:numPr>
          <w:ilvl w:val="0"/>
          <w:numId w:val="21"/>
        </w:numPr>
        <w:rPr>
          <w:rFonts w:asciiTheme="minorHAnsi" w:hAnsiTheme="minorHAnsi" w:cs="Arial"/>
        </w:rPr>
      </w:pPr>
      <w:r>
        <w:rPr>
          <w:rFonts w:asciiTheme="minorHAnsi" w:hAnsiTheme="minorHAnsi" w:cs="Arial"/>
        </w:rPr>
        <w:t>Przesunięcie dwóch barierek drogowych o jedno nowo namalowane miejsce w części przeznaczonej dla aut służbowych – załącznik nr 8.</w:t>
      </w:r>
      <w:r w:rsidR="00505F55">
        <w:rPr>
          <w:rFonts w:asciiTheme="minorHAnsi" w:hAnsiTheme="minorHAnsi" w:cs="Arial"/>
        </w:rPr>
        <w:t xml:space="preserve">  </w:t>
      </w:r>
    </w:p>
    <w:p w14:paraId="06DD42B9" w14:textId="47013791" w:rsidR="001154CF" w:rsidRDefault="00431B2F" w:rsidP="00505F55">
      <w:pPr>
        <w:pStyle w:val="Akapitzlist"/>
        <w:numPr>
          <w:ilvl w:val="0"/>
          <w:numId w:val="19"/>
        </w:numPr>
        <w:tabs>
          <w:tab w:val="num" w:pos="284"/>
        </w:tabs>
        <w:rPr>
          <w:rFonts w:asciiTheme="minorHAnsi" w:hAnsiTheme="minorHAnsi" w:cs="Arial"/>
        </w:rPr>
      </w:pPr>
      <w:r>
        <w:rPr>
          <w:rFonts w:asciiTheme="minorHAnsi" w:hAnsiTheme="minorHAnsi" w:cs="Arial"/>
        </w:rPr>
        <w:t>M</w:t>
      </w:r>
      <w:r w:rsidR="00E43BD6">
        <w:rPr>
          <w:rFonts w:asciiTheme="minorHAnsi" w:hAnsiTheme="minorHAnsi" w:cs="Arial"/>
        </w:rPr>
        <w:t>alowanie cienkowarstwowe przy użyciu farby akrylowej szybkoschnącej drogowej odpowiedniej dla powierzchni betonowych</w:t>
      </w:r>
      <w:r w:rsidR="00A30F72">
        <w:rPr>
          <w:rFonts w:asciiTheme="minorHAnsi" w:hAnsiTheme="minorHAnsi" w:cs="Arial"/>
        </w:rPr>
        <w:t xml:space="preserve"> i </w:t>
      </w:r>
      <w:proofErr w:type="spellStart"/>
      <w:r w:rsidR="00A30F72">
        <w:rPr>
          <w:rFonts w:asciiTheme="minorHAnsi" w:hAnsiTheme="minorHAnsi" w:cs="Arial"/>
        </w:rPr>
        <w:t>mineralno</w:t>
      </w:r>
      <w:proofErr w:type="spellEnd"/>
      <w:r w:rsidR="00A30F72">
        <w:rPr>
          <w:rFonts w:asciiTheme="minorHAnsi" w:hAnsiTheme="minorHAnsi" w:cs="Arial"/>
        </w:rPr>
        <w:t xml:space="preserve"> - asfaltowych</w:t>
      </w:r>
      <w:r>
        <w:rPr>
          <w:rFonts w:asciiTheme="minorHAnsi" w:hAnsiTheme="minorHAnsi" w:cs="Arial"/>
        </w:rPr>
        <w:t>.</w:t>
      </w:r>
    </w:p>
    <w:p w14:paraId="59288386" w14:textId="38CBD0E2" w:rsidR="00E43BD6" w:rsidRDefault="00E43BD6" w:rsidP="00505F55">
      <w:pPr>
        <w:pStyle w:val="Akapitzlist"/>
        <w:numPr>
          <w:ilvl w:val="0"/>
          <w:numId w:val="19"/>
        </w:numPr>
        <w:tabs>
          <w:tab w:val="num" w:pos="284"/>
        </w:tabs>
        <w:rPr>
          <w:rFonts w:asciiTheme="minorHAnsi" w:hAnsiTheme="minorHAnsi" w:cs="Arial"/>
        </w:rPr>
      </w:pPr>
      <w:r>
        <w:rPr>
          <w:rFonts w:asciiTheme="minorHAnsi" w:hAnsiTheme="minorHAnsi" w:cs="Arial"/>
        </w:rPr>
        <w:t>Malowanie wykonać przy użyciu malarki drogowej</w:t>
      </w:r>
      <w:r w:rsidR="00580C02">
        <w:rPr>
          <w:rFonts w:asciiTheme="minorHAnsi" w:hAnsiTheme="minorHAnsi" w:cs="Arial"/>
        </w:rPr>
        <w:t>.</w:t>
      </w:r>
    </w:p>
    <w:p w14:paraId="107C35EE" w14:textId="0A4CA111" w:rsidR="00E43BD6" w:rsidRDefault="00E43BD6" w:rsidP="00505F55">
      <w:pPr>
        <w:pStyle w:val="Akapitzlist"/>
        <w:numPr>
          <w:ilvl w:val="0"/>
          <w:numId w:val="19"/>
        </w:numPr>
        <w:tabs>
          <w:tab w:val="num" w:pos="284"/>
        </w:tabs>
        <w:rPr>
          <w:rFonts w:asciiTheme="minorHAnsi" w:hAnsiTheme="minorHAnsi" w:cs="Arial"/>
        </w:rPr>
      </w:pPr>
      <w:r>
        <w:rPr>
          <w:rFonts w:asciiTheme="minorHAnsi" w:hAnsiTheme="minorHAnsi" w:cs="Arial"/>
        </w:rPr>
        <w:t>Przed malowaniem należy odpowiednio oczyścić i przygotować powierzchnię placu</w:t>
      </w:r>
      <w:r w:rsidR="00580C02">
        <w:rPr>
          <w:rFonts w:asciiTheme="minorHAnsi" w:hAnsiTheme="minorHAnsi" w:cs="Arial"/>
        </w:rPr>
        <w:t>.</w:t>
      </w:r>
    </w:p>
    <w:p w14:paraId="6EED191A" w14:textId="265F9C97" w:rsidR="006778DE" w:rsidRDefault="006778DE" w:rsidP="00505F55">
      <w:pPr>
        <w:pStyle w:val="Akapitzlist"/>
        <w:numPr>
          <w:ilvl w:val="0"/>
          <w:numId w:val="19"/>
        </w:numPr>
        <w:tabs>
          <w:tab w:val="num" w:pos="284"/>
        </w:tabs>
        <w:rPr>
          <w:rFonts w:asciiTheme="minorHAnsi" w:hAnsiTheme="minorHAnsi" w:cs="Arial"/>
        </w:rPr>
      </w:pPr>
      <w:r>
        <w:rPr>
          <w:rFonts w:asciiTheme="minorHAnsi" w:hAnsiTheme="minorHAnsi" w:cs="Arial"/>
        </w:rPr>
        <w:t>Przed malowaniem nowego oznaczenia miejsc parkingowych przy budynku warsztatu należy również usunąć stare oznaczenie – załącznik nr 9</w:t>
      </w:r>
    </w:p>
    <w:p w14:paraId="29EFA57A" w14:textId="15B84C66" w:rsidR="00580C02" w:rsidRDefault="00580C02" w:rsidP="00505F55">
      <w:pPr>
        <w:pStyle w:val="Akapitzlist"/>
        <w:numPr>
          <w:ilvl w:val="0"/>
          <w:numId w:val="19"/>
        </w:numPr>
        <w:tabs>
          <w:tab w:val="num" w:pos="284"/>
        </w:tabs>
        <w:rPr>
          <w:rFonts w:asciiTheme="minorHAnsi" w:hAnsiTheme="minorHAnsi" w:cs="Arial"/>
        </w:rPr>
      </w:pPr>
      <w:r>
        <w:rPr>
          <w:rFonts w:asciiTheme="minorHAnsi" w:hAnsiTheme="minorHAnsi" w:cs="Arial"/>
        </w:rPr>
        <w:t>Z uwagi na znajdujące się na placu parkingowym pojazdy prywatne pracowników Zamawiający wymaga aby prace wykonywane były po godzinie 14.30 bądź etapowo w uzgodnieniu z Zamawiającym.</w:t>
      </w:r>
    </w:p>
    <w:bookmarkEnd w:id="4"/>
    <w:bookmarkEnd w:id="6"/>
    <w:bookmarkEnd w:id="7"/>
    <w:p w14:paraId="090B53BE" w14:textId="77777777" w:rsidR="00F37027" w:rsidRPr="00F37027" w:rsidRDefault="00F37027" w:rsidP="00F37027">
      <w:pPr>
        <w:tabs>
          <w:tab w:val="num" w:pos="284"/>
        </w:tabs>
        <w:rPr>
          <w:rFonts w:asciiTheme="minorHAnsi" w:hAnsiTheme="minorHAnsi" w:cs="Arial"/>
        </w:rPr>
      </w:pPr>
    </w:p>
    <w:p w14:paraId="56E5C5E7" w14:textId="5E30157C" w:rsidR="00F37027" w:rsidRPr="007A3339" w:rsidRDefault="00F37027" w:rsidP="007A3339">
      <w:pPr>
        <w:tabs>
          <w:tab w:val="num" w:pos="284"/>
        </w:tabs>
        <w:spacing w:after="120"/>
        <w:rPr>
          <w:rFonts w:asciiTheme="minorHAnsi" w:hAnsiTheme="minorHAnsi" w:cs="Arial"/>
          <w:b/>
          <w:bCs/>
          <w:u w:val="single"/>
        </w:rPr>
      </w:pPr>
      <w:r w:rsidRPr="00F37027">
        <w:rPr>
          <w:rFonts w:asciiTheme="minorHAnsi" w:hAnsiTheme="minorHAnsi" w:cs="Arial"/>
          <w:b/>
          <w:bCs/>
          <w:u w:val="single"/>
        </w:rPr>
        <w:t>Lokalizacja</w:t>
      </w:r>
      <w:r>
        <w:rPr>
          <w:rFonts w:asciiTheme="minorHAnsi" w:hAnsiTheme="minorHAnsi" w:cs="Arial"/>
          <w:b/>
          <w:bCs/>
          <w:u w:val="single"/>
        </w:rPr>
        <w:t xml:space="preserve"> zadania</w:t>
      </w:r>
      <w:r w:rsidRPr="00F37027">
        <w:rPr>
          <w:rFonts w:asciiTheme="minorHAnsi" w:hAnsiTheme="minorHAnsi" w:cs="Arial"/>
          <w:b/>
          <w:bCs/>
          <w:u w:val="single"/>
        </w:rPr>
        <w:t xml:space="preserve">: </w:t>
      </w:r>
      <w:r w:rsidR="00232ED2">
        <w:rPr>
          <w:rFonts w:asciiTheme="minorHAnsi" w:hAnsiTheme="minorHAnsi" w:cs="Arial"/>
          <w:b/>
          <w:bCs/>
          <w:u w:val="single"/>
        </w:rPr>
        <w:t>Siedziba główna KPEC przy ul. Schulza 5 w Bydgoszczy</w:t>
      </w:r>
    </w:p>
    <w:bookmarkEnd w:id="3"/>
    <w:bookmarkEnd w:id="5"/>
    <w:p w14:paraId="167ECF7A" w14:textId="5453FC57" w:rsidR="004040EA" w:rsidRPr="007A3339" w:rsidRDefault="004E5793" w:rsidP="007A3339">
      <w:pPr>
        <w:spacing w:after="120"/>
        <w:jc w:val="both"/>
        <w:rPr>
          <w:rFonts w:ascii="Calibri" w:hAnsi="Calibri"/>
        </w:rPr>
      </w:pPr>
      <w:r w:rsidRPr="004E5793">
        <w:rPr>
          <w:rFonts w:ascii="Calibri" w:hAnsi="Calibri"/>
          <w:b/>
          <w:bCs/>
        </w:rPr>
        <w:t xml:space="preserve">Dla potrzeb przygotowania oferty </w:t>
      </w:r>
      <w:r w:rsidR="00FB3F5A">
        <w:rPr>
          <w:rFonts w:ascii="Calibri" w:hAnsi="Calibri"/>
          <w:b/>
          <w:bCs/>
        </w:rPr>
        <w:t>zalecane jest</w:t>
      </w:r>
      <w:r w:rsidRPr="004E5793">
        <w:rPr>
          <w:rFonts w:ascii="Calibri" w:hAnsi="Calibri"/>
          <w:b/>
          <w:bCs/>
        </w:rPr>
        <w:t xml:space="preserve"> sprawdzen</w:t>
      </w:r>
      <w:r w:rsidR="00FB3F5A">
        <w:rPr>
          <w:rFonts w:ascii="Calibri" w:hAnsi="Calibri"/>
          <w:b/>
          <w:bCs/>
        </w:rPr>
        <w:t>ie przez oferenta</w:t>
      </w:r>
      <w:r w:rsidRPr="004E5793">
        <w:rPr>
          <w:rFonts w:ascii="Calibri" w:hAnsi="Calibri"/>
          <w:b/>
          <w:bCs/>
        </w:rPr>
        <w:t xml:space="preserve"> warunków ewentualnej realizacji zadania: poprzez przeprowadzenie na własny koszt i ryzyko, wizji lokalnej w terenie, po uzgodnieniu terminu jej odbycia.</w:t>
      </w:r>
      <w:r w:rsidR="003C775A" w:rsidRPr="003C775A">
        <w:rPr>
          <w:rFonts w:ascii="Calibri" w:hAnsi="Calibri"/>
        </w:rPr>
        <w:t xml:space="preserve"> </w:t>
      </w:r>
      <w:r w:rsidRPr="00977557">
        <w:rPr>
          <w:rFonts w:ascii="Calibri" w:hAnsi="Calibri"/>
        </w:rPr>
        <w:t xml:space="preserve">Przed przystąpieniem do jakichkolwiek </w:t>
      </w:r>
      <w:r w:rsidR="006B6175">
        <w:rPr>
          <w:rFonts w:ascii="Calibri" w:hAnsi="Calibri"/>
        </w:rPr>
        <w:t>prac</w:t>
      </w:r>
      <w:r w:rsidRPr="00977557">
        <w:rPr>
          <w:rFonts w:ascii="Calibri" w:hAnsi="Calibri"/>
        </w:rPr>
        <w:t xml:space="preserve"> należy przeprowadzić własne pomiary sprawdzające na miejscu pracy. </w:t>
      </w:r>
    </w:p>
    <w:p w14:paraId="57FF4C5F" w14:textId="697FE27C" w:rsidR="00ED11EE" w:rsidRPr="007A3339" w:rsidRDefault="00ED11EE" w:rsidP="007A3339">
      <w:pPr>
        <w:autoSpaceDE w:val="0"/>
        <w:autoSpaceDN w:val="0"/>
        <w:adjustRightInd w:val="0"/>
        <w:spacing w:after="120"/>
        <w:jc w:val="both"/>
        <w:rPr>
          <w:rFonts w:asciiTheme="minorHAnsi" w:hAnsiTheme="minorHAnsi" w:cs="Arial"/>
        </w:rPr>
      </w:pPr>
      <w:bookmarkStart w:id="8" w:name="_Hlk142468423"/>
      <w:r w:rsidRPr="00877B5B">
        <w:rPr>
          <w:rFonts w:asciiTheme="minorHAnsi" w:hAnsiTheme="minorHAnsi" w:cs="Arial"/>
        </w:rPr>
        <w:t xml:space="preserve">Wykonawca dobierze, zabezpieczy i dostarczy w cenie zadania wszystkie niezbędne materiały do wykonania zamówienia, dopuszczone do używania w budownictwie w </w:t>
      </w:r>
      <w:r w:rsidR="00FF2BD1">
        <w:rPr>
          <w:rFonts w:asciiTheme="minorHAnsi" w:hAnsiTheme="minorHAnsi" w:cs="Arial"/>
        </w:rPr>
        <w:t xml:space="preserve">Ustawy z dnia 07 lipca 1994r. Prawo Budowlane (Dz. U. z 2021 r. poz. 2351 z </w:t>
      </w:r>
      <w:proofErr w:type="spellStart"/>
      <w:r w:rsidR="00FF2BD1">
        <w:rPr>
          <w:rFonts w:asciiTheme="minorHAnsi" w:hAnsiTheme="minorHAnsi" w:cs="Arial"/>
        </w:rPr>
        <w:t>późn</w:t>
      </w:r>
      <w:proofErr w:type="spellEnd"/>
      <w:r w:rsidR="00FF2BD1">
        <w:rPr>
          <w:rFonts w:asciiTheme="minorHAnsi" w:hAnsiTheme="minorHAnsi" w:cs="Arial"/>
        </w:rPr>
        <w:t xml:space="preserve">. zm.) </w:t>
      </w:r>
      <w:r w:rsidRPr="00877B5B">
        <w:rPr>
          <w:rFonts w:asciiTheme="minorHAnsi" w:hAnsiTheme="minorHAnsi" w:cs="Arial"/>
        </w:rPr>
        <w:t xml:space="preserve"> oraz Ustawy o wyrobach budowlanych z dnia 16 kwietnia 2004 r.</w:t>
      </w:r>
      <w:r w:rsidR="00233650">
        <w:rPr>
          <w:rFonts w:asciiTheme="minorHAnsi" w:hAnsiTheme="minorHAnsi" w:cs="Arial"/>
        </w:rPr>
        <w:t xml:space="preserve"> (Dz. U. z 2021 r. poz. 1213)</w:t>
      </w:r>
      <w:r w:rsidRPr="00877B5B">
        <w:rPr>
          <w:rFonts w:asciiTheme="minorHAnsi" w:hAnsiTheme="minorHAnsi" w:cs="Arial"/>
        </w:rPr>
        <w:t xml:space="preserve">, zastosowane materiały muszą spełniać wymagania dot. zasad bezpieczeństwa i higieny pracy użytkowania w remontowanych pomieszczeniach; </w:t>
      </w:r>
      <w:bookmarkEnd w:id="8"/>
    </w:p>
    <w:p w14:paraId="7821CF1F" w14:textId="10E4D5AA" w:rsidR="00ED11EE" w:rsidRPr="0003547A" w:rsidRDefault="00ED11EE" w:rsidP="00ED11EE">
      <w:pPr>
        <w:jc w:val="both"/>
        <w:rPr>
          <w:rFonts w:asciiTheme="minorHAnsi" w:hAnsiTheme="minorHAnsi" w:cs="Arial"/>
          <w:b/>
          <w:bCs/>
          <w:u w:val="single"/>
        </w:rPr>
      </w:pPr>
      <w:r w:rsidRPr="00877B5B">
        <w:rPr>
          <w:rFonts w:asciiTheme="minorHAnsi" w:hAnsiTheme="minorHAnsi" w:cs="Arial"/>
          <w:u w:val="single"/>
        </w:rPr>
        <w:t xml:space="preserve">W zakresie materiałów, stanowiących własność Zamawiającego, a pochodzących z demontażu ustala się następująco: Wykonawca zobowiązany jest do sporządzenia wraz z Zamawiającym protokołu odzysku materiałów </w:t>
      </w:r>
      <w:r w:rsidRPr="00877B5B">
        <w:rPr>
          <w:rFonts w:asciiTheme="minorHAnsi" w:hAnsiTheme="minorHAnsi" w:cs="Arial"/>
          <w:u w:val="single"/>
        </w:rPr>
        <w:lastRenderedPageBreak/>
        <w:t>z demontażu. Elementy instalacji i urządzeń energetycznych nadające się do dalszego użytku Wykonawca przekaże do magazynu Zamawiającego wraz z protokołem.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Ustaw</w:t>
      </w:r>
      <w:r w:rsidR="00103839">
        <w:rPr>
          <w:rFonts w:asciiTheme="minorHAnsi" w:hAnsiTheme="minorHAnsi" w:cs="Arial"/>
          <w:u w:val="single"/>
        </w:rPr>
        <w:t>ą</w:t>
      </w:r>
      <w:r w:rsidRPr="00877B5B">
        <w:rPr>
          <w:rFonts w:asciiTheme="minorHAnsi" w:hAnsiTheme="minorHAnsi" w:cs="Arial"/>
          <w:u w:val="single"/>
        </w:rPr>
        <w:t xml:space="preserve"> o odpadach  </w:t>
      </w:r>
      <w:r w:rsidR="00F90BF9">
        <w:rPr>
          <w:rFonts w:asciiTheme="minorHAnsi" w:hAnsiTheme="minorHAnsi" w:cs="Arial"/>
          <w:u w:val="single"/>
        </w:rPr>
        <w:t xml:space="preserve">z dnia 14.12.2012 </w:t>
      </w:r>
      <w:r w:rsidR="00FF2BD1">
        <w:rPr>
          <w:rFonts w:asciiTheme="minorHAnsi" w:hAnsiTheme="minorHAnsi" w:cs="Arial"/>
          <w:u w:val="single"/>
        </w:rPr>
        <w:t>(</w:t>
      </w:r>
      <w:r w:rsidR="00F90BF9">
        <w:rPr>
          <w:rFonts w:asciiTheme="minorHAnsi" w:hAnsiTheme="minorHAnsi" w:cs="Arial"/>
          <w:u w:val="single"/>
        </w:rPr>
        <w:t xml:space="preserve">Dz. U. </w:t>
      </w:r>
      <w:r w:rsidR="00FF2BD1">
        <w:rPr>
          <w:rFonts w:asciiTheme="minorHAnsi" w:hAnsiTheme="minorHAnsi" w:cs="Arial"/>
          <w:u w:val="single"/>
        </w:rPr>
        <w:t>2022</w:t>
      </w:r>
      <w:r w:rsidR="00F90BF9">
        <w:rPr>
          <w:rFonts w:asciiTheme="minorHAnsi" w:hAnsiTheme="minorHAnsi" w:cs="Arial"/>
          <w:u w:val="single"/>
        </w:rPr>
        <w:t xml:space="preserve"> poz.</w:t>
      </w:r>
      <w:r w:rsidR="00FF2BD1">
        <w:rPr>
          <w:rFonts w:asciiTheme="minorHAnsi" w:hAnsiTheme="minorHAnsi" w:cs="Arial"/>
          <w:u w:val="single"/>
        </w:rPr>
        <w:t xml:space="preserve"> 699)</w:t>
      </w:r>
      <w:r w:rsidRPr="00877B5B">
        <w:rPr>
          <w:rFonts w:asciiTheme="minorHAnsi" w:hAnsiTheme="minorHAnsi" w:cs="Arial"/>
          <w:u w:val="single"/>
        </w:rPr>
        <w:t xml:space="preserve">, a kwit wagowy wraz  z kartą przekazania odpadu dostarczy do Inspektora Nadzoru Zamawiającego. Należność uzyskaną za sprzedaż złomu Wykonawca przekaże Zamawiającemu przelewem, na konto Zamawiającego. Za utracony i nierozliczony złom Zamawiający obciąży Wykonawcę. Rozliczenie ilościowe materiałów nadających się do dalszego użytku i złomu jest warunkiem odbioru końcowego przedmiotu zamówienia. </w:t>
      </w:r>
      <w:r w:rsidRPr="0003547A">
        <w:rPr>
          <w:rFonts w:asciiTheme="minorHAnsi" w:hAnsiTheme="minorHAnsi" w:cs="Arial"/>
          <w:b/>
          <w:bCs/>
        </w:rPr>
        <w:t>Pozostałe materiały z rozbiórki (np.</w:t>
      </w:r>
      <w:r w:rsidR="0003547A" w:rsidRPr="0003547A">
        <w:rPr>
          <w:rFonts w:asciiTheme="minorHAnsi" w:hAnsiTheme="minorHAnsi" w:cs="Arial"/>
          <w:b/>
          <w:bCs/>
        </w:rPr>
        <w:t xml:space="preserve"> zużyte urządzenia</w:t>
      </w:r>
      <w:r w:rsidR="0003547A">
        <w:rPr>
          <w:rFonts w:asciiTheme="minorHAnsi" w:hAnsiTheme="minorHAnsi" w:cs="Arial"/>
          <w:b/>
          <w:bCs/>
        </w:rPr>
        <w:t>,</w:t>
      </w:r>
      <w:r w:rsidRPr="0003547A">
        <w:rPr>
          <w:rFonts w:asciiTheme="minorHAnsi" w:hAnsiTheme="minorHAnsi" w:cs="Arial"/>
          <w:b/>
          <w:bCs/>
        </w:rPr>
        <w:t xml:space="preserve"> gruz, materiały izolacyjne) Wykonawca podda utylizacji we własnym zakresie, co udokumentuje przedstawiając Zamawiającemu stosowne protokoły </w:t>
      </w:r>
      <w:r w:rsidR="0003547A">
        <w:rPr>
          <w:rFonts w:asciiTheme="minorHAnsi" w:hAnsiTheme="minorHAnsi" w:cs="Arial"/>
          <w:b/>
          <w:bCs/>
        </w:rPr>
        <w:t xml:space="preserve">(karty przekazania odpadu) </w:t>
      </w:r>
      <w:r w:rsidRPr="0003547A">
        <w:rPr>
          <w:rFonts w:asciiTheme="minorHAnsi" w:hAnsiTheme="minorHAnsi" w:cs="Arial"/>
          <w:b/>
          <w:bCs/>
        </w:rPr>
        <w:t>według obowiązujących przepisów prawa.</w:t>
      </w:r>
    </w:p>
    <w:bookmarkEnd w:id="0"/>
    <w:p w14:paraId="4DE67880" w14:textId="77777777" w:rsidR="001A441A" w:rsidRPr="0003547A" w:rsidRDefault="001A441A" w:rsidP="00ED11EE">
      <w:pPr>
        <w:jc w:val="both"/>
        <w:rPr>
          <w:rFonts w:asciiTheme="minorHAnsi" w:hAnsiTheme="minorHAnsi" w:cs="Arial"/>
          <w:b/>
          <w:bCs/>
        </w:rPr>
      </w:pPr>
    </w:p>
    <w:p w14:paraId="45BADDB4" w14:textId="77777777" w:rsidR="00ED11EE" w:rsidRPr="00877B5B" w:rsidRDefault="00ED11EE" w:rsidP="00ED11EE">
      <w:pPr>
        <w:tabs>
          <w:tab w:val="left" w:pos="360"/>
        </w:tabs>
        <w:jc w:val="both"/>
        <w:rPr>
          <w:rFonts w:asciiTheme="minorHAnsi" w:hAnsiTheme="minorHAnsi" w:cs="Arial"/>
        </w:rPr>
      </w:pPr>
      <w:r w:rsidRPr="00A83E9A">
        <w:rPr>
          <w:rFonts w:asciiTheme="minorHAnsi" w:hAnsiTheme="minorHAnsi" w:cs="Arial"/>
          <w:b/>
        </w:rPr>
        <w:t>1.2.</w:t>
      </w:r>
      <w:r w:rsidRPr="00877B5B">
        <w:rPr>
          <w:rFonts w:asciiTheme="minorHAnsi" w:hAnsiTheme="minorHAnsi" w:cs="Arial"/>
        </w:rPr>
        <w:t xml:space="preserve"> Przedmiot zamówienia należy wykonać zgodnie z: </w:t>
      </w:r>
    </w:p>
    <w:p w14:paraId="2CD814F7" w14:textId="77777777" w:rsidR="00ED11EE" w:rsidRPr="00877B5B" w:rsidRDefault="00ED11EE" w:rsidP="00ED11EE">
      <w:pPr>
        <w:tabs>
          <w:tab w:val="left" w:pos="360"/>
        </w:tabs>
        <w:ind w:left="426"/>
        <w:jc w:val="both"/>
        <w:rPr>
          <w:rFonts w:asciiTheme="minorHAnsi" w:hAnsiTheme="minorHAnsi" w:cs="Arial"/>
        </w:rPr>
      </w:pPr>
      <w:r w:rsidRPr="00877B5B">
        <w:rPr>
          <w:rFonts w:asciiTheme="minorHAnsi" w:hAnsiTheme="minorHAnsi" w:cs="Arial"/>
        </w:rPr>
        <w:t>Zasadami wiedzy technicznej, obowiązującymi przepisami i normami technicznymi, dok. techniczną, ogólnymi zasadami bezpieczeństwa i higieny pracy oraz szczegółowymi przepisami bhp i ppoż. obowiązującymi na terenie KPEC Bydgoszcz.</w:t>
      </w:r>
    </w:p>
    <w:p w14:paraId="78A901A6" w14:textId="77777777" w:rsidR="00ED11EE" w:rsidRPr="00877B5B" w:rsidRDefault="00ED11EE" w:rsidP="00ED11EE">
      <w:pPr>
        <w:tabs>
          <w:tab w:val="left" w:pos="360"/>
        </w:tabs>
        <w:jc w:val="both"/>
        <w:rPr>
          <w:rFonts w:asciiTheme="minorHAnsi" w:hAnsiTheme="minorHAnsi" w:cs="Arial"/>
        </w:rPr>
      </w:pPr>
    </w:p>
    <w:p w14:paraId="06B126CF" w14:textId="77777777" w:rsidR="00ED11EE" w:rsidRPr="00877B5B" w:rsidRDefault="00ED11EE" w:rsidP="00ED11EE">
      <w:pPr>
        <w:pStyle w:val="Default"/>
        <w:ind w:left="426" w:hanging="426"/>
        <w:jc w:val="both"/>
        <w:rPr>
          <w:rFonts w:asciiTheme="minorHAnsi" w:hAnsiTheme="minorHAnsi" w:cs="Arial"/>
          <w:color w:val="auto"/>
          <w:sz w:val="20"/>
          <w:szCs w:val="20"/>
        </w:rPr>
      </w:pPr>
      <w:r w:rsidRPr="00A83E9A">
        <w:rPr>
          <w:rFonts w:asciiTheme="minorHAnsi" w:hAnsiTheme="minorHAnsi" w:cs="Arial"/>
          <w:b/>
          <w:color w:val="auto"/>
          <w:sz w:val="20"/>
          <w:szCs w:val="20"/>
        </w:rPr>
        <w:t>1.3.</w:t>
      </w:r>
      <w:r w:rsidRPr="00877B5B">
        <w:rPr>
          <w:rFonts w:asciiTheme="minorHAnsi" w:hAnsiTheme="minorHAnsi" w:cs="Arial"/>
          <w:color w:val="auto"/>
          <w:sz w:val="20"/>
          <w:szCs w:val="20"/>
        </w:rPr>
        <w:t xml:space="preserve"> Przed przygotowaniem i złożeniem oferty zaleca się aby Wykonawca we własnym interesie dla właściwego określenia koniecznych do wykonania prac i kalkulacji ceny, </w:t>
      </w:r>
      <w:r w:rsidRPr="001A441A">
        <w:rPr>
          <w:rFonts w:asciiTheme="minorHAnsi" w:hAnsiTheme="minorHAnsi" w:cs="Arial"/>
          <w:color w:val="auto"/>
          <w:sz w:val="20"/>
          <w:szCs w:val="20"/>
          <w:u w:val="single"/>
        </w:rPr>
        <w:t>dokonał wizji lokalnej w miejscu realizacji robót</w:t>
      </w:r>
      <w:r w:rsidRPr="00877B5B">
        <w:rPr>
          <w:rFonts w:asciiTheme="minorHAnsi" w:hAnsiTheme="minorHAnsi" w:cs="Arial"/>
          <w:color w:val="auto"/>
          <w:sz w:val="20"/>
          <w:szCs w:val="20"/>
        </w:rPr>
        <w:t xml:space="preserve"> w celu zweryfikowania dokumentów opisujących przedmiot zamówienia ze stanem faktycznym oraz uzyskania ewentualnych informacji, które mogą być pomocne do określenia pełnego zakresu prac, dokonania wyceny robót i przygotowania oferty. Zamawiający zobowiązuje Wykonawcę do oszacowania na własną odpowiedzialność, koszt i ryzyko wszelkich danych, jakie mogą okazać się niezbędne do przygotowania oferty i podpisania umowy.</w:t>
      </w:r>
    </w:p>
    <w:bookmarkEnd w:id="2"/>
    <w:p w14:paraId="6BC57306" w14:textId="77777777" w:rsidR="007F0035" w:rsidRDefault="007F0035" w:rsidP="00EF55A9">
      <w:pPr>
        <w:tabs>
          <w:tab w:val="left" w:pos="360"/>
        </w:tabs>
        <w:jc w:val="both"/>
        <w:rPr>
          <w:rFonts w:asciiTheme="minorHAnsi" w:hAnsiTheme="minorHAnsi" w:cs="Arial"/>
          <w:b/>
        </w:rPr>
      </w:pPr>
    </w:p>
    <w:p w14:paraId="3FA8B601" w14:textId="3F8EFE7A" w:rsidR="005B366F" w:rsidRPr="00877B5B" w:rsidRDefault="005B366F" w:rsidP="00EF55A9">
      <w:pPr>
        <w:tabs>
          <w:tab w:val="left" w:pos="360"/>
        </w:tabs>
        <w:jc w:val="both"/>
        <w:rPr>
          <w:rFonts w:asciiTheme="minorHAnsi" w:hAnsiTheme="minorHAnsi" w:cs="Arial"/>
          <w:b/>
        </w:rPr>
      </w:pPr>
      <w:r w:rsidRPr="00877B5B">
        <w:rPr>
          <w:rFonts w:asciiTheme="minorHAnsi" w:hAnsiTheme="minorHAnsi" w:cs="Arial"/>
          <w:b/>
        </w:rPr>
        <w:t>2. OFERTY CZĘŚCIOWE</w:t>
      </w:r>
    </w:p>
    <w:p w14:paraId="32C4A9FE" w14:textId="7D44130F" w:rsidR="005B366F" w:rsidRDefault="002A0109" w:rsidP="003B45FE">
      <w:pPr>
        <w:tabs>
          <w:tab w:val="left" w:pos="360"/>
        </w:tabs>
        <w:ind w:left="426"/>
        <w:jc w:val="both"/>
        <w:rPr>
          <w:rFonts w:asciiTheme="minorHAnsi" w:hAnsiTheme="minorHAnsi" w:cs="Arial"/>
        </w:rPr>
      </w:pPr>
      <w:r w:rsidRPr="00877B5B">
        <w:rPr>
          <w:rFonts w:asciiTheme="minorHAnsi" w:hAnsiTheme="minorHAnsi" w:cs="Arial"/>
        </w:rPr>
        <w:t>Zamawiający</w:t>
      </w:r>
      <w:r w:rsidR="00502BF0">
        <w:rPr>
          <w:rFonts w:asciiTheme="minorHAnsi" w:hAnsiTheme="minorHAnsi" w:cs="Arial"/>
        </w:rPr>
        <w:t xml:space="preserve"> </w:t>
      </w:r>
      <w:r w:rsidR="003B45FE">
        <w:rPr>
          <w:rFonts w:asciiTheme="minorHAnsi" w:hAnsiTheme="minorHAnsi" w:cs="Arial"/>
        </w:rPr>
        <w:t xml:space="preserve">nie </w:t>
      </w:r>
      <w:r w:rsidRPr="00877B5B">
        <w:rPr>
          <w:rFonts w:asciiTheme="minorHAnsi" w:hAnsiTheme="minorHAnsi" w:cs="Arial"/>
        </w:rPr>
        <w:t xml:space="preserve">dopuszcza możliwości </w:t>
      </w:r>
      <w:r w:rsidR="003B45FE">
        <w:rPr>
          <w:rFonts w:asciiTheme="minorHAnsi" w:hAnsiTheme="minorHAnsi" w:cs="Arial"/>
        </w:rPr>
        <w:t xml:space="preserve">składania ofert </w:t>
      </w:r>
      <w:r w:rsidRPr="00877B5B">
        <w:rPr>
          <w:rFonts w:asciiTheme="minorHAnsi" w:hAnsiTheme="minorHAnsi" w:cs="Arial"/>
        </w:rPr>
        <w:t>częściow</w:t>
      </w:r>
      <w:r w:rsidR="003B45FE">
        <w:rPr>
          <w:rFonts w:asciiTheme="minorHAnsi" w:hAnsiTheme="minorHAnsi" w:cs="Arial"/>
        </w:rPr>
        <w:t>ych</w:t>
      </w:r>
    </w:p>
    <w:p w14:paraId="1FED33D2" w14:textId="7804ABD4" w:rsidR="003B45FE" w:rsidRPr="00877B5B" w:rsidRDefault="003B45FE" w:rsidP="003B45FE">
      <w:pPr>
        <w:tabs>
          <w:tab w:val="left" w:pos="360"/>
        </w:tabs>
        <w:jc w:val="both"/>
        <w:rPr>
          <w:rFonts w:asciiTheme="minorHAnsi" w:hAnsiTheme="minorHAnsi" w:cs="Arial"/>
          <w:b/>
        </w:rPr>
      </w:pPr>
      <w:r w:rsidRPr="00877B5B">
        <w:rPr>
          <w:rFonts w:asciiTheme="minorHAnsi" w:hAnsiTheme="minorHAnsi" w:cs="Arial"/>
          <w:b/>
        </w:rPr>
        <w:t>3. TERMIN REALIZACJI</w:t>
      </w:r>
    </w:p>
    <w:p w14:paraId="0FFF0639" w14:textId="6938344A" w:rsidR="001A441A" w:rsidRPr="004E2276" w:rsidRDefault="000971CC" w:rsidP="004E2276">
      <w:pPr>
        <w:autoSpaceDE w:val="0"/>
        <w:autoSpaceDN w:val="0"/>
        <w:adjustRightInd w:val="0"/>
        <w:ind w:left="426"/>
        <w:jc w:val="both"/>
        <w:rPr>
          <w:rFonts w:asciiTheme="minorHAnsi" w:hAnsiTheme="minorHAnsi" w:cs="Arial"/>
        </w:rPr>
      </w:pPr>
      <w:r w:rsidRPr="00877B5B">
        <w:rPr>
          <w:rFonts w:asciiTheme="minorHAnsi" w:hAnsiTheme="minorHAnsi" w:cs="Arial"/>
        </w:rPr>
        <w:t>Wymagan</w:t>
      </w:r>
      <w:r w:rsidR="003B45FE">
        <w:rPr>
          <w:rFonts w:asciiTheme="minorHAnsi" w:hAnsiTheme="minorHAnsi" w:cs="Arial"/>
        </w:rPr>
        <w:t>y</w:t>
      </w:r>
      <w:r w:rsidRPr="00877B5B">
        <w:rPr>
          <w:rFonts w:asciiTheme="minorHAnsi" w:hAnsiTheme="minorHAnsi" w:cs="Arial"/>
        </w:rPr>
        <w:t xml:space="preserve"> termin realizacji przedmiotu zamówienia: </w:t>
      </w:r>
      <w:bookmarkStart w:id="9" w:name="_Hlk71545804"/>
      <w:bookmarkStart w:id="10" w:name="_Hlk130551714"/>
    </w:p>
    <w:p w14:paraId="5ABA149F" w14:textId="1A0DCD85" w:rsidR="009C718C" w:rsidRDefault="000C0DEC" w:rsidP="00051742">
      <w:pPr>
        <w:pStyle w:val="Akapitzlist"/>
        <w:numPr>
          <w:ilvl w:val="0"/>
          <w:numId w:val="11"/>
        </w:numPr>
        <w:autoSpaceDE w:val="0"/>
        <w:autoSpaceDN w:val="0"/>
        <w:adjustRightInd w:val="0"/>
        <w:jc w:val="both"/>
        <w:rPr>
          <w:rFonts w:asciiTheme="minorHAnsi" w:hAnsiTheme="minorHAnsi" w:cs="Arial"/>
          <w:b/>
          <w:bCs/>
        </w:rPr>
      </w:pPr>
      <w:r>
        <w:rPr>
          <w:rFonts w:asciiTheme="minorHAnsi" w:hAnsiTheme="minorHAnsi" w:cs="Arial"/>
          <w:b/>
          <w:bCs/>
        </w:rPr>
        <w:t xml:space="preserve">Do </w:t>
      </w:r>
      <w:r w:rsidR="00E43BD6">
        <w:rPr>
          <w:rFonts w:asciiTheme="minorHAnsi" w:hAnsiTheme="minorHAnsi" w:cs="Arial"/>
          <w:b/>
          <w:bCs/>
        </w:rPr>
        <w:t>0</w:t>
      </w:r>
      <w:r w:rsidR="00232ED2">
        <w:rPr>
          <w:rFonts w:asciiTheme="minorHAnsi" w:hAnsiTheme="minorHAnsi" w:cs="Arial"/>
          <w:b/>
          <w:bCs/>
        </w:rPr>
        <w:t>8</w:t>
      </w:r>
      <w:r w:rsidR="001312A5">
        <w:rPr>
          <w:rFonts w:asciiTheme="minorHAnsi" w:hAnsiTheme="minorHAnsi" w:cs="Arial"/>
          <w:b/>
          <w:bCs/>
        </w:rPr>
        <w:t>.</w:t>
      </w:r>
      <w:r w:rsidR="000F59AD">
        <w:rPr>
          <w:rFonts w:asciiTheme="minorHAnsi" w:hAnsiTheme="minorHAnsi" w:cs="Arial"/>
          <w:b/>
          <w:bCs/>
        </w:rPr>
        <w:t>12</w:t>
      </w:r>
      <w:r>
        <w:rPr>
          <w:rFonts w:asciiTheme="minorHAnsi" w:hAnsiTheme="minorHAnsi" w:cs="Arial"/>
          <w:b/>
          <w:bCs/>
        </w:rPr>
        <w:t>.2023r.</w:t>
      </w:r>
    </w:p>
    <w:bookmarkEnd w:id="9"/>
    <w:bookmarkEnd w:id="10"/>
    <w:p w14:paraId="2D0CF925" w14:textId="55AF358E" w:rsidR="005D4594" w:rsidRPr="000971CC" w:rsidRDefault="000971CC" w:rsidP="000971CC">
      <w:pPr>
        <w:autoSpaceDE w:val="0"/>
        <w:autoSpaceDN w:val="0"/>
        <w:adjustRightInd w:val="0"/>
        <w:jc w:val="both"/>
        <w:rPr>
          <w:rFonts w:asciiTheme="minorHAnsi" w:hAnsiTheme="minorHAnsi" w:cs="Arial"/>
          <w:b/>
        </w:rPr>
      </w:pPr>
      <w:r w:rsidRPr="000971CC">
        <w:rPr>
          <w:rFonts w:asciiTheme="minorHAnsi" w:hAnsiTheme="minorHAnsi" w:cs="Arial"/>
          <w:b/>
        </w:rPr>
        <w:t>4.</w:t>
      </w:r>
      <w:r>
        <w:rPr>
          <w:rFonts w:asciiTheme="minorHAnsi" w:hAnsiTheme="minorHAnsi" w:cs="Arial"/>
          <w:b/>
        </w:rPr>
        <w:t xml:space="preserve"> </w:t>
      </w:r>
      <w:r w:rsidR="005D4594" w:rsidRPr="000971CC">
        <w:rPr>
          <w:rFonts w:asciiTheme="minorHAnsi" w:hAnsiTheme="minorHAnsi" w:cs="Arial"/>
          <w:b/>
        </w:rPr>
        <w:t>TERMIN GWARANCJI</w:t>
      </w:r>
    </w:p>
    <w:p w14:paraId="65BEBB42" w14:textId="2CC50207" w:rsidR="00E30E70" w:rsidRPr="00877B5B" w:rsidRDefault="00E30E70" w:rsidP="00EF55A9">
      <w:pPr>
        <w:pStyle w:val="Tekstpodstawowy"/>
        <w:ind w:left="426"/>
        <w:rPr>
          <w:rFonts w:asciiTheme="minorHAnsi" w:hAnsiTheme="minorHAnsi"/>
          <w:b/>
        </w:rPr>
      </w:pPr>
      <w:r w:rsidRPr="00877B5B">
        <w:rPr>
          <w:rFonts w:asciiTheme="minorHAnsi" w:hAnsiTheme="minorHAnsi"/>
        </w:rPr>
        <w:t xml:space="preserve">Wymagany okres gwarancji </w:t>
      </w:r>
      <w:r w:rsidR="00E43BD6">
        <w:rPr>
          <w:rFonts w:asciiTheme="minorHAnsi" w:hAnsiTheme="minorHAnsi"/>
          <w:b/>
        </w:rPr>
        <w:t>12</w:t>
      </w:r>
      <w:r w:rsidR="000F59AD">
        <w:rPr>
          <w:rFonts w:asciiTheme="minorHAnsi" w:hAnsiTheme="minorHAnsi"/>
          <w:b/>
        </w:rPr>
        <w:t xml:space="preserve"> miesi</w:t>
      </w:r>
      <w:r w:rsidR="00E43BD6">
        <w:rPr>
          <w:rFonts w:asciiTheme="minorHAnsi" w:hAnsiTheme="minorHAnsi"/>
          <w:b/>
        </w:rPr>
        <w:t>ęcy</w:t>
      </w:r>
      <w:r w:rsidR="009C718C">
        <w:rPr>
          <w:rFonts w:asciiTheme="minorHAnsi" w:hAnsiTheme="minorHAnsi"/>
          <w:b/>
        </w:rPr>
        <w:t xml:space="preserve"> </w:t>
      </w:r>
    </w:p>
    <w:p w14:paraId="6122C35E" w14:textId="77777777" w:rsidR="00CB4C26" w:rsidRPr="00877B5B" w:rsidRDefault="00CB4C26" w:rsidP="00EF55A9">
      <w:pPr>
        <w:pStyle w:val="Nagwek1"/>
        <w:rPr>
          <w:rFonts w:asciiTheme="minorHAnsi" w:hAnsiTheme="minorHAnsi" w:cs="Arial"/>
          <w:bCs/>
        </w:rPr>
      </w:pPr>
    </w:p>
    <w:p w14:paraId="0DADD8AD"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III. WARUNKI UDZIAŁU W POSTĘPOWANIU</w:t>
      </w:r>
    </w:p>
    <w:p w14:paraId="6FDB30B6" w14:textId="77777777" w:rsidR="005B366F" w:rsidRPr="008436AF" w:rsidRDefault="005B366F" w:rsidP="00EF55A9">
      <w:pPr>
        <w:rPr>
          <w:rFonts w:asciiTheme="minorHAnsi" w:hAnsiTheme="minorHAnsi" w:cs="Arial"/>
          <w:sz w:val="18"/>
          <w:szCs w:val="18"/>
        </w:rPr>
      </w:pPr>
    </w:p>
    <w:p w14:paraId="46E8B665" w14:textId="77777777" w:rsidR="005B366F" w:rsidRPr="00877B5B" w:rsidRDefault="005B366F" w:rsidP="00EF55A9">
      <w:pPr>
        <w:rPr>
          <w:rFonts w:asciiTheme="minorHAnsi" w:hAnsiTheme="minorHAnsi" w:cs="Arial"/>
          <w:b/>
        </w:rPr>
      </w:pPr>
      <w:r w:rsidRPr="00877B5B">
        <w:rPr>
          <w:rFonts w:asciiTheme="minorHAnsi" w:hAnsiTheme="minorHAnsi" w:cs="Arial"/>
          <w:b/>
        </w:rPr>
        <w:t>1. WARUNKI UDZIAŁU W POSTĘPOWANIU</w:t>
      </w:r>
    </w:p>
    <w:p w14:paraId="68AA1954" w14:textId="77777777" w:rsidR="005B366F" w:rsidRPr="00877B5B" w:rsidRDefault="005B366F" w:rsidP="00EF55A9">
      <w:pPr>
        <w:jc w:val="both"/>
        <w:rPr>
          <w:rFonts w:asciiTheme="minorHAnsi" w:hAnsiTheme="minorHAnsi" w:cs="Arial"/>
        </w:rPr>
      </w:pPr>
      <w:r w:rsidRPr="004E5496">
        <w:rPr>
          <w:rFonts w:asciiTheme="minorHAnsi" w:hAnsiTheme="minorHAnsi" w:cs="Arial"/>
          <w:b/>
        </w:rPr>
        <w:t>1.1.</w:t>
      </w:r>
      <w:r w:rsidRPr="00877B5B">
        <w:rPr>
          <w:rFonts w:asciiTheme="minorHAnsi" w:hAnsiTheme="minorHAnsi" w:cs="Arial"/>
          <w:b/>
        </w:rPr>
        <w:t xml:space="preserve"> </w:t>
      </w:r>
      <w:r w:rsidRPr="00877B5B">
        <w:rPr>
          <w:rFonts w:asciiTheme="minorHAnsi" w:hAnsiTheme="minorHAnsi" w:cs="Arial"/>
        </w:rPr>
        <w:t>O udzielenie zamówienia mogą ubiegać się wykonawcy, którzy spełniają warunki dotyczące:</w:t>
      </w:r>
    </w:p>
    <w:p w14:paraId="609AA725" w14:textId="77777777" w:rsidR="005B366F" w:rsidRPr="00877B5B" w:rsidRDefault="005B366F" w:rsidP="00EF55A9">
      <w:pPr>
        <w:jc w:val="both"/>
        <w:rPr>
          <w:rFonts w:asciiTheme="minorHAnsi" w:hAnsiTheme="minorHAnsi" w:cs="Arial"/>
        </w:rPr>
      </w:pPr>
      <w:r w:rsidRPr="00877B5B">
        <w:rPr>
          <w:rFonts w:asciiTheme="minorHAnsi" w:hAnsiTheme="minorHAnsi" w:cs="Arial"/>
        </w:rPr>
        <w:t>1) Posiadania uprawnień do wykonywania określonej działalności lub czynności, jeżeli przepisy prawa nakładają obowiązek ich posiadania.</w:t>
      </w:r>
    </w:p>
    <w:p w14:paraId="280B2B68" w14:textId="36154D15" w:rsidR="005B366F" w:rsidRPr="00877B5B" w:rsidRDefault="005B366F" w:rsidP="00EF55A9">
      <w:pPr>
        <w:jc w:val="both"/>
        <w:rPr>
          <w:rFonts w:asciiTheme="minorHAnsi" w:hAnsiTheme="minorHAnsi" w:cs="Arial"/>
          <w:b/>
        </w:rPr>
      </w:pPr>
      <w:r w:rsidRPr="00877B5B">
        <w:rPr>
          <w:rFonts w:asciiTheme="minorHAnsi" w:hAnsiTheme="minorHAnsi" w:cs="Arial"/>
          <w:b/>
        </w:rPr>
        <w:t>Warunek zostanie oceniony na podstawie złożonego oświadczenia</w:t>
      </w:r>
      <w:r w:rsidR="009341ED" w:rsidRPr="00877B5B">
        <w:rPr>
          <w:rFonts w:asciiTheme="minorHAnsi" w:hAnsiTheme="minorHAnsi" w:cs="Arial"/>
          <w:b/>
        </w:rPr>
        <w:t xml:space="preserve"> (</w:t>
      </w:r>
      <w:r w:rsidR="00C2689E" w:rsidRPr="00877B5B">
        <w:rPr>
          <w:rFonts w:asciiTheme="minorHAnsi" w:hAnsiTheme="minorHAnsi" w:cs="Arial"/>
          <w:b/>
        </w:rPr>
        <w:t>Z</w:t>
      </w:r>
      <w:r w:rsidR="009341ED" w:rsidRPr="00877B5B">
        <w:rPr>
          <w:rFonts w:asciiTheme="minorHAnsi" w:hAnsiTheme="minorHAnsi" w:cs="Arial"/>
          <w:b/>
        </w:rPr>
        <w:t xml:space="preserve">ałącznik nr </w:t>
      </w:r>
      <w:r w:rsidR="00461FC7" w:rsidRPr="00877B5B">
        <w:rPr>
          <w:rFonts w:asciiTheme="minorHAnsi" w:hAnsiTheme="minorHAnsi" w:cs="Arial"/>
          <w:b/>
        </w:rPr>
        <w:t>2</w:t>
      </w:r>
      <w:r w:rsidR="009341ED" w:rsidRPr="00877B5B">
        <w:rPr>
          <w:rFonts w:asciiTheme="minorHAnsi" w:hAnsiTheme="minorHAnsi" w:cs="Arial"/>
          <w:b/>
        </w:rPr>
        <w:t xml:space="preserve"> do </w:t>
      </w:r>
      <w:r w:rsidR="00C2689E" w:rsidRPr="00877B5B">
        <w:rPr>
          <w:rFonts w:asciiTheme="minorHAnsi" w:hAnsiTheme="minorHAnsi" w:cs="Arial"/>
          <w:b/>
        </w:rPr>
        <w:t>SWZ</w:t>
      </w:r>
      <w:r w:rsidR="009341ED" w:rsidRPr="00877B5B">
        <w:rPr>
          <w:rFonts w:asciiTheme="minorHAnsi" w:hAnsiTheme="minorHAnsi" w:cs="Arial"/>
          <w:b/>
        </w:rPr>
        <w:t>).</w:t>
      </w:r>
    </w:p>
    <w:p w14:paraId="4F8CFD03" w14:textId="77777777" w:rsidR="009341ED" w:rsidRPr="00877B5B" w:rsidRDefault="009341ED" w:rsidP="00EF55A9">
      <w:pPr>
        <w:jc w:val="both"/>
        <w:rPr>
          <w:rFonts w:asciiTheme="minorHAnsi" w:hAnsiTheme="minorHAnsi" w:cs="Arial"/>
        </w:rPr>
      </w:pPr>
      <w:r w:rsidRPr="00877B5B">
        <w:rPr>
          <w:rFonts w:asciiTheme="minorHAnsi" w:hAnsiTheme="minorHAnsi" w:cs="Arial"/>
        </w:rPr>
        <w:t>2) Posiadania wiedzy i doświadczenia.</w:t>
      </w:r>
    </w:p>
    <w:p w14:paraId="6ED339D3" w14:textId="4598BA00" w:rsidR="009341ED" w:rsidRPr="00877B5B" w:rsidRDefault="00FA07E6" w:rsidP="00EF55A9">
      <w:pPr>
        <w:jc w:val="both"/>
        <w:rPr>
          <w:rFonts w:asciiTheme="minorHAnsi" w:hAnsiTheme="minorHAnsi" w:cs="Arial"/>
        </w:rPr>
      </w:pPr>
      <w:r w:rsidRPr="00877B5B">
        <w:rPr>
          <w:rFonts w:asciiTheme="minorHAnsi" w:hAnsiTheme="minorHAnsi" w:cs="Arial"/>
        </w:rPr>
        <w:t>Wykonawca wykaże się realizacją zadań polegających na robotach o charakterze</w:t>
      </w:r>
      <w:r>
        <w:rPr>
          <w:rFonts w:asciiTheme="minorHAnsi" w:hAnsiTheme="minorHAnsi" w:cs="Arial"/>
        </w:rPr>
        <w:t xml:space="preserve">, </w:t>
      </w:r>
      <w:r w:rsidRPr="00877B5B">
        <w:rPr>
          <w:rFonts w:asciiTheme="minorHAnsi" w:hAnsiTheme="minorHAnsi" w:cs="Arial"/>
        </w:rPr>
        <w:t xml:space="preserve">porównywalnym z przedmiotem zamówienia wskazanym </w:t>
      </w:r>
      <w:r w:rsidR="009341ED" w:rsidRPr="00877B5B">
        <w:rPr>
          <w:rFonts w:asciiTheme="minorHAnsi" w:hAnsiTheme="minorHAnsi" w:cs="Arial"/>
        </w:rPr>
        <w:t xml:space="preserve">w Części II ust. 1 pkt. 1.1. </w:t>
      </w:r>
      <w:bookmarkStart w:id="11" w:name="_Hlk76389642"/>
      <w:r w:rsidR="00840986" w:rsidRPr="00877B5B">
        <w:rPr>
          <w:rFonts w:asciiTheme="minorHAnsi" w:hAnsiTheme="minorHAnsi" w:cs="Arial"/>
        </w:rPr>
        <w:t xml:space="preserve">Zamawiający wymaga aby Oferent wykazał się minimum </w:t>
      </w:r>
      <w:r w:rsidR="00840986">
        <w:rPr>
          <w:rFonts w:asciiTheme="minorHAnsi" w:hAnsiTheme="minorHAnsi" w:cs="Arial"/>
        </w:rPr>
        <w:t>dwoma</w:t>
      </w:r>
      <w:r w:rsidR="008E474C">
        <w:rPr>
          <w:rFonts w:asciiTheme="minorHAnsi" w:hAnsiTheme="minorHAnsi" w:cs="Arial"/>
        </w:rPr>
        <w:t xml:space="preserve"> zadaniami</w:t>
      </w:r>
      <w:r w:rsidR="008E474C" w:rsidRPr="008E474C">
        <w:t xml:space="preserve"> </w:t>
      </w:r>
      <w:r w:rsidR="008E474C" w:rsidRPr="008E474C">
        <w:rPr>
          <w:rFonts w:asciiTheme="minorHAnsi" w:hAnsiTheme="minorHAnsi" w:cs="Arial"/>
        </w:rPr>
        <w:t>dotycząc</w:t>
      </w:r>
      <w:r w:rsidR="008E474C">
        <w:rPr>
          <w:rFonts w:asciiTheme="minorHAnsi" w:hAnsiTheme="minorHAnsi" w:cs="Arial"/>
        </w:rPr>
        <w:t>ymi</w:t>
      </w:r>
      <w:r w:rsidR="008E474C" w:rsidRPr="008E474C">
        <w:rPr>
          <w:rFonts w:asciiTheme="minorHAnsi" w:hAnsiTheme="minorHAnsi" w:cs="Arial"/>
        </w:rPr>
        <w:t xml:space="preserve"> </w:t>
      </w:r>
      <w:r w:rsidR="00E43BD6">
        <w:rPr>
          <w:rFonts w:asciiTheme="minorHAnsi" w:hAnsiTheme="minorHAnsi" w:cs="Arial"/>
        </w:rPr>
        <w:t xml:space="preserve">malowania </w:t>
      </w:r>
      <w:proofErr w:type="spellStart"/>
      <w:r w:rsidR="00E43BD6">
        <w:rPr>
          <w:rFonts w:asciiTheme="minorHAnsi" w:hAnsiTheme="minorHAnsi" w:cs="Arial"/>
        </w:rPr>
        <w:t>oznakowań</w:t>
      </w:r>
      <w:proofErr w:type="spellEnd"/>
      <w:r w:rsidR="00E43BD6">
        <w:rPr>
          <w:rFonts w:asciiTheme="minorHAnsi" w:hAnsiTheme="minorHAnsi" w:cs="Arial"/>
        </w:rPr>
        <w:t xml:space="preserve"> poziomych</w:t>
      </w:r>
      <w:r w:rsidR="00840986" w:rsidRPr="00877B5B">
        <w:rPr>
          <w:rFonts w:asciiTheme="minorHAnsi" w:hAnsiTheme="minorHAnsi" w:cs="Arial"/>
        </w:rPr>
        <w:t>.</w:t>
      </w:r>
    </w:p>
    <w:bookmarkEnd w:id="11"/>
    <w:p w14:paraId="385E3669" w14:textId="6A3AF1F2" w:rsidR="009341ED" w:rsidRPr="00877B5B" w:rsidRDefault="009341ED" w:rsidP="00EF55A9">
      <w:pPr>
        <w:jc w:val="both"/>
        <w:rPr>
          <w:rFonts w:asciiTheme="minorHAnsi" w:hAnsiTheme="minorHAnsi" w:cs="Arial"/>
          <w:b/>
        </w:rPr>
      </w:pPr>
      <w:r w:rsidRPr="00877B5B">
        <w:rPr>
          <w:rFonts w:asciiTheme="minorHAnsi" w:hAnsiTheme="minorHAnsi" w:cs="Arial"/>
          <w:b/>
        </w:rPr>
        <w:t xml:space="preserve">Warunek zostanie oceniony na podstawie złożonego </w:t>
      </w:r>
      <w:r w:rsidR="00C2689E" w:rsidRPr="00877B5B">
        <w:rPr>
          <w:rFonts w:asciiTheme="minorHAnsi" w:hAnsiTheme="minorHAnsi" w:cs="Arial"/>
          <w:b/>
        </w:rPr>
        <w:t>O</w:t>
      </w:r>
      <w:r w:rsidRPr="00877B5B">
        <w:rPr>
          <w:rFonts w:asciiTheme="minorHAnsi" w:hAnsiTheme="minorHAnsi" w:cs="Arial"/>
          <w:b/>
        </w:rPr>
        <w:t>świadczenia</w:t>
      </w:r>
      <w:r w:rsidR="00C2689E" w:rsidRPr="00877B5B">
        <w:rPr>
          <w:rFonts w:asciiTheme="minorHAnsi" w:hAnsiTheme="minorHAnsi" w:cs="Arial"/>
          <w:b/>
        </w:rPr>
        <w:t xml:space="preserve"> oraz</w:t>
      </w:r>
      <w:r w:rsidRPr="00877B5B">
        <w:rPr>
          <w:rFonts w:asciiTheme="minorHAnsi" w:hAnsiTheme="minorHAnsi" w:cs="Arial"/>
          <w:b/>
        </w:rPr>
        <w:t xml:space="preserve"> </w:t>
      </w:r>
      <w:r w:rsidR="00C2689E" w:rsidRPr="00877B5B">
        <w:rPr>
          <w:rFonts w:asciiTheme="minorHAnsi" w:hAnsiTheme="minorHAnsi" w:cs="Arial"/>
          <w:b/>
        </w:rPr>
        <w:t>Z</w:t>
      </w:r>
      <w:r w:rsidRPr="00877B5B">
        <w:rPr>
          <w:rFonts w:asciiTheme="minorHAnsi" w:hAnsiTheme="minorHAnsi" w:cs="Arial"/>
          <w:b/>
        </w:rPr>
        <w:t xml:space="preserve">ałącznika nr </w:t>
      </w:r>
      <w:r w:rsidR="00C2689E" w:rsidRPr="00877B5B">
        <w:rPr>
          <w:rFonts w:asciiTheme="minorHAnsi" w:hAnsiTheme="minorHAnsi" w:cs="Arial"/>
          <w:b/>
        </w:rPr>
        <w:t>3</w:t>
      </w:r>
      <w:r w:rsidR="008E387A" w:rsidRPr="00877B5B">
        <w:rPr>
          <w:rFonts w:asciiTheme="minorHAnsi" w:hAnsiTheme="minorHAnsi" w:cs="Arial"/>
          <w:b/>
        </w:rPr>
        <w:t xml:space="preserve"> do </w:t>
      </w:r>
      <w:r w:rsidR="00C2689E" w:rsidRPr="00877B5B">
        <w:rPr>
          <w:rFonts w:asciiTheme="minorHAnsi" w:hAnsiTheme="minorHAnsi" w:cs="Arial"/>
          <w:b/>
        </w:rPr>
        <w:t>SWZ</w:t>
      </w:r>
      <w:r w:rsidR="008E387A" w:rsidRPr="00877B5B">
        <w:rPr>
          <w:rFonts w:asciiTheme="minorHAnsi" w:hAnsiTheme="minorHAnsi" w:cs="Arial"/>
          <w:b/>
        </w:rPr>
        <w:t xml:space="preserve"> </w:t>
      </w:r>
      <w:r w:rsidRPr="00877B5B">
        <w:rPr>
          <w:rFonts w:asciiTheme="minorHAnsi" w:hAnsiTheme="minorHAnsi" w:cs="Arial"/>
          <w:b/>
        </w:rPr>
        <w:t xml:space="preserve">– </w:t>
      </w:r>
      <w:r w:rsidR="00C2689E" w:rsidRPr="00877B5B">
        <w:rPr>
          <w:rFonts w:asciiTheme="minorHAnsi" w:hAnsiTheme="minorHAnsi" w:cs="Arial"/>
          <w:b/>
        </w:rPr>
        <w:t>W</w:t>
      </w:r>
      <w:r w:rsidR="00724DD0" w:rsidRPr="00877B5B">
        <w:rPr>
          <w:rFonts w:asciiTheme="minorHAnsi" w:hAnsiTheme="minorHAnsi" w:cs="Arial"/>
          <w:b/>
        </w:rPr>
        <w:t xml:space="preserve">ykazu wykonanych </w:t>
      </w:r>
      <w:r w:rsidR="00C2689E" w:rsidRPr="00877B5B">
        <w:rPr>
          <w:rFonts w:asciiTheme="minorHAnsi" w:hAnsiTheme="minorHAnsi" w:cs="Arial"/>
          <w:b/>
        </w:rPr>
        <w:t>robót i dostarczonych poświadczeń</w:t>
      </w:r>
      <w:r w:rsidRPr="00877B5B">
        <w:rPr>
          <w:rFonts w:asciiTheme="minorHAnsi" w:hAnsiTheme="minorHAnsi" w:cs="Arial"/>
          <w:b/>
        </w:rPr>
        <w:t>.</w:t>
      </w:r>
    </w:p>
    <w:p w14:paraId="115A1D35" w14:textId="77777777" w:rsidR="009341ED" w:rsidRPr="00877B5B" w:rsidRDefault="009341ED" w:rsidP="00EF55A9">
      <w:pPr>
        <w:jc w:val="both"/>
        <w:rPr>
          <w:rFonts w:asciiTheme="minorHAnsi" w:hAnsiTheme="minorHAnsi" w:cs="Arial"/>
          <w:b/>
        </w:rPr>
      </w:pPr>
      <w:r w:rsidRPr="00877B5B">
        <w:rPr>
          <w:rFonts w:asciiTheme="minorHAnsi" w:hAnsiTheme="minorHAnsi" w:cs="Arial"/>
          <w:b/>
        </w:rPr>
        <w:t>W przypadku gdy Zamawiający jest podmiotem na rzecz którego u</w:t>
      </w:r>
      <w:r w:rsidR="008E387A" w:rsidRPr="00877B5B">
        <w:rPr>
          <w:rFonts w:asciiTheme="minorHAnsi" w:hAnsiTheme="minorHAnsi" w:cs="Arial"/>
          <w:b/>
        </w:rPr>
        <w:t xml:space="preserve">sługi wskazane w </w:t>
      </w:r>
      <w:r w:rsidR="00C2689E" w:rsidRPr="00877B5B">
        <w:rPr>
          <w:rFonts w:asciiTheme="minorHAnsi" w:hAnsiTheme="minorHAnsi" w:cs="Arial"/>
          <w:b/>
        </w:rPr>
        <w:t>Z</w:t>
      </w:r>
      <w:r w:rsidR="008E387A" w:rsidRPr="00877B5B">
        <w:rPr>
          <w:rFonts w:asciiTheme="minorHAnsi" w:hAnsiTheme="minorHAnsi" w:cs="Arial"/>
          <w:b/>
        </w:rPr>
        <w:t>ałączniku nr 3</w:t>
      </w:r>
      <w:r w:rsidRPr="00877B5B">
        <w:rPr>
          <w:rFonts w:asciiTheme="minorHAnsi" w:hAnsiTheme="minorHAnsi" w:cs="Arial"/>
          <w:b/>
        </w:rPr>
        <w:t>, zostały wcześniej wykonane, Wykonawca nie ma obowiązku przedkładania poświadczeń.</w:t>
      </w:r>
    </w:p>
    <w:p w14:paraId="491F4389" w14:textId="77777777" w:rsidR="009341ED" w:rsidRPr="00877B5B" w:rsidRDefault="009341ED" w:rsidP="00EF55A9">
      <w:pPr>
        <w:jc w:val="both"/>
        <w:rPr>
          <w:rFonts w:asciiTheme="minorHAnsi" w:hAnsiTheme="minorHAnsi" w:cs="Arial"/>
        </w:rPr>
      </w:pPr>
      <w:r w:rsidRPr="00877B5B">
        <w:rPr>
          <w:rFonts w:asciiTheme="minorHAnsi" w:hAnsiTheme="minorHAnsi" w:cs="Arial"/>
        </w:rPr>
        <w:t>3) Dysponowania odpowiednim potencjałem technicznym oraz osobami z</w:t>
      </w:r>
      <w:r w:rsidR="0090469A" w:rsidRPr="00877B5B">
        <w:rPr>
          <w:rFonts w:asciiTheme="minorHAnsi" w:hAnsiTheme="minorHAnsi" w:cs="Arial"/>
        </w:rPr>
        <w:t>dolnymi do wykonania zamówienia zatrudnionymi na umowę o pracę.</w:t>
      </w:r>
    </w:p>
    <w:p w14:paraId="4F6EAAF9" w14:textId="7260D084" w:rsidR="009341ED" w:rsidRPr="00877B5B" w:rsidRDefault="009341ED" w:rsidP="00EF55A9">
      <w:pPr>
        <w:jc w:val="both"/>
        <w:rPr>
          <w:rFonts w:asciiTheme="minorHAnsi" w:hAnsiTheme="minorHAnsi" w:cs="Arial"/>
          <w:b/>
        </w:rPr>
      </w:pPr>
      <w:r w:rsidRPr="00877B5B">
        <w:rPr>
          <w:rFonts w:asciiTheme="minorHAnsi" w:hAnsiTheme="minorHAnsi" w:cs="Arial"/>
          <w:b/>
        </w:rPr>
        <w:t>Warunek zostanie oceniony na podstawie złożoneg</w:t>
      </w:r>
      <w:r w:rsidR="00461FC7" w:rsidRPr="00877B5B">
        <w:rPr>
          <w:rFonts w:asciiTheme="minorHAnsi" w:hAnsiTheme="minorHAnsi" w:cs="Arial"/>
          <w:b/>
        </w:rPr>
        <w:t xml:space="preserve">o </w:t>
      </w:r>
      <w:r w:rsidR="00C2689E" w:rsidRPr="00877B5B">
        <w:rPr>
          <w:rFonts w:asciiTheme="minorHAnsi" w:hAnsiTheme="minorHAnsi" w:cs="Arial"/>
          <w:b/>
        </w:rPr>
        <w:t>O</w:t>
      </w:r>
      <w:r w:rsidR="00461FC7" w:rsidRPr="00877B5B">
        <w:rPr>
          <w:rFonts w:asciiTheme="minorHAnsi" w:hAnsiTheme="minorHAnsi" w:cs="Arial"/>
          <w:b/>
        </w:rPr>
        <w:t xml:space="preserve">świadczenia - </w:t>
      </w:r>
      <w:r w:rsidR="00C2689E" w:rsidRPr="00877B5B">
        <w:rPr>
          <w:rFonts w:asciiTheme="minorHAnsi" w:hAnsiTheme="minorHAnsi" w:cs="Arial"/>
          <w:b/>
        </w:rPr>
        <w:t>Z</w:t>
      </w:r>
      <w:r w:rsidR="00461FC7" w:rsidRPr="00877B5B">
        <w:rPr>
          <w:rFonts w:asciiTheme="minorHAnsi" w:hAnsiTheme="minorHAnsi" w:cs="Arial"/>
          <w:b/>
        </w:rPr>
        <w:t>ałącznika nr 2</w:t>
      </w:r>
      <w:r w:rsidR="00724DD0" w:rsidRPr="00877B5B">
        <w:rPr>
          <w:rFonts w:asciiTheme="minorHAnsi" w:hAnsiTheme="minorHAnsi" w:cs="Arial"/>
          <w:b/>
        </w:rPr>
        <w:t xml:space="preserve"> do </w:t>
      </w:r>
      <w:r w:rsidR="00C2689E" w:rsidRPr="00877B5B">
        <w:rPr>
          <w:rFonts w:asciiTheme="minorHAnsi" w:hAnsiTheme="minorHAnsi" w:cs="Arial"/>
          <w:b/>
        </w:rPr>
        <w:t>SWZ</w:t>
      </w:r>
      <w:r w:rsidR="00724DD0" w:rsidRPr="00877B5B">
        <w:rPr>
          <w:rFonts w:asciiTheme="minorHAnsi" w:hAnsiTheme="minorHAnsi" w:cs="Arial"/>
          <w:b/>
        </w:rPr>
        <w:t>.</w:t>
      </w:r>
    </w:p>
    <w:p w14:paraId="63A1E1E1" w14:textId="77777777" w:rsidR="009341ED" w:rsidRPr="00877B5B" w:rsidRDefault="009341ED" w:rsidP="00EF55A9">
      <w:pPr>
        <w:jc w:val="both"/>
        <w:rPr>
          <w:rFonts w:asciiTheme="minorHAnsi" w:hAnsiTheme="minorHAnsi" w:cs="Arial"/>
        </w:rPr>
      </w:pPr>
      <w:r w:rsidRPr="00877B5B">
        <w:rPr>
          <w:rFonts w:asciiTheme="minorHAnsi" w:hAnsiTheme="minorHAnsi" w:cs="Arial"/>
        </w:rPr>
        <w:t xml:space="preserve">Zamawiający zakazuje zatrudniania przez Wykonawców pracowników KPEC Sp. z o.o. </w:t>
      </w:r>
    </w:p>
    <w:p w14:paraId="54636342" w14:textId="77777777" w:rsidR="009341ED" w:rsidRPr="00877B5B" w:rsidRDefault="009341ED" w:rsidP="00EF55A9">
      <w:pPr>
        <w:jc w:val="both"/>
        <w:rPr>
          <w:rFonts w:asciiTheme="minorHAnsi" w:hAnsiTheme="minorHAnsi" w:cs="Arial"/>
          <w:lang w:val="de-DE"/>
        </w:rPr>
      </w:pPr>
      <w:r w:rsidRPr="00877B5B">
        <w:rPr>
          <w:rFonts w:asciiTheme="minorHAnsi" w:hAnsiTheme="minorHAnsi" w:cs="Arial"/>
          <w:lang w:val="de-DE"/>
        </w:rPr>
        <w:t xml:space="preserve">4) </w:t>
      </w:r>
      <w:proofErr w:type="spellStart"/>
      <w:r w:rsidRPr="00877B5B">
        <w:rPr>
          <w:rFonts w:asciiTheme="minorHAnsi" w:hAnsiTheme="minorHAnsi" w:cs="Arial"/>
          <w:lang w:val="de-DE"/>
        </w:rPr>
        <w:t>Sytuacji</w:t>
      </w:r>
      <w:proofErr w:type="spellEnd"/>
      <w:r w:rsidRPr="00877B5B">
        <w:rPr>
          <w:rFonts w:asciiTheme="minorHAnsi" w:hAnsiTheme="minorHAnsi" w:cs="Arial"/>
          <w:lang w:val="de-DE"/>
        </w:rPr>
        <w:t xml:space="preserve"> </w:t>
      </w:r>
      <w:proofErr w:type="spellStart"/>
      <w:r w:rsidRPr="00877B5B">
        <w:rPr>
          <w:rFonts w:asciiTheme="minorHAnsi" w:hAnsiTheme="minorHAnsi" w:cs="Arial"/>
          <w:lang w:val="de-DE"/>
        </w:rPr>
        <w:t>ekonomicznej</w:t>
      </w:r>
      <w:proofErr w:type="spellEnd"/>
      <w:r w:rsidRPr="00877B5B">
        <w:rPr>
          <w:rFonts w:asciiTheme="minorHAnsi" w:hAnsiTheme="minorHAnsi" w:cs="Arial"/>
          <w:lang w:val="de-DE"/>
        </w:rPr>
        <w:t xml:space="preserve"> i </w:t>
      </w:r>
      <w:proofErr w:type="spellStart"/>
      <w:r w:rsidRPr="00877B5B">
        <w:rPr>
          <w:rFonts w:asciiTheme="minorHAnsi" w:hAnsiTheme="minorHAnsi" w:cs="Arial"/>
          <w:lang w:val="de-DE"/>
        </w:rPr>
        <w:t>finansowej</w:t>
      </w:r>
      <w:proofErr w:type="spellEnd"/>
      <w:r w:rsidRPr="00877B5B">
        <w:rPr>
          <w:rFonts w:asciiTheme="minorHAnsi" w:hAnsiTheme="minorHAnsi" w:cs="Arial"/>
          <w:lang w:val="de-DE"/>
        </w:rPr>
        <w:t>.</w:t>
      </w:r>
    </w:p>
    <w:p w14:paraId="03E3B1BF" w14:textId="77777777" w:rsidR="009341ED" w:rsidRPr="00877B5B" w:rsidRDefault="009341ED" w:rsidP="00EF55A9">
      <w:pPr>
        <w:jc w:val="both"/>
        <w:rPr>
          <w:rFonts w:asciiTheme="minorHAnsi" w:hAnsiTheme="minorHAnsi" w:cs="Arial"/>
        </w:rPr>
      </w:pPr>
      <w:r w:rsidRPr="00877B5B">
        <w:rPr>
          <w:rFonts w:asciiTheme="minorHAnsi" w:hAnsiTheme="minorHAnsi" w:cs="Arial"/>
        </w:rPr>
        <w:t>Warunek nie będzie spełniony w przypadku Wykonawcy posiadającego zobowiązania finansowe wobec KPEC Sp. z o. o.</w:t>
      </w:r>
    </w:p>
    <w:p w14:paraId="5126ACE6" w14:textId="771693B2" w:rsidR="009341ED" w:rsidRPr="00877B5B" w:rsidRDefault="009341ED" w:rsidP="00EF55A9">
      <w:pPr>
        <w:jc w:val="both"/>
        <w:rPr>
          <w:rFonts w:asciiTheme="minorHAnsi" w:hAnsiTheme="minorHAnsi" w:cs="Arial"/>
        </w:rPr>
      </w:pPr>
      <w:r w:rsidRPr="00877B5B">
        <w:rPr>
          <w:rFonts w:asciiTheme="minorHAnsi" w:hAnsiTheme="minorHAnsi" w:cs="Arial"/>
        </w:rPr>
        <w:t>Wykonawca musi posiadać polisę odpowiedzialności cywilnej</w:t>
      </w:r>
    </w:p>
    <w:p w14:paraId="53C3DC74" w14:textId="77777777" w:rsidR="005B366F" w:rsidRPr="00877B5B" w:rsidRDefault="009341ED" w:rsidP="00EF55A9">
      <w:pPr>
        <w:jc w:val="both"/>
        <w:rPr>
          <w:rFonts w:asciiTheme="minorHAnsi" w:hAnsiTheme="minorHAnsi" w:cs="Arial"/>
          <w:b/>
        </w:rPr>
      </w:pPr>
      <w:r w:rsidRPr="00877B5B">
        <w:rPr>
          <w:rFonts w:asciiTheme="minorHAnsi" w:hAnsiTheme="minorHAnsi" w:cs="Arial"/>
          <w:b/>
        </w:rPr>
        <w:t>Warunek zostanie oceniony na podstawie złożoneg</w:t>
      </w:r>
      <w:r w:rsidR="008E387A" w:rsidRPr="00877B5B">
        <w:rPr>
          <w:rFonts w:asciiTheme="minorHAnsi" w:hAnsiTheme="minorHAnsi" w:cs="Arial"/>
          <w:b/>
        </w:rPr>
        <w:t>o oświadczenia - załącznika nr 2</w:t>
      </w:r>
      <w:r w:rsidRPr="00877B5B">
        <w:rPr>
          <w:rFonts w:asciiTheme="minorHAnsi" w:hAnsiTheme="minorHAnsi" w:cs="Arial"/>
          <w:b/>
        </w:rPr>
        <w:t xml:space="preserve"> do formularza oferty oraz polisy OC wraz z dowodem jej opłacenia.</w:t>
      </w:r>
    </w:p>
    <w:p w14:paraId="1BED335F" w14:textId="77777777" w:rsidR="0090469A" w:rsidRPr="00877B5B" w:rsidRDefault="0090469A"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Z postępowania o udzielenie zamówienia wyklucza się Wykonawców, którzy:</w:t>
      </w:r>
    </w:p>
    <w:p w14:paraId="75D88632" w14:textId="77777777" w:rsidR="0090469A" w:rsidRPr="00877B5B" w:rsidRDefault="0090469A" w:rsidP="00051742">
      <w:pPr>
        <w:numPr>
          <w:ilvl w:val="0"/>
          <w:numId w:val="1"/>
        </w:numPr>
        <w:ind w:left="426" w:hanging="426"/>
        <w:rPr>
          <w:rFonts w:asciiTheme="minorHAnsi" w:hAnsiTheme="minorHAnsi" w:cs="Arial"/>
        </w:rPr>
      </w:pPr>
      <w:r w:rsidRPr="00877B5B">
        <w:rPr>
          <w:rFonts w:asciiTheme="minorHAnsi" w:hAnsiTheme="minorHAnsi" w:cs="Arial"/>
        </w:rPr>
        <w:t>posiadają wobec Zamawiającego przeterminowane zobowiązania,</w:t>
      </w:r>
    </w:p>
    <w:p w14:paraId="0EA11F55" w14:textId="77777777" w:rsidR="0090469A" w:rsidRPr="00877B5B" w:rsidRDefault="0090469A" w:rsidP="00051742">
      <w:pPr>
        <w:numPr>
          <w:ilvl w:val="0"/>
          <w:numId w:val="1"/>
        </w:numPr>
        <w:ind w:left="426" w:hanging="426"/>
        <w:jc w:val="both"/>
        <w:rPr>
          <w:rFonts w:asciiTheme="minorHAnsi" w:hAnsiTheme="minorHAnsi" w:cs="Arial"/>
        </w:rPr>
      </w:pPr>
      <w:r w:rsidRPr="00877B5B">
        <w:rPr>
          <w:rFonts w:asciiTheme="minorHAnsi" w:hAnsiTheme="minorHAnsi" w:cs="Arial"/>
        </w:rPr>
        <w:lastRenderedPageBreak/>
        <w:t>wykonali dla Spółki w ostatnich 2 latach prace nieterminowo, lub o niskiej jakości, co zostało potwierdzone w protokole odbioru lub innych dokumentach,</w:t>
      </w:r>
    </w:p>
    <w:p w14:paraId="41C3DADB" w14:textId="061B09C2" w:rsidR="00F02CB4" w:rsidRDefault="00F02CB4" w:rsidP="00051742">
      <w:pPr>
        <w:numPr>
          <w:ilvl w:val="0"/>
          <w:numId w:val="1"/>
        </w:numPr>
        <w:ind w:left="426" w:hanging="426"/>
        <w:jc w:val="both"/>
        <w:rPr>
          <w:rFonts w:asciiTheme="minorHAnsi" w:hAnsiTheme="minorHAnsi" w:cs="Arial"/>
        </w:rPr>
      </w:pPr>
      <w:r w:rsidRPr="00877B5B">
        <w:rPr>
          <w:rFonts w:asciiTheme="minorHAnsi" w:hAnsiTheme="minorHAnsi" w:cs="Arial"/>
        </w:rPr>
        <w:t>wprowadzili Zamawiającego w ostatnich 2 latach od dnia ogłoszenia niniejszego postępowania w błąd, przedstawiając nieprawdziwe: dane, dokumenty i informacje.</w:t>
      </w:r>
    </w:p>
    <w:p w14:paraId="3961D325" w14:textId="77777777" w:rsidR="0070713B" w:rsidRPr="0070713B" w:rsidRDefault="0070713B" w:rsidP="0070713B">
      <w:pPr>
        <w:ind w:left="426" w:hanging="426"/>
        <w:jc w:val="both"/>
        <w:rPr>
          <w:rFonts w:asciiTheme="minorHAnsi" w:hAnsiTheme="minorHAnsi" w:cs="Arial"/>
        </w:rPr>
      </w:pPr>
      <w:bookmarkStart w:id="12" w:name="_Hlk142468567"/>
      <w:r w:rsidRPr="0070713B">
        <w:rPr>
          <w:rFonts w:asciiTheme="minorHAnsi" w:hAnsiTheme="minorHAnsi" w:cs="Arial"/>
          <w:b/>
          <w:bCs/>
        </w:rPr>
        <w:t>1.3.</w:t>
      </w:r>
      <w:r w:rsidRPr="0070713B">
        <w:rPr>
          <w:rFonts w:asciiTheme="minorHAnsi" w:hAnsiTheme="minorHAnsi" w:cs="Arial"/>
        </w:rPr>
        <w:t xml:space="preserve"> Na podstawie art. 7 ustawy  z dnia 13 kwietnia 2022 r. o szczególnych rozwiązaniach w zakresie przeciwdziałania wspieraniu agresji na Ukrainę oraz służących ochronie bezpieczeństwa narodowego z postępowania wyklucza się również:</w:t>
      </w:r>
    </w:p>
    <w:p w14:paraId="78EE1199" w14:textId="77777777" w:rsidR="0070713B" w:rsidRPr="0070713B" w:rsidRDefault="0070713B" w:rsidP="0070713B">
      <w:pPr>
        <w:ind w:left="426" w:hanging="284"/>
        <w:jc w:val="both"/>
        <w:rPr>
          <w:rFonts w:asciiTheme="minorHAnsi" w:hAnsiTheme="minorHAnsi" w:cs="Arial"/>
        </w:rPr>
      </w:pPr>
      <w:r w:rsidRPr="0070713B">
        <w:rPr>
          <w:rFonts w:asciiTheme="minorHAnsi" w:hAnsiTheme="minorHAnsi" w:cs="Arial"/>
        </w:rPr>
        <w:t>1)</w:t>
      </w:r>
      <w:r w:rsidRPr="0070713B">
        <w:rPr>
          <w:rFonts w:asciiTheme="minorHAnsi" w:hAnsiTheme="minorHAnsi" w:cs="Aria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0260EA5" w14:textId="77777777" w:rsidR="0070713B" w:rsidRPr="0070713B" w:rsidRDefault="0070713B" w:rsidP="0070713B">
      <w:pPr>
        <w:ind w:left="426" w:hanging="284"/>
        <w:jc w:val="both"/>
        <w:rPr>
          <w:rFonts w:asciiTheme="minorHAnsi" w:hAnsiTheme="minorHAnsi" w:cs="Arial"/>
        </w:rPr>
      </w:pPr>
      <w:r w:rsidRPr="0070713B">
        <w:rPr>
          <w:rFonts w:asciiTheme="minorHAnsi" w:hAnsiTheme="minorHAnsi" w:cs="Arial"/>
        </w:rPr>
        <w:t>2)</w:t>
      </w:r>
      <w:r w:rsidRPr="0070713B">
        <w:rPr>
          <w:rFonts w:asciiTheme="minorHAnsi" w:hAnsiTheme="minorHAnsi" w:cs="Arial"/>
        </w:rPr>
        <w:tab/>
        <w:t xml:space="preserve">Wykonawcę oraz uczestnika konkursu, którego beneficjentem rzeczywistym w rozumieniu ustawy z dnia </w:t>
      </w:r>
    </w:p>
    <w:p w14:paraId="2F0CB7B8" w14:textId="77777777" w:rsidR="0070713B" w:rsidRPr="0070713B" w:rsidRDefault="0070713B" w:rsidP="0070713B">
      <w:pPr>
        <w:ind w:left="426"/>
        <w:jc w:val="both"/>
        <w:rPr>
          <w:rFonts w:asciiTheme="minorHAnsi" w:hAnsiTheme="minorHAnsi" w:cs="Arial"/>
        </w:rPr>
      </w:pPr>
      <w:r w:rsidRPr="0070713B">
        <w:rPr>
          <w:rFonts w:asciiTheme="minorHAnsi" w:hAnsiTheme="minorHAnsi" w:cs="Arial"/>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6520C13" w14:textId="15F0D747" w:rsidR="0070713B" w:rsidRPr="00877B5B" w:rsidRDefault="0070713B" w:rsidP="0070713B">
      <w:pPr>
        <w:ind w:left="426" w:hanging="284"/>
        <w:jc w:val="both"/>
        <w:rPr>
          <w:rFonts w:asciiTheme="minorHAnsi" w:hAnsiTheme="minorHAnsi" w:cs="Arial"/>
        </w:rPr>
      </w:pPr>
      <w:r w:rsidRPr="0070713B">
        <w:rPr>
          <w:rFonts w:asciiTheme="minorHAnsi" w:hAnsiTheme="minorHAnsi" w:cs="Arial"/>
        </w:rPr>
        <w:t>3)</w:t>
      </w:r>
      <w:r w:rsidRPr="0070713B">
        <w:rPr>
          <w:rFonts w:asciiTheme="minorHAnsi" w:hAnsiTheme="minorHAnsi" w:cs="Arial"/>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2"/>
    <w:p w14:paraId="4C6AAF93" w14:textId="77777777" w:rsidR="005B366F" w:rsidRPr="00877B5B" w:rsidRDefault="005B366F" w:rsidP="00EF55A9">
      <w:pPr>
        <w:jc w:val="both"/>
        <w:rPr>
          <w:rFonts w:asciiTheme="minorHAnsi" w:hAnsiTheme="minorHAnsi" w:cs="Arial"/>
          <w:b/>
        </w:rPr>
      </w:pPr>
      <w:r w:rsidRPr="00877B5B">
        <w:rPr>
          <w:rFonts w:asciiTheme="minorHAnsi" w:hAnsiTheme="minorHAnsi" w:cs="Arial"/>
          <w:b/>
        </w:rPr>
        <w:t xml:space="preserve">2. OŚWIADCZENIA WYMAGANE OD WYKONAWCÓW </w:t>
      </w:r>
    </w:p>
    <w:p w14:paraId="33DE700C" w14:textId="66255C3A" w:rsidR="0090469A" w:rsidRPr="00877B5B" w:rsidRDefault="0090469A" w:rsidP="00EF55A9">
      <w:pPr>
        <w:tabs>
          <w:tab w:val="left" w:pos="360"/>
        </w:tabs>
        <w:jc w:val="both"/>
        <w:rPr>
          <w:rFonts w:asciiTheme="minorHAnsi" w:hAnsiTheme="minorHAnsi" w:cs="Arial"/>
        </w:rPr>
      </w:pPr>
      <w:r w:rsidRPr="00877B5B">
        <w:rPr>
          <w:rFonts w:asciiTheme="minorHAnsi" w:hAnsiTheme="minorHAnsi" w:cs="Arial"/>
        </w:rPr>
        <w:t>W celu potwierdzenia spełniania warunków, o których mowa w Cz. III ust. 1 SWZ wykonawca do oferty załączy:</w:t>
      </w:r>
    </w:p>
    <w:p w14:paraId="777D476F" w14:textId="42501BB3" w:rsidR="0090469A" w:rsidRPr="00877B5B" w:rsidRDefault="00461FC7" w:rsidP="00051742">
      <w:pPr>
        <w:numPr>
          <w:ilvl w:val="0"/>
          <w:numId w:val="3"/>
        </w:numPr>
        <w:tabs>
          <w:tab w:val="left" w:pos="360"/>
        </w:tabs>
        <w:ind w:left="426" w:hanging="426"/>
        <w:jc w:val="both"/>
        <w:rPr>
          <w:rFonts w:asciiTheme="minorHAnsi" w:hAnsiTheme="minorHAnsi" w:cs="Arial"/>
        </w:rPr>
      </w:pPr>
      <w:r w:rsidRPr="00877B5B">
        <w:rPr>
          <w:rFonts w:asciiTheme="minorHAnsi" w:hAnsiTheme="minorHAnsi" w:cs="Arial"/>
        </w:rPr>
        <w:t xml:space="preserve">Oświadczenie </w:t>
      </w:r>
      <w:r w:rsidR="00C2689E" w:rsidRPr="00877B5B">
        <w:rPr>
          <w:rFonts w:asciiTheme="minorHAnsi" w:hAnsiTheme="minorHAnsi" w:cs="Arial"/>
        </w:rPr>
        <w:t>- Za</w:t>
      </w:r>
      <w:r w:rsidRPr="00877B5B">
        <w:rPr>
          <w:rFonts w:asciiTheme="minorHAnsi" w:hAnsiTheme="minorHAnsi" w:cs="Arial"/>
        </w:rPr>
        <w:t>łącznik nr 2</w:t>
      </w:r>
      <w:r w:rsidR="0090469A" w:rsidRPr="00877B5B">
        <w:rPr>
          <w:rFonts w:asciiTheme="minorHAnsi" w:hAnsiTheme="minorHAnsi" w:cs="Arial"/>
        </w:rPr>
        <w:t xml:space="preserve"> do </w:t>
      </w:r>
      <w:r w:rsidR="00C2689E" w:rsidRPr="00877B5B">
        <w:rPr>
          <w:rFonts w:asciiTheme="minorHAnsi" w:hAnsiTheme="minorHAnsi" w:cs="Arial"/>
        </w:rPr>
        <w:t>SWZ</w:t>
      </w:r>
      <w:r w:rsidR="0090469A" w:rsidRPr="00877B5B">
        <w:rPr>
          <w:rFonts w:asciiTheme="minorHAnsi" w:hAnsiTheme="minorHAnsi" w:cs="Arial"/>
        </w:rPr>
        <w:t>.</w:t>
      </w:r>
    </w:p>
    <w:p w14:paraId="1C2A6DAE" w14:textId="16437AD2" w:rsidR="0090469A" w:rsidRPr="00877B5B" w:rsidRDefault="00C2689E" w:rsidP="00051742">
      <w:pPr>
        <w:numPr>
          <w:ilvl w:val="0"/>
          <w:numId w:val="2"/>
        </w:numPr>
        <w:tabs>
          <w:tab w:val="left" w:pos="360"/>
        </w:tabs>
        <w:ind w:left="426" w:hanging="426"/>
        <w:jc w:val="both"/>
        <w:rPr>
          <w:rFonts w:asciiTheme="minorHAnsi" w:hAnsiTheme="minorHAnsi" w:cs="Arial"/>
        </w:rPr>
      </w:pPr>
      <w:r w:rsidRPr="00877B5B">
        <w:rPr>
          <w:rFonts w:asciiTheme="minorHAnsi" w:hAnsiTheme="minorHAnsi" w:cs="Arial"/>
        </w:rPr>
        <w:t>Wykaz wykonanych robót -</w:t>
      </w:r>
      <w:r w:rsidR="00461FC7" w:rsidRPr="00877B5B">
        <w:rPr>
          <w:rFonts w:asciiTheme="minorHAnsi" w:hAnsiTheme="minorHAnsi" w:cs="Arial"/>
        </w:rPr>
        <w:t xml:space="preserve"> </w:t>
      </w:r>
      <w:r w:rsidRPr="00877B5B">
        <w:rPr>
          <w:rFonts w:asciiTheme="minorHAnsi" w:hAnsiTheme="minorHAnsi" w:cs="Arial"/>
        </w:rPr>
        <w:t>Z</w:t>
      </w:r>
      <w:r w:rsidR="00461FC7" w:rsidRPr="00877B5B">
        <w:rPr>
          <w:rFonts w:asciiTheme="minorHAnsi" w:hAnsiTheme="minorHAnsi" w:cs="Arial"/>
        </w:rPr>
        <w:t>ałącznik nr 3</w:t>
      </w:r>
      <w:r w:rsidR="0090469A" w:rsidRPr="00877B5B">
        <w:rPr>
          <w:rFonts w:asciiTheme="minorHAnsi" w:hAnsiTheme="minorHAnsi" w:cs="Arial"/>
        </w:rPr>
        <w:t xml:space="preserve"> do </w:t>
      </w:r>
      <w:r w:rsidRPr="00877B5B">
        <w:rPr>
          <w:rFonts w:asciiTheme="minorHAnsi" w:hAnsiTheme="minorHAnsi" w:cs="Arial"/>
        </w:rPr>
        <w:t>SWZ</w:t>
      </w:r>
      <w:r w:rsidR="0090469A" w:rsidRPr="00877B5B">
        <w:rPr>
          <w:rFonts w:asciiTheme="minorHAnsi" w:hAnsiTheme="minorHAnsi" w:cs="Arial"/>
        </w:rPr>
        <w:t>, wraz z poświadczeniami</w:t>
      </w:r>
    </w:p>
    <w:p w14:paraId="22BE6588" w14:textId="77777777" w:rsidR="0090469A" w:rsidRPr="00877B5B" w:rsidRDefault="0090469A" w:rsidP="00051742">
      <w:pPr>
        <w:numPr>
          <w:ilvl w:val="0"/>
          <w:numId w:val="2"/>
        </w:numPr>
        <w:tabs>
          <w:tab w:val="left" w:pos="360"/>
        </w:tabs>
        <w:ind w:left="426" w:hanging="426"/>
        <w:jc w:val="both"/>
        <w:rPr>
          <w:rFonts w:asciiTheme="minorHAnsi" w:hAnsiTheme="minorHAnsi" w:cs="Arial"/>
        </w:rPr>
      </w:pPr>
      <w:r w:rsidRPr="00877B5B">
        <w:rPr>
          <w:rFonts w:asciiTheme="minorHAnsi" w:hAnsiTheme="minorHAnsi" w:cs="Arial"/>
        </w:rPr>
        <w:t>Polisa OC.</w:t>
      </w:r>
    </w:p>
    <w:p w14:paraId="7D49EA85" w14:textId="2C30A715" w:rsidR="0090469A" w:rsidRDefault="0090469A" w:rsidP="00051742">
      <w:pPr>
        <w:numPr>
          <w:ilvl w:val="0"/>
          <w:numId w:val="2"/>
        </w:numPr>
        <w:ind w:left="426" w:hanging="426"/>
        <w:jc w:val="both"/>
        <w:rPr>
          <w:rFonts w:asciiTheme="minorHAnsi" w:hAnsiTheme="minorHAnsi" w:cs="Arial"/>
        </w:rPr>
      </w:pPr>
      <w:r w:rsidRPr="00877B5B">
        <w:rPr>
          <w:rFonts w:asciiTheme="minorHAnsi" w:hAnsiTheme="minorHAnsi" w:cs="Arial"/>
        </w:rPr>
        <w:t xml:space="preserve">Aktualny odpis z właściwego rejestru, jeżeli odrębne przepisy wymagają wpisu do rejestru, </w:t>
      </w:r>
      <w:r w:rsidR="00F02CB4" w:rsidRPr="00877B5B">
        <w:rPr>
          <w:rFonts w:asciiTheme="minorHAnsi" w:hAnsiTheme="minorHAnsi" w:cs="Arial"/>
        </w:rPr>
        <w:t>lub innego dokumentu zaświadczającego o formie prowadzonej działalności,</w:t>
      </w:r>
      <w:r w:rsidRPr="00877B5B">
        <w:rPr>
          <w:rFonts w:asciiTheme="minorHAnsi" w:hAnsiTheme="minorHAnsi" w:cs="Arial"/>
        </w:rPr>
        <w:t xml:space="preserve"> wystawionego nie wcześniej niż 6 miesięcy przed upływem terminu składania ofert.</w:t>
      </w:r>
    </w:p>
    <w:p w14:paraId="17B6E189" w14:textId="015D422F" w:rsidR="000452FA" w:rsidRPr="0070713B" w:rsidRDefault="0070713B" w:rsidP="00051742">
      <w:pPr>
        <w:pStyle w:val="Akapitzlist"/>
        <w:numPr>
          <w:ilvl w:val="0"/>
          <w:numId w:val="2"/>
        </w:numPr>
        <w:ind w:left="426"/>
        <w:rPr>
          <w:rFonts w:asciiTheme="minorHAnsi" w:hAnsiTheme="minorHAnsi" w:cs="Arial"/>
        </w:rPr>
      </w:pPr>
      <w:bookmarkStart w:id="13" w:name="_Hlk142468609"/>
      <w:r w:rsidRPr="0070713B">
        <w:rPr>
          <w:rFonts w:asciiTheme="minorHAnsi" w:hAnsiTheme="minorHAnsi" w:cs="Arial"/>
        </w:rPr>
        <w:t xml:space="preserve">Oświadczenie o braku podstaw do wpisu na listę osób lub podmiotów, o której mowa w ustawie z dnia 13 kwietnia 2022 r. o szczególnych rozwiązaniach w zakresie przeciwdziałania wspieraniu agresji na Ukrainę oraz służących ochronie bezpieczeństwa narodowego – Załącznik nr </w:t>
      </w:r>
      <w:r w:rsidR="00790CBB">
        <w:rPr>
          <w:rFonts w:asciiTheme="minorHAnsi" w:hAnsiTheme="minorHAnsi" w:cs="Arial"/>
        </w:rPr>
        <w:t>4</w:t>
      </w:r>
      <w:r w:rsidRPr="0070713B">
        <w:rPr>
          <w:rFonts w:asciiTheme="minorHAnsi" w:hAnsiTheme="minorHAnsi" w:cs="Arial"/>
        </w:rPr>
        <w:t xml:space="preserve"> do SWZ</w:t>
      </w:r>
    </w:p>
    <w:bookmarkEnd w:id="13"/>
    <w:p w14:paraId="5DF709ED" w14:textId="77777777" w:rsidR="005B366F" w:rsidRPr="00877B5B" w:rsidRDefault="005B366F" w:rsidP="00EF55A9">
      <w:pPr>
        <w:jc w:val="both"/>
        <w:rPr>
          <w:rFonts w:asciiTheme="minorHAnsi" w:hAnsiTheme="minorHAnsi" w:cs="Arial"/>
          <w:b/>
        </w:rPr>
      </w:pPr>
      <w:r w:rsidRPr="00877B5B">
        <w:rPr>
          <w:rFonts w:asciiTheme="minorHAnsi" w:hAnsiTheme="minorHAnsi" w:cs="Arial"/>
          <w:b/>
        </w:rPr>
        <w:t>3. SPOSÓB DOKONYWANIA OCENY SPEŁNIANIA WARUNKÓW UDZIAŁU W POSTĘPOWANIU</w:t>
      </w:r>
    </w:p>
    <w:p w14:paraId="6944BC09"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3.1 </w:t>
      </w:r>
      <w:r w:rsidRPr="00877B5B">
        <w:rPr>
          <w:rFonts w:asciiTheme="minorHAnsi" w:hAnsiTheme="minorHAnsi" w:cs="Arial"/>
        </w:rPr>
        <w:t xml:space="preserve">Warunki wymagane od wykonawców sprawdzane będą na podstawie załączonych do oferty dokumentów i oświadczeń, zgodnie z formułą „spełnia-nie spełnia”. </w:t>
      </w:r>
    </w:p>
    <w:p w14:paraId="0CEE978A" w14:textId="0842F3D7" w:rsidR="00D50406" w:rsidRPr="00877B5B" w:rsidRDefault="00D50406" w:rsidP="00EF55A9">
      <w:pPr>
        <w:jc w:val="both"/>
        <w:rPr>
          <w:rFonts w:asciiTheme="minorHAnsi" w:hAnsiTheme="minorHAnsi" w:cs="Arial"/>
        </w:rPr>
      </w:pPr>
      <w:r w:rsidRPr="00877B5B">
        <w:rPr>
          <w:rFonts w:asciiTheme="minorHAnsi" w:hAnsiTheme="minorHAnsi" w:cs="Arial"/>
          <w:b/>
        </w:rPr>
        <w:t>3.2</w:t>
      </w:r>
      <w:r w:rsidRPr="00877B5B">
        <w:rPr>
          <w:rFonts w:asciiTheme="minorHAnsi" w:hAnsiTheme="minorHAnsi" w:cs="Arial"/>
        </w:rPr>
        <w:t xml:space="preserve"> </w:t>
      </w:r>
      <w:r w:rsidRPr="00877B5B">
        <w:rPr>
          <w:rFonts w:asciiTheme="minorHAnsi" w:hAnsiTheme="minorHAnsi" w:cs="Arial"/>
          <w:bCs/>
          <w:iCs/>
        </w:rPr>
        <w:t xml:space="preserve">Niespełnienie chociażby jednego z warunków skutkować będzie wykluczeniem Wykonawcy z postępowania po uprzednim wezwaniu do uzupełnienia brakujących dokumentów, wymienionych w Części III </w:t>
      </w:r>
      <w:r w:rsidR="00F02CB4" w:rsidRPr="00877B5B">
        <w:rPr>
          <w:rFonts w:asciiTheme="minorHAnsi" w:hAnsiTheme="minorHAnsi" w:cs="Arial"/>
          <w:bCs/>
          <w:iCs/>
        </w:rPr>
        <w:t xml:space="preserve">ust. 1 </w:t>
      </w:r>
      <w:proofErr w:type="spellStart"/>
      <w:r w:rsidR="00F02CB4" w:rsidRPr="00877B5B">
        <w:rPr>
          <w:rFonts w:asciiTheme="minorHAnsi" w:hAnsiTheme="minorHAnsi" w:cs="Arial"/>
          <w:bCs/>
          <w:iCs/>
        </w:rPr>
        <w:t>ppkt</w:t>
      </w:r>
      <w:proofErr w:type="spellEnd"/>
      <w:r w:rsidR="00F02CB4" w:rsidRPr="00877B5B">
        <w:rPr>
          <w:rFonts w:asciiTheme="minorHAnsi" w:hAnsiTheme="minorHAnsi" w:cs="Arial"/>
          <w:bCs/>
          <w:iCs/>
        </w:rPr>
        <w:t xml:space="preserve"> 1.1 oraz ust. 2</w:t>
      </w:r>
      <w:r w:rsidRPr="00877B5B">
        <w:rPr>
          <w:rFonts w:asciiTheme="minorHAnsi" w:hAnsiTheme="minorHAnsi" w:cs="Arial"/>
          <w:bCs/>
          <w:iCs/>
        </w:rPr>
        <w:t>, potwierdzających spełnienie postawionych warunków (na dzień składania ofert) oraz odrzuceniem ofert.</w:t>
      </w:r>
    </w:p>
    <w:p w14:paraId="38383CAF"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3.3 </w:t>
      </w:r>
      <w:r w:rsidRPr="00877B5B">
        <w:rPr>
          <w:rFonts w:asciiTheme="minorHAnsi" w:hAnsiTheme="minorHAnsi" w:cs="Arial"/>
        </w:rPr>
        <w:t>Nie może być żadnego stanu pośredniego, co oznacza, że warunek spełniony częściowo będzie oceniany jako nie spełniony. Wykonawca musi spełniać wszystkie warunki wymagane przez zamawiającego.</w:t>
      </w:r>
    </w:p>
    <w:p w14:paraId="607CDE36" w14:textId="77777777" w:rsidR="005B366F" w:rsidRPr="00877B5B" w:rsidRDefault="005B366F" w:rsidP="00EF55A9">
      <w:pPr>
        <w:jc w:val="both"/>
        <w:rPr>
          <w:rFonts w:asciiTheme="minorHAnsi" w:hAnsiTheme="minorHAnsi" w:cs="Arial"/>
        </w:rPr>
      </w:pPr>
    </w:p>
    <w:p w14:paraId="3165B940"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IV. SPOSÓB POROZUMIEWANIA SIĘ ZAMAWIAJĄCEGO Z WYKONAWCAMI</w:t>
      </w:r>
    </w:p>
    <w:p w14:paraId="2EC1656D" w14:textId="77777777" w:rsidR="005B366F" w:rsidRPr="00877B5B" w:rsidRDefault="005B366F" w:rsidP="00EF55A9">
      <w:pPr>
        <w:rPr>
          <w:rFonts w:asciiTheme="minorHAnsi" w:hAnsiTheme="minorHAnsi" w:cs="Arial"/>
          <w:sz w:val="10"/>
          <w:szCs w:val="10"/>
        </w:rPr>
      </w:pPr>
    </w:p>
    <w:p w14:paraId="324E3336"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1. SPOSÓB POROZUMIEWANIA SIĘ Z WYKONAWCAMI</w:t>
      </w:r>
    </w:p>
    <w:p w14:paraId="7D0F72D5" w14:textId="77777777" w:rsidR="00F02CB4" w:rsidRPr="00877B5B" w:rsidRDefault="00F02CB4" w:rsidP="00EF55A9">
      <w:pPr>
        <w:jc w:val="both"/>
        <w:rPr>
          <w:rFonts w:asciiTheme="minorHAnsi" w:hAnsiTheme="minorHAnsi" w:cs="Arial"/>
        </w:rPr>
      </w:pPr>
      <w:r w:rsidRPr="00877B5B">
        <w:rPr>
          <w:rFonts w:asciiTheme="minorHAnsi" w:hAnsiTheme="minorHAnsi" w:cs="Arial"/>
          <w:b/>
        </w:rPr>
        <w:t>1.1.</w:t>
      </w:r>
      <w:r w:rsidRPr="00877B5B">
        <w:rPr>
          <w:rFonts w:asciiTheme="minorHAnsi" w:hAnsiTheme="minorHAnsi" w:cs="Arial"/>
        </w:rPr>
        <w:t xml:space="preserve"> W postępowaniu komunikacja między Zamawiającym a Wykonawcami odbywa się:</w:t>
      </w:r>
    </w:p>
    <w:p w14:paraId="54B55BE0"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a) w formie pisemnej - poprzez operatora pocztowego lub Kancelarię Zamawiającego, mieszczącą się przy ul. Ks. J. Schulza 5 w Bydgoszczy, bud. A,  </w:t>
      </w:r>
    </w:p>
    <w:p w14:paraId="4C927C03"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b) elektronicznie za pośrednictwem platformy </w:t>
      </w:r>
      <w:r w:rsidRPr="00877B5B">
        <w:rPr>
          <w:rFonts w:asciiTheme="minorHAnsi" w:hAnsiTheme="minorHAnsi" w:cs="Arial"/>
          <w:b/>
        </w:rPr>
        <w:t>www.platformazakupowa.pl</w:t>
      </w:r>
      <w:r w:rsidRPr="00877B5B">
        <w:rPr>
          <w:rFonts w:asciiTheme="minorHAnsi" w:hAnsiTheme="minorHAnsi" w:cs="Arial"/>
        </w:rPr>
        <w:t>, przy czym ofertę w formie elektronicznej wraz z załącznikami należy złożyć za pośrednictwem „Formularza składania oferty” dostępnego na www.platformazakupowa.pl w miejscu publikacji ogłoszenia i dokumentacji przetargowej, natomiast dokumenty, oświadczenia, wnioski, zawiadomienia oraz przekazywanie informacji odbywa się za pomocą formularza „Wyślij wiadomość”.</w:t>
      </w:r>
    </w:p>
    <w:p w14:paraId="2AAC5E8D" w14:textId="77777777" w:rsidR="00F02CB4" w:rsidRPr="00877B5B" w:rsidRDefault="00F02CB4"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Link do postępowania dostępny jest na stronie Biuletynu Informacji Publicznej KPEC </w:t>
      </w:r>
    </w:p>
    <w:p w14:paraId="31B40A6F" w14:textId="77777777" w:rsidR="00F02CB4" w:rsidRPr="00877B5B" w:rsidRDefault="00F02CB4" w:rsidP="00EF55A9">
      <w:pPr>
        <w:jc w:val="both"/>
        <w:rPr>
          <w:rFonts w:asciiTheme="minorHAnsi" w:hAnsiTheme="minorHAnsi" w:cs="Arial"/>
        </w:rPr>
      </w:pPr>
      <w:r w:rsidRPr="00877B5B">
        <w:rPr>
          <w:rFonts w:asciiTheme="minorHAnsi" w:hAnsiTheme="minorHAnsi" w:cs="Arial"/>
        </w:rPr>
        <w:t>Sp. z o.o. w Bydgoszczy (www.bip.kpec.bydgoszcz.pl) w zakładce „PLATFORMA ZAKUPOWA” lub bezpośrednio poprzez dedykowany profil KPEC Sp. z o.o. w Bydgoszczy:</w:t>
      </w:r>
    </w:p>
    <w:p w14:paraId="63011B8A"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www.platformazakupowa.pl/pn/kpec_bydgoszcz. </w:t>
      </w:r>
    </w:p>
    <w:p w14:paraId="3C8A6775" w14:textId="77777777" w:rsidR="00F02CB4" w:rsidRPr="00877B5B" w:rsidRDefault="00F02CB4" w:rsidP="00EF55A9">
      <w:pPr>
        <w:jc w:val="both"/>
        <w:rPr>
          <w:rFonts w:asciiTheme="minorHAnsi" w:hAnsiTheme="minorHAnsi" w:cs="Arial"/>
        </w:rPr>
      </w:pPr>
      <w:r w:rsidRPr="00877B5B">
        <w:rPr>
          <w:rFonts w:asciiTheme="minorHAnsi" w:hAnsiTheme="minorHAnsi" w:cs="Arial"/>
          <w:b/>
        </w:rPr>
        <w:lastRenderedPageBreak/>
        <w:t>1.3.</w:t>
      </w:r>
      <w:r w:rsidRPr="00877B5B">
        <w:rPr>
          <w:rFonts w:asciiTheme="minorHAnsi" w:hAnsiTheme="minorHAnsi" w:cs="Arial"/>
        </w:rPr>
        <w:t xml:space="preserve"> Oferta  dokumenty oraz oświadczenia składane przez Wykonawców w formie pisemnej muszą być podpisane przez osobę uprawnioną do reprezentowania Wykonawcy zgodnie z formą reprezentacji Wykonawcy określoną w rejestrze lub innym dokumencie albo przez upoważnionego przedstawiciela. Ofertę, dokumenty oraz oświadczenia składane przez Wykonawców w formie elektronicznej należy podpisać kwalifikowanym podpisem elektronicznym. </w:t>
      </w:r>
    </w:p>
    <w:p w14:paraId="24AFC3AE" w14:textId="0B882697" w:rsidR="00F02CB4" w:rsidRPr="00877B5B" w:rsidRDefault="00F02CB4" w:rsidP="00EF55A9">
      <w:pPr>
        <w:jc w:val="both"/>
        <w:rPr>
          <w:rFonts w:asciiTheme="minorHAnsi" w:hAnsiTheme="minorHAnsi" w:cs="Arial"/>
        </w:rPr>
      </w:pPr>
      <w:r w:rsidRPr="00877B5B">
        <w:rPr>
          <w:rFonts w:asciiTheme="minorHAnsi" w:hAnsiTheme="minorHAnsi" w:cs="Arial"/>
          <w:b/>
        </w:rPr>
        <w:t>1.4.</w:t>
      </w:r>
      <w:r w:rsidRPr="00877B5B">
        <w:rPr>
          <w:rFonts w:asciiTheme="minorHAnsi" w:hAnsiTheme="minorHAnsi" w:cs="Arial"/>
        </w:rPr>
        <w:t xml:space="preserve"> Dokumenty elektroniczne lub ich elektroniczne kopie oraz oświadczenia składane są przez Wykonawcę za pośrednictwem platformy www.platformazakupowa.pl jako załączniki. Zamawiający </w:t>
      </w:r>
      <w:r w:rsidR="00F83194">
        <w:rPr>
          <w:rFonts w:asciiTheme="minorHAnsi" w:hAnsiTheme="minorHAnsi" w:cs="Arial"/>
        </w:rPr>
        <w:t xml:space="preserve">udostępni </w:t>
      </w:r>
      <w:r w:rsidRPr="00877B5B">
        <w:rPr>
          <w:rFonts w:asciiTheme="minorHAnsi" w:hAnsiTheme="minorHAnsi" w:cs="Arial"/>
        </w:rPr>
        <w:t>następujący format przesyłanych danych: .pdf, .</w:t>
      </w:r>
      <w:proofErr w:type="spellStart"/>
      <w:r w:rsidRPr="00877B5B">
        <w:rPr>
          <w:rFonts w:asciiTheme="minorHAnsi" w:hAnsiTheme="minorHAnsi" w:cs="Arial"/>
        </w:rPr>
        <w:t>doc</w:t>
      </w:r>
      <w:proofErr w:type="spellEnd"/>
      <w:r w:rsidRPr="00877B5B">
        <w:rPr>
          <w:rFonts w:asciiTheme="minorHAnsi" w:hAnsiTheme="minorHAnsi" w:cs="Arial"/>
        </w:rPr>
        <w:t>, .xls, .zip.</w:t>
      </w:r>
    </w:p>
    <w:p w14:paraId="05F2AB54" w14:textId="77777777" w:rsidR="00F02CB4" w:rsidRPr="00877B5B" w:rsidRDefault="00F02CB4" w:rsidP="00EF55A9">
      <w:pPr>
        <w:jc w:val="both"/>
        <w:rPr>
          <w:rFonts w:asciiTheme="minorHAnsi" w:hAnsiTheme="minorHAnsi" w:cs="Arial"/>
        </w:rPr>
      </w:pPr>
      <w:r w:rsidRPr="00877B5B">
        <w:rPr>
          <w:rFonts w:asciiTheme="minorHAnsi" w:hAnsiTheme="minorHAnsi" w:cs="Arial"/>
          <w:b/>
        </w:rPr>
        <w:t>1.5.</w:t>
      </w:r>
      <w:r w:rsidRPr="00877B5B">
        <w:rPr>
          <w:rFonts w:asciiTheme="minorHAnsi" w:hAnsiTheme="minorHAnsi" w:cs="Arial"/>
        </w:rPr>
        <w:t xml:space="preserve"> Sposób złożenia oferty i dokumentów elektronicznych, w tym podpisywanie dokumentów kwalifikowanym podpisem elektronicznym, a także zasady korzystania z portalu, opisane zostały w „Instrukcji dla wykonawców” oraz w „Regulaminie Internetowej Platformy zakupowej platformazakupowa.pl Open </w:t>
      </w:r>
      <w:proofErr w:type="spellStart"/>
      <w:r w:rsidRPr="00877B5B">
        <w:rPr>
          <w:rFonts w:asciiTheme="minorHAnsi" w:hAnsiTheme="minorHAnsi" w:cs="Arial"/>
        </w:rPr>
        <w:t>Nexus</w:t>
      </w:r>
      <w:proofErr w:type="spellEnd"/>
      <w:r w:rsidRPr="00877B5B">
        <w:rPr>
          <w:rFonts w:asciiTheme="minorHAnsi" w:hAnsiTheme="minorHAnsi" w:cs="Arial"/>
        </w:rPr>
        <w:t xml:space="preserve"> Sp. z o.o.” dostępnych pod adresem www.platformazakupowa.pl.</w:t>
      </w:r>
    </w:p>
    <w:p w14:paraId="49A36312" w14:textId="77777777" w:rsidR="00F02CB4" w:rsidRPr="00877B5B" w:rsidRDefault="00F02CB4" w:rsidP="00EF55A9">
      <w:pPr>
        <w:jc w:val="both"/>
        <w:rPr>
          <w:rFonts w:asciiTheme="minorHAnsi" w:hAnsiTheme="minorHAnsi" w:cs="Arial"/>
        </w:rPr>
      </w:pPr>
      <w:r w:rsidRPr="00877B5B">
        <w:rPr>
          <w:rFonts w:asciiTheme="minorHAnsi" w:hAnsiTheme="minorHAnsi" w:cs="Arial"/>
          <w:b/>
        </w:rPr>
        <w:t>1.6.</w:t>
      </w:r>
      <w:r w:rsidRPr="00877B5B">
        <w:rPr>
          <w:rFonts w:asciiTheme="minorHAnsi" w:hAnsiTheme="minorHAnsi" w:cs="Arial"/>
        </w:rPr>
        <w:t xml:space="preserve"> W sytuacjach awaryjnych, np. w przypadku awarii platformy www.platformazakupowa.pl, Zamawiający może komunikować się z Wykonawcami za pomocą poczty elektronicznej pod adresem: zamowienia.publiczne@kpec.bydgoszcz.pl.</w:t>
      </w:r>
    </w:p>
    <w:p w14:paraId="1C1C942A" w14:textId="476A9474" w:rsidR="00F02CB4" w:rsidRPr="00877B5B" w:rsidRDefault="00F02CB4" w:rsidP="00EF55A9">
      <w:pPr>
        <w:jc w:val="both"/>
        <w:rPr>
          <w:rFonts w:asciiTheme="minorHAnsi" w:hAnsiTheme="minorHAnsi" w:cs="Arial"/>
        </w:rPr>
      </w:pPr>
      <w:r w:rsidRPr="00877B5B">
        <w:rPr>
          <w:rFonts w:asciiTheme="minorHAnsi" w:hAnsiTheme="minorHAnsi" w:cs="Arial"/>
          <w:b/>
        </w:rPr>
        <w:t>1.7.</w:t>
      </w:r>
      <w:r w:rsidRPr="00877B5B">
        <w:rPr>
          <w:rFonts w:asciiTheme="minorHAnsi" w:hAnsiTheme="minorHAnsi" w:cs="Arial"/>
        </w:rPr>
        <w:t xml:space="preserve"> Zamawiający w uzasadnionych przypadkach może, przed upływem terminu składania ofert, zmienić treść SWZ. Dokonaną zmianę SWZ Zamawiający zamieszcza za pośrednictwem portalu www.platformazakupowa.pl w miejscu publikacji ogłoszenia.</w:t>
      </w:r>
    </w:p>
    <w:p w14:paraId="0F6CD4F2" w14:textId="77777777" w:rsidR="00F02CB4" w:rsidRPr="00877B5B" w:rsidRDefault="00F02CB4" w:rsidP="00EF55A9">
      <w:pPr>
        <w:jc w:val="both"/>
        <w:rPr>
          <w:rFonts w:asciiTheme="minorHAnsi" w:hAnsiTheme="minorHAnsi" w:cs="Arial"/>
        </w:rPr>
      </w:pPr>
      <w:r w:rsidRPr="00877B5B">
        <w:rPr>
          <w:rFonts w:asciiTheme="minorHAnsi" w:hAnsiTheme="minorHAnsi" w:cs="Arial"/>
          <w:b/>
        </w:rPr>
        <w:t>1.8.</w:t>
      </w:r>
      <w:r w:rsidRPr="00877B5B">
        <w:rPr>
          <w:rFonts w:asciiTheme="minorHAnsi" w:hAnsiTheme="minorHAnsi" w:cs="Arial"/>
        </w:rPr>
        <w:t xml:space="preserve"> Wszelkie dokumenty, które Zamawiający zobowiązany jest opublikować na stronie internetowej, dostępne będą pod adresem: www.bip.kpec.bydgoszcz.pl, w szczególności  w zakładce „Platforma zakupowa”.</w:t>
      </w:r>
    </w:p>
    <w:p w14:paraId="5D31F88B"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2. OSOBY UPRAWNIONE DO KONTAKTOWANIA SIĘ Z WYKONAWCAMI</w:t>
      </w:r>
    </w:p>
    <w:p w14:paraId="6118C1EA"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Osobami uprawnionymi do porozumiewania się z Wykonawcami są: Agata Budzyńska, Izabela Smejlis, Magdalena Urban pisemnie lub poprzez portal www.platformazakupowa.pl i formularz „Wyślij wiadomość”. W przypadku, o którym mowa w pkt. 1.6. powyżej, z Zamawiającym można skontaktować się poprzez adres: </w:t>
      </w:r>
    </w:p>
    <w:p w14:paraId="0DD40A8C" w14:textId="77777777" w:rsidR="00F02CB4" w:rsidRPr="00877B5B" w:rsidRDefault="00F02CB4" w:rsidP="00EF55A9">
      <w:pPr>
        <w:jc w:val="both"/>
        <w:rPr>
          <w:rFonts w:asciiTheme="minorHAnsi" w:hAnsiTheme="minorHAnsi" w:cs="Arial"/>
        </w:rPr>
      </w:pPr>
      <w:r w:rsidRPr="00877B5B">
        <w:rPr>
          <w:rFonts w:asciiTheme="minorHAnsi" w:hAnsiTheme="minorHAnsi" w:cs="Arial"/>
        </w:rPr>
        <w:t>zamowienia.publiczne@kpec.bydgoszcz.pl</w:t>
      </w:r>
    </w:p>
    <w:p w14:paraId="1AA55CDA"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3. OPIS SPOSOBU UDZIELANIA WYJAŚNIEŃ</w:t>
      </w:r>
    </w:p>
    <w:p w14:paraId="5C093223" w14:textId="42D386B0" w:rsidR="00F02CB4" w:rsidRPr="00877B5B" w:rsidRDefault="00F02CB4" w:rsidP="00EF55A9">
      <w:pPr>
        <w:jc w:val="both"/>
        <w:rPr>
          <w:rFonts w:asciiTheme="minorHAnsi" w:hAnsiTheme="minorHAnsi" w:cs="Arial"/>
        </w:rPr>
      </w:pPr>
      <w:r w:rsidRPr="00877B5B">
        <w:rPr>
          <w:rFonts w:asciiTheme="minorHAnsi" w:hAnsiTheme="minorHAnsi" w:cs="Arial"/>
          <w:b/>
        </w:rPr>
        <w:t>3.1.</w:t>
      </w:r>
      <w:r w:rsidRPr="00877B5B">
        <w:rPr>
          <w:rFonts w:asciiTheme="minorHAnsi" w:hAnsiTheme="minorHAnsi" w:cs="Arial"/>
        </w:rPr>
        <w:t xml:space="preserve"> Każdy Wykonawca może zwrócić się do Zamawiającego o wyjaśnienie treści Specyfikacji</w:t>
      </w:r>
      <w:r w:rsidR="004F4D0B">
        <w:rPr>
          <w:rFonts w:asciiTheme="minorHAnsi" w:hAnsiTheme="minorHAnsi" w:cs="Arial"/>
        </w:rPr>
        <w:t xml:space="preserve"> </w:t>
      </w:r>
      <w:r w:rsidRPr="00877B5B">
        <w:rPr>
          <w:rFonts w:asciiTheme="minorHAnsi" w:hAnsiTheme="minorHAnsi" w:cs="Arial"/>
        </w:rPr>
        <w:t>Warunków Zamówienia. Zamawiający udzieli wyjaśnień niezwłocznie chyba, że prośba o wyjaśnienie treści specyfikacji wpłynie do Zamawiającego po połowie terminu przewidzianego na przygotowanie ofert.</w:t>
      </w:r>
      <w:r w:rsidR="00F45E1A" w:rsidRPr="00877B5B">
        <w:rPr>
          <w:rFonts w:asciiTheme="minorHAnsi" w:hAnsiTheme="minorHAnsi" w:cs="Arial"/>
        </w:rPr>
        <w:t xml:space="preserve"> </w:t>
      </w:r>
      <w:r w:rsidRPr="00877B5B">
        <w:rPr>
          <w:rFonts w:asciiTheme="minorHAnsi" w:hAnsiTheme="minorHAnsi" w:cs="Arial"/>
        </w:rPr>
        <w:t>Jeżeli wniosek o wyjaśnienie treści Specyfikacji</w:t>
      </w:r>
      <w:r w:rsidR="004F4D0B">
        <w:rPr>
          <w:rFonts w:asciiTheme="minorHAnsi" w:hAnsiTheme="minorHAnsi" w:cs="Arial"/>
        </w:rPr>
        <w:t xml:space="preserve"> </w:t>
      </w:r>
      <w:r w:rsidRPr="00877B5B">
        <w:rPr>
          <w:rFonts w:asciiTheme="minorHAnsi" w:hAnsiTheme="minorHAnsi" w:cs="Arial"/>
        </w:rPr>
        <w:t>Warunków Zamówienia wpłynie  po połowie terminu przewidzianego na przygotowanie ofert Zamawiający może udzielić wyjaśnienia lub pozostawić bez rozpoznania.</w:t>
      </w:r>
    </w:p>
    <w:p w14:paraId="7D49FD87" w14:textId="14557CDA" w:rsidR="00F02CB4" w:rsidRPr="00877B5B" w:rsidRDefault="00F02CB4" w:rsidP="00EF55A9">
      <w:pPr>
        <w:jc w:val="both"/>
        <w:rPr>
          <w:rFonts w:asciiTheme="minorHAnsi" w:hAnsiTheme="minorHAnsi" w:cs="Arial"/>
        </w:rPr>
      </w:pPr>
      <w:r w:rsidRPr="00877B5B">
        <w:rPr>
          <w:rFonts w:asciiTheme="minorHAnsi" w:hAnsiTheme="minorHAnsi" w:cs="Arial"/>
          <w:b/>
        </w:rPr>
        <w:t>3.2.</w:t>
      </w:r>
      <w:r w:rsidRPr="00877B5B">
        <w:rPr>
          <w:rFonts w:asciiTheme="minorHAnsi" w:hAnsiTheme="minorHAnsi" w:cs="Arial"/>
        </w:rPr>
        <w:t xml:space="preserve"> Treść zapytań wraz z udzielonymi wyjaśnieniami Zamawiający, bez ujawniania źródeł zapytania, umieści za pośrednictwem portalu www.platformazakupowa.pl w miejscu publikacji ogłoszenia.</w:t>
      </w:r>
    </w:p>
    <w:p w14:paraId="1F8825ED" w14:textId="77777777" w:rsidR="005B366F" w:rsidRPr="00877B5B" w:rsidRDefault="005B366F" w:rsidP="00EF55A9">
      <w:pPr>
        <w:pStyle w:val="Nagwek1"/>
        <w:rPr>
          <w:rFonts w:asciiTheme="minorHAnsi" w:hAnsiTheme="minorHAnsi" w:cs="Arial"/>
          <w:bCs/>
        </w:rPr>
      </w:pPr>
    </w:p>
    <w:p w14:paraId="4523C56C"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V. TERMIN ZWIĄZANIA OFERTĄ</w:t>
      </w:r>
    </w:p>
    <w:p w14:paraId="08598F4A" w14:textId="77777777" w:rsidR="005B366F" w:rsidRPr="00877B5B" w:rsidRDefault="005B366F" w:rsidP="00EF55A9">
      <w:pPr>
        <w:pStyle w:val="NormalnyArial"/>
        <w:rPr>
          <w:rFonts w:asciiTheme="minorHAnsi" w:hAnsiTheme="minorHAnsi"/>
          <w:sz w:val="10"/>
          <w:szCs w:val="10"/>
        </w:rPr>
      </w:pPr>
    </w:p>
    <w:p w14:paraId="567FFC89" w14:textId="6C8523D8" w:rsidR="005B366F" w:rsidRPr="00877B5B" w:rsidRDefault="005B366F" w:rsidP="00EF55A9">
      <w:pPr>
        <w:pStyle w:val="NormalnyArial"/>
        <w:jc w:val="both"/>
        <w:rPr>
          <w:rFonts w:asciiTheme="minorHAnsi" w:hAnsiTheme="minorHAnsi"/>
        </w:rPr>
      </w:pPr>
      <w:r w:rsidRPr="00877B5B">
        <w:rPr>
          <w:rFonts w:asciiTheme="minorHAnsi" w:hAnsiTheme="minorHAnsi"/>
          <w:b/>
        </w:rPr>
        <w:t xml:space="preserve">1. </w:t>
      </w:r>
      <w:r w:rsidRPr="00877B5B">
        <w:rPr>
          <w:rFonts w:asciiTheme="minorHAnsi" w:hAnsiTheme="minorHAnsi"/>
        </w:rPr>
        <w:t>Wykonawcy pozostają związani ofertą przez okres 30 dni. Bieg terminu związania ofertą rozpoczyna się wraz upływem terminu składania ofert.</w:t>
      </w:r>
    </w:p>
    <w:p w14:paraId="0707F8DA" w14:textId="77777777" w:rsidR="005B366F" w:rsidRPr="00877B5B" w:rsidRDefault="005B366F" w:rsidP="00EF55A9">
      <w:pPr>
        <w:pStyle w:val="Konspekt1"/>
        <w:numPr>
          <w:ilvl w:val="0"/>
          <w:numId w:val="0"/>
        </w:numPr>
        <w:rPr>
          <w:rFonts w:asciiTheme="minorHAnsi" w:hAnsiTheme="minorHAnsi" w:cs="Arial"/>
        </w:rPr>
      </w:pPr>
      <w:r w:rsidRPr="00877B5B">
        <w:rPr>
          <w:rFonts w:asciiTheme="minorHAnsi" w:hAnsiTheme="minorHAnsi" w:cs="Arial"/>
          <w:b/>
        </w:rPr>
        <w:t xml:space="preserve">2. </w:t>
      </w:r>
      <w:r w:rsidRPr="00877B5B">
        <w:rPr>
          <w:rFonts w:asciiTheme="minorHAnsi" w:hAnsiTheme="minorHAnsi" w:cs="Arial"/>
        </w:rPr>
        <w:t>Treść oświadczenia o terminie związania ofertą zawarta jest w formularzu oferty.</w:t>
      </w:r>
    </w:p>
    <w:p w14:paraId="57E277F2" w14:textId="77777777" w:rsidR="005B366F" w:rsidRPr="00877B5B" w:rsidRDefault="005B366F" w:rsidP="00EF55A9">
      <w:pPr>
        <w:rPr>
          <w:rFonts w:asciiTheme="minorHAnsi" w:hAnsiTheme="minorHAnsi" w:cs="Arial"/>
        </w:rPr>
      </w:pPr>
    </w:p>
    <w:p w14:paraId="262053F6"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VI. SPOSÓB PRZYGOTOWANIA OFERTY</w:t>
      </w:r>
    </w:p>
    <w:p w14:paraId="4141BE10" w14:textId="77777777" w:rsidR="005B366F" w:rsidRPr="00877B5B" w:rsidRDefault="005B366F" w:rsidP="00EF55A9">
      <w:pPr>
        <w:jc w:val="both"/>
        <w:rPr>
          <w:rFonts w:asciiTheme="minorHAnsi" w:hAnsiTheme="minorHAnsi" w:cs="Arial"/>
          <w:b/>
          <w:sz w:val="16"/>
          <w:szCs w:val="16"/>
        </w:rPr>
      </w:pPr>
    </w:p>
    <w:p w14:paraId="12254069" w14:textId="77777777" w:rsidR="005B366F" w:rsidRPr="00877B5B" w:rsidRDefault="005B366F"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Oferta powinna zawierać:</w:t>
      </w:r>
    </w:p>
    <w:p w14:paraId="3A24B265" w14:textId="47E2F7A9" w:rsidR="005B366F" w:rsidRPr="00877B5B" w:rsidRDefault="00F45E1A" w:rsidP="00EF55A9">
      <w:pPr>
        <w:jc w:val="both"/>
        <w:rPr>
          <w:rFonts w:asciiTheme="minorHAnsi" w:hAnsiTheme="minorHAnsi" w:cs="Arial"/>
        </w:rPr>
      </w:pPr>
      <w:r w:rsidRPr="00877B5B">
        <w:rPr>
          <w:rFonts w:asciiTheme="minorHAnsi" w:hAnsiTheme="minorHAnsi" w:cs="Arial"/>
        </w:rPr>
        <w:t>1)</w:t>
      </w:r>
      <w:r w:rsidR="005B366F" w:rsidRPr="00877B5B">
        <w:rPr>
          <w:rFonts w:asciiTheme="minorHAnsi" w:hAnsiTheme="minorHAnsi" w:cs="Arial"/>
        </w:rPr>
        <w:t xml:space="preserve">.Formularz oferty napisany zgodnie ze wzorem zawartym w </w:t>
      </w:r>
      <w:r w:rsidR="00C2689E" w:rsidRPr="00877B5B">
        <w:rPr>
          <w:rFonts w:asciiTheme="minorHAnsi" w:hAnsiTheme="minorHAnsi" w:cs="Arial"/>
        </w:rPr>
        <w:t>Z</w:t>
      </w:r>
      <w:r w:rsidR="005B366F" w:rsidRPr="00877B5B">
        <w:rPr>
          <w:rFonts w:asciiTheme="minorHAnsi" w:hAnsiTheme="minorHAnsi" w:cs="Arial"/>
        </w:rPr>
        <w:t xml:space="preserve">ałączniku nr 1 do </w:t>
      </w:r>
      <w:r w:rsidR="00D50406" w:rsidRPr="00877B5B">
        <w:rPr>
          <w:rFonts w:asciiTheme="minorHAnsi" w:hAnsiTheme="minorHAnsi" w:cs="Arial"/>
        </w:rPr>
        <w:t>S</w:t>
      </w:r>
      <w:r w:rsidR="005B366F" w:rsidRPr="00877B5B">
        <w:rPr>
          <w:rFonts w:asciiTheme="minorHAnsi" w:hAnsiTheme="minorHAnsi" w:cs="Arial"/>
        </w:rPr>
        <w:t>WZ;</w:t>
      </w:r>
    </w:p>
    <w:p w14:paraId="2CDC93A6" w14:textId="77777777" w:rsidR="00D50406" w:rsidRPr="00877B5B" w:rsidRDefault="00D50406" w:rsidP="00EF55A9">
      <w:pPr>
        <w:jc w:val="both"/>
        <w:rPr>
          <w:rFonts w:asciiTheme="minorHAnsi" w:hAnsiTheme="minorHAnsi" w:cs="Arial"/>
        </w:rPr>
      </w:pPr>
      <w:r w:rsidRPr="00877B5B">
        <w:rPr>
          <w:rFonts w:asciiTheme="minorHAnsi" w:hAnsiTheme="minorHAnsi" w:cs="Arial"/>
        </w:rPr>
        <w:t>2) w przypadku wykonawców ubiegających się wspólnie o udzielenie zamówienia - Konsorcjum – pełnomocnictwo upoważniające do reprezentowania ich w  postępowaniu o udzielenie zamówienia albo reprezentowania w postępowaniu i zawarcia umowy w sprawie zamówienia, podpisane przez upoważnionych przedstawicieli każdego z wykonawców;</w:t>
      </w:r>
    </w:p>
    <w:p w14:paraId="251921AC" w14:textId="6943F38C" w:rsidR="00D50406" w:rsidRPr="00877B5B" w:rsidRDefault="00D50406" w:rsidP="00EF55A9">
      <w:pPr>
        <w:jc w:val="both"/>
        <w:rPr>
          <w:rFonts w:asciiTheme="minorHAnsi" w:hAnsiTheme="minorHAnsi" w:cs="Arial"/>
        </w:rPr>
      </w:pPr>
      <w:r w:rsidRPr="00877B5B">
        <w:rPr>
          <w:rFonts w:asciiTheme="minorHAnsi" w:hAnsiTheme="minorHAnsi" w:cs="Arial"/>
        </w:rPr>
        <w:t>3) oświadczenie potwierdzające spełnienie warunków udziału w postępowaniu oraz wszystkie wymagane załączniki i dokumenty wskazane w SWZ</w:t>
      </w:r>
    </w:p>
    <w:p w14:paraId="502D7935" w14:textId="0DCB31FC" w:rsidR="00D50406" w:rsidRPr="00877B5B" w:rsidRDefault="00D50406" w:rsidP="00EF55A9">
      <w:pPr>
        <w:jc w:val="both"/>
        <w:rPr>
          <w:rFonts w:asciiTheme="minorHAnsi" w:hAnsiTheme="minorHAnsi" w:cs="Arial"/>
        </w:rPr>
      </w:pPr>
      <w:r w:rsidRPr="00877B5B">
        <w:rPr>
          <w:rFonts w:asciiTheme="minorHAnsi" w:hAnsiTheme="minorHAnsi" w:cs="Arial"/>
        </w:rPr>
        <w:t>4) aktualny odpis z właściwego rejestru, wystawionego nie wcześniej niż 6 miesięcy przed upływem terminu składania ofert</w:t>
      </w:r>
      <w:r w:rsidR="00F45E1A" w:rsidRPr="00877B5B">
        <w:rPr>
          <w:rFonts w:asciiTheme="minorHAnsi" w:hAnsiTheme="minorHAnsi" w:cs="Arial"/>
        </w:rPr>
        <w:t xml:space="preserve"> lub inny dokument zaświadczający o formie świadczenia działalności.</w:t>
      </w:r>
    </w:p>
    <w:p w14:paraId="7B8FC928" w14:textId="77777777" w:rsidR="00D50406" w:rsidRPr="00877B5B" w:rsidRDefault="00D50406" w:rsidP="00EF55A9">
      <w:pPr>
        <w:jc w:val="both"/>
        <w:rPr>
          <w:rFonts w:asciiTheme="minorHAnsi" w:hAnsiTheme="minorHAnsi" w:cs="Arial"/>
        </w:rPr>
      </w:pPr>
      <w:r w:rsidRPr="00877B5B">
        <w:rPr>
          <w:rFonts w:asciiTheme="minorHAnsi" w:hAnsiTheme="minorHAnsi" w:cs="Arial"/>
          <w:b/>
        </w:rPr>
        <w:t>2</w:t>
      </w:r>
      <w:r w:rsidRPr="00877B5B">
        <w:rPr>
          <w:rFonts w:asciiTheme="minorHAnsi" w:hAnsiTheme="minorHAnsi" w:cs="Arial"/>
        </w:rPr>
        <w:t xml:space="preserve">. </w:t>
      </w:r>
      <w:r w:rsidRPr="00877B5B">
        <w:rPr>
          <w:rFonts w:asciiTheme="minorHAnsi" w:hAnsiTheme="minorHAnsi" w:cs="Arial"/>
          <w:b/>
        </w:rPr>
        <w:t>Postać oferty.</w:t>
      </w:r>
    </w:p>
    <w:p w14:paraId="5624FABE" w14:textId="77777777" w:rsidR="00D50406" w:rsidRPr="00877B5B" w:rsidRDefault="00D50406" w:rsidP="00EF55A9">
      <w:pPr>
        <w:ind w:right="-993"/>
        <w:jc w:val="both"/>
        <w:rPr>
          <w:rFonts w:asciiTheme="minorHAnsi" w:hAnsiTheme="minorHAnsi" w:cs="Arial"/>
        </w:rPr>
      </w:pPr>
      <w:r w:rsidRPr="00877B5B">
        <w:rPr>
          <w:rFonts w:asciiTheme="minorHAnsi" w:hAnsiTheme="minorHAnsi" w:cs="Arial"/>
          <w:b/>
        </w:rPr>
        <w:t xml:space="preserve">2.1 </w:t>
      </w:r>
      <w:r w:rsidRPr="00877B5B">
        <w:rPr>
          <w:rFonts w:asciiTheme="minorHAnsi" w:hAnsiTheme="minorHAnsi" w:cs="Arial"/>
        </w:rPr>
        <w:t>Wykonawca może złożyć tylko jedną ofertę.</w:t>
      </w:r>
    </w:p>
    <w:p w14:paraId="63B42490" w14:textId="77777777" w:rsidR="00D50406" w:rsidRPr="00877B5B" w:rsidRDefault="00D50406" w:rsidP="00EF55A9">
      <w:pPr>
        <w:jc w:val="both"/>
        <w:rPr>
          <w:rFonts w:asciiTheme="minorHAnsi" w:hAnsiTheme="minorHAnsi" w:cs="Arial"/>
        </w:rPr>
      </w:pPr>
      <w:r w:rsidRPr="00877B5B">
        <w:rPr>
          <w:rFonts w:asciiTheme="minorHAnsi" w:hAnsiTheme="minorHAnsi" w:cs="Arial"/>
          <w:b/>
        </w:rPr>
        <w:t>2.2</w:t>
      </w:r>
      <w:r w:rsidRPr="00877B5B">
        <w:rPr>
          <w:rFonts w:asciiTheme="minorHAnsi" w:hAnsiTheme="minorHAnsi" w:cs="Arial"/>
        </w:rPr>
        <w:t xml:space="preserve"> Oferta musi być sporządzona w języku polskim.</w:t>
      </w:r>
    </w:p>
    <w:p w14:paraId="5F19FEFD" w14:textId="77777777" w:rsidR="00F45E1A" w:rsidRPr="00877B5B" w:rsidRDefault="00F45E1A" w:rsidP="00EF55A9">
      <w:pPr>
        <w:jc w:val="both"/>
        <w:rPr>
          <w:rFonts w:asciiTheme="minorHAnsi" w:hAnsiTheme="minorHAnsi" w:cs="Arial"/>
        </w:rPr>
      </w:pPr>
      <w:r w:rsidRPr="00877B5B">
        <w:rPr>
          <w:rFonts w:asciiTheme="minorHAnsi" w:hAnsiTheme="minorHAnsi" w:cs="Arial"/>
          <w:b/>
        </w:rPr>
        <w:t>2.3</w:t>
      </w:r>
      <w:r w:rsidRPr="00877B5B">
        <w:rPr>
          <w:rFonts w:asciiTheme="minorHAnsi" w:hAnsiTheme="minorHAnsi" w:cs="Arial"/>
        </w:rPr>
        <w:t xml:space="preserve"> Oferta może mieć formę pisemną lub elektroniczną. Wykonawca składa ofertę w formie elektronicznej za pośrednictwem „Formularza składania oferty” dostępnego na www.platformazakupowa.pl w miejscu publikacji ogłoszenia i dokumentacji przetargowej. Instrukcja składania ofert w formie elektronicznej jest udostępniona na Platformie zakupowej pod adresem </w:t>
      </w:r>
      <w:r w:rsidRPr="004E5496">
        <w:rPr>
          <w:rFonts w:asciiTheme="minorHAnsi" w:hAnsiTheme="minorHAnsi" w:cs="Arial"/>
          <w:u w:val="single"/>
        </w:rPr>
        <w:t>www.platformazakupowa.pl.</w:t>
      </w:r>
    </w:p>
    <w:p w14:paraId="3645FFD5" w14:textId="6EE323F0" w:rsidR="00D50406" w:rsidRPr="00877B5B" w:rsidRDefault="00D50406" w:rsidP="00EF55A9">
      <w:pPr>
        <w:jc w:val="both"/>
        <w:rPr>
          <w:rFonts w:asciiTheme="minorHAnsi" w:hAnsiTheme="minorHAnsi" w:cs="Arial"/>
        </w:rPr>
      </w:pPr>
      <w:r w:rsidRPr="00877B5B">
        <w:rPr>
          <w:rFonts w:asciiTheme="minorHAnsi" w:hAnsiTheme="minorHAnsi" w:cs="Arial"/>
          <w:b/>
        </w:rPr>
        <w:t>2.4</w:t>
      </w:r>
      <w:r w:rsidRPr="00877B5B">
        <w:rPr>
          <w:rFonts w:asciiTheme="minorHAnsi" w:hAnsiTheme="minorHAnsi" w:cs="Arial"/>
        </w:rPr>
        <w:t xml:space="preserve"> Treść oferty musi odpowiadać treści SWZ.</w:t>
      </w:r>
    </w:p>
    <w:p w14:paraId="36745B1B" w14:textId="6893E1B5" w:rsidR="00D50406" w:rsidRPr="00877B5B" w:rsidRDefault="00D50406" w:rsidP="00EF55A9">
      <w:pPr>
        <w:jc w:val="both"/>
        <w:rPr>
          <w:rFonts w:asciiTheme="minorHAnsi" w:hAnsiTheme="minorHAnsi" w:cs="Arial"/>
        </w:rPr>
      </w:pPr>
      <w:r w:rsidRPr="00877B5B">
        <w:rPr>
          <w:rFonts w:asciiTheme="minorHAnsi" w:hAnsiTheme="minorHAnsi" w:cs="Arial"/>
          <w:b/>
        </w:rPr>
        <w:t>2.5</w:t>
      </w:r>
      <w:r w:rsidRPr="00877B5B">
        <w:rPr>
          <w:rFonts w:asciiTheme="minorHAnsi" w:hAnsiTheme="minorHAnsi" w:cs="Arial"/>
        </w:rPr>
        <w:t xml:space="preserve"> Oferta </w:t>
      </w:r>
      <w:r w:rsidR="00F45E1A" w:rsidRPr="00877B5B">
        <w:rPr>
          <w:rFonts w:asciiTheme="minorHAnsi" w:hAnsiTheme="minorHAnsi" w:cs="Arial"/>
        </w:rPr>
        <w:t xml:space="preserve">złożona w formie pisemnej </w:t>
      </w:r>
      <w:r w:rsidRPr="00877B5B">
        <w:rPr>
          <w:rFonts w:asciiTheme="minorHAnsi" w:hAnsiTheme="minorHAnsi" w:cs="Arial"/>
        </w:rPr>
        <w:t>powinna być napisana pismem maszynowym, na komputerze albo ręcznym w sposób czytelny.</w:t>
      </w:r>
    </w:p>
    <w:p w14:paraId="7BC13223" w14:textId="77777777" w:rsidR="00F45E1A" w:rsidRPr="00877B5B" w:rsidRDefault="00D50406" w:rsidP="00EF55A9">
      <w:pPr>
        <w:jc w:val="both"/>
        <w:rPr>
          <w:rFonts w:asciiTheme="minorHAnsi" w:hAnsiTheme="minorHAnsi" w:cs="Arial"/>
        </w:rPr>
      </w:pPr>
      <w:r w:rsidRPr="00877B5B">
        <w:rPr>
          <w:rFonts w:asciiTheme="minorHAnsi" w:hAnsiTheme="minorHAnsi" w:cs="Arial"/>
          <w:b/>
        </w:rPr>
        <w:lastRenderedPageBreak/>
        <w:t>2.6</w:t>
      </w:r>
      <w:r w:rsidRPr="00877B5B">
        <w:rPr>
          <w:rFonts w:asciiTheme="minorHAnsi" w:hAnsiTheme="minorHAnsi" w:cs="Arial"/>
        </w:rPr>
        <w:t xml:space="preserve"> Oferta </w:t>
      </w:r>
      <w:r w:rsidR="00F45E1A" w:rsidRPr="00877B5B">
        <w:rPr>
          <w:rFonts w:asciiTheme="minorHAnsi" w:hAnsiTheme="minorHAnsi" w:cs="Arial"/>
        </w:rPr>
        <w:t xml:space="preserve">złożona w formie pisemnej </w:t>
      </w:r>
      <w:r w:rsidRPr="00877B5B">
        <w:rPr>
          <w:rFonts w:asciiTheme="minorHAnsi" w:hAnsiTheme="minorHAnsi" w:cs="Arial"/>
        </w:rPr>
        <w:t>musi być podpisana przez osobę uprawnio</w:t>
      </w:r>
      <w:r w:rsidR="00F45E1A" w:rsidRPr="00877B5B">
        <w:rPr>
          <w:rFonts w:asciiTheme="minorHAnsi" w:hAnsiTheme="minorHAnsi" w:cs="Arial"/>
        </w:rPr>
        <w:t xml:space="preserve">ną do reprezentowania wykonawcy </w:t>
      </w:r>
      <w:r w:rsidRPr="00877B5B">
        <w:rPr>
          <w:rFonts w:asciiTheme="minorHAnsi" w:hAnsiTheme="minorHAnsi" w:cs="Arial"/>
        </w:rPr>
        <w:t>zgodnie z formą reprezentacji wykonawcy określoną w rejestrze lub innym dokumencie albo przez upoważnionego przedstawiciela.</w:t>
      </w:r>
    </w:p>
    <w:p w14:paraId="28F1B744" w14:textId="3DAD67DE" w:rsidR="00F45E1A" w:rsidRPr="00877B5B" w:rsidRDefault="00F45E1A" w:rsidP="00EF55A9">
      <w:pPr>
        <w:jc w:val="both"/>
        <w:rPr>
          <w:rFonts w:asciiTheme="minorHAnsi" w:hAnsiTheme="minorHAnsi" w:cs="Arial"/>
        </w:rPr>
      </w:pPr>
      <w:r w:rsidRPr="00877B5B">
        <w:rPr>
          <w:rFonts w:asciiTheme="minorHAnsi" w:hAnsiTheme="minorHAnsi" w:cs="Arial"/>
          <w:u w:val="single"/>
        </w:rPr>
        <w:t xml:space="preserve"> Wszystkie dokumenty złożone w formie elektronicznej, w tym oferta, muszą zostać opatrzone kwalifikowanym podpisem elektronicznym osoby uprawnionej do reprezentowania Wykonawcy</w:t>
      </w:r>
      <w:r w:rsidRPr="00877B5B">
        <w:rPr>
          <w:rFonts w:asciiTheme="minorHAnsi" w:hAnsiTheme="minorHAnsi" w:cs="Arial"/>
        </w:rPr>
        <w:t>. Poświadczenie za zgodność z oryginałem elektronicznej kopii dokumentu następuje również przy użyciu kwalifikowanego podpisu elektronicznego.</w:t>
      </w:r>
    </w:p>
    <w:p w14:paraId="59C0DE17" w14:textId="77777777" w:rsidR="00BF0650" w:rsidRPr="00877B5B" w:rsidRDefault="00D50406" w:rsidP="00EF55A9">
      <w:pPr>
        <w:jc w:val="both"/>
        <w:rPr>
          <w:rFonts w:asciiTheme="minorHAnsi" w:hAnsiTheme="minorHAnsi" w:cs="Arial"/>
        </w:rPr>
      </w:pPr>
      <w:r w:rsidRPr="00877B5B">
        <w:rPr>
          <w:rFonts w:asciiTheme="minorHAnsi" w:hAnsiTheme="minorHAnsi" w:cs="Arial"/>
          <w:b/>
        </w:rPr>
        <w:t>2.7</w:t>
      </w:r>
      <w:r w:rsidRPr="00877B5B">
        <w:rPr>
          <w:rFonts w:asciiTheme="minorHAnsi" w:hAnsiTheme="minorHAnsi" w:cs="Arial"/>
        </w:rPr>
        <w:t xml:space="preserve"> Poprawki w ofercie </w:t>
      </w:r>
      <w:r w:rsidR="00BF0650" w:rsidRPr="00877B5B">
        <w:rPr>
          <w:rFonts w:asciiTheme="minorHAnsi" w:hAnsiTheme="minorHAnsi" w:cs="Arial"/>
        </w:rPr>
        <w:t xml:space="preserve">złożonej w formie pisemnej </w:t>
      </w:r>
      <w:r w:rsidRPr="00877B5B">
        <w:rPr>
          <w:rFonts w:asciiTheme="minorHAnsi" w:hAnsiTheme="minorHAnsi" w:cs="Arial"/>
        </w:rPr>
        <w:t>muszą być naniesione czytelnie oraz opatrzone podpisem osoby upoważnionej do złożenia ofert</w:t>
      </w:r>
      <w:r w:rsidR="00BF0650" w:rsidRPr="00877B5B">
        <w:rPr>
          <w:rFonts w:asciiTheme="minorHAnsi" w:hAnsiTheme="minorHAnsi" w:cs="Arial"/>
        </w:rPr>
        <w:t>y.</w:t>
      </w:r>
      <w:r w:rsidR="00F45E1A" w:rsidRPr="00877B5B">
        <w:rPr>
          <w:rFonts w:asciiTheme="minorHAnsi" w:hAnsiTheme="minorHAnsi" w:cs="Arial"/>
        </w:rPr>
        <w:t xml:space="preserve"> </w:t>
      </w:r>
    </w:p>
    <w:p w14:paraId="7FD155F9" w14:textId="1AE6A57A" w:rsidR="00D50406" w:rsidRPr="00877B5B" w:rsidRDefault="00BF0650" w:rsidP="00EF55A9">
      <w:pPr>
        <w:jc w:val="both"/>
        <w:rPr>
          <w:rFonts w:asciiTheme="minorHAnsi" w:hAnsiTheme="minorHAnsi" w:cs="Arial"/>
        </w:rPr>
      </w:pPr>
      <w:r w:rsidRPr="00877B5B">
        <w:rPr>
          <w:rFonts w:asciiTheme="minorHAnsi" w:hAnsiTheme="minorHAnsi" w:cs="Arial"/>
        </w:rPr>
        <w:t>Wykonawca może przed upływem terminu do składania ofert określonym w niniejszej SWZ wycofać ofertę, również za pośrednictwem „Formularza składania oferty”. Z uwagi na to, że złożona oferta zostaje zaszyfrowana, nie ma możliwości zmiany oferty złożonej w formie elektronicznej poprzez jej edycję, a wyłącznie poprzez wycofanie oferty i złożenie nowej. Złożenie nowej oferty w miejsce wycofanej należy wykonać przed upływem terminu składania ofert.</w:t>
      </w:r>
    </w:p>
    <w:p w14:paraId="1CDC3136" w14:textId="269EF56F" w:rsidR="00D50406" w:rsidRPr="00877B5B" w:rsidRDefault="00D50406" w:rsidP="00EF55A9">
      <w:pPr>
        <w:jc w:val="both"/>
        <w:rPr>
          <w:rFonts w:asciiTheme="minorHAnsi" w:hAnsiTheme="minorHAnsi" w:cs="Arial"/>
        </w:rPr>
      </w:pPr>
      <w:r w:rsidRPr="00877B5B">
        <w:rPr>
          <w:rFonts w:asciiTheme="minorHAnsi" w:hAnsiTheme="minorHAnsi" w:cs="Arial"/>
          <w:b/>
        </w:rPr>
        <w:t>2.8</w:t>
      </w:r>
      <w:r w:rsidRPr="00877B5B">
        <w:rPr>
          <w:rFonts w:asciiTheme="minorHAnsi" w:hAnsiTheme="minorHAnsi" w:cs="Arial"/>
        </w:rPr>
        <w:t xml:space="preserve"> Zaleca się, by każda zapisana strona oferty była ponumerowana, a wszystkie strony </w:t>
      </w:r>
      <w:r w:rsidR="00BF0650" w:rsidRPr="00877B5B">
        <w:rPr>
          <w:rFonts w:asciiTheme="minorHAnsi" w:hAnsiTheme="minorHAnsi" w:cs="Arial"/>
        </w:rPr>
        <w:t xml:space="preserve">oferty złożonej w formie pisemnej winny być </w:t>
      </w:r>
      <w:r w:rsidRPr="00877B5B">
        <w:rPr>
          <w:rFonts w:asciiTheme="minorHAnsi" w:hAnsiTheme="minorHAnsi" w:cs="Arial"/>
        </w:rPr>
        <w:t xml:space="preserve"> połączone w sposób trwały.</w:t>
      </w:r>
    </w:p>
    <w:p w14:paraId="4B63F00B" w14:textId="77777777" w:rsidR="00BF0650" w:rsidRPr="00877B5B" w:rsidRDefault="00D50406" w:rsidP="00EF55A9">
      <w:pPr>
        <w:jc w:val="both"/>
        <w:rPr>
          <w:rFonts w:asciiTheme="minorHAnsi" w:hAnsiTheme="minorHAnsi" w:cs="Arial"/>
        </w:rPr>
      </w:pPr>
      <w:r w:rsidRPr="00877B5B">
        <w:rPr>
          <w:rFonts w:asciiTheme="minorHAnsi" w:hAnsiTheme="minorHAnsi" w:cs="Arial"/>
          <w:b/>
        </w:rPr>
        <w:t>2.9</w:t>
      </w:r>
      <w:r w:rsidRPr="00877B5B">
        <w:rPr>
          <w:rFonts w:asciiTheme="minorHAnsi" w:hAnsiTheme="minorHAnsi" w:cs="Arial"/>
        </w:rPr>
        <w:t xml:space="preserve"> Wykonawca ma prawo zastrzec tę część złożonej przez siebie oferty, która zawiera informacje stanowiące tajemnicę przedsiębiorstwa w rozumieniu przepisów o zwalczaniu nieuczciwej konkurencji. Wykonawca nie może zastrzec informacji dotyczących nazwy i adresu firmy, ceny oferty, terminu wykonania zamówienia oraz warunków płatności. Stosowne zastrzeżenie wraz z podaniem dokumentów, które nie mogą zostać ujawnione wykonawca powinien wydzielić lub oznaczyć w wybrany przez siebie sposób.</w:t>
      </w:r>
      <w:r w:rsidR="00BF0650" w:rsidRPr="00877B5B">
        <w:rPr>
          <w:rFonts w:asciiTheme="minorHAnsi" w:hAnsiTheme="minorHAnsi" w:cs="Arial"/>
        </w:rPr>
        <w:t xml:space="preserve"> </w:t>
      </w:r>
    </w:p>
    <w:p w14:paraId="12277AC4" w14:textId="53FCABF0" w:rsidR="00BF0650" w:rsidRPr="00877B5B" w:rsidRDefault="00BF0650" w:rsidP="00EF55A9">
      <w:pPr>
        <w:jc w:val="both"/>
        <w:rPr>
          <w:rFonts w:asciiTheme="minorHAnsi" w:hAnsiTheme="minorHAnsi" w:cs="Arial"/>
        </w:rPr>
      </w:pPr>
      <w:r w:rsidRPr="00877B5B">
        <w:rPr>
          <w:rFonts w:asciiTheme="minorHAnsi" w:hAnsiTheme="minorHAnsi" w:cs="Arial"/>
        </w:rPr>
        <w:t>W przypadku oferty składanej w formie elektronicznej informacje, które Wykonawca zastrzeże jako tajemnicę przedsiębiorstwa, powinny zostać załączone w osobnym miejscu w „Formularzu składania ofert” przeznaczonym na zamieszczenie tajemnicy przedsiębiorstwa. Zaleca się, aby każdy dokument zawierający tajemnicę przedsiębiorstwa, został zamieszczony w odrębnym pliku.</w:t>
      </w:r>
    </w:p>
    <w:p w14:paraId="0F9D6DE6" w14:textId="77777777" w:rsidR="00BF0650" w:rsidRPr="00877B5B" w:rsidRDefault="00BF0650" w:rsidP="00EF55A9">
      <w:pPr>
        <w:jc w:val="both"/>
        <w:rPr>
          <w:rFonts w:asciiTheme="minorHAnsi" w:hAnsiTheme="minorHAnsi" w:cs="Arial"/>
        </w:rPr>
      </w:pPr>
      <w:r w:rsidRPr="00877B5B">
        <w:rPr>
          <w:rFonts w:asciiTheme="minorHAnsi" w:hAnsiTheme="minorHAnsi" w:cs="Arial"/>
          <w:b/>
        </w:rPr>
        <w:t>3. Opakowanie i oznakowanie ofert</w:t>
      </w:r>
      <w:r w:rsidRPr="00877B5B">
        <w:rPr>
          <w:rFonts w:asciiTheme="minorHAnsi" w:hAnsiTheme="minorHAnsi" w:cs="Arial"/>
        </w:rPr>
        <w:t xml:space="preserve"> </w:t>
      </w:r>
      <w:r w:rsidRPr="00877B5B">
        <w:rPr>
          <w:rFonts w:asciiTheme="minorHAnsi" w:hAnsiTheme="minorHAnsi" w:cs="Arial"/>
          <w:b/>
        </w:rPr>
        <w:t>złożonych w formie pisemnej.</w:t>
      </w:r>
    </w:p>
    <w:p w14:paraId="220DC494" w14:textId="4AD6166F" w:rsidR="00D50406" w:rsidRPr="00877B5B" w:rsidRDefault="00D50406" w:rsidP="00EF55A9">
      <w:pPr>
        <w:jc w:val="both"/>
        <w:rPr>
          <w:rFonts w:asciiTheme="minorHAnsi" w:hAnsiTheme="minorHAnsi" w:cs="Arial"/>
        </w:rPr>
      </w:pPr>
      <w:r w:rsidRPr="00877B5B">
        <w:rPr>
          <w:rFonts w:asciiTheme="minorHAnsi" w:hAnsiTheme="minorHAnsi" w:cs="Arial"/>
          <w:b/>
        </w:rPr>
        <w:t>3.1</w:t>
      </w:r>
      <w:r w:rsidRPr="00877B5B">
        <w:rPr>
          <w:rFonts w:asciiTheme="minorHAnsi" w:hAnsiTheme="minorHAnsi" w:cs="Arial"/>
        </w:rPr>
        <w:t xml:space="preserve"> Ofertę należy złożyć w nieprzejrzystej kopercie (opakowaniu), zabezpieczonej przed otwarciem. </w:t>
      </w:r>
    </w:p>
    <w:p w14:paraId="053B1CAA" w14:textId="77777777" w:rsidR="00D50406" w:rsidRPr="00877B5B" w:rsidRDefault="00D50406" w:rsidP="00051742">
      <w:pPr>
        <w:numPr>
          <w:ilvl w:val="1"/>
          <w:numId w:val="4"/>
        </w:numPr>
        <w:jc w:val="both"/>
        <w:rPr>
          <w:rFonts w:asciiTheme="minorHAnsi" w:hAnsiTheme="minorHAnsi" w:cs="Arial"/>
        </w:rPr>
      </w:pPr>
      <w:r w:rsidRPr="00877B5B">
        <w:rPr>
          <w:rFonts w:asciiTheme="minorHAnsi" w:hAnsiTheme="minorHAnsi" w:cs="Arial"/>
        </w:rPr>
        <w:t>Koperta (opakowanie) powinna być zaadresowana do zamawiającego:</w:t>
      </w:r>
    </w:p>
    <w:p w14:paraId="47C75064" w14:textId="77777777" w:rsidR="00D50406" w:rsidRPr="00877B5B" w:rsidRDefault="00D50406" w:rsidP="00EF55A9">
      <w:pPr>
        <w:jc w:val="both"/>
        <w:rPr>
          <w:rFonts w:asciiTheme="minorHAnsi" w:hAnsiTheme="minorHAnsi" w:cs="Arial"/>
        </w:rPr>
      </w:pPr>
      <w:r w:rsidRPr="00877B5B">
        <w:rPr>
          <w:rFonts w:asciiTheme="minorHAnsi" w:hAnsiTheme="minorHAnsi" w:cs="Arial"/>
        </w:rPr>
        <w:t>Komunalne Przedsiębiorstwo Energetyki Cieplnej Sp. z o.o., ul. Ks. Józefa Schulza 5, 85-315 Bydgoszcz.</w:t>
      </w:r>
    </w:p>
    <w:p w14:paraId="4463F3BB" w14:textId="77777777" w:rsidR="00D50406" w:rsidRPr="00877B5B" w:rsidRDefault="00D50406" w:rsidP="00051742">
      <w:pPr>
        <w:numPr>
          <w:ilvl w:val="1"/>
          <w:numId w:val="4"/>
        </w:numPr>
        <w:rPr>
          <w:rFonts w:asciiTheme="minorHAnsi" w:hAnsiTheme="minorHAnsi" w:cs="Arial"/>
        </w:rPr>
      </w:pPr>
      <w:r w:rsidRPr="00877B5B">
        <w:rPr>
          <w:rFonts w:asciiTheme="minorHAnsi" w:hAnsiTheme="minorHAnsi" w:cs="Arial"/>
        </w:rPr>
        <w:t xml:space="preserve">Na kopercie należy zamieścić również nazwę i adres zwrotny wykonawcy oraz oznakowanie: </w:t>
      </w:r>
    </w:p>
    <w:p w14:paraId="17FB1E7F" w14:textId="345C5C80" w:rsidR="00235716" w:rsidRPr="00EB17CF" w:rsidRDefault="00FF2BD1" w:rsidP="00EB17CF">
      <w:pPr>
        <w:pStyle w:val="Tytu"/>
        <w:ind w:left="0"/>
        <w:jc w:val="both"/>
        <w:rPr>
          <w:rFonts w:asciiTheme="minorHAnsi" w:hAnsiTheme="minorHAnsi" w:cs="Arial"/>
          <w:i/>
          <w:sz w:val="20"/>
        </w:rPr>
      </w:pPr>
      <w:r>
        <w:rPr>
          <w:rFonts w:asciiTheme="minorHAnsi" w:hAnsiTheme="minorHAnsi" w:cs="Arial"/>
          <w:i/>
        </w:rPr>
        <w:t>„</w:t>
      </w:r>
      <w:r w:rsidR="00E43BD6" w:rsidRPr="00E97BDA">
        <w:rPr>
          <w:rFonts w:ascii="Calibri" w:hAnsi="Calibri" w:cs="Arial"/>
          <w:sz w:val="20"/>
        </w:rPr>
        <w:t>Wykonanie oznakowania poziomego na parkingu w siedzibie KPEC w Bydgoszczy</w:t>
      </w:r>
      <w:r w:rsidR="00BB5269">
        <w:rPr>
          <w:rFonts w:asciiTheme="minorHAnsi" w:hAnsiTheme="minorHAnsi" w:cs="Arial"/>
          <w:i/>
        </w:rPr>
        <w:t>”</w:t>
      </w:r>
    </w:p>
    <w:p w14:paraId="4FA487DD" w14:textId="77777777" w:rsidR="00235716" w:rsidRDefault="00235716" w:rsidP="00EF55A9">
      <w:pPr>
        <w:tabs>
          <w:tab w:val="left" w:pos="284"/>
        </w:tabs>
        <w:autoSpaceDE w:val="0"/>
        <w:autoSpaceDN w:val="0"/>
        <w:adjustRightInd w:val="0"/>
        <w:rPr>
          <w:rFonts w:asciiTheme="minorHAnsi" w:hAnsiTheme="minorHAnsi" w:cs="Arial"/>
          <w:b/>
          <w:sz w:val="24"/>
          <w:szCs w:val="24"/>
          <w:u w:val="single"/>
        </w:rPr>
      </w:pPr>
    </w:p>
    <w:p w14:paraId="46580724" w14:textId="5B365D42" w:rsidR="00D50406" w:rsidRPr="00877B5B" w:rsidRDefault="00D50406" w:rsidP="00EF55A9">
      <w:pPr>
        <w:tabs>
          <w:tab w:val="left" w:pos="284"/>
        </w:tabs>
        <w:autoSpaceDE w:val="0"/>
        <w:autoSpaceDN w:val="0"/>
        <w:adjustRightInd w:val="0"/>
        <w:rPr>
          <w:rFonts w:asciiTheme="minorHAnsi" w:hAnsiTheme="minorHAnsi" w:cs="Arial"/>
          <w:sz w:val="24"/>
          <w:szCs w:val="24"/>
          <w:u w:val="single"/>
        </w:rPr>
      </w:pPr>
      <w:r w:rsidRPr="00877B5B">
        <w:rPr>
          <w:rFonts w:asciiTheme="minorHAnsi" w:hAnsiTheme="minorHAnsi" w:cs="Arial"/>
          <w:b/>
          <w:sz w:val="24"/>
          <w:szCs w:val="24"/>
          <w:u w:val="single"/>
        </w:rPr>
        <w:t>CZĘŚĆ VII. WADIUM</w:t>
      </w:r>
      <w:r w:rsidRPr="00877B5B">
        <w:rPr>
          <w:rFonts w:asciiTheme="minorHAnsi" w:hAnsiTheme="minorHAnsi" w:cs="Arial"/>
          <w:sz w:val="24"/>
          <w:szCs w:val="24"/>
          <w:u w:val="single"/>
        </w:rPr>
        <w:t>.</w:t>
      </w:r>
    </w:p>
    <w:p w14:paraId="3A16CA98" w14:textId="77777777" w:rsidR="00D50406" w:rsidRPr="00877B5B" w:rsidRDefault="00D50406" w:rsidP="00EF55A9">
      <w:pPr>
        <w:tabs>
          <w:tab w:val="left" w:pos="284"/>
        </w:tabs>
        <w:autoSpaceDE w:val="0"/>
        <w:autoSpaceDN w:val="0"/>
        <w:adjustRightInd w:val="0"/>
        <w:rPr>
          <w:rFonts w:asciiTheme="minorHAnsi" w:hAnsiTheme="minorHAnsi" w:cs="Arial"/>
          <w:sz w:val="24"/>
          <w:szCs w:val="24"/>
          <w:u w:val="single"/>
        </w:rPr>
      </w:pPr>
    </w:p>
    <w:p w14:paraId="1F1FDCD5" w14:textId="412BC53B" w:rsidR="00905CBB" w:rsidRPr="000C0DEC" w:rsidRDefault="000F5143" w:rsidP="00505F55">
      <w:pPr>
        <w:pStyle w:val="Akapitzlist"/>
        <w:numPr>
          <w:ilvl w:val="0"/>
          <w:numId w:val="18"/>
        </w:numPr>
        <w:ind w:left="284" w:hanging="284"/>
        <w:rPr>
          <w:rFonts w:asciiTheme="minorHAnsi" w:hAnsiTheme="minorHAnsi" w:cs="Arial"/>
          <w:b/>
        </w:rPr>
      </w:pPr>
      <w:r w:rsidRPr="000F5143">
        <w:rPr>
          <w:rFonts w:ascii="Calibri" w:hAnsi="Calibri" w:cs="Calibri"/>
        </w:rPr>
        <w:t>Wykonawca ubiegający się o udzielenie niniejszego zamówienia zobowiązany jest do wniesienia wadium w wysokości</w:t>
      </w:r>
      <w:r>
        <w:rPr>
          <w:rFonts w:asciiTheme="minorHAnsi" w:hAnsiTheme="minorHAnsi" w:cs="Arial"/>
        </w:rPr>
        <w:t>:</w:t>
      </w:r>
      <w:r w:rsidR="008177A9">
        <w:rPr>
          <w:rFonts w:asciiTheme="minorHAnsi" w:hAnsiTheme="minorHAnsi" w:cs="Arial"/>
        </w:rPr>
        <w:t xml:space="preserve"> </w:t>
      </w:r>
      <w:r w:rsidR="000C0DEC">
        <w:rPr>
          <w:rFonts w:asciiTheme="minorHAnsi" w:hAnsiTheme="minorHAnsi" w:cs="Arial"/>
          <w:b/>
        </w:rPr>
        <w:t>1000</w:t>
      </w:r>
      <w:r w:rsidR="000C0DEC" w:rsidRPr="00877B5B">
        <w:rPr>
          <w:rFonts w:asciiTheme="minorHAnsi" w:hAnsiTheme="minorHAnsi" w:cs="Arial"/>
          <w:b/>
        </w:rPr>
        <w:t>,00 zł</w:t>
      </w:r>
      <w:r w:rsidR="000C0DEC" w:rsidRPr="00877B5B">
        <w:rPr>
          <w:rFonts w:asciiTheme="minorHAnsi" w:hAnsiTheme="minorHAnsi" w:cs="Arial"/>
        </w:rPr>
        <w:t xml:space="preserve"> (słownie: </w:t>
      </w:r>
      <w:r w:rsidR="000C0DEC">
        <w:rPr>
          <w:rFonts w:asciiTheme="minorHAnsi" w:hAnsiTheme="minorHAnsi" w:cs="Arial"/>
        </w:rPr>
        <w:t>tysiąc</w:t>
      </w:r>
      <w:r w:rsidR="000C0DEC" w:rsidRPr="00877B5B">
        <w:rPr>
          <w:rFonts w:asciiTheme="minorHAnsi" w:hAnsiTheme="minorHAnsi" w:cs="Arial"/>
        </w:rPr>
        <w:t xml:space="preserve"> złotych).</w:t>
      </w:r>
    </w:p>
    <w:p w14:paraId="629A4E66" w14:textId="77777777" w:rsidR="00D50406" w:rsidRPr="00877B5B" w:rsidRDefault="00D50406" w:rsidP="00EF55A9">
      <w:pPr>
        <w:tabs>
          <w:tab w:val="left" w:pos="284"/>
        </w:tabs>
        <w:autoSpaceDE w:val="0"/>
        <w:autoSpaceDN w:val="0"/>
        <w:adjustRightInd w:val="0"/>
        <w:rPr>
          <w:rFonts w:asciiTheme="minorHAnsi" w:hAnsiTheme="minorHAnsi" w:cs="Arial"/>
        </w:rPr>
      </w:pPr>
      <w:r w:rsidRPr="00877B5B">
        <w:rPr>
          <w:rFonts w:asciiTheme="minorHAnsi" w:hAnsiTheme="minorHAnsi" w:cs="Arial"/>
        </w:rPr>
        <w:t>2.</w:t>
      </w:r>
      <w:r w:rsidRPr="00877B5B">
        <w:rPr>
          <w:rFonts w:asciiTheme="minorHAnsi" w:hAnsiTheme="minorHAnsi" w:cs="Arial"/>
        </w:rPr>
        <w:tab/>
        <w:t>Wadium można wnieść w formie:</w:t>
      </w:r>
    </w:p>
    <w:p w14:paraId="54BE9704"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w pieniądzu przelewem na konto Zamawiającego,</w:t>
      </w:r>
    </w:p>
    <w:p w14:paraId="2EB446E0"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gwarancjach bankowych, </w:t>
      </w:r>
    </w:p>
    <w:p w14:paraId="550FD1B8"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gwarancjach  ubezpieczeniowych, </w:t>
      </w:r>
    </w:p>
    <w:p w14:paraId="5AED7195"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poręczeniach bankowych, lub poręczenia spółdzielczej kasy oszczędnościowo-kredytowej z tym, że poręczenie kasy jest zawsze poręczeniem pieniężnym, </w:t>
      </w:r>
    </w:p>
    <w:p w14:paraId="3CBDF604" w14:textId="0BD8EA1D" w:rsidR="00FF0D23" w:rsidRPr="00FF0D23" w:rsidRDefault="00D50406" w:rsidP="00051742">
      <w:pPr>
        <w:pStyle w:val="Akapitzlist"/>
        <w:numPr>
          <w:ilvl w:val="0"/>
          <w:numId w:val="5"/>
        </w:numPr>
        <w:rPr>
          <w:rFonts w:asciiTheme="minorHAnsi" w:hAnsiTheme="minorHAnsi" w:cs="Arial"/>
        </w:rPr>
      </w:pPr>
      <w:r w:rsidRPr="00FF0D23">
        <w:rPr>
          <w:rFonts w:asciiTheme="minorHAnsi" w:hAnsiTheme="minorHAnsi" w:cs="Arial"/>
        </w:rPr>
        <w:t xml:space="preserve">poręczeniach udzielanych przez podmioty, o których mowa w art. 6b ust 5 pkt. 2 ustawy z dnia 9 listopada 2000 r. o utworzeniu Polskiej Agencji Rozwoju Przedsiębiorczości </w:t>
      </w:r>
      <w:r w:rsidR="00FF0D23" w:rsidRPr="00FF0D23">
        <w:rPr>
          <w:rFonts w:asciiTheme="minorHAnsi" w:hAnsiTheme="minorHAnsi" w:cs="Arial"/>
        </w:rPr>
        <w:t>(Dz. U. z 2020 poz. 299)</w:t>
      </w:r>
    </w:p>
    <w:p w14:paraId="33B51D66" w14:textId="77777777" w:rsidR="00D50406" w:rsidRPr="00877B5B" w:rsidRDefault="00D50406" w:rsidP="00051742">
      <w:pPr>
        <w:pStyle w:val="Konspekt1"/>
        <w:numPr>
          <w:ilvl w:val="0"/>
          <w:numId w:val="7"/>
        </w:numPr>
        <w:rPr>
          <w:rFonts w:asciiTheme="minorHAnsi" w:hAnsiTheme="minorHAnsi" w:cs="Arial"/>
        </w:rPr>
      </w:pPr>
      <w:r w:rsidRPr="00877B5B">
        <w:rPr>
          <w:rFonts w:asciiTheme="minorHAnsi" w:hAnsiTheme="minorHAnsi" w:cs="Arial"/>
        </w:rPr>
        <w:t>W przypadku złożenia wadium w innej formie niż pieniądz, dokument gwarancja, poręczenie - musi być złożone w formie oryginału sporządzonego zgodnie z obowiązującym prawem. Z treści gwarancji, poręczenia musi jednoznacznie wynikać:</w:t>
      </w:r>
    </w:p>
    <w:p w14:paraId="4635A4B3"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nazwę dającego zlecenie (Wykonawcy), beneficjenta gwarancji i/lub poręczenia (Zamawiającego), gwaranta i/lub poręczyciele (banku lub instytucji ubezpieczeniowej udzielających gwarancji i/lub poręczenia) oraz wskazanie ich siedzib;</w:t>
      </w:r>
    </w:p>
    <w:p w14:paraId="12FC4E48"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dokładnie przytoczenie nazwy i przedmiotu niniejszego postępowania</w:t>
      </w:r>
    </w:p>
    <w:p w14:paraId="7453DF2B"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precyzyjne określenie wierzytelności, która ma być zabezpieczona gwarancją i/lub poręczeniem;</w:t>
      </w:r>
    </w:p>
    <w:p w14:paraId="50A56B9B"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kwotę gwarancji i/lub poręczenia</w:t>
      </w:r>
    </w:p>
    <w:p w14:paraId="751E043A"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termin ważności gwarancji i/lub poręczenia</w:t>
      </w:r>
    </w:p>
    <w:p w14:paraId="1B952CFE"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zobowiązanie gwaranta i/lub poręczyciela do nieodwołalnego i bezwarunkowego zapłacenia pełnej kwoty gwarancji i/lub poręczenia na pierwsze pisemne żądanie Zamawiającego.</w:t>
      </w:r>
    </w:p>
    <w:p w14:paraId="44EBD2EE" w14:textId="7AB3FF7C" w:rsidR="00C2689E" w:rsidRPr="00877B5B" w:rsidRDefault="00D50406" w:rsidP="00051742">
      <w:pPr>
        <w:numPr>
          <w:ilvl w:val="0"/>
          <w:numId w:val="7"/>
        </w:numPr>
        <w:overflowPunct w:val="0"/>
        <w:autoSpaceDN w:val="0"/>
        <w:jc w:val="both"/>
        <w:rPr>
          <w:rFonts w:asciiTheme="minorHAnsi" w:hAnsiTheme="minorHAnsi" w:cs="Arial"/>
          <w:lang w:eastAsia="en-US"/>
        </w:rPr>
      </w:pPr>
      <w:r w:rsidRPr="00877B5B">
        <w:rPr>
          <w:rFonts w:asciiTheme="minorHAnsi" w:hAnsiTheme="minorHAnsi" w:cs="Arial"/>
          <w:lang w:eastAsia="en-US"/>
        </w:rPr>
        <w:t>Wadium należy wnieść przed terminem składania ofert</w:t>
      </w:r>
      <w:r w:rsidR="00C2689E" w:rsidRPr="00877B5B">
        <w:rPr>
          <w:rFonts w:asciiTheme="minorHAnsi" w:hAnsiTheme="minorHAnsi" w:cs="Arial"/>
          <w:lang w:eastAsia="en-US"/>
        </w:rPr>
        <w:t xml:space="preserve">, tj. do dnia </w:t>
      </w:r>
      <w:r w:rsidR="006F29F9" w:rsidRPr="00877B5B">
        <w:rPr>
          <w:rFonts w:asciiTheme="minorHAnsi" w:hAnsiTheme="minorHAnsi" w:cs="Arial"/>
          <w:b/>
          <w:lang w:eastAsia="en-US"/>
        </w:rPr>
        <w:t xml:space="preserve"> </w:t>
      </w:r>
      <w:r w:rsidR="007E47FA">
        <w:rPr>
          <w:rFonts w:asciiTheme="minorHAnsi" w:hAnsiTheme="minorHAnsi" w:cs="Arial"/>
          <w:b/>
          <w:lang w:eastAsia="en-US"/>
        </w:rPr>
        <w:t>26.10.2023.</w:t>
      </w:r>
      <w:r w:rsidR="00C2689E" w:rsidRPr="00877B5B">
        <w:rPr>
          <w:rFonts w:asciiTheme="minorHAnsi" w:hAnsiTheme="minorHAnsi" w:cs="Arial"/>
          <w:b/>
          <w:lang w:eastAsia="en-US"/>
        </w:rPr>
        <w:t>r. do godz.</w:t>
      </w:r>
      <w:r w:rsidR="007E47FA">
        <w:rPr>
          <w:rFonts w:asciiTheme="minorHAnsi" w:hAnsiTheme="minorHAnsi" w:cs="Arial"/>
          <w:b/>
          <w:lang w:eastAsia="en-US"/>
        </w:rPr>
        <w:t>13:00</w:t>
      </w:r>
    </w:p>
    <w:p w14:paraId="2607D951" w14:textId="77777777" w:rsidR="00D50406" w:rsidRPr="00877B5B" w:rsidRDefault="00D50406" w:rsidP="00051742">
      <w:pPr>
        <w:numPr>
          <w:ilvl w:val="0"/>
          <w:numId w:val="7"/>
        </w:numPr>
        <w:overflowPunct w:val="0"/>
        <w:autoSpaceDN w:val="0"/>
        <w:jc w:val="both"/>
        <w:rPr>
          <w:rFonts w:asciiTheme="minorHAnsi" w:hAnsiTheme="minorHAnsi" w:cs="Arial"/>
          <w:lang w:eastAsia="en-US"/>
        </w:rPr>
      </w:pPr>
      <w:r w:rsidRPr="00877B5B">
        <w:rPr>
          <w:rFonts w:asciiTheme="minorHAnsi" w:hAnsiTheme="minorHAnsi" w:cs="Arial"/>
          <w:lang w:eastAsia="en-US"/>
        </w:rPr>
        <w:t xml:space="preserve">Wadium uznaje się za wniesione, jeżeli: </w:t>
      </w:r>
    </w:p>
    <w:p w14:paraId="1628BEA3" w14:textId="77777777" w:rsidR="00D50406" w:rsidRPr="00877B5B" w:rsidRDefault="00D50406" w:rsidP="00051742">
      <w:pPr>
        <w:numPr>
          <w:ilvl w:val="0"/>
          <w:numId w:val="8"/>
        </w:numPr>
        <w:overflowPunct w:val="0"/>
        <w:autoSpaceDN w:val="0"/>
        <w:ind w:left="1134" w:hanging="425"/>
        <w:jc w:val="both"/>
        <w:rPr>
          <w:rFonts w:asciiTheme="minorHAnsi" w:hAnsiTheme="minorHAnsi" w:cs="Arial"/>
          <w:lang w:eastAsia="en-US"/>
        </w:rPr>
      </w:pPr>
      <w:r w:rsidRPr="00877B5B">
        <w:rPr>
          <w:rFonts w:asciiTheme="minorHAnsi" w:hAnsiTheme="minorHAnsi" w:cs="Arial"/>
          <w:lang w:eastAsia="en-US"/>
        </w:rPr>
        <w:lastRenderedPageBreak/>
        <w:t xml:space="preserve">w przypadku wnoszenia wadium w formie pieniężnej, za termin jego wniesienia zostanie przyjęty termin uznania rachunku bankowego Zamawiającego (tj. datę faktycznego wpływu środków pieniężnych na konto Zamawiającego). </w:t>
      </w:r>
    </w:p>
    <w:p w14:paraId="34262E42" w14:textId="77777777" w:rsidR="00D50406" w:rsidRPr="00877B5B" w:rsidRDefault="00D50406" w:rsidP="00EF55A9">
      <w:pPr>
        <w:overflowPunct w:val="0"/>
        <w:autoSpaceDN w:val="0"/>
        <w:ind w:left="1134"/>
        <w:jc w:val="both"/>
        <w:rPr>
          <w:rFonts w:asciiTheme="minorHAnsi" w:hAnsiTheme="minorHAnsi" w:cs="Arial"/>
          <w:lang w:eastAsia="en-US"/>
        </w:rPr>
      </w:pPr>
      <w:r w:rsidRPr="00877B5B">
        <w:rPr>
          <w:rFonts w:asciiTheme="minorHAnsi" w:hAnsiTheme="minorHAnsi" w:cs="Arial"/>
          <w:lang w:eastAsia="en-US"/>
        </w:rPr>
        <w:t>Wadium wnoszone w formie pieniężnej należy wpłacić przelewem na rachunek bankowy Zamawiającego w banku:</w:t>
      </w:r>
    </w:p>
    <w:p w14:paraId="473061CE" w14:textId="27E6F912" w:rsidR="00D50406" w:rsidRPr="002A0109" w:rsidRDefault="003149AF" w:rsidP="002A0109">
      <w:pPr>
        <w:pStyle w:val="Tytu"/>
        <w:ind w:left="1134"/>
        <w:jc w:val="both"/>
        <w:rPr>
          <w:rFonts w:asciiTheme="minorHAnsi" w:hAnsiTheme="minorHAnsi" w:cs="Arial"/>
          <w:i/>
          <w:sz w:val="20"/>
          <w:lang w:eastAsia="en-US"/>
        </w:rPr>
      </w:pPr>
      <w:r w:rsidRPr="00A742C9">
        <w:rPr>
          <w:rFonts w:asciiTheme="minorHAnsi" w:hAnsiTheme="minorHAnsi" w:cs="Arial"/>
          <w:bCs/>
          <w:sz w:val="20"/>
          <w:lang w:eastAsia="en-US"/>
        </w:rPr>
        <w:t>PKO BP 36 1020 1462 0000 7402 0332</w:t>
      </w:r>
      <w:r w:rsidRPr="00877B5B">
        <w:rPr>
          <w:rFonts w:asciiTheme="minorHAnsi" w:hAnsiTheme="minorHAnsi" w:cs="Arial"/>
          <w:b w:val="0"/>
          <w:sz w:val="20"/>
          <w:lang w:eastAsia="en-US"/>
        </w:rPr>
        <w:t xml:space="preserve"> </w:t>
      </w:r>
      <w:r w:rsidRPr="00A742C9">
        <w:rPr>
          <w:rFonts w:asciiTheme="minorHAnsi" w:hAnsiTheme="minorHAnsi" w:cs="Arial"/>
          <w:bCs/>
          <w:sz w:val="20"/>
          <w:lang w:eastAsia="en-US"/>
        </w:rPr>
        <w:t>2823</w:t>
      </w:r>
      <w:r w:rsidR="00A87ADB">
        <w:rPr>
          <w:rFonts w:asciiTheme="minorHAnsi" w:hAnsiTheme="minorHAnsi" w:cs="Arial"/>
          <w:b w:val="0"/>
          <w:sz w:val="20"/>
          <w:lang w:eastAsia="en-US"/>
        </w:rPr>
        <w:t xml:space="preserve"> </w:t>
      </w:r>
      <w:r w:rsidR="00D50406" w:rsidRPr="00877B5B">
        <w:rPr>
          <w:rFonts w:asciiTheme="minorHAnsi" w:hAnsiTheme="minorHAnsi" w:cs="Arial"/>
          <w:b w:val="0"/>
          <w:sz w:val="20"/>
          <w:lang w:eastAsia="en-US"/>
        </w:rPr>
        <w:t>z dopiskiem: Wadium do przetargu nieograniczonego na</w:t>
      </w:r>
      <w:r w:rsidR="002112D0" w:rsidRPr="00877B5B">
        <w:rPr>
          <w:rFonts w:asciiTheme="minorHAnsi" w:hAnsiTheme="minorHAnsi" w:cs="Arial"/>
          <w:b w:val="0"/>
          <w:sz w:val="20"/>
          <w:lang w:eastAsia="en-US"/>
        </w:rPr>
        <w:t xml:space="preserve"> </w:t>
      </w:r>
      <w:r w:rsidR="00FF2BD1">
        <w:rPr>
          <w:rFonts w:asciiTheme="minorHAnsi" w:hAnsiTheme="minorHAnsi" w:cs="Arial"/>
          <w:b w:val="0"/>
          <w:sz w:val="20"/>
          <w:lang w:eastAsia="en-US"/>
        </w:rPr>
        <w:t>„</w:t>
      </w:r>
      <w:r w:rsidR="00E43BD6" w:rsidRPr="00E97BDA">
        <w:rPr>
          <w:rFonts w:ascii="Calibri" w:hAnsi="Calibri" w:cs="Arial"/>
          <w:sz w:val="20"/>
        </w:rPr>
        <w:t>Wykonanie oznakowania poziomego na parkingu w siedzibie KPEC w Bydgoszczy</w:t>
      </w:r>
    </w:p>
    <w:p w14:paraId="2624E98A" w14:textId="77777777" w:rsidR="00D50406" w:rsidRPr="004C054C" w:rsidRDefault="00D50406" w:rsidP="00051742">
      <w:pPr>
        <w:numPr>
          <w:ilvl w:val="0"/>
          <w:numId w:val="8"/>
        </w:numPr>
        <w:overflowPunct w:val="0"/>
        <w:autoSpaceDN w:val="0"/>
        <w:ind w:left="1134" w:hanging="425"/>
        <w:jc w:val="both"/>
        <w:rPr>
          <w:rFonts w:asciiTheme="minorHAnsi" w:hAnsiTheme="minorHAnsi" w:cs="Arial"/>
          <w:bCs/>
          <w:lang w:eastAsia="en-US"/>
        </w:rPr>
      </w:pPr>
      <w:r w:rsidRPr="00877B5B">
        <w:rPr>
          <w:rFonts w:asciiTheme="minorHAnsi" w:hAnsiTheme="minorHAnsi" w:cs="Arial"/>
          <w:lang w:eastAsia="en-US"/>
        </w:rPr>
        <w:t>oryginał dokumentu wadium wnoszonego w formie: poręczenia bankowego, gwarancji bankowej, ubezpieczeniowej lub w poręczeniach należy zdeponować za potwierdzeniem odbioru w siedzibie Zamawiającego, przy ul. Ks. J. Schulza 5 , bud. A, piętro I sekretariat , przed upływem terminu wyznaczonego na składanie ofert, zaś kserokopię dowodu wniesienia wadium w pieniądzu (potwierdzoną za zgodność z oryginałem) dołączyć do oferty</w:t>
      </w:r>
      <w:r w:rsidRPr="00877B5B">
        <w:rPr>
          <w:rFonts w:asciiTheme="minorHAnsi" w:hAnsiTheme="minorHAnsi" w:cs="Arial"/>
        </w:rPr>
        <w:t xml:space="preserve"> </w:t>
      </w:r>
    </w:p>
    <w:p w14:paraId="1BA6159E" w14:textId="1348CBC8" w:rsidR="004C054C" w:rsidRPr="00046CB1" w:rsidRDefault="004C054C" w:rsidP="00051742">
      <w:pPr>
        <w:numPr>
          <w:ilvl w:val="0"/>
          <w:numId w:val="8"/>
        </w:numPr>
        <w:overflowPunct w:val="0"/>
        <w:autoSpaceDN w:val="0"/>
        <w:ind w:left="1134" w:hanging="425"/>
        <w:jc w:val="both"/>
        <w:rPr>
          <w:rFonts w:asciiTheme="minorHAnsi" w:hAnsiTheme="minorHAnsi" w:cstheme="minorHAnsi"/>
          <w:bCs/>
          <w:lang w:eastAsia="en-US"/>
        </w:rPr>
      </w:pPr>
      <w:r w:rsidRPr="00046CB1">
        <w:rPr>
          <w:rFonts w:asciiTheme="minorHAnsi" w:hAnsiTheme="minorHAnsi" w:cstheme="minorHAnsi"/>
        </w:rPr>
        <w:t xml:space="preserve">W przypadku złożenia oferty w formie elektronicznej za pośrednictwem adresu </w:t>
      </w:r>
      <w:hyperlink r:id="rId9" w:history="1">
        <w:r w:rsidRPr="00046CB1">
          <w:rPr>
            <w:rStyle w:val="Hipercze"/>
            <w:rFonts w:asciiTheme="minorHAnsi" w:hAnsiTheme="minorHAnsi" w:cstheme="minorHAnsi"/>
          </w:rPr>
          <w:t>www.platformazakupowa.pl</w:t>
        </w:r>
      </w:hyperlink>
      <w:r w:rsidRPr="00046CB1">
        <w:rPr>
          <w:rFonts w:asciiTheme="minorHAnsi" w:hAnsiTheme="minorHAnsi" w:cstheme="minorHAnsi"/>
        </w:rPr>
        <w:t xml:space="preserve">, Wykonawca może wnieść  wadium w postaci niepieniężnej – elektronicznej , wymienionej w pkt 2. </w:t>
      </w:r>
      <w:proofErr w:type="spellStart"/>
      <w:r w:rsidRPr="00046CB1">
        <w:rPr>
          <w:rFonts w:asciiTheme="minorHAnsi" w:hAnsiTheme="minorHAnsi" w:cstheme="minorHAnsi"/>
        </w:rPr>
        <w:t>ppkt</w:t>
      </w:r>
      <w:proofErr w:type="spellEnd"/>
      <w:r w:rsidRPr="00046CB1">
        <w:rPr>
          <w:rFonts w:asciiTheme="minorHAnsi" w:hAnsiTheme="minorHAnsi" w:cstheme="minorHAnsi"/>
        </w:rPr>
        <w:t xml:space="preserve"> b ÷ e powyżej, wymagane jest wówczas załączenie do oferty oryginalnego dokumentu gwarancji / poręczenia w formie elektronicznej (opatrzonej kwalifikowanym podpisem elektronicznym) lub w formie depeszy SWIFT.</w:t>
      </w:r>
    </w:p>
    <w:p w14:paraId="71201478" w14:textId="1D66F364"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Wykonawca, który nie złożył wadium w dopuszczonej w niniejszych SWZ formie i terminie zostanie wykluczony z postępowania.  </w:t>
      </w:r>
    </w:p>
    <w:p w14:paraId="76BE286A" w14:textId="77777777"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Wykonawca zobowiązany jest zabezpieczyć ofertę wadium na cały okres związania ofertą. </w:t>
      </w:r>
    </w:p>
    <w:p w14:paraId="78216F34" w14:textId="77777777"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Wadium dla konsorcjum może być wniesione przez lidera lub innego członka konsorcjum (zgodnie z ustaleniami w Porozumieniu). </w:t>
      </w:r>
    </w:p>
    <w:p w14:paraId="35B4121B" w14:textId="77777777"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Zamawiający zwraca wadium wszystkim wykonawcom niezwłocznie: </w:t>
      </w:r>
    </w:p>
    <w:p w14:paraId="58276528" w14:textId="77777777" w:rsidR="00D50406" w:rsidRPr="00877B5B" w:rsidRDefault="00D50406" w:rsidP="00EF55A9">
      <w:pPr>
        <w:autoSpaceDE w:val="0"/>
        <w:autoSpaceDN w:val="0"/>
        <w:adjustRightInd w:val="0"/>
        <w:ind w:left="1134" w:hanging="425"/>
        <w:jc w:val="both"/>
        <w:rPr>
          <w:rFonts w:asciiTheme="minorHAnsi" w:hAnsiTheme="minorHAnsi" w:cs="Arial"/>
        </w:rPr>
      </w:pPr>
      <w:r w:rsidRPr="00877B5B">
        <w:rPr>
          <w:rFonts w:asciiTheme="minorHAnsi" w:hAnsiTheme="minorHAnsi" w:cs="Arial"/>
        </w:rPr>
        <w:t>a)</w:t>
      </w:r>
      <w:r w:rsidRPr="00877B5B">
        <w:rPr>
          <w:rFonts w:asciiTheme="minorHAnsi" w:hAnsiTheme="minorHAnsi" w:cs="Arial"/>
        </w:rPr>
        <w:tab/>
        <w:t xml:space="preserve">po wyborze oferty najkorzystniejszej (z wyjątkiem Wykonawcy, którego oferta została wybrana), </w:t>
      </w:r>
    </w:p>
    <w:p w14:paraId="7A609714" w14:textId="77777777" w:rsidR="00D50406" w:rsidRPr="00877B5B" w:rsidRDefault="00D50406" w:rsidP="00EF55A9">
      <w:pPr>
        <w:autoSpaceDE w:val="0"/>
        <w:autoSpaceDN w:val="0"/>
        <w:adjustRightInd w:val="0"/>
        <w:ind w:left="1134" w:hanging="425"/>
        <w:jc w:val="both"/>
        <w:rPr>
          <w:rFonts w:asciiTheme="minorHAnsi" w:hAnsiTheme="minorHAnsi" w:cs="Arial"/>
        </w:rPr>
      </w:pPr>
      <w:r w:rsidRPr="00877B5B">
        <w:rPr>
          <w:rFonts w:asciiTheme="minorHAnsi" w:hAnsiTheme="minorHAnsi" w:cs="Arial"/>
        </w:rPr>
        <w:t>b)</w:t>
      </w:r>
      <w:r w:rsidRPr="00877B5B">
        <w:rPr>
          <w:rFonts w:asciiTheme="minorHAnsi" w:hAnsiTheme="minorHAnsi" w:cs="Arial"/>
        </w:rPr>
        <w:tab/>
        <w:t xml:space="preserve">po unieważnieniu postępowania. </w:t>
      </w:r>
    </w:p>
    <w:p w14:paraId="6690DB84"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zwraca wadium niezwłocznie na wniosek Wykonawcy, który wycofał ofertę przed upływem terminu składania ofert. </w:t>
      </w:r>
    </w:p>
    <w:p w14:paraId="5E423D87"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będzie żądał ponownego wniesienia wadium przez Wykonawcę, któremu zwrócono wadium na podstawie określonej w pkt. 9, jeżeli w wyniku rozstrzygnięcia odwołania jego oferta została wybrana jako najkorzystniejsza. Wykonawca musi wnieść wadium w terminie ustalonym przez Zamawiającego. </w:t>
      </w:r>
    </w:p>
    <w:p w14:paraId="2E3F576F"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Wykonawcy, którego oferta została wybrana jako najkorzystniejsza, Zamawiający zwraca wadium niezwłocznie po zawarciu umowy.</w:t>
      </w:r>
    </w:p>
    <w:p w14:paraId="4F0A0CAC"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zatrzymuje wadium wraz z odsetkami, jeżeli Wykonawca, w odpowiedzi na wezwanie, z przyczyn leżących po jego stronie, nie złożył wymaganych oświadczeń lub dokumentów, pełnomocnictw lub nie wyraził zgody na poprawienie oczywistej omyłki pisarskiej lub rachunkowej, co spowodowało brak możliwości wybrania oferty złożonej przez Wykonawcę jako najkorzystniejszej. </w:t>
      </w:r>
    </w:p>
    <w:p w14:paraId="4F950A09"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Zamawiający zatrzymuje wadium, jeżeli Wykonawca, którego oferta została wybrana:</w:t>
      </w:r>
    </w:p>
    <w:p w14:paraId="23AED629" w14:textId="77777777" w:rsidR="00D50406" w:rsidRPr="00877B5B" w:rsidRDefault="00D50406" w:rsidP="00051742">
      <w:pPr>
        <w:pStyle w:val="Akapitzlist"/>
        <w:numPr>
          <w:ilvl w:val="0"/>
          <w:numId w:val="9"/>
        </w:numPr>
        <w:jc w:val="both"/>
        <w:rPr>
          <w:rFonts w:asciiTheme="minorHAnsi" w:hAnsiTheme="minorHAnsi" w:cs="Arial"/>
        </w:rPr>
      </w:pPr>
      <w:r w:rsidRPr="00877B5B">
        <w:rPr>
          <w:rFonts w:asciiTheme="minorHAnsi" w:hAnsiTheme="minorHAnsi" w:cs="Arial"/>
        </w:rPr>
        <w:t>odmówił podpisania umowy na warunkach określonych w ofercie;</w:t>
      </w:r>
    </w:p>
    <w:p w14:paraId="055AA309" w14:textId="77777777" w:rsidR="00D50406" w:rsidRPr="00877B5B" w:rsidRDefault="00D50406" w:rsidP="00051742">
      <w:pPr>
        <w:pStyle w:val="Akapitzlist"/>
        <w:numPr>
          <w:ilvl w:val="0"/>
          <w:numId w:val="9"/>
        </w:numPr>
        <w:jc w:val="both"/>
        <w:rPr>
          <w:rFonts w:asciiTheme="minorHAnsi" w:hAnsiTheme="minorHAnsi" w:cs="Arial"/>
        </w:rPr>
      </w:pPr>
      <w:r w:rsidRPr="00877B5B">
        <w:rPr>
          <w:rFonts w:asciiTheme="minorHAnsi" w:hAnsiTheme="minorHAnsi" w:cs="Arial"/>
        </w:rPr>
        <w:t>nie wniósł wymaganego zabezpieczenia należytego wykonania umowy;</w:t>
      </w:r>
    </w:p>
    <w:p w14:paraId="28C5768B" w14:textId="44420E4B" w:rsidR="00B3218D" w:rsidRPr="00877B5B" w:rsidRDefault="00D50406" w:rsidP="00051742">
      <w:pPr>
        <w:pStyle w:val="Akapitzlist"/>
        <w:numPr>
          <w:ilvl w:val="0"/>
          <w:numId w:val="9"/>
        </w:numPr>
        <w:jc w:val="both"/>
        <w:rPr>
          <w:rFonts w:asciiTheme="minorHAnsi" w:hAnsiTheme="minorHAnsi" w:cs="Arial"/>
        </w:rPr>
      </w:pPr>
      <w:r w:rsidRPr="00877B5B">
        <w:rPr>
          <w:rFonts w:asciiTheme="minorHAnsi" w:hAnsiTheme="minorHAnsi" w:cs="Arial"/>
        </w:rPr>
        <w:t>zawarcie umowy stało się niemożliwe z przyczyn leżących po stronie Wykonawcy.</w:t>
      </w:r>
    </w:p>
    <w:p w14:paraId="4355A7FC" w14:textId="77777777" w:rsidR="00D50406" w:rsidRPr="00877B5B" w:rsidRDefault="00D50406" w:rsidP="00EF55A9">
      <w:pPr>
        <w:pStyle w:val="Konspekt1"/>
        <w:numPr>
          <w:ilvl w:val="0"/>
          <w:numId w:val="0"/>
        </w:numPr>
        <w:rPr>
          <w:rFonts w:asciiTheme="minorHAnsi" w:hAnsiTheme="minorHAnsi" w:cs="Arial"/>
          <w:i/>
        </w:rPr>
      </w:pPr>
    </w:p>
    <w:p w14:paraId="481A55B9" w14:textId="77777777" w:rsidR="00D50406" w:rsidRPr="00877B5B" w:rsidRDefault="00D50406" w:rsidP="00EF55A9">
      <w:pPr>
        <w:autoSpaceDE w:val="0"/>
        <w:autoSpaceDN w:val="0"/>
        <w:adjustRightInd w:val="0"/>
        <w:rPr>
          <w:rFonts w:asciiTheme="minorHAnsi" w:hAnsiTheme="minorHAnsi" w:cs="Arial"/>
          <w:b/>
          <w:bCs/>
          <w:sz w:val="24"/>
          <w:szCs w:val="24"/>
          <w:u w:val="single"/>
        </w:rPr>
      </w:pPr>
      <w:r w:rsidRPr="00877B5B">
        <w:rPr>
          <w:rFonts w:asciiTheme="minorHAnsi" w:hAnsiTheme="minorHAnsi" w:cs="Arial"/>
          <w:b/>
          <w:bCs/>
          <w:sz w:val="24"/>
          <w:szCs w:val="24"/>
          <w:u w:val="single"/>
        </w:rPr>
        <w:t>CZĘŚĆ VIII. MIEJSCE ORAZ TERMIN SKŁADANIA OFERT</w:t>
      </w:r>
    </w:p>
    <w:p w14:paraId="35578415" w14:textId="77777777" w:rsidR="00D50406" w:rsidRPr="00877B5B" w:rsidRDefault="00D50406" w:rsidP="00EF55A9">
      <w:pPr>
        <w:jc w:val="both"/>
        <w:rPr>
          <w:rFonts w:asciiTheme="minorHAnsi" w:hAnsiTheme="minorHAnsi" w:cs="Arial"/>
        </w:rPr>
      </w:pPr>
    </w:p>
    <w:p w14:paraId="7972E65A" w14:textId="77777777" w:rsidR="00D50406" w:rsidRPr="00877B5B" w:rsidRDefault="00D50406" w:rsidP="00EF55A9">
      <w:pPr>
        <w:jc w:val="both"/>
        <w:rPr>
          <w:rFonts w:asciiTheme="minorHAnsi" w:hAnsiTheme="minorHAnsi" w:cs="Arial"/>
          <w:b/>
        </w:rPr>
      </w:pPr>
      <w:r w:rsidRPr="00877B5B">
        <w:rPr>
          <w:rFonts w:asciiTheme="minorHAnsi" w:hAnsiTheme="minorHAnsi" w:cs="Arial"/>
          <w:b/>
        </w:rPr>
        <w:t>1. MIEJSCE I TERMIN SKŁADANIA OFERT</w:t>
      </w:r>
    </w:p>
    <w:p w14:paraId="5F8A941F" w14:textId="77777777" w:rsidR="00BF0650" w:rsidRPr="00877B5B" w:rsidRDefault="00D50406" w:rsidP="00EF55A9">
      <w:pPr>
        <w:jc w:val="both"/>
        <w:rPr>
          <w:rFonts w:asciiTheme="minorHAnsi" w:hAnsiTheme="minorHAnsi" w:cs="Arial"/>
          <w:b/>
        </w:rPr>
      </w:pPr>
      <w:r w:rsidRPr="00877B5B">
        <w:rPr>
          <w:rFonts w:asciiTheme="minorHAnsi" w:hAnsiTheme="minorHAnsi" w:cs="Arial"/>
          <w:b/>
        </w:rPr>
        <w:t>1.1</w:t>
      </w:r>
      <w:r w:rsidRPr="00877B5B">
        <w:rPr>
          <w:rFonts w:asciiTheme="minorHAnsi" w:hAnsiTheme="minorHAnsi" w:cs="Arial"/>
        </w:rPr>
        <w:t xml:space="preserve"> </w:t>
      </w:r>
      <w:r w:rsidR="00BF0650" w:rsidRPr="00877B5B">
        <w:rPr>
          <w:rFonts w:asciiTheme="minorHAnsi" w:hAnsiTheme="minorHAnsi" w:cs="Arial"/>
        </w:rPr>
        <w:t>Oferty w formie pisemnej należy złożyć w siedzibie Zamawiającego w Kancelarii, bud. A. Ofertę w formie elektronicznej, wraz ze wszystkimi wymaganymi oświadczeniami i dokumentami, należy złożyć za pośrednictwem „Formularza składania oferty” dostępnego na www.platformazakupowa.pl w miejscu publikacji ogłoszenia i dokumentacji przetargowej.</w:t>
      </w:r>
    </w:p>
    <w:p w14:paraId="4A92038B" w14:textId="6ACE240D" w:rsidR="00BB28E3" w:rsidRPr="00877B5B" w:rsidRDefault="00D50406"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w:t>
      </w:r>
      <w:r w:rsidR="00BB28E3" w:rsidRPr="00877B5B">
        <w:rPr>
          <w:rFonts w:asciiTheme="minorHAnsi" w:hAnsiTheme="minorHAnsi" w:cs="Arial"/>
        </w:rPr>
        <w:t xml:space="preserve">Ofertę, bez względu na formę, należy złożyć do dnia </w:t>
      </w:r>
      <w:r w:rsidR="007E47FA" w:rsidRPr="007E47FA">
        <w:rPr>
          <w:rFonts w:asciiTheme="minorHAnsi" w:hAnsiTheme="minorHAnsi" w:cs="Arial"/>
          <w:b/>
          <w:bCs/>
        </w:rPr>
        <w:t>26.10.</w:t>
      </w:r>
      <w:r w:rsidR="00BB28E3" w:rsidRPr="007E47FA">
        <w:rPr>
          <w:rFonts w:asciiTheme="minorHAnsi" w:hAnsiTheme="minorHAnsi" w:cs="Arial"/>
          <w:b/>
          <w:bCs/>
        </w:rPr>
        <w:t>20</w:t>
      </w:r>
      <w:r w:rsidR="004C054C" w:rsidRPr="007E47FA">
        <w:rPr>
          <w:rFonts w:asciiTheme="minorHAnsi" w:hAnsiTheme="minorHAnsi" w:cs="Arial"/>
          <w:b/>
          <w:bCs/>
        </w:rPr>
        <w:t>2</w:t>
      </w:r>
      <w:r w:rsidR="00FF0D23" w:rsidRPr="007E47FA">
        <w:rPr>
          <w:rFonts w:asciiTheme="minorHAnsi" w:hAnsiTheme="minorHAnsi" w:cs="Arial"/>
          <w:b/>
          <w:bCs/>
        </w:rPr>
        <w:t>3</w:t>
      </w:r>
      <w:r w:rsidR="00BB28E3" w:rsidRPr="007E47FA">
        <w:rPr>
          <w:rFonts w:asciiTheme="minorHAnsi" w:hAnsiTheme="minorHAnsi" w:cs="Arial"/>
          <w:b/>
          <w:bCs/>
        </w:rPr>
        <w:t xml:space="preserve"> r. do godz. 13:00</w:t>
      </w:r>
    </w:p>
    <w:p w14:paraId="6B1595BA" w14:textId="3330F5CE" w:rsidR="00BB28E3" w:rsidRPr="00877B5B" w:rsidRDefault="00BB28E3" w:rsidP="00EF55A9">
      <w:pPr>
        <w:jc w:val="both"/>
        <w:rPr>
          <w:rFonts w:asciiTheme="minorHAnsi" w:hAnsiTheme="minorHAnsi" w:cs="Arial"/>
        </w:rPr>
      </w:pPr>
      <w:r w:rsidRPr="00877B5B">
        <w:rPr>
          <w:rFonts w:asciiTheme="minorHAnsi" w:hAnsiTheme="minorHAnsi" w:cs="Arial"/>
          <w:b/>
        </w:rPr>
        <w:t>1.3</w:t>
      </w:r>
      <w:r w:rsidRPr="00877B5B">
        <w:rPr>
          <w:rFonts w:asciiTheme="minorHAnsi" w:hAnsiTheme="minorHAnsi" w:cs="Arial"/>
        </w:rPr>
        <w:t xml:space="preserve"> Oferty nadesłane drogą pocztową będą zakwalifikowane do postępowania pod warunkiem dostarczenia ich do Kancelarii zamawiającego w wymaganym terminie wyznaczonym w pkt. 1.2.</w:t>
      </w:r>
    </w:p>
    <w:p w14:paraId="0E61C955" w14:textId="1776615C" w:rsidR="00D50406" w:rsidRPr="00877B5B" w:rsidRDefault="00D50406" w:rsidP="00EF55A9">
      <w:pPr>
        <w:jc w:val="both"/>
        <w:rPr>
          <w:rFonts w:asciiTheme="minorHAnsi" w:hAnsiTheme="minorHAnsi" w:cs="Arial"/>
        </w:rPr>
      </w:pPr>
      <w:r w:rsidRPr="00877B5B">
        <w:rPr>
          <w:rFonts w:asciiTheme="minorHAnsi" w:hAnsiTheme="minorHAnsi" w:cs="Arial"/>
          <w:b/>
        </w:rPr>
        <w:t>1.</w:t>
      </w:r>
      <w:r w:rsidR="00BB28E3" w:rsidRPr="00877B5B">
        <w:rPr>
          <w:rFonts w:asciiTheme="minorHAnsi" w:hAnsiTheme="minorHAnsi" w:cs="Arial"/>
          <w:b/>
        </w:rPr>
        <w:t>4</w:t>
      </w:r>
      <w:r w:rsidRPr="00877B5B">
        <w:rPr>
          <w:rFonts w:asciiTheme="minorHAnsi" w:hAnsiTheme="minorHAnsi" w:cs="Arial"/>
        </w:rPr>
        <w:t xml:space="preserve"> Przed upływem terminu składania ofert wykonawca może zmienić albo wycofać ofertę. Zmiana oferty jest jednoznaczna z wycofaniem uprzednio złożonej oferty. Zmiana lub wycofanie oferty po upływie terminu składania ofert są nieskuteczne.</w:t>
      </w:r>
    </w:p>
    <w:p w14:paraId="11BEE559" w14:textId="77777777" w:rsidR="00BB28E3" w:rsidRPr="00877B5B" w:rsidRDefault="00BB28E3" w:rsidP="00EF55A9">
      <w:pPr>
        <w:jc w:val="both"/>
        <w:rPr>
          <w:rFonts w:asciiTheme="minorHAnsi" w:hAnsiTheme="minorHAnsi" w:cs="Arial"/>
        </w:rPr>
      </w:pPr>
      <w:r w:rsidRPr="006D3F0E">
        <w:rPr>
          <w:rFonts w:asciiTheme="minorHAnsi" w:hAnsiTheme="minorHAnsi" w:cs="Arial"/>
          <w:b/>
          <w:bCs/>
        </w:rPr>
        <w:t>1.5.</w:t>
      </w:r>
      <w:r w:rsidRPr="00877B5B">
        <w:rPr>
          <w:rFonts w:asciiTheme="minorHAnsi" w:hAnsiTheme="minorHAnsi" w:cs="Arial"/>
        </w:rPr>
        <w:t xml:space="preserve"> Oferty złożone po terminie nie będą otwierane i zostaną zwrócone Wykonawcy (oferty złożone w formie pisemnej). Decydujące znaczenie dla oceny zachowania powyższego terminu ma data i godzina wpływu oferty do Zamawiającego, a nie data jej wysłania przesyłką pocztową lub kurierską.</w:t>
      </w:r>
    </w:p>
    <w:p w14:paraId="58758BFB" w14:textId="77777777" w:rsidR="00D50406" w:rsidRPr="00877B5B" w:rsidRDefault="00D50406" w:rsidP="00EF55A9">
      <w:pPr>
        <w:jc w:val="both"/>
        <w:rPr>
          <w:rFonts w:asciiTheme="minorHAnsi" w:hAnsiTheme="minorHAnsi" w:cs="Arial"/>
        </w:rPr>
      </w:pPr>
    </w:p>
    <w:p w14:paraId="30880EAD" w14:textId="77777777"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IX. SPOSÓB OBLICZENIA CENY OFERTY</w:t>
      </w:r>
    </w:p>
    <w:p w14:paraId="6EA7CB4D" w14:textId="77777777" w:rsidR="00D50406" w:rsidRPr="00877B5B" w:rsidRDefault="00D50406" w:rsidP="00EF55A9">
      <w:pPr>
        <w:jc w:val="both"/>
        <w:rPr>
          <w:rFonts w:asciiTheme="minorHAnsi" w:hAnsiTheme="minorHAnsi" w:cs="Arial"/>
          <w:sz w:val="12"/>
          <w:szCs w:val="12"/>
        </w:rPr>
      </w:pPr>
    </w:p>
    <w:p w14:paraId="362F3B9D" w14:textId="77777777" w:rsidR="00D50406" w:rsidRPr="00877B5B" w:rsidRDefault="00D50406" w:rsidP="00EF55A9">
      <w:pPr>
        <w:jc w:val="both"/>
        <w:rPr>
          <w:rFonts w:asciiTheme="minorHAnsi" w:hAnsiTheme="minorHAnsi" w:cs="Arial"/>
        </w:rPr>
      </w:pPr>
      <w:r w:rsidRPr="00877B5B">
        <w:rPr>
          <w:rFonts w:asciiTheme="minorHAnsi" w:hAnsiTheme="minorHAnsi" w:cs="Arial"/>
          <w:b/>
        </w:rPr>
        <w:lastRenderedPageBreak/>
        <w:t xml:space="preserve">1. </w:t>
      </w:r>
      <w:r w:rsidRPr="00877B5B">
        <w:rPr>
          <w:rFonts w:asciiTheme="minorHAnsi" w:hAnsiTheme="minorHAnsi" w:cs="Arial"/>
        </w:rPr>
        <w:t>Wykonawca zobowiązany jest do obliczenia ceny oferty z należytą starannością z uwzględnieniem wszystkich kosztów, jakie poniesie w celu prawidłowego wykonania przedmiotu zamówienia.</w:t>
      </w:r>
    </w:p>
    <w:p w14:paraId="4D0ECC94" w14:textId="77777777" w:rsidR="00D50406" w:rsidRPr="00877B5B" w:rsidRDefault="00D50406" w:rsidP="00EF55A9">
      <w:pPr>
        <w:jc w:val="both"/>
        <w:rPr>
          <w:rFonts w:asciiTheme="minorHAnsi" w:hAnsiTheme="minorHAnsi" w:cs="Arial"/>
        </w:rPr>
      </w:pPr>
      <w:r w:rsidRPr="00877B5B">
        <w:rPr>
          <w:rFonts w:asciiTheme="minorHAnsi" w:hAnsiTheme="minorHAnsi" w:cs="Arial"/>
          <w:b/>
        </w:rPr>
        <w:t>2</w:t>
      </w:r>
      <w:r w:rsidRPr="00877B5B">
        <w:rPr>
          <w:rFonts w:asciiTheme="minorHAnsi" w:hAnsiTheme="minorHAnsi" w:cs="Arial"/>
        </w:rPr>
        <w:t>. Zaproponowana cena będzie ceną ryczałtową.</w:t>
      </w:r>
    </w:p>
    <w:p w14:paraId="4BCB1BBD"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 </w:t>
      </w:r>
      <w:r w:rsidRPr="00877B5B">
        <w:rPr>
          <w:rFonts w:asciiTheme="minorHAnsi" w:hAnsiTheme="minorHAnsi" w:cs="Arial"/>
        </w:rPr>
        <w:t>Cenę oferty (netto oraz brutto – z podatkiem VAT) należy podać cyfrowo i słownie.</w:t>
      </w:r>
    </w:p>
    <w:p w14:paraId="49F3F08F"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4. </w:t>
      </w:r>
      <w:r w:rsidRPr="00877B5B">
        <w:rPr>
          <w:rFonts w:asciiTheme="minorHAnsi" w:hAnsiTheme="minorHAnsi" w:cs="Arial"/>
        </w:rPr>
        <w:t>Rozliczenie między wykonawcą a zamawiającym będą dokonywane w polskich złotych.</w:t>
      </w:r>
    </w:p>
    <w:p w14:paraId="476A2056" w14:textId="75FD0FC9" w:rsidR="009F6D31" w:rsidRPr="00877B5B" w:rsidRDefault="00D50406" w:rsidP="00EF55A9">
      <w:pPr>
        <w:jc w:val="both"/>
        <w:rPr>
          <w:rFonts w:asciiTheme="minorHAnsi" w:hAnsiTheme="minorHAnsi" w:cs="Arial"/>
        </w:rPr>
      </w:pPr>
      <w:r w:rsidRPr="00877B5B">
        <w:rPr>
          <w:rFonts w:asciiTheme="minorHAnsi" w:hAnsiTheme="minorHAnsi" w:cs="Arial"/>
          <w:b/>
        </w:rPr>
        <w:t>5.</w:t>
      </w:r>
      <w:r w:rsidRPr="00877B5B">
        <w:rPr>
          <w:rFonts w:asciiTheme="minorHAnsi" w:hAnsiTheme="minorHAnsi" w:cs="Arial"/>
        </w:rPr>
        <w:t>Zamawiający nie zwraca kosztów udziału w postępowaniu, poniesionych przez oferentów.</w:t>
      </w:r>
    </w:p>
    <w:p w14:paraId="279BA22B" w14:textId="77777777" w:rsidR="00D50406" w:rsidRPr="00877B5B" w:rsidRDefault="00D50406" w:rsidP="00EF55A9">
      <w:pPr>
        <w:jc w:val="both"/>
        <w:rPr>
          <w:rFonts w:asciiTheme="minorHAnsi" w:hAnsiTheme="minorHAnsi" w:cs="Arial"/>
        </w:rPr>
      </w:pPr>
    </w:p>
    <w:p w14:paraId="18A90133" w14:textId="77777777" w:rsidR="008F5DCF" w:rsidRPr="00877B5B" w:rsidRDefault="008F5DCF" w:rsidP="00EF55A9">
      <w:pPr>
        <w:pStyle w:val="Nagwek1"/>
        <w:rPr>
          <w:rFonts w:asciiTheme="minorHAnsi" w:hAnsiTheme="minorHAnsi" w:cs="Arial"/>
          <w:bCs/>
        </w:rPr>
      </w:pPr>
      <w:r w:rsidRPr="00877B5B">
        <w:rPr>
          <w:rFonts w:asciiTheme="minorHAnsi" w:hAnsiTheme="minorHAnsi" w:cs="Arial"/>
          <w:bCs/>
        </w:rPr>
        <w:t>CZĘŚĆ X. KRYTERIA WYBORU OFERTY, OCENA OFERT</w:t>
      </w:r>
    </w:p>
    <w:p w14:paraId="269FB022" w14:textId="77777777" w:rsidR="008F5DCF" w:rsidRPr="00877B5B" w:rsidRDefault="008F5DCF" w:rsidP="00EF55A9">
      <w:pPr>
        <w:jc w:val="both"/>
        <w:rPr>
          <w:rFonts w:asciiTheme="minorHAnsi" w:hAnsiTheme="minorHAnsi" w:cs="Arial"/>
          <w:sz w:val="10"/>
          <w:szCs w:val="10"/>
        </w:rPr>
      </w:pPr>
    </w:p>
    <w:p w14:paraId="5734E171" w14:textId="77777777" w:rsidR="008F5DCF" w:rsidRPr="00877B5B" w:rsidRDefault="008F5DCF" w:rsidP="00EF55A9">
      <w:pPr>
        <w:jc w:val="both"/>
        <w:rPr>
          <w:rFonts w:asciiTheme="minorHAnsi" w:hAnsiTheme="minorHAnsi" w:cs="Arial"/>
          <w:b/>
        </w:rPr>
      </w:pPr>
      <w:r w:rsidRPr="00877B5B">
        <w:rPr>
          <w:rFonts w:asciiTheme="minorHAnsi" w:hAnsiTheme="minorHAnsi" w:cs="Arial"/>
          <w:b/>
        </w:rPr>
        <w:t>1. KRYTERIUM WYBORU OFERTY</w:t>
      </w:r>
    </w:p>
    <w:p w14:paraId="22B984C5" w14:textId="2F60ACC3" w:rsidR="008F5DCF" w:rsidRPr="00877B5B" w:rsidRDefault="006D3F0E" w:rsidP="006D3F0E">
      <w:pPr>
        <w:ind w:firstLine="284"/>
        <w:jc w:val="both"/>
        <w:rPr>
          <w:rFonts w:asciiTheme="minorHAnsi" w:hAnsiTheme="minorHAnsi" w:cs="Arial"/>
        </w:rPr>
      </w:pPr>
      <w:r w:rsidRPr="006D3F0E">
        <w:rPr>
          <w:rFonts w:asciiTheme="minorHAnsi" w:hAnsiTheme="minorHAnsi" w:cs="Arial"/>
        </w:rPr>
        <w:t>1.1</w:t>
      </w:r>
      <w:r w:rsidRPr="006D3F0E">
        <w:rPr>
          <w:rFonts w:asciiTheme="minorHAnsi" w:hAnsiTheme="minorHAnsi" w:cs="Arial"/>
        </w:rPr>
        <w:tab/>
        <w:t>Kryterium wyboru oferty stanowi najkorzystniejsza cena oferty.</w:t>
      </w:r>
    </w:p>
    <w:p w14:paraId="42272F71" w14:textId="77777777" w:rsidR="008F5DCF" w:rsidRPr="00877B5B" w:rsidRDefault="008F5DCF" w:rsidP="00EF55A9">
      <w:pPr>
        <w:tabs>
          <w:tab w:val="left" w:pos="426"/>
        </w:tabs>
        <w:jc w:val="both"/>
        <w:rPr>
          <w:rFonts w:asciiTheme="minorHAnsi" w:hAnsiTheme="minorHAnsi" w:cs="Arial"/>
          <w:b/>
        </w:rPr>
      </w:pPr>
      <w:r w:rsidRPr="00877B5B">
        <w:rPr>
          <w:rFonts w:asciiTheme="minorHAnsi" w:hAnsiTheme="minorHAnsi" w:cs="Arial"/>
          <w:b/>
        </w:rPr>
        <w:t>2</w:t>
      </w:r>
      <w:r w:rsidRPr="00877B5B">
        <w:rPr>
          <w:rFonts w:asciiTheme="minorHAnsi" w:hAnsiTheme="minorHAnsi" w:cs="Arial"/>
        </w:rPr>
        <w:t>.</w:t>
      </w:r>
      <w:r w:rsidR="00D416E9" w:rsidRPr="00877B5B">
        <w:rPr>
          <w:rFonts w:asciiTheme="minorHAnsi" w:hAnsiTheme="minorHAnsi" w:cs="Arial"/>
        </w:rPr>
        <w:t xml:space="preserve"> </w:t>
      </w:r>
      <w:r w:rsidR="00D416E9" w:rsidRPr="00877B5B">
        <w:rPr>
          <w:rFonts w:asciiTheme="minorHAnsi" w:hAnsiTheme="minorHAnsi" w:cs="Arial"/>
          <w:b/>
        </w:rPr>
        <w:t>SPOSÓB OCENY OFERT</w:t>
      </w:r>
      <w:r w:rsidRPr="00877B5B">
        <w:rPr>
          <w:rFonts w:asciiTheme="minorHAnsi" w:hAnsiTheme="minorHAnsi" w:cs="Arial"/>
          <w:b/>
        </w:rPr>
        <w:t>:</w:t>
      </w:r>
    </w:p>
    <w:p w14:paraId="7453CC87" w14:textId="77777777" w:rsidR="008F5DCF" w:rsidRPr="00877B5B" w:rsidRDefault="0029686F" w:rsidP="00EF55A9">
      <w:pPr>
        <w:tabs>
          <w:tab w:val="left" w:pos="284"/>
        </w:tabs>
        <w:jc w:val="both"/>
        <w:rPr>
          <w:rFonts w:asciiTheme="minorHAnsi" w:hAnsiTheme="minorHAnsi" w:cs="Arial"/>
        </w:rPr>
      </w:pPr>
      <w:r w:rsidRPr="00877B5B">
        <w:rPr>
          <w:rFonts w:asciiTheme="minorHAnsi" w:hAnsiTheme="minorHAnsi" w:cs="Arial"/>
        </w:rPr>
        <w:t>a)</w:t>
      </w:r>
      <w:r w:rsidRPr="00877B5B">
        <w:rPr>
          <w:rFonts w:asciiTheme="minorHAnsi" w:hAnsiTheme="minorHAnsi" w:cs="Arial"/>
        </w:rPr>
        <w:tab/>
        <w:t>cena – waga</w:t>
      </w:r>
      <w:r w:rsidR="00E63BAC" w:rsidRPr="00877B5B">
        <w:rPr>
          <w:rFonts w:asciiTheme="minorHAnsi" w:hAnsiTheme="minorHAnsi" w:cs="Arial"/>
        </w:rPr>
        <w:t xml:space="preserve">.- </w:t>
      </w:r>
      <w:r w:rsidR="00EC0B5C" w:rsidRPr="00877B5B">
        <w:rPr>
          <w:rFonts w:asciiTheme="minorHAnsi" w:hAnsiTheme="minorHAnsi" w:cs="Arial"/>
        </w:rPr>
        <w:t>10</w:t>
      </w:r>
      <w:r w:rsidR="00E63BAC" w:rsidRPr="00877B5B">
        <w:rPr>
          <w:rFonts w:asciiTheme="minorHAnsi" w:hAnsiTheme="minorHAnsi" w:cs="Arial"/>
        </w:rPr>
        <w:t>0</w:t>
      </w:r>
      <w:r w:rsidR="008F5DCF" w:rsidRPr="00877B5B">
        <w:rPr>
          <w:rFonts w:asciiTheme="minorHAnsi" w:hAnsiTheme="minorHAnsi" w:cs="Arial"/>
        </w:rPr>
        <w:t>%,</w:t>
      </w:r>
    </w:p>
    <w:p w14:paraId="4DDA4603" w14:textId="77777777" w:rsidR="00C027CF" w:rsidRPr="00877B5B" w:rsidRDefault="00C027CF" w:rsidP="00EF55A9">
      <w:pPr>
        <w:jc w:val="both"/>
        <w:rPr>
          <w:rFonts w:asciiTheme="minorHAnsi" w:hAnsiTheme="minorHAnsi" w:cs="Arial"/>
        </w:rPr>
      </w:pPr>
    </w:p>
    <w:p w14:paraId="49BCBB61" w14:textId="77777777" w:rsidR="008F5DCF" w:rsidRPr="00877B5B" w:rsidRDefault="008F5DCF" w:rsidP="00EF55A9">
      <w:pPr>
        <w:jc w:val="both"/>
        <w:rPr>
          <w:rFonts w:asciiTheme="minorHAnsi" w:hAnsiTheme="minorHAnsi" w:cs="Arial"/>
        </w:rPr>
      </w:pPr>
      <w:r w:rsidRPr="00877B5B">
        <w:rPr>
          <w:rFonts w:asciiTheme="minorHAnsi" w:hAnsiTheme="minorHAnsi" w:cs="Arial"/>
        </w:rPr>
        <w:t>Przyjęto punktowy sposób oceny ofert: Maksymalna ilość punktów, jakie może otrzymać oferta :</w:t>
      </w:r>
    </w:p>
    <w:p w14:paraId="686D4D5B" w14:textId="77777777" w:rsidR="008F5DCF" w:rsidRPr="00877B5B" w:rsidRDefault="008F5DCF" w:rsidP="00EF55A9">
      <w:pPr>
        <w:ind w:left="2832" w:firstLine="708"/>
        <w:jc w:val="both"/>
        <w:rPr>
          <w:rFonts w:asciiTheme="minorHAnsi" w:hAnsiTheme="minorHAnsi" w:cs="Arial"/>
        </w:rPr>
      </w:pPr>
      <w:r w:rsidRPr="00877B5B">
        <w:rPr>
          <w:rFonts w:asciiTheme="minorHAnsi" w:hAnsiTheme="minorHAnsi" w:cs="Arial"/>
        </w:rPr>
        <w:t>=∑ 100 pkt.</w:t>
      </w:r>
    </w:p>
    <w:p w14:paraId="443D8316" w14:textId="77777777" w:rsidR="008F5DCF" w:rsidRPr="00877B5B" w:rsidRDefault="008F5DCF" w:rsidP="00EF55A9">
      <w:pPr>
        <w:jc w:val="both"/>
        <w:rPr>
          <w:rFonts w:asciiTheme="minorHAnsi" w:hAnsiTheme="minorHAnsi" w:cs="Arial"/>
        </w:rPr>
      </w:pPr>
      <w:r w:rsidRPr="00877B5B">
        <w:rPr>
          <w:rFonts w:asciiTheme="minorHAnsi" w:hAnsiTheme="minorHAnsi" w:cs="Arial"/>
        </w:rPr>
        <w:t xml:space="preserve">Oferta otrzyma zaokrągloną do dwóch miejsc po przecinku ilość punktów wynikającą z działania: </w:t>
      </w:r>
    </w:p>
    <w:p w14:paraId="06DAB378" w14:textId="77777777" w:rsidR="008F5DCF" w:rsidRPr="00877B5B" w:rsidRDefault="00E63BAC" w:rsidP="00EF55A9">
      <w:pPr>
        <w:jc w:val="both"/>
        <w:rPr>
          <w:rFonts w:asciiTheme="minorHAnsi" w:hAnsiTheme="minorHAnsi" w:cs="Arial"/>
        </w:rPr>
      </w:pPr>
      <w:r w:rsidRPr="00877B5B">
        <w:rPr>
          <w:rFonts w:asciiTheme="minorHAnsi" w:hAnsiTheme="minorHAnsi" w:cs="Arial"/>
        </w:rPr>
        <w:t>Ocena oferty = Z1</w:t>
      </w:r>
    </w:p>
    <w:p w14:paraId="0F23B938" w14:textId="77777777" w:rsidR="008F5DCF" w:rsidRPr="00877B5B" w:rsidRDefault="008F5DCF" w:rsidP="00EF55A9">
      <w:pPr>
        <w:jc w:val="both"/>
        <w:rPr>
          <w:rFonts w:asciiTheme="minorHAnsi" w:hAnsiTheme="minorHAnsi" w:cs="Arial"/>
        </w:rPr>
      </w:pPr>
      <w:r w:rsidRPr="00877B5B">
        <w:rPr>
          <w:rFonts w:asciiTheme="minorHAnsi" w:hAnsiTheme="minorHAnsi" w:cs="Arial"/>
        </w:rPr>
        <w:t xml:space="preserve">gdzie: </w:t>
      </w:r>
    </w:p>
    <w:p w14:paraId="68855CC7" w14:textId="77777777" w:rsidR="008F5DCF" w:rsidRPr="00877B5B" w:rsidRDefault="008F5DCF" w:rsidP="00EF55A9">
      <w:pPr>
        <w:rPr>
          <w:rFonts w:asciiTheme="minorHAnsi" w:hAnsiTheme="minorHAnsi" w:cs="Arial"/>
          <w:b/>
        </w:rPr>
      </w:pPr>
      <w:r w:rsidRPr="00877B5B">
        <w:rPr>
          <w:rFonts w:asciiTheme="minorHAnsi" w:hAnsiTheme="minorHAnsi" w:cs="Arial"/>
          <w:b/>
        </w:rPr>
        <w:t>Z1 - cena</w:t>
      </w:r>
    </w:p>
    <w:p w14:paraId="5F452A6A" w14:textId="77777777" w:rsidR="008F5DCF" w:rsidRPr="00877B5B" w:rsidRDefault="008F5DCF" w:rsidP="00EF55A9">
      <w:pPr>
        <w:rPr>
          <w:rFonts w:asciiTheme="minorHAnsi" w:hAnsiTheme="minorHAnsi" w:cs="Arial"/>
        </w:rPr>
      </w:pPr>
      <w:r w:rsidRPr="00877B5B">
        <w:rPr>
          <w:rFonts w:asciiTheme="minorHAnsi" w:hAnsiTheme="minorHAnsi" w:cs="Arial"/>
        </w:rPr>
        <w:t xml:space="preserve"> </w:t>
      </w:r>
      <w:r w:rsidRPr="00877B5B">
        <w:rPr>
          <w:rFonts w:asciiTheme="minorHAnsi" w:hAnsiTheme="minorHAnsi" w:cs="Arial"/>
        </w:rPr>
        <w:tab/>
      </w:r>
      <w:r w:rsidRPr="00877B5B">
        <w:rPr>
          <w:rFonts w:asciiTheme="minorHAnsi" w:hAnsiTheme="minorHAnsi" w:cs="Arial"/>
        </w:rPr>
        <w:tab/>
        <w:t xml:space="preserve">Minimalna cena oferty spośród ofert podlegających ocenie </w:t>
      </w:r>
    </w:p>
    <w:p w14:paraId="7B790277" w14:textId="77777777" w:rsidR="008F5DCF" w:rsidRPr="00877B5B" w:rsidRDefault="008F5DCF" w:rsidP="00EF55A9">
      <w:pPr>
        <w:rPr>
          <w:rFonts w:asciiTheme="minorHAnsi" w:hAnsiTheme="minorHAnsi" w:cs="Arial"/>
        </w:rPr>
      </w:pPr>
      <w:r w:rsidRPr="00877B5B">
        <w:rPr>
          <w:rFonts w:asciiTheme="minorHAnsi" w:hAnsiTheme="minorHAnsi" w:cs="Arial"/>
        </w:rPr>
        <w:t xml:space="preserve">Z1 = ------------------------------------------------------------------------------------ x </w:t>
      </w:r>
      <w:r w:rsidR="00EC0B5C" w:rsidRPr="00877B5B">
        <w:rPr>
          <w:rFonts w:asciiTheme="minorHAnsi" w:hAnsiTheme="minorHAnsi" w:cs="Arial"/>
        </w:rPr>
        <w:t>10</w:t>
      </w:r>
      <w:r w:rsidRPr="00877B5B">
        <w:rPr>
          <w:rFonts w:asciiTheme="minorHAnsi" w:hAnsiTheme="minorHAnsi" w:cs="Arial"/>
        </w:rPr>
        <w:t xml:space="preserve">0 </w:t>
      </w:r>
    </w:p>
    <w:p w14:paraId="6C6086E3" w14:textId="77777777" w:rsidR="008F5DCF" w:rsidRPr="00877B5B" w:rsidRDefault="008F5DCF" w:rsidP="00EF55A9">
      <w:pPr>
        <w:ind w:left="2124" w:firstLine="708"/>
        <w:rPr>
          <w:rFonts w:asciiTheme="minorHAnsi" w:hAnsiTheme="minorHAnsi" w:cs="Arial"/>
        </w:rPr>
      </w:pPr>
      <w:r w:rsidRPr="00877B5B">
        <w:rPr>
          <w:rFonts w:asciiTheme="minorHAnsi" w:hAnsiTheme="minorHAnsi" w:cs="Arial"/>
        </w:rPr>
        <w:t xml:space="preserve">Cena ocenianej oferty </w:t>
      </w:r>
    </w:p>
    <w:p w14:paraId="4E23B5D0" w14:textId="77777777" w:rsidR="007A5F14" w:rsidRPr="00877B5B" w:rsidRDefault="007A5F14" w:rsidP="00EF55A9">
      <w:pPr>
        <w:jc w:val="both"/>
        <w:rPr>
          <w:rFonts w:asciiTheme="minorHAnsi" w:hAnsiTheme="minorHAnsi" w:cs="Arial"/>
        </w:rPr>
      </w:pPr>
    </w:p>
    <w:p w14:paraId="4B02D670" w14:textId="5ECDFF4E" w:rsidR="00F30685" w:rsidRPr="00877B5B" w:rsidRDefault="00F30685" w:rsidP="00EF55A9">
      <w:pPr>
        <w:jc w:val="both"/>
        <w:rPr>
          <w:rFonts w:asciiTheme="minorHAnsi" w:hAnsiTheme="minorHAnsi" w:cs="Arial"/>
        </w:rPr>
      </w:pPr>
      <w:r w:rsidRPr="00877B5B">
        <w:rPr>
          <w:rFonts w:asciiTheme="minorHAnsi" w:hAnsiTheme="minorHAnsi" w:cs="Arial"/>
          <w:b/>
        </w:rPr>
        <w:t>2.1</w:t>
      </w:r>
      <w:r w:rsidRPr="00877B5B">
        <w:rPr>
          <w:rFonts w:asciiTheme="minorHAnsi" w:hAnsiTheme="minorHAnsi" w:cs="Arial"/>
        </w:rPr>
        <w:t xml:space="preserve"> Zamawiający zbada złożone oferty pod względem przyjętych w SWZ wymagań, a następnie dokona kwalifikacji ofert do odrzucenia.</w:t>
      </w:r>
    </w:p>
    <w:p w14:paraId="46E9536A" w14:textId="77777777" w:rsidR="00F30685" w:rsidRPr="00877B5B" w:rsidRDefault="00F30685" w:rsidP="00EF55A9">
      <w:pPr>
        <w:jc w:val="both"/>
        <w:rPr>
          <w:rFonts w:asciiTheme="minorHAnsi" w:hAnsiTheme="minorHAnsi" w:cs="Arial"/>
        </w:rPr>
      </w:pPr>
      <w:r w:rsidRPr="00877B5B">
        <w:rPr>
          <w:rFonts w:asciiTheme="minorHAnsi" w:hAnsiTheme="minorHAnsi" w:cs="Arial"/>
          <w:b/>
        </w:rPr>
        <w:t>2.2</w:t>
      </w:r>
      <w:r w:rsidRPr="00877B5B">
        <w:rPr>
          <w:rFonts w:asciiTheme="minorHAnsi" w:hAnsiTheme="minorHAnsi" w:cs="Arial"/>
        </w:rPr>
        <w:t xml:space="preserve"> Spośród ofert nie odrzuconych Zamawiający dokona wyboru oferty najkorzystniejszej, tj. takiej, która uzyska najwyższą ilość punktów.</w:t>
      </w:r>
    </w:p>
    <w:p w14:paraId="0031E35A" w14:textId="77777777" w:rsidR="00F30685" w:rsidRPr="00877B5B" w:rsidRDefault="00F30685" w:rsidP="00EF55A9">
      <w:pPr>
        <w:jc w:val="both"/>
        <w:rPr>
          <w:rFonts w:asciiTheme="minorHAnsi" w:hAnsiTheme="minorHAnsi" w:cs="Arial"/>
        </w:rPr>
      </w:pPr>
      <w:r w:rsidRPr="00877B5B">
        <w:rPr>
          <w:rFonts w:asciiTheme="minorHAnsi" w:hAnsiTheme="minorHAnsi" w:cs="Arial"/>
          <w:b/>
        </w:rPr>
        <w:t>2.3</w:t>
      </w:r>
      <w:r w:rsidRPr="00877B5B">
        <w:rPr>
          <w:rFonts w:asciiTheme="minorHAnsi" w:hAnsiTheme="minorHAnsi" w:cs="Arial"/>
        </w:rPr>
        <w:t xml:space="preserve"> Jeżeli Zamawiający nie może dokonać wyboru oferty najkorzystniejszej ze względu na to, że zostały złożone oferty o takiej samej cenie, Zamawiający wezwie Wykonawców, którzy złożyli te oferty, do złożenia w terminie określonym przez Zamawiającego ofert dodatkowych. </w:t>
      </w:r>
    </w:p>
    <w:p w14:paraId="14EB9F02" w14:textId="77777777" w:rsidR="00F30685" w:rsidRPr="00877B5B" w:rsidRDefault="00F30685" w:rsidP="00EF55A9">
      <w:pPr>
        <w:jc w:val="both"/>
        <w:rPr>
          <w:rFonts w:asciiTheme="minorHAnsi" w:hAnsiTheme="minorHAnsi" w:cs="Arial"/>
        </w:rPr>
      </w:pPr>
      <w:r w:rsidRPr="00877B5B">
        <w:rPr>
          <w:rFonts w:asciiTheme="minorHAnsi" w:hAnsiTheme="minorHAnsi" w:cs="Arial"/>
          <w:b/>
        </w:rPr>
        <w:t>2.4</w:t>
      </w:r>
      <w:r w:rsidRPr="00877B5B">
        <w:rPr>
          <w:rFonts w:asciiTheme="minorHAnsi" w:hAnsiTheme="minorHAnsi" w:cs="Arial"/>
        </w:rPr>
        <w:t xml:space="preserve"> Wykonawcy, składając oferty dodatkowe, nie mogą zaoferować cen wyższych niż zaoferowane </w:t>
      </w:r>
      <w:r w:rsidRPr="00877B5B">
        <w:rPr>
          <w:rFonts w:asciiTheme="minorHAnsi" w:hAnsiTheme="minorHAnsi" w:cs="Arial"/>
        </w:rPr>
        <w:br/>
        <w:t xml:space="preserve">w złożonych wcześniej ofertach. </w:t>
      </w:r>
    </w:p>
    <w:p w14:paraId="2E3FC2C1" w14:textId="77777777" w:rsidR="00F30685" w:rsidRPr="00877B5B" w:rsidRDefault="00F30685" w:rsidP="00EF55A9">
      <w:pPr>
        <w:jc w:val="both"/>
        <w:rPr>
          <w:rFonts w:asciiTheme="minorHAnsi" w:hAnsiTheme="minorHAnsi" w:cs="Arial"/>
        </w:rPr>
      </w:pPr>
      <w:r w:rsidRPr="00877B5B">
        <w:rPr>
          <w:rFonts w:asciiTheme="minorHAnsi" w:hAnsiTheme="minorHAnsi" w:cs="Arial"/>
          <w:b/>
        </w:rPr>
        <w:t>2.5</w:t>
      </w:r>
      <w:r w:rsidRPr="00877B5B">
        <w:rPr>
          <w:rFonts w:asciiTheme="minorHAnsi" w:hAnsiTheme="minorHAnsi" w:cs="Arial"/>
        </w:rPr>
        <w:t xml:space="preserve"> Zamawiający unieważni postępowanie o udzielenie zamówienia, jeżeli zostały złożone oferty dodatkowe o takiej samej cenie.</w:t>
      </w:r>
    </w:p>
    <w:p w14:paraId="3BD7ACC0" w14:textId="08537E72" w:rsidR="00BB28E3" w:rsidRPr="00877B5B" w:rsidRDefault="00F30685" w:rsidP="00EF55A9">
      <w:pPr>
        <w:jc w:val="both"/>
        <w:rPr>
          <w:rFonts w:asciiTheme="minorHAnsi" w:hAnsiTheme="minorHAnsi" w:cs="Arial"/>
        </w:rPr>
      </w:pPr>
      <w:r w:rsidRPr="00877B5B">
        <w:rPr>
          <w:rFonts w:asciiTheme="minorHAnsi" w:hAnsiTheme="minorHAnsi" w:cs="Arial"/>
          <w:b/>
        </w:rPr>
        <w:t>2.6</w:t>
      </w:r>
      <w:r w:rsidRPr="00877B5B">
        <w:rPr>
          <w:rFonts w:asciiTheme="minorHAnsi" w:hAnsiTheme="minorHAnsi" w:cs="Arial"/>
        </w:rPr>
        <w:t xml:space="preserve"> W przypadku gdy w postepowaniu zostanie złożona jedna oferta Zamawiający zastrzega sobie prawo do przeprowadzenia dodatkowych negocjacji z oferentem, obejmujących wszystkie parametry zamówienia.</w:t>
      </w:r>
    </w:p>
    <w:p w14:paraId="673D52E6" w14:textId="77777777" w:rsidR="00D50406" w:rsidRPr="00877B5B" w:rsidRDefault="00D50406" w:rsidP="00EF55A9">
      <w:pPr>
        <w:jc w:val="both"/>
        <w:rPr>
          <w:rFonts w:asciiTheme="minorHAnsi" w:hAnsiTheme="minorHAnsi" w:cs="Arial"/>
        </w:rPr>
      </w:pPr>
    </w:p>
    <w:p w14:paraId="36A2394A" w14:textId="77777777"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XI. INFORMACJA O FORMALNOŚCIACH JAKIE POWINNY ZOSTAĆ DOPEŁNIONE PO WYBORZE OFERTY</w:t>
      </w:r>
    </w:p>
    <w:p w14:paraId="1C21EC35" w14:textId="77777777" w:rsidR="00BB28E3" w:rsidRPr="00877B5B" w:rsidRDefault="00BB28E3" w:rsidP="00EF55A9">
      <w:pPr>
        <w:jc w:val="both"/>
        <w:rPr>
          <w:rFonts w:asciiTheme="minorHAnsi" w:hAnsiTheme="minorHAnsi" w:cs="Arial"/>
        </w:rPr>
      </w:pPr>
      <w:r w:rsidRPr="00877B5B">
        <w:rPr>
          <w:rFonts w:asciiTheme="minorHAnsi" w:hAnsiTheme="minorHAnsi" w:cs="Arial"/>
          <w:b/>
        </w:rPr>
        <w:t>1.</w:t>
      </w:r>
      <w:r w:rsidRPr="00877B5B">
        <w:rPr>
          <w:rFonts w:asciiTheme="minorHAnsi" w:hAnsiTheme="minorHAnsi" w:cs="Arial"/>
        </w:rPr>
        <w:t xml:space="preserve"> Zamawiający po informuje niezwłocznie wszystkich Wykonawców o: </w:t>
      </w:r>
    </w:p>
    <w:p w14:paraId="5C6F5BEF" w14:textId="77777777" w:rsidR="00BB28E3" w:rsidRPr="00877B5B" w:rsidRDefault="00BB28E3" w:rsidP="00EF55A9">
      <w:pPr>
        <w:jc w:val="both"/>
        <w:rPr>
          <w:rFonts w:asciiTheme="minorHAnsi" w:hAnsiTheme="minorHAnsi" w:cs="Arial"/>
        </w:rPr>
      </w:pPr>
      <w:r w:rsidRPr="00877B5B">
        <w:rPr>
          <w:rFonts w:asciiTheme="minorHAnsi" w:hAnsiTheme="minorHAnsi" w:cs="Arial"/>
        </w:rPr>
        <w:t xml:space="preserve">a) wyborze najkorzystniejszej oferty, podając nazwę albo imię i nazwisko, siedzibę albo miejsce zamieszkania i adres, jeżeli jest miejscem wykonywania działalności wykonawcy, którego ofertę wybrano, </w:t>
      </w:r>
    </w:p>
    <w:p w14:paraId="3726BFE2" w14:textId="77777777" w:rsidR="00BB28E3" w:rsidRPr="00877B5B" w:rsidRDefault="00BB28E3" w:rsidP="00EF55A9">
      <w:pPr>
        <w:jc w:val="both"/>
        <w:rPr>
          <w:rFonts w:asciiTheme="minorHAnsi" w:hAnsiTheme="minorHAnsi" w:cs="Arial"/>
        </w:rPr>
      </w:pPr>
      <w:r w:rsidRPr="00877B5B">
        <w:rPr>
          <w:rFonts w:asciiTheme="minorHAnsi" w:hAnsiTheme="minorHAnsi" w:cs="Arial"/>
        </w:rPr>
        <w:t>b) unieważnieniu postępowania.</w:t>
      </w:r>
    </w:p>
    <w:p w14:paraId="649C15B2" w14:textId="77777777" w:rsidR="00BB28E3" w:rsidRPr="00877B5B" w:rsidRDefault="00BB28E3" w:rsidP="00EF55A9">
      <w:pPr>
        <w:jc w:val="both"/>
        <w:rPr>
          <w:rFonts w:asciiTheme="minorHAnsi" w:hAnsiTheme="minorHAnsi" w:cs="Arial"/>
        </w:rPr>
      </w:pPr>
      <w:r w:rsidRPr="00877B5B">
        <w:rPr>
          <w:rFonts w:asciiTheme="minorHAnsi" w:hAnsiTheme="minorHAnsi" w:cs="Arial"/>
        </w:rPr>
        <w:t xml:space="preserve"> </w:t>
      </w:r>
      <w:r w:rsidRPr="00877B5B">
        <w:rPr>
          <w:rFonts w:asciiTheme="minorHAnsi" w:hAnsiTheme="minorHAnsi" w:cs="Arial"/>
          <w:b/>
        </w:rPr>
        <w:t>2.</w:t>
      </w:r>
      <w:r w:rsidRPr="00877B5B">
        <w:rPr>
          <w:rFonts w:asciiTheme="minorHAnsi" w:hAnsiTheme="minorHAnsi" w:cs="Arial"/>
        </w:rPr>
        <w:t xml:space="preserve"> Zamawiający udostępnia informacje, o których mowa w pkt. 1. powyżej, na w miejscu publikacji ogłoszenia na platformie www.platformazakupowa.pl w formularzu „Komunikaty oraz na stronie internetowej www.bip.kpec.bydgoszcz.pl w zakładce „Zamówienia publiczne”</w:t>
      </w:r>
    </w:p>
    <w:p w14:paraId="25E49EBF" w14:textId="2E8E15A5" w:rsidR="00BB28E3" w:rsidRPr="00877B5B" w:rsidRDefault="004709E9" w:rsidP="00EF55A9">
      <w:pPr>
        <w:jc w:val="both"/>
        <w:rPr>
          <w:rFonts w:asciiTheme="minorHAnsi" w:hAnsiTheme="minorHAnsi" w:cs="Arial"/>
        </w:rPr>
      </w:pPr>
      <w:r>
        <w:rPr>
          <w:rFonts w:asciiTheme="minorHAnsi" w:hAnsiTheme="minorHAnsi" w:cs="Arial"/>
          <w:b/>
        </w:rPr>
        <w:t>3</w:t>
      </w:r>
      <w:r w:rsidR="00BB28E3" w:rsidRPr="00877B5B">
        <w:rPr>
          <w:rFonts w:asciiTheme="minorHAnsi" w:hAnsiTheme="minorHAnsi" w:cs="Arial"/>
          <w:b/>
        </w:rPr>
        <w:t>.</w:t>
      </w:r>
      <w:r w:rsidR="00BB28E3" w:rsidRPr="00877B5B">
        <w:rPr>
          <w:rFonts w:asciiTheme="minorHAnsi" w:hAnsiTheme="minorHAnsi" w:cs="Arial"/>
        </w:rPr>
        <w:t xml:space="preserve"> Wykonawca, którego oferta zostanie wybrana, zobowiązany jest do podpisania umowy w terminie określonym przez zamawiającego nie dłuższym niż 30 dni.</w:t>
      </w:r>
    </w:p>
    <w:p w14:paraId="1895C52F" w14:textId="27376AE9" w:rsidR="009F6D31" w:rsidRDefault="004709E9" w:rsidP="00235716">
      <w:pPr>
        <w:jc w:val="both"/>
        <w:rPr>
          <w:rFonts w:asciiTheme="minorHAnsi" w:hAnsiTheme="minorHAnsi" w:cs="Arial"/>
        </w:rPr>
      </w:pPr>
      <w:r>
        <w:rPr>
          <w:rFonts w:asciiTheme="minorHAnsi" w:hAnsiTheme="minorHAnsi" w:cs="Arial"/>
          <w:b/>
        </w:rPr>
        <w:t>4</w:t>
      </w:r>
      <w:r w:rsidR="00BB28E3" w:rsidRPr="00877B5B">
        <w:rPr>
          <w:rFonts w:asciiTheme="minorHAnsi" w:hAnsiTheme="minorHAnsi" w:cs="Arial"/>
          <w:b/>
        </w:rPr>
        <w:t xml:space="preserve">. </w:t>
      </w:r>
      <w:r w:rsidR="00BB28E3" w:rsidRPr="00877B5B">
        <w:rPr>
          <w:rFonts w:asciiTheme="minorHAnsi" w:hAnsiTheme="minorHAnsi" w:cs="Arial"/>
        </w:rPr>
        <w:t>Jeżeli w postępowaniu wybrana zostanie oferta wykonawców wspólnie ubiegających się o udzielenie zamówienia - Konsorcjum, przed zawarciem umowy wykonawcy ci na żądanie Zamawiającego zobowiązani są do przedstawienia umowy regulującej współpracę tych wykonawców.</w:t>
      </w:r>
    </w:p>
    <w:p w14:paraId="5E787E37" w14:textId="77777777" w:rsidR="00565B8B" w:rsidRPr="00877B5B" w:rsidRDefault="00565B8B" w:rsidP="00EF55A9">
      <w:pPr>
        <w:rPr>
          <w:rFonts w:asciiTheme="minorHAnsi" w:hAnsiTheme="minorHAnsi" w:cs="Arial"/>
        </w:rPr>
      </w:pPr>
    </w:p>
    <w:p w14:paraId="3A56E839" w14:textId="295574CC" w:rsidR="00D50406" w:rsidRPr="00113A4C" w:rsidRDefault="00D50406" w:rsidP="00113A4C">
      <w:pPr>
        <w:pStyle w:val="Nagwek1"/>
        <w:rPr>
          <w:rFonts w:asciiTheme="minorHAnsi" w:hAnsiTheme="minorHAnsi" w:cs="Arial"/>
          <w:bCs/>
        </w:rPr>
      </w:pPr>
      <w:r w:rsidRPr="00877B5B">
        <w:rPr>
          <w:rFonts w:asciiTheme="minorHAnsi" w:hAnsiTheme="minorHAnsi" w:cs="Arial"/>
          <w:bCs/>
        </w:rPr>
        <w:t>CZĘŚĆ XII. ISTOTNE POSTANOWIENIA UMOWY, ZABEZPIECZENIE NALEŻYTEGO WYKONANIA UMOWY</w:t>
      </w:r>
    </w:p>
    <w:p w14:paraId="4CC2372D" w14:textId="676BB040" w:rsidR="00FF0D23" w:rsidRPr="00FF0D23" w:rsidRDefault="00FF0D23" w:rsidP="00051742">
      <w:pPr>
        <w:numPr>
          <w:ilvl w:val="0"/>
          <w:numId w:val="15"/>
        </w:numPr>
        <w:ind w:left="284" w:hanging="284"/>
        <w:jc w:val="both"/>
        <w:rPr>
          <w:rFonts w:asciiTheme="minorHAnsi" w:hAnsiTheme="minorHAnsi" w:cs="Arial"/>
        </w:rPr>
      </w:pPr>
      <w:bookmarkStart w:id="14" w:name="_Hlk142468957"/>
      <w:r w:rsidRPr="00FF0D23">
        <w:rPr>
          <w:rFonts w:asciiTheme="minorHAnsi" w:hAnsiTheme="minorHAnsi" w:cs="Arial"/>
        </w:rPr>
        <w:t xml:space="preserve">Wykonawca, którego oferta zostanie wybrana, zobowiązany będzie do podpisania umowy o treści zawartej w Załączniku nr </w:t>
      </w:r>
      <w:r w:rsidR="00113A4C">
        <w:rPr>
          <w:rFonts w:asciiTheme="minorHAnsi" w:hAnsiTheme="minorHAnsi" w:cs="Arial"/>
        </w:rPr>
        <w:t>5</w:t>
      </w:r>
      <w:r w:rsidRPr="00FF0D23">
        <w:rPr>
          <w:rFonts w:asciiTheme="minorHAnsi" w:hAnsiTheme="minorHAnsi" w:cs="Arial"/>
        </w:rPr>
        <w:t xml:space="preserve"> do SWZ.</w:t>
      </w:r>
    </w:p>
    <w:p w14:paraId="51CB9CDA"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 xml:space="preserve">Zamawiający wymaga wniesienia zabezpieczenia należytego wykonania umowy, zwanego dalej zabezpieczeniem, w wysokości 5% ceny całkowitej (brutto) podanej w wybranej ofercie i wyrażonej w PLN. </w:t>
      </w:r>
      <w:r w:rsidRPr="00FF0D23">
        <w:rPr>
          <w:rFonts w:asciiTheme="minorHAnsi" w:hAnsiTheme="minorHAnsi" w:cs="Arial"/>
          <w:bCs/>
        </w:rPr>
        <w:lastRenderedPageBreak/>
        <w:t>Zabezpieczenie służy pokryciu roszczeń z tytułu niewykonania lub nienależytego wykonania umowy. Zabezpieczenie wnosi się przed zawarciem umowy.</w:t>
      </w:r>
    </w:p>
    <w:p w14:paraId="0B4D396E"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Zabezpieczenie może być wniesione w:</w:t>
      </w:r>
    </w:p>
    <w:p w14:paraId="342905B2" w14:textId="7C06F5B3" w:rsidR="00FF0D23" w:rsidRPr="00FF0D23" w:rsidRDefault="00FF0D23" w:rsidP="00FF0D23">
      <w:pPr>
        <w:ind w:left="567" w:hanging="141"/>
        <w:jc w:val="both"/>
        <w:rPr>
          <w:rFonts w:asciiTheme="minorHAnsi" w:hAnsiTheme="minorHAnsi" w:cs="Arial"/>
        </w:rPr>
      </w:pPr>
      <w:r w:rsidRPr="00FF0D23">
        <w:rPr>
          <w:rFonts w:asciiTheme="minorHAnsi" w:hAnsiTheme="minorHAnsi" w:cs="Arial"/>
        </w:rPr>
        <w:t>a)</w:t>
      </w:r>
      <w:r w:rsidRPr="00FF0D23">
        <w:rPr>
          <w:rFonts w:asciiTheme="minorHAnsi" w:hAnsiTheme="minorHAnsi" w:cs="Arial"/>
        </w:rPr>
        <w:tab/>
        <w:t>pieniądzu - przelewem na konto KPEC Sp. z o.o., ul. Schulza 5, 85-315 Bydgoszcz, Bank  PKO BP 34 1440 1215 0000 0000 1377 5176,</w:t>
      </w:r>
    </w:p>
    <w:p w14:paraId="24CC4F7D" w14:textId="77777777" w:rsidR="00FF0D23" w:rsidRPr="00FF0D23" w:rsidRDefault="00FF0D23" w:rsidP="00FF0D23">
      <w:pPr>
        <w:ind w:left="709" w:hanging="283"/>
        <w:jc w:val="both"/>
        <w:rPr>
          <w:rFonts w:asciiTheme="minorHAnsi" w:hAnsiTheme="minorHAnsi" w:cs="Arial"/>
        </w:rPr>
      </w:pPr>
      <w:r w:rsidRPr="00FF0D23">
        <w:rPr>
          <w:rFonts w:asciiTheme="minorHAnsi" w:hAnsiTheme="minorHAnsi" w:cs="Arial"/>
        </w:rPr>
        <w:t>b)</w:t>
      </w:r>
      <w:r w:rsidRPr="00FF0D23">
        <w:rPr>
          <w:rFonts w:asciiTheme="minorHAnsi" w:hAnsiTheme="minorHAnsi" w:cs="Arial"/>
        </w:rPr>
        <w:tab/>
        <w:t>poręczeniach bankowych lub poręczeniach spółdzielczej kasy oszczędnościowo-kredytowej, z tym że zobowiązanie kasy jest zawsze zobowiązaniem pieniężnym,</w:t>
      </w:r>
    </w:p>
    <w:p w14:paraId="4D122F5F" w14:textId="77777777" w:rsidR="00FF0D23" w:rsidRPr="00FF0D23" w:rsidRDefault="00FF0D23" w:rsidP="00FF0D23">
      <w:pPr>
        <w:ind w:left="142" w:firstLine="284"/>
        <w:jc w:val="both"/>
        <w:rPr>
          <w:rFonts w:asciiTheme="minorHAnsi" w:hAnsiTheme="minorHAnsi" w:cs="Arial"/>
        </w:rPr>
      </w:pPr>
      <w:r w:rsidRPr="00FF0D23">
        <w:rPr>
          <w:rFonts w:asciiTheme="minorHAnsi" w:hAnsiTheme="minorHAnsi" w:cs="Arial"/>
        </w:rPr>
        <w:t>c)</w:t>
      </w:r>
      <w:r w:rsidRPr="00FF0D23">
        <w:rPr>
          <w:rFonts w:asciiTheme="minorHAnsi" w:hAnsiTheme="minorHAnsi" w:cs="Arial"/>
        </w:rPr>
        <w:tab/>
        <w:t>gwarancjach bankowych,</w:t>
      </w:r>
    </w:p>
    <w:p w14:paraId="4DB03BDC" w14:textId="77777777" w:rsidR="00FF0D23" w:rsidRPr="00FF0D23" w:rsidRDefault="00FF0D23" w:rsidP="00FF0D23">
      <w:pPr>
        <w:ind w:left="142" w:firstLine="284"/>
        <w:jc w:val="both"/>
        <w:rPr>
          <w:rFonts w:asciiTheme="minorHAnsi" w:hAnsiTheme="minorHAnsi" w:cs="Arial"/>
        </w:rPr>
      </w:pPr>
      <w:r w:rsidRPr="00FF0D23">
        <w:rPr>
          <w:rFonts w:asciiTheme="minorHAnsi" w:hAnsiTheme="minorHAnsi" w:cs="Arial"/>
        </w:rPr>
        <w:t>d)</w:t>
      </w:r>
      <w:r w:rsidRPr="00FF0D23">
        <w:rPr>
          <w:rFonts w:asciiTheme="minorHAnsi" w:hAnsiTheme="minorHAnsi" w:cs="Arial"/>
        </w:rPr>
        <w:tab/>
        <w:t>gwarancjach ubezpieczeniowych,</w:t>
      </w:r>
    </w:p>
    <w:p w14:paraId="7CF5336C" w14:textId="77777777" w:rsidR="00FF0D23" w:rsidRPr="00FF0D23" w:rsidRDefault="00FF0D23" w:rsidP="00FF0D23">
      <w:pPr>
        <w:ind w:left="709" w:hanging="283"/>
        <w:jc w:val="both"/>
        <w:rPr>
          <w:rFonts w:asciiTheme="minorHAnsi" w:hAnsiTheme="minorHAnsi" w:cs="Arial"/>
        </w:rPr>
      </w:pPr>
      <w:r w:rsidRPr="00FF0D23">
        <w:rPr>
          <w:rFonts w:asciiTheme="minorHAnsi" w:hAnsiTheme="minorHAnsi" w:cs="Arial"/>
        </w:rPr>
        <w:t>e)</w:t>
      </w:r>
      <w:r w:rsidRPr="00FF0D23">
        <w:rPr>
          <w:rFonts w:asciiTheme="minorHAnsi" w:hAnsiTheme="minorHAnsi" w:cs="Arial"/>
        </w:rPr>
        <w:tab/>
        <w:t>poręczeniach udzielanych przez podmioty, o których mowa w art. 6b ust. 5 pkt 2 ustawy z dnia 9 listopada 2000 r. o utworzeniu Polskiej Agencji Rozwoju Przedsiębiorczości.</w:t>
      </w:r>
    </w:p>
    <w:p w14:paraId="65C2A188"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rPr>
        <w:t>Zamawiający</w:t>
      </w:r>
      <w:r w:rsidRPr="00FF0D23">
        <w:rPr>
          <w:rFonts w:asciiTheme="minorHAnsi" w:hAnsiTheme="minorHAnsi" w:cs="Arial"/>
          <w:bCs/>
        </w:rPr>
        <w:t xml:space="preserve"> nie dopuszcza dodatkowych wymogów Gwaranta w zakresie doręczania wezwania, tj. za pośrednictwem banku. W zakresie zgłoszenia przez Zamawiającego żądania zapłaty gwarancja nie może zawierać dodatkowych ograniczeń dla Zamawiającego w kwestii terminu  realizacji zapłaty (w szczególności termin zapłaty nie może być dłuższy  niż 14 dni od dnia zgłoszenia żądania zapłaty).</w:t>
      </w:r>
    </w:p>
    <w:p w14:paraId="76BBBC70" w14:textId="77777777" w:rsidR="00FF0D23" w:rsidRPr="00FF0D23" w:rsidRDefault="00FF0D23" w:rsidP="00FF0D23">
      <w:pPr>
        <w:ind w:left="284"/>
        <w:jc w:val="both"/>
        <w:rPr>
          <w:rFonts w:asciiTheme="minorHAnsi" w:hAnsiTheme="minorHAnsi" w:cs="Arial"/>
          <w:bCs/>
        </w:rPr>
      </w:pPr>
      <w:r w:rsidRPr="00FF0D23">
        <w:rPr>
          <w:rFonts w:asciiTheme="minorHAnsi" w:hAnsiTheme="minorHAnsi" w:cs="Arial"/>
          <w:bCs/>
        </w:rPr>
        <w:t xml:space="preserve">Z dokumentów, których Gwarant może wymagać od Zamawiającego w związku z realizacją przez Zamawiającego uprawnień z gwarancji, Zamawiający dopuszcza wyłącznie złożenie : </w:t>
      </w:r>
    </w:p>
    <w:p w14:paraId="1B391352" w14:textId="77777777" w:rsidR="00FF0D23" w:rsidRPr="00FF0D23" w:rsidRDefault="00FF0D23" w:rsidP="00051742">
      <w:pPr>
        <w:numPr>
          <w:ilvl w:val="0"/>
          <w:numId w:val="16"/>
        </w:numPr>
        <w:ind w:left="709" w:hanging="283"/>
        <w:jc w:val="both"/>
        <w:rPr>
          <w:rFonts w:asciiTheme="minorHAnsi" w:hAnsiTheme="minorHAnsi" w:cs="Arial"/>
          <w:bCs/>
        </w:rPr>
      </w:pPr>
      <w:r w:rsidRPr="00FF0D23">
        <w:rPr>
          <w:rFonts w:asciiTheme="minorHAnsi" w:hAnsiTheme="minorHAnsi" w:cs="Arial"/>
          <w:bCs/>
        </w:rPr>
        <w:t>odpisu z KRS lub Informacji odpowiadającej odpisowi aktualnemu z rejestru przedsiębiorców pobranej na podstawie art. 4aa ustawy z dnia 20 sierpnia 1997 r. o Krajowym Rejestrze Sądowym (Dz. U. 2021 r., poz. 112), celem wykazania, że osoby które podpisały żądanie zapłaty w imieniu Zamawiającego, są uprawnione do jego reprezentowania,</w:t>
      </w:r>
    </w:p>
    <w:p w14:paraId="77A6E35D" w14:textId="77777777" w:rsidR="00FF0D23" w:rsidRPr="00FF0D23" w:rsidRDefault="00FF0D23" w:rsidP="00051742">
      <w:pPr>
        <w:numPr>
          <w:ilvl w:val="0"/>
          <w:numId w:val="16"/>
        </w:numPr>
        <w:ind w:left="709" w:hanging="283"/>
        <w:jc w:val="both"/>
        <w:rPr>
          <w:rFonts w:asciiTheme="minorHAnsi" w:hAnsiTheme="minorHAnsi" w:cs="Arial"/>
          <w:bCs/>
        </w:rPr>
      </w:pPr>
      <w:r w:rsidRPr="00FF0D23">
        <w:rPr>
          <w:rFonts w:asciiTheme="minorHAnsi" w:hAnsiTheme="minorHAnsi" w:cs="Arial"/>
          <w:bCs/>
        </w:rPr>
        <w:t>oświadczenia Zamawiającego, że żądana kwota jest należna z tytułu Gwarancji w związku z niewykonaniem lub nienależytym wykonaniem przedmiotu umowy przez Wykonawcę</w:t>
      </w:r>
    </w:p>
    <w:p w14:paraId="586D57ED" w14:textId="000B8C2E" w:rsidR="00FF0D23" w:rsidRPr="00FF0D23" w:rsidRDefault="00FF0D23" w:rsidP="00051742">
      <w:pPr>
        <w:numPr>
          <w:ilvl w:val="0"/>
          <w:numId w:val="15"/>
        </w:numPr>
        <w:ind w:left="284"/>
        <w:jc w:val="both"/>
        <w:rPr>
          <w:rFonts w:asciiTheme="minorHAnsi" w:hAnsiTheme="minorHAnsi" w:cs="Arial"/>
        </w:rPr>
      </w:pPr>
      <w:r w:rsidRPr="00FF0D23">
        <w:rPr>
          <w:rFonts w:asciiTheme="minorHAnsi" w:hAnsiTheme="minorHAnsi" w:cs="Arial"/>
          <w:bCs/>
        </w:rPr>
        <w:t xml:space="preserve">Zabezpieczenie wniesione w formie niepieniężnej, o którym mowa w pkt </w:t>
      </w:r>
      <w:r w:rsidR="00113A4C">
        <w:rPr>
          <w:rFonts w:asciiTheme="minorHAnsi" w:hAnsiTheme="minorHAnsi" w:cs="Arial"/>
          <w:bCs/>
        </w:rPr>
        <w:t>3</w:t>
      </w:r>
      <w:r w:rsidRPr="00FF0D23">
        <w:rPr>
          <w:rFonts w:asciiTheme="minorHAnsi" w:hAnsiTheme="minorHAnsi" w:cs="Arial"/>
          <w:bCs/>
        </w:rPr>
        <w:t xml:space="preserve"> od b) do e), może być wniesione w postaci oryginalnego dokumentu gwarancji / poręczenia:</w:t>
      </w:r>
    </w:p>
    <w:p w14:paraId="75D303B9" w14:textId="77777777" w:rsidR="00FF0D23" w:rsidRPr="00FF0D23" w:rsidRDefault="00FF0D23" w:rsidP="00FF0D23">
      <w:pPr>
        <w:ind w:left="142" w:firstLine="284"/>
        <w:jc w:val="both"/>
        <w:rPr>
          <w:rFonts w:asciiTheme="minorHAnsi" w:hAnsiTheme="minorHAnsi" w:cs="Arial"/>
        </w:rPr>
      </w:pPr>
      <w:r w:rsidRPr="00FF0D23">
        <w:rPr>
          <w:rFonts w:asciiTheme="minorHAnsi" w:hAnsiTheme="minorHAnsi" w:cs="Arial"/>
        </w:rPr>
        <w:t>a) w formie pisemnej,</w:t>
      </w:r>
    </w:p>
    <w:p w14:paraId="3B42CE3D" w14:textId="77777777" w:rsidR="00FF0D23" w:rsidRPr="00FF0D23" w:rsidRDefault="00FF0D23" w:rsidP="00FF0D23">
      <w:pPr>
        <w:ind w:left="567" w:hanging="141"/>
        <w:jc w:val="both"/>
        <w:rPr>
          <w:rFonts w:asciiTheme="minorHAnsi" w:hAnsiTheme="minorHAnsi" w:cs="Arial"/>
        </w:rPr>
      </w:pPr>
      <w:r w:rsidRPr="00FF0D23">
        <w:rPr>
          <w:rFonts w:asciiTheme="minorHAnsi" w:hAnsiTheme="minorHAnsi" w:cs="Arial"/>
        </w:rPr>
        <w:t>b) w formie elektronicznej, opatrzonej kwalifikowanym podpisem elektronicznym osób upoważnionych do jego wystawiania</w:t>
      </w:r>
    </w:p>
    <w:p w14:paraId="0CEEC1B8"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Zabezpieczenie wniesione w formie niepieniężnej, o której mowa w pkt 3 od b) do e) powyżej, winno zawierać zobowiązania Gwaranta / Poręczyciela do bezwarunkowej i nieodwołalnej zapłaty zobowiązania stanowiącego zabezpieczenie z tytułu nie wykonania lub nienależytego wykonania umowy, na pierwsze żądanie Zamawiającego zawierające oświadczenie, że Wykonawca nie wykonał umowy lub wykonał ją nienależycie. Zabezpieczenie to winno zawierać termin obowiązywania, zgodny z warunkami określonymi w i</w:t>
      </w:r>
      <w:r w:rsidRPr="00FF0D23">
        <w:rPr>
          <w:rFonts w:asciiTheme="minorHAnsi" w:hAnsiTheme="minorHAnsi" w:cs="Arial"/>
          <w:bCs/>
          <w:iCs/>
        </w:rPr>
        <w:t>stotnych dla stron postanowieniach, które zostaną wprowadzone do treści zawieranej umowy</w:t>
      </w:r>
      <w:r w:rsidRPr="00FF0D23">
        <w:rPr>
          <w:rFonts w:asciiTheme="minorHAnsi" w:hAnsiTheme="minorHAnsi" w:cs="Arial"/>
          <w:bCs/>
        </w:rPr>
        <w:t xml:space="preserve">. </w:t>
      </w:r>
    </w:p>
    <w:p w14:paraId="3E8A753A"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W trakcie realizacji umowy Wykonawca może dokonać zmiany formy zabezpieczenia na jedną lub kilka form, o których mowa w pkt 2 powyżej. Zmiana formy zabezpieczenia jest dokonywana z zachowaniem ciągłości zabezpieczenia i bez zmniejszenia jego wysokości.</w:t>
      </w:r>
    </w:p>
    <w:p w14:paraId="60C0138D"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W przypadku wniesienia wadium w pieniądzu, Wykonawca może zwrócić się z wnioskiem do Zamawiającego o zaliczenie kwoty wadium na poczet zabezpieczenia.</w:t>
      </w:r>
    </w:p>
    <w:p w14:paraId="43BAEE20"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Zabezpieczenie wniesione przez Wykonawców wspólnie ubiegających się o udzielenie zamówienia w formie innej niż pieniężne, musi być wystawione na wszystkich Wykonawców wspólnie ubiegających się o udzielenie zamówienia (czyli nie na jednego, ani kilku spośród nich).</w:t>
      </w:r>
    </w:p>
    <w:p w14:paraId="754E1CA9" w14:textId="77777777" w:rsidR="00FF0D23" w:rsidRPr="00FF0D23" w:rsidRDefault="00FF0D23" w:rsidP="00051742">
      <w:pPr>
        <w:numPr>
          <w:ilvl w:val="0"/>
          <w:numId w:val="15"/>
        </w:numPr>
        <w:ind w:left="284"/>
        <w:jc w:val="both"/>
        <w:rPr>
          <w:rFonts w:asciiTheme="minorHAnsi" w:hAnsiTheme="minorHAnsi" w:cs="Arial"/>
        </w:rPr>
      </w:pPr>
      <w:r w:rsidRPr="00FF0D23">
        <w:rPr>
          <w:rFonts w:asciiTheme="minorHAnsi" w:hAnsiTheme="minorHAnsi" w:cs="Arial"/>
        </w:rPr>
        <w:t>Zgodnie z art. 4 ust 3 ustawy z dnia 9 listopada 2018 r. o elektronicznym fakturowaniu w zamówieniach publicznych, koncesjach na roboty budowlane lub usługi oraz partnerstwie publiczno-prywatnym (Dz. U. 2020 poz. 1666) wyłącza się stosowanie ustrukturyzowanych faktur elektronicznych.</w:t>
      </w:r>
    </w:p>
    <w:bookmarkEnd w:id="14"/>
    <w:p w14:paraId="3836A392" w14:textId="50AE73D5" w:rsidR="00565B8B" w:rsidRPr="00877B5B" w:rsidRDefault="00565B8B" w:rsidP="00FF0D23">
      <w:pPr>
        <w:ind w:left="142" w:hanging="142"/>
        <w:jc w:val="both"/>
        <w:rPr>
          <w:rFonts w:asciiTheme="minorHAnsi" w:hAnsiTheme="minorHAnsi" w:cs="Arial"/>
        </w:rPr>
      </w:pPr>
    </w:p>
    <w:p w14:paraId="3B8F4308" w14:textId="77777777" w:rsidR="00A11F8A" w:rsidRPr="00877B5B" w:rsidRDefault="00A11F8A" w:rsidP="00EF55A9">
      <w:pPr>
        <w:pStyle w:val="Nagwek1"/>
        <w:rPr>
          <w:rFonts w:asciiTheme="minorHAnsi" w:hAnsiTheme="minorHAnsi" w:cs="Arial"/>
          <w:bCs/>
          <w:szCs w:val="24"/>
        </w:rPr>
      </w:pPr>
      <w:r w:rsidRPr="00877B5B">
        <w:rPr>
          <w:rFonts w:asciiTheme="minorHAnsi" w:hAnsiTheme="minorHAnsi" w:cs="Arial"/>
          <w:bCs/>
          <w:szCs w:val="24"/>
        </w:rPr>
        <w:t>CZĘŚĆ XIII. INFORMACJA O PRZETWARZANIU DANYCH OSOBOWYCH PRZEZ KOMUNALNE PRZEDSIĘBIORSTWO ENERGETYKI CIEPLNEJ SP. Z O.O. W BYDGOSZCZY W ZWIĄZKU Z PROWADZONYMI PRZEZ SPÓŁKĘ PROCEDURAMI ZAKUPOWYMI</w:t>
      </w:r>
    </w:p>
    <w:p w14:paraId="020B69E5" w14:textId="77777777" w:rsidR="00A11F8A" w:rsidRPr="00877B5B" w:rsidRDefault="00A11F8A" w:rsidP="00EF55A9">
      <w:pPr>
        <w:rPr>
          <w:rFonts w:asciiTheme="minorHAnsi" w:hAnsiTheme="minorHAnsi" w:cs="Arial"/>
        </w:rPr>
      </w:pPr>
    </w:p>
    <w:p w14:paraId="1DCB339E" w14:textId="77777777" w:rsidR="00ED0705" w:rsidRPr="006C0F60" w:rsidRDefault="00ED0705" w:rsidP="00ED0705">
      <w:pPr>
        <w:jc w:val="both"/>
        <w:rPr>
          <w:rFonts w:ascii="Calibri" w:hAnsi="Calibri" w:cs="Calibri"/>
        </w:rPr>
      </w:pPr>
      <w:bookmarkStart w:id="15" w:name="_Hlk142469090"/>
      <w:r w:rsidRPr="006C0F60">
        <w:rPr>
          <w:rFonts w:ascii="Calibri" w:hAnsi="Calibri" w:cs="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Komunalne Przedsiębiorstwo Energetyki Cieplnej Sp. z o.o. informuje że:</w:t>
      </w:r>
    </w:p>
    <w:p w14:paraId="5DAC2B63"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Administratorem danych osobowych jest Komunalne Przedsiębiorstwo Energetyki Cieplnej Spółka z o.o., ul. Ks. J. Schulza 5, 85-315 Bydgoszcz,</w:t>
      </w:r>
    </w:p>
    <w:p w14:paraId="310964FC"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Inspektorem ochrony danych osobowych w KPEC Sp. z o.o. jest Pan Sławomir Rzepecki, e mail: iod@kpec.bydgoszcz.pl, </w:t>
      </w:r>
    </w:p>
    <w:p w14:paraId="5073E03A"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lastRenderedPageBreak/>
        <w:t>Pani/Pana dane osobowe przetwarzane będą w celu związanym z postępowaniem  o udzielenie zamówienia publicznego w postepowaniu dla zadania, na które zostanie złożona oferta.</w:t>
      </w:r>
    </w:p>
    <w:p w14:paraId="086DF242"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Odbiorcami Pani/Pana danych osobowych będą osoby lub podmioty, którym udostępniona zostanie dokumentacja postępowania w oparciu o ustawę – Prawo zamówień publicznych, dalej „ustawa </w:t>
      </w:r>
      <w:proofErr w:type="spellStart"/>
      <w:r w:rsidRPr="00FF0D23">
        <w:rPr>
          <w:rFonts w:ascii="Calibri" w:hAnsi="Calibri" w:cs="Calibri"/>
          <w:bCs/>
        </w:rPr>
        <w:t>Pzp</w:t>
      </w:r>
      <w:proofErr w:type="spellEnd"/>
      <w:r w:rsidRPr="00FF0D23">
        <w:rPr>
          <w:rFonts w:ascii="Calibri" w:hAnsi="Calibri" w:cs="Calibri"/>
          <w:bCs/>
        </w:rPr>
        <w:t>”, lub wewnętrzne uregulowania obowiązujące w KPEC sp. z o.o. w Bydgoszczy.</w:t>
      </w:r>
    </w:p>
    <w:p w14:paraId="7CF371A4"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Pani/Pana dane osobowe będą przechowywane zgodnie z ustawą </w:t>
      </w:r>
      <w:proofErr w:type="spellStart"/>
      <w:r w:rsidRPr="00FF0D23">
        <w:rPr>
          <w:rFonts w:ascii="Calibri" w:hAnsi="Calibri" w:cs="Calibri"/>
          <w:bCs/>
        </w:rPr>
        <w:t>Pzp</w:t>
      </w:r>
      <w:proofErr w:type="spellEnd"/>
      <w:r w:rsidRPr="00FF0D23">
        <w:rPr>
          <w:rFonts w:ascii="Calibri" w:hAnsi="Calibri" w:cs="Calibri"/>
          <w:bCs/>
        </w:rPr>
        <w:t>, przez okres 4 lat od dnia zakończenia postępowania o udzielenie zamówienia, a jeżeli czas trwania umowy przekracza 4 lata, okres przechowywania obejmuje cały czas trwania umowy;</w:t>
      </w:r>
    </w:p>
    <w:p w14:paraId="225B8C1A"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Obowiązek podania przez Panią/Pana danych osobowych bezpośrednio Pani/Pana dotyczących jest wymogiem ustawowym określonym w przepisach ustawy </w:t>
      </w:r>
      <w:proofErr w:type="spellStart"/>
      <w:r w:rsidRPr="00FF0D23">
        <w:rPr>
          <w:rFonts w:ascii="Calibri" w:hAnsi="Calibri" w:cs="Calibri"/>
          <w:bCs/>
        </w:rPr>
        <w:t>Pzp</w:t>
      </w:r>
      <w:proofErr w:type="spellEnd"/>
      <w:r w:rsidRPr="00FF0D23">
        <w:rPr>
          <w:rFonts w:ascii="Calibri" w:hAnsi="Calibri" w:cs="Calibri"/>
          <w:bCs/>
        </w:rPr>
        <w:t xml:space="preserve">, związanym z udziałem w postępowaniu o udzielenie zamówienia publicznego, konsekwencje niepodania określonych danych wynikają z ustawy </w:t>
      </w:r>
      <w:proofErr w:type="spellStart"/>
      <w:r w:rsidRPr="00FF0D23">
        <w:rPr>
          <w:rFonts w:ascii="Calibri" w:hAnsi="Calibri" w:cs="Calibri"/>
          <w:bCs/>
        </w:rPr>
        <w:t>Pzp</w:t>
      </w:r>
      <w:proofErr w:type="spellEnd"/>
      <w:r w:rsidRPr="00FF0D23">
        <w:rPr>
          <w:rFonts w:ascii="Calibri" w:hAnsi="Calibri" w:cs="Calibri"/>
          <w:bCs/>
        </w:rPr>
        <w:t xml:space="preserve"> lub wewnętrznych uregulowań obowiązujących w KPEC sp. z o.o., w Bydgoszczy.</w:t>
      </w:r>
    </w:p>
    <w:p w14:paraId="2D1A8E19"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W odniesieniu do Pani/Pana danych osobowych decyzje nie będą podejmowane w sposób zautomatyzowany, stosownie do art. 22 RODO;</w:t>
      </w:r>
    </w:p>
    <w:p w14:paraId="6ECA27F3"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Posiada Pani/Pan: </w:t>
      </w:r>
    </w:p>
    <w:p w14:paraId="5C6B916F"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na podstawie art. 15 RODO prawo dostępu do danych osobowych Pani/Pana dotyczących;</w:t>
      </w:r>
    </w:p>
    <w:p w14:paraId="25B7286A"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Na podstawie art. 16 RODO prawo do sprostowania Pani/Pana danych osobowych;</w:t>
      </w:r>
    </w:p>
    <w:p w14:paraId="7E964338"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Na podstawie art. 18 RODO prawo żądania od administratora ograniczenia przetwarzania danych osobowych z zastrzeżeniem przypadków, o których mowa w art. 18 ust. 2 RODO;</w:t>
      </w:r>
    </w:p>
    <w:p w14:paraId="659DBDF1"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Prawo do wniesienia skargi do Prezesa Urzędu Ochrony Danych Osobowych, gdy uzna Pani/Pan, że przetwarzanie danych osobowych Pani/Pana dotyczących narusza przepisy RODO;</w:t>
      </w:r>
    </w:p>
    <w:p w14:paraId="6F8CB777"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Nie przysługuje Pani/Panu: </w:t>
      </w:r>
    </w:p>
    <w:p w14:paraId="0467462C" w14:textId="77777777" w:rsidR="00FF0D23" w:rsidRPr="00FF0D23" w:rsidRDefault="00FF0D23" w:rsidP="00051742">
      <w:pPr>
        <w:numPr>
          <w:ilvl w:val="0"/>
          <w:numId w:val="14"/>
        </w:numPr>
        <w:ind w:left="1418" w:hanging="284"/>
        <w:rPr>
          <w:rFonts w:ascii="Calibri" w:hAnsi="Calibri" w:cs="Calibri"/>
          <w:bCs/>
        </w:rPr>
      </w:pPr>
      <w:r w:rsidRPr="00FF0D23">
        <w:rPr>
          <w:rFonts w:ascii="Calibri" w:hAnsi="Calibri" w:cs="Calibri"/>
          <w:bCs/>
        </w:rPr>
        <w:t>w związku z art. 17 ust. 3 lit. B, d, lub e RODO prawo do usunięcia danych osobowych</w:t>
      </w:r>
    </w:p>
    <w:p w14:paraId="08FBB5DE" w14:textId="12B7BD33" w:rsidR="00FF0D23" w:rsidRPr="00FF0D23" w:rsidRDefault="00FF0D23" w:rsidP="00051742">
      <w:pPr>
        <w:numPr>
          <w:ilvl w:val="0"/>
          <w:numId w:val="14"/>
        </w:numPr>
        <w:ind w:left="1418" w:hanging="284"/>
        <w:rPr>
          <w:rFonts w:ascii="Calibri" w:hAnsi="Calibri" w:cs="Calibri"/>
          <w:bCs/>
        </w:rPr>
      </w:pPr>
      <w:r w:rsidRPr="00FF0D23">
        <w:rPr>
          <w:rFonts w:ascii="Calibri" w:hAnsi="Calibri" w:cs="Calibri"/>
          <w:bCs/>
        </w:rPr>
        <w:t>Prawo do przenoszenia danych osobowych, o którym mowa w art. 20 RODO;</w:t>
      </w:r>
    </w:p>
    <w:p w14:paraId="3B7CBBBF" w14:textId="77777777" w:rsidR="00FF0D23" w:rsidRPr="00FF0D23" w:rsidRDefault="00FF0D23" w:rsidP="00051742">
      <w:pPr>
        <w:numPr>
          <w:ilvl w:val="0"/>
          <w:numId w:val="14"/>
        </w:numPr>
        <w:ind w:left="1418" w:hanging="284"/>
        <w:rPr>
          <w:rFonts w:ascii="Calibri" w:hAnsi="Calibri" w:cs="Calibri"/>
          <w:bCs/>
        </w:rPr>
      </w:pPr>
      <w:r w:rsidRPr="00FF0D23">
        <w:rPr>
          <w:rFonts w:ascii="Calibri" w:hAnsi="Calibri" w:cs="Calibri"/>
          <w:bCs/>
        </w:rPr>
        <w:t>Na podstawie art. 21 RODO prawo sprzeciwu, wobec przetwarzania danych osobowych, gdyż podstawą prawną przetwarzania Pani/Pana danych osobowych jest art. 6 ust. 1 lit. C RODO.</w:t>
      </w:r>
    </w:p>
    <w:bookmarkEnd w:id="15"/>
    <w:p w14:paraId="50AD83F7" w14:textId="77777777" w:rsidR="00F17EEA" w:rsidRPr="00877B5B" w:rsidRDefault="00F17EEA" w:rsidP="00EF55A9">
      <w:pPr>
        <w:rPr>
          <w:rFonts w:asciiTheme="minorHAnsi" w:hAnsiTheme="minorHAnsi" w:cs="Arial"/>
        </w:rPr>
      </w:pPr>
    </w:p>
    <w:p w14:paraId="2BAC808F" w14:textId="75658616"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XI</w:t>
      </w:r>
      <w:r w:rsidR="00A11F8A" w:rsidRPr="00877B5B">
        <w:rPr>
          <w:rFonts w:asciiTheme="minorHAnsi" w:hAnsiTheme="minorHAnsi" w:cs="Arial"/>
          <w:bCs/>
        </w:rPr>
        <w:t>V</w:t>
      </w:r>
      <w:r w:rsidRPr="00877B5B">
        <w:rPr>
          <w:rFonts w:asciiTheme="minorHAnsi" w:hAnsiTheme="minorHAnsi" w:cs="Arial"/>
          <w:bCs/>
        </w:rPr>
        <w:t>. POSTANOWIENIA KOŃCOWE</w:t>
      </w:r>
    </w:p>
    <w:p w14:paraId="13CCC206" w14:textId="77777777" w:rsidR="00D50406" w:rsidRPr="00877B5B" w:rsidRDefault="00D50406" w:rsidP="00EF55A9">
      <w:pPr>
        <w:rPr>
          <w:rFonts w:asciiTheme="minorHAnsi" w:hAnsiTheme="minorHAnsi" w:cs="Arial"/>
        </w:rPr>
      </w:pPr>
    </w:p>
    <w:p w14:paraId="313C0C04" w14:textId="4D6624D1" w:rsidR="00D50406" w:rsidRPr="00877B5B" w:rsidRDefault="00D50406"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 xml:space="preserve">W sprawach nieuregulowanych w niniejszej </w:t>
      </w:r>
      <w:r w:rsidR="00E30E70" w:rsidRPr="00877B5B">
        <w:rPr>
          <w:rFonts w:asciiTheme="minorHAnsi" w:hAnsiTheme="minorHAnsi" w:cs="Arial"/>
        </w:rPr>
        <w:t>S</w:t>
      </w:r>
      <w:r w:rsidRPr="00877B5B">
        <w:rPr>
          <w:rFonts w:asciiTheme="minorHAnsi" w:hAnsiTheme="minorHAnsi" w:cs="Arial"/>
        </w:rPr>
        <w:t xml:space="preserve">WZ mają zastosowanie przepisy Kodeksu Cywilnego. </w:t>
      </w:r>
    </w:p>
    <w:p w14:paraId="67A5B2E4" w14:textId="629F4874" w:rsidR="00D50406" w:rsidRPr="00877B5B" w:rsidRDefault="00D50406" w:rsidP="00EF55A9">
      <w:pPr>
        <w:jc w:val="both"/>
        <w:rPr>
          <w:rFonts w:asciiTheme="minorHAnsi" w:hAnsiTheme="minorHAnsi" w:cs="Arial"/>
        </w:rPr>
      </w:pPr>
      <w:r w:rsidRPr="00877B5B">
        <w:rPr>
          <w:rFonts w:asciiTheme="minorHAnsi" w:hAnsiTheme="minorHAnsi" w:cs="Arial"/>
          <w:b/>
        </w:rPr>
        <w:t xml:space="preserve">2. </w:t>
      </w:r>
      <w:r w:rsidRPr="00877B5B">
        <w:rPr>
          <w:rFonts w:asciiTheme="minorHAnsi" w:hAnsiTheme="minorHAnsi" w:cs="Arial"/>
        </w:rPr>
        <w:t>Integralną częścią niniejszej SWZ jest:</w:t>
      </w:r>
    </w:p>
    <w:p w14:paraId="09BB3DBD" w14:textId="77777777" w:rsidR="00790CBB" w:rsidRDefault="00790CBB" w:rsidP="00790CBB">
      <w:pPr>
        <w:ind w:firstLine="708"/>
        <w:jc w:val="both"/>
        <w:rPr>
          <w:rFonts w:asciiTheme="minorHAnsi" w:hAnsiTheme="minorHAnsi" w:cs="Arial"/>
        </w:rPr>
      </w:pPr>
      <w:r>
        <w:rPr>
          <w:rFonts w:asciiTheme="minorHAnsi" w:hAnsiTheme="minorHAnsi" w:cs="Arial"/>
        </w:rPr>
        <w:t>Załącznik nr 1 – Formularz oferty.</w:t>
      </w:r>
    </w:p>
    <w:p w14:paraId="6F3C2F95" w14:textId="77777777" w:rsidR="00790CBB" w:rsidRDefault="00790CBB" w:rsidP="00790CBB">
      <w:pPr>
        <w:ind w:firstLine="708"/>
        <w:jc w:val="both"/>
        <w:rPr>
          <w:rFonts w:asciiTheme="minorHAnsi" w:hAnsiTheme="minorHAnsi" w:cs="Arial"/>
        </w:rPr>
      </w:pPr>
      <w:r>
        <w:rPr>
          <w:rFonts w:asciiTheme="minorHAnsi" w:hAnsiTheme="minorHAnsi" w:cs="Arial"/>
        </w:rPr>
        <w:t>Załącznik nr 2 – Oświadczenie</w:t>
      </w:r>
    </w:p>
    <w:p w14:paraId="72FA629C" w14:textId="77777777" w:rsidR="00790CBB" w:rsidRDefault="00790CBB" w:rsidP="00790CBB">
      <w:pPr>
        <w:ind w:firstLine="708"/>
        <w:jc w:val="both"/>
        <w:rPr>
          <w:rFonts w:asciiTheme="minorHAnsi" w:hAnsiTheme="minorHAnsi" w:cs="Arial"/>
        </w:rPr>
      </w:pPr>
      <w:r>
        <w:rPr>
          <w:rFonts w:asciiTheme="minorHAnsi" w:hAnsiTheme="minorHAnsi" w:cs="Arial"/>
        </w:rPr>
        <w:t>Załącznik nr 3 – Wykaz wykonanych robót</w:t>
      </w:r>
    </w:p>
    <w:p w14:paraId="0AA5E1B4" w14:textId="77777777" w:rsidR="00790CBB" w:rsidRDefault="00790CBB" w:rsidP="00790CBB">
      <w:pPr>
        <w:ind w:firstLine="708"/>
        <w:jc w:val="both"/>
        <w:rPr>
          <w:rFonts w:asciiTheme="minorHAnsi" w:hAnsiTheme="minorHAnsi" w:cs="Arial"/>
        </w:rPr>
      </w:pPr>
      <w:r>
        <w:rPr>
          <w:rFonts w:asciiTheme="minorHAnsi" w:hAnsiTheme="minorHAnsi" w:cs="Arial"/>
        </w:rPr>
        <w:t>Załącznik nr 4 – Oświadczenie o braku wpisu na listę osób i podmiotów</w:t>
      </w:r>
    </w:p>
    <w:p w14:paraId="18D06094" w14:textId="77777777" w:rsidR="00790CBB" w:rsidRDefault="00790CBB" w:rsidP="00790CBB">
      <w:pPr>
        <w:ind w:firstLine="708"/>
        <w:jc w:val="both"/>
        <w:rPr>
          <w:rFonts w:asciiTheme="minorHAnsi" w:hAnsiTheme="minorHAnsi" w:cs="Arial"/>
        </w:rPr>
      </w:pPr>
      <w:r>
        <w:rPr>
          <w:rFonts w:asciiTheme="minorHAnsi" w:hAnsiTheme="minorHAnsi" w:cs="Arial"/>
        </w:rPr>
        <w:t>Załącznik nr 5 – Wzór umowy</w:t>
      </w:r>
    </w:p>
    <w:p w14:paraId="0D15CB5C" w14:textId="77777777" w:rsidR="00790CBB" w:rsidRDefault="00790CBB" w:rsidP="00790CBB">
      <w:pPr>
        <w:ind w:firstLine="708"/>
        <w:jc w:val="both"/>
        <w:rPr>
          <w:rFonts w:asciiTheme="minorHAnsi" w:hAnsiTheme="minorHAnsi" w:cs="Arial"/>
        </w:rPr>
      </w:pPr>
      <w:r>
        <w:rPr>
          <w:rFonts w:asciiTheme="minorHAnsi" w:hAnsiTheme="minorHAnsi" w:cs="Arial"/>
        </w:rPr>
        <w:t>Załącznik nr 6 – Wzór karty Gwarancji</w:t>
      </w:r>
    </w:p>
    <w:p w14:paraId="5EC08308" w14:textId="7B7547C5" w:rsidR="00E43BD6" w:rsidRDefault="00E43BD6" w:rsidP="00790CBB">
      <w:pPr>
        <w:ind w:firstLine="708"/>
        <w:jc w:val="both"/>
        <w:rPr>
          <w:rFonts w:asciiTheme="minorHAnsi" w:hAnsiTheme="minorHAnsi" w:cs="Arial"/>
        </w:rPr>
      </w:pPr>
      <w:r>
        <w:rPr>
          <w:rFonts w:asciiTheme="minorHAnsi" w:hAnsiTheme="minorHAnsi" w:cs="Arial"/>
        </w:rPr>
        <w:t>Załącznik nr 7</w:t>
      </w:r>
      <w:r w:rsidR="00B3164E">
        <w:rPr>
          <w:rFonts w:asciiTheme="minorHAnsi" w:hAnsiTheme="minorHAnsi" w:cs="Arial"/>
        </w:rPr>
        <w:t xml:space="preserve"> - 11</w:t>
      </w:r>
      <w:r>
        <w:rPr>
          <w:rFonts w:asciiTheme="minorHAnsi" w:hAnsiTheme="minorHAnsi" w:cs="Arial"/>
        </w:rPr>
        <w:t xml:space="preserve"> – Rysun</w:t>
      </w:r>
      <w:r w:rsidR="00B3164E">
        <w:rPr>
          <w:rFonts w:asciiTheme="minorHAnsi" w:hAnsiTheme="minorHAnsi" w:cs="Arial"/>
        </w:rPr>
        <w:t>ki</w:t>
      </w:r>
      <w:r>
        <w:rPr>
          <w:rFonts w:asciiTheme="minorHAnsi" w:hAnsiTheme="minorHAnsi" w:cs="Arial"/>
        </w:rPr>
        <w:t xml:space="preserve"> poglądow</w:t>
      </w:r>
      <w:r w:rsidR="00B3164E">
        <w:rPr>
          <w:rFonts w:asciiTheme="minorHAnsi" w:hAnsiTheme="minorHAnsi" w:cs="Arial"/>
        </w:rPr>
        <w:t>e</w:t>
      </w:r>
      <w:r>
        <w:rPr>
          <w:rFonts w:asciiTheme="minorHAnsi" w:hAnsiTheme="minorHAnsi" w:cs="Arial"/>
        </w:rPr>
        <w:t xml:space="preserve"> wykonania oznakowania</w:t>
      </w:r>
    </w:p>
    <w:p w14:paraId="1119A1E8" w14:textId="77777777" w:rsidR="00D50406" w:rsidRPr="00877B5B" w:rsidRDefault="009F6D31" w:rsidP="00EF55A9">
      <w:pPr>
        <w:rPr>
          <w:rFonts w:asciiTheme="minorHAnsi" w:hAnsiTheme="minorHAnsi" w:cs="Arial"/>
        </w:rPr>
      </w:pPr>
      <w:r w:rsidRPr="00877B5B">
        <w:rPr>
          <w:rFonts w:asciiTheme="minorHAnsi" w:hAnsiTheme="minorHAnsi" w:cs="Arial"/>
          <w:b/>
        </w:rPr>
        <w:t>3</w:t>
      </w:r>
      <w:r w:rsidRPr="00877B5B">
        <w:rPr>
          <w:rFonts w:asciiTheme="minorHAnsi" w:hAnsiTheme="minorHAnsi" w:cs="Arial"/>
        </w:rPr>
        <w:t>.</w:t>
      </w:r>
      <w:r w:rsidR="00D50406" w:rsidRPr="00877B5B">
        <w:rPr>
          <w:rFonts w:asciiTheme="minorHAnsi" w:hAnsiTheme="minorHAnsi" w:cs="Arial"/>
        </w:rPr>
        <w:t>Postępowanie o udzielania zamówienia unieważnia się, gdy:</w:t>
      </w:r>
    </w:p>
    <w:p w14:paraId="1F650C96"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Nie złożono co najmniej jednej ważnej oferty,</w:t>
      </w:r>
    </w:p>
    <w:p w14:paraId="02A09F07"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Cena najkorzystniejszej oferty, przewyższa kwotę, którą Zmawiający może przeznaczyć na sfinansowanie zamówienia.</w:t>
      </w:r>
    </w:p>
    <w:p w14:paraId="67017C6C"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 xml:space="preserve">Wystąpiła zmiana okoliczności powodująca, że przeprowadzenia postępowania nie leży w interesie Zamawiającego, czego wcześniej nie można było przewidzieć, </w:t>
      </w:r>
    </w:p>
    <w:p w14:paraId="3F0F33DF"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Postępowanie obarczone jest wadą uniemożliwiającą zawarcie ważnej umowy,</w:t>
      </w:r>
    </w:p>
    <w:p w14:paraId="4545CD6D"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Wykonawca żąda zmiany uzgodnionej w trakcie postępowania istotnych warunków umowy na mniej korzystne dla Zamawiającego.</w:t>
      </w:r>
    </w:p>
    <w:p w14:paraId="7F0DFFF6" w14:textId="1DDC46E6" w:rsidR="00A11F8A" w:rsidRPr="00877B5B" w:rsidRDefault="009F6D31" w:rsidP="00877B5B">
      <w:pPr>
        <w:jc w:val="both"/>
        <w:rPr>
          <w:rFonts w:asciiTheme="minorHAnsi" w:hAnsiTheme="minorHAnsi" w:cs="Arial"/>
        </w:rPr>
      </w:pPr>
      <w:r w:rsidRPr="00877B5B">
        <w:rPr>
          <w:rFonts w:asciiTheme="minorHAnsi" w:hAnsiTheme="minorHAnsi" w:cs="Arial"/>
          <w:b/>
        </w:rPr>
        <w:t>4</w:t>
      </w:r>
      <w:r w:rsidRPr="00877B5B">
        <w:rPr>
          <w:rFonts w:asciiTheme="minorHAnsi" w:hAnsiTheme="minorHAnsi" w:cs="Arial"/>
        </w:rPr>
        <w:t xml:space="preserve">. </w:t>
      </w:r>
      <w:r w:rsidR="00D50406" w:rsidRPr="00877B5B">
        <w:rPr>
          <w:rFonts w:asciiTheme="minorHAnsi" w:hAnsiTheme="minorHAnsi" w:cs="Arial"/>
        </w:rPr>
        <w:t xml:space="preserve">Niezależnie od zapisów w ust. 3 Postępowanie o udzielenie zamówienia może zostać </w:t>
      </w:r>
      <w:r w:rsidR="00A11F8A" w:rsidRPr="00877B5B">
        <w:rPr>
          <w:rFonts w:asciiTheme="minorHAnsi" w:hAnsiTheme="minorHAnsi" w:cs="Arial"/>
        </w:rPr>
        <w:t>zakończone bez wyboru najkorzystniejszej oferty.</w:t>
      </w:r>
    </w:p>
    <w:p w14:paraId="26C61C6D" w14:textId="53735152" w:rsidR="00876B95" w:rsidRPr="00F21427" w:rsidRDefault="00590FC8" w:rsidP="00F21427">
      <w:pPr>
        <w:pStyle w:val="Konspekt1"/>
        <w:numPr>
          <w:ilvl w:val="0"/>
          <w:numId w:val="0"/>
        </w:numPr>
        <w:spacing w:line="360" w:lineRule="auto"/>
        <w:ind w:left="284" w:hanging="284"/>
        <w:rPr>
          <w:rFonts w:asciiTheme="minorHAnsi" w:hAnsiTheme="minorHAnsi" w:cs="Arial"/>
          <w:b/>
          <w:color w:val="0070C0"/>
        </w:rPr>
      </w:pPr>
      <w:r w:rsidRPr="00EF55A9">
        <w:rPr>
          <w:rFonts w:asciiTheme="minorHAnsi" w:hAnsiTheme="minorHAnsi" w:cs="Arial"/>
          <w:b/>
          <w:color w:val="0070C0"/>
        </w:rPr>
        <w:t xml:space="preserve">      </w:t>
      </w:r>
      <w:r w:rsidR="00976403" w:rsidRPr="00EF55A9">
        <w:rPr>
          <w:rFonts w:asciiTheme="minorHAnsi" w:hAnsiTheme="minorHAnsi" w:cs="Arial"/>
          <w:b/>
          <w:color w:val="0070C0"/>
        </w:rPr>
        <w:t xml:space="preserve">   </w:t>
      </w:r>
      <w:r w:rsidRPr="00EF55A9">
        <w:rPr>
          <w:rFonts w:asciiTheme="minorHAnsi" w:hAnsiTheme="minorHAnsi" w:cs="Arial"/>
          <w:b/>
          <w:color w:val="0070C0"/>
        </w:rPr>
        <w:t xml:space="preserve"> </w:t>
      </w:r>
    </w:p>
    <w:sectPr w:rsidR="00876B95" w:rsidRPr="00F21427" w:rsidSect="00C2689E">
      <w:headerReference w:type="default" r:id="rId10"/>
      <w:footerReference w:type="default" r:id="rId11"/>
      <w:pgSz w:w="11906" w:h="16838" w:code="9"/>
      <w:pgMar w:top="993" w:right="1134" w:bottom="851" w:left="1560"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FF55" w14:textId="77777777" w:rsidR="00EF763A" w:rsidRDefault="00EF763A">
      <w:r>
        <w:separator/>
      </w:r>
    </w:p>
  </w:endnote>
  <w:endnote w:type="continuationSeparator" w:id="0">
    <w:p w14:paraId="56C6F13D" w14:textId="77777777" w:rsidR="00EF763A" w:rsidRDefault="00EF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4783" w14:textId="77777777" w:rsidR="005B366F" w:rsidRPr="001C7529" w:rsidRDefault="00EC0B5C" w:rsidP="00B5523B">
    <w:pPr>
      <w:pStyle w:val="Stopka"/>
    </w:pPr>
    <w:r>
      <w:rPr>
        <w:noProof/>
      </w:rPr>
      <mc:AlternateContent>
        <mc:Choice Requires="wps">
          <w:drawing>
            <wp:anchor distT="0" distB="0" distL="114300" distR="114300" simplePos="0" relativeHeight="251658240" behindDoc="0" locked="0" layoutInCell="1" allowOverlap="1" wp14:anchorId="06D76D19" wp14:editId="11810E8F">
              <wp:simplePos x="0" y="0"/>
              <wp:positionH relativeFrom="column">
                <wp:posOffset>-113030</wp:posOffset>
              </wp:positionH>
              <wp:positionV relativeFrom="paragraph">
                <wp:posOffset>-38735</wp:posOffset>
              </wp:positionV>
              <wp:extent cx="6082665" cy="8255"/>
              <wp:effectExtent l="0" t="0" r="1333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266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6A010FC" id="_x0000_t32" coordsize="21600,21600" o:spt="32" o:oned="t" path="m,l21600,21600e" filled="f">
              <v:path arrowok="t" fillok="f" o:connecttype="none"/>
              <o:lock v:ext="edit" shapetype="t"/>
            </v:shapetype>
            <v:shape id="AutoShape 1" o:spid="_x0000_s1026" type="#_x0000_t32" style="position:absolute;margin-left:-8.9pt;margin-top:-3.05pt;width:478.95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"/>
          </w:pict>
        </mc:Fallback>
      </mc:AlternateContent>
    </w:r>
    <w:r w:rsidR="005B366F">
      <w:t xml:space="preserve">                                                                                                                                                               </w:t>
    </w:r>
    <w:r w:rsidR="005B366F" w:rsidRPr="001C7529">
      <w:t xml:space="preserve">Strona </w:t>
    </w:r>
    <w:r w:rsidR="003C64BC" w:rsidRPr="001C7529">
      <w:rPr>
        <w:bCs/>
      </w:rPr>
      <w:fldChar w:fldCharType="begin"/>
    </w:r>
    <w:r w:rsidR="005B366F" w:rsidRPr="001C7529">
      <w:rPr>
        <w:bCs/>
      </w:rPr>
      <w:instrText>PAGE</w:instrText>
    </w:r>
    <w:r w:rsidR="003C64BC" w:rsidRPr="001C7529">
      <w:rPr>
        <w:bCs/>
      </w:rPr>
      <w:fldChar w:fldCharType="separate"/>
    </w:r>
    <w:r w:rsidR="00CB0F20">
      <w:rPr>
        <w:bCs/>
        <w:noProof/>
      </w:rPr>
      <w:t>10</w:t>
    </w:r>
    <w:r w:rsidR="003C64BC" w:rsidRPr="001C7529">
      <w:rPr>
        <w:bCs/>
      </w:rPr>
      <w:fldChar w:fldCharType="end"/>
    </w:r>
    <w:r w:rsidR="005B366F" w:rsidRPr="001C7529">
      <w:t xml:space="preserve"> z </w:t>
    </w:r>
    <w:r w:rsidR="003C64BC" w:rsidRPr="001C7529">
      <w:rPr>
        <w:bCs/>
      </w:rPr>
      <w:fldChar w:fldCharType="begin"/>
    </w:r>
    <w:r w:rsidR="005B366F" w:rsidRPr="001C7529">
      <w:rPr>
        <w:bCs/>
      </w:rPr>
      <w:instrText>NUMPAGES</w:instrText>
    </w:r>
    <w:r w:rsidR="003C64BC" w:rsidRPr="001C7529">
      <w:rPr>
        <w:bCs/>
      </w:rPr>
      <w:fldChar w:fldCharType="separate"/>
    </w:r>
    <w:r w:rsidR="00CB0F20">
      <w:rPr>
        <w:bCs/>
        <w:noProof/>
      </w:rPr>
      <w:t>10</w:t>
    </w:r>
    <w:r w:rsidR="003C64BC" w:rsidRPr="001C7529">
      <w:rPr>
        <w:bCs/>
      </w:rPr>
      <w:fldChar w:fldCharType="end"/>
    </w:r>
  </w:p>
  <w:p w14:paraId="611E6140" w14:textId="77777777" w:rsidR="005B366F" w:rsidRDefault="005B36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C951" w14:textId="77777777" w:rsidR="00EF763A" w:rsidRDefault="00EF763A">
      <w:r>
        <w:separator/>
      </w:r>
    </w:p>
  </w:footnote>
  <w:footnote w:type="continuationSeparator" w:id="0">
    <w:p w14:paraId="0A1603FE" w14:textId="77777777" w:rsidR="00EF763A" w:rsidRDefault="00EF7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10E4" w14:textId="77777777" w:rsidR="005B366F" w:rsidRPr="002241DC" w:rsidRDefault="005B366F" w:rsidP="002241DC">
    <w:pPr>
      <w:pStyle w:val="Nagwek"/>
      <w:tabs>
        <w:tab w:val="clear" w:pos="4536"/>
        <w:tab w:val="clear" w:pos="9072"/>
        <w:tab w:val="left" w:pos="70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1DD0"/>
    <w:multiLevelType w:val="hybridMultilevel"/>
    <w:tmpl w:val="A1B047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984FAA"/>
    <w:multiLevelType w:val="hybridMultilevel"/>
    <w:tmpl w:val="F1283C84"/>
    <w:lvl w:ilvl="0" w:tplc="530EB4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ED191A"/>
    <w:multiLevelType w:val="multilevel"/>
    <w:tmpl w:val="45B6EBE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3C2115E"/>
    <w:multiLevelType w:val="hybridMultilevel"/>
    <w:tmpl w:val="7304DF14"/>
    <w:lvl w:ilvl="0" w:tplc="814808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50038BF"/>
    <w:multiLevelType w:val="hybridMultilevel"/>
    <w:tmpl w:val="AC5CBBF4"/>
    <w:lvl w:ilvl="0" w:tplc="23D62380">
      <w:start w:val="2"/>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7D96A5E"/>
    <w:multiLevelType w:val="hybridMultilevel"/>
    <w:tmpl w:val="3BF23C8C"/>
    <w:lvl w:ilvl="0" w:tplc="18E8F3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A136789"/>
    <w:multiLevelType w:val="hybridMultilevel"/>
    <w:tmpl w:val="A2121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2A311B"/>
    <w:multiLevelType w:val="hybridMultilevel"/>
    <w:tmpl w:val="26A60A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33405532"/>
    <w:multiLevelType w:val="hybridMultilevel"/>
    <w:tmpl w:val="3DC891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564033F"/>
    <w:multiLevelType w:val="hybridMultilevel"/>
    <w:tmpl w:val="0B16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B9346A"/>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7916FFF"/>
    <w:multiLevelType w:val="hybridMultilevel"/>
    <w:tmpl w:val="A8CAE8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793A86"/>
    <w:multiLevelType w:val="hybridMultilevel"/>
    <w:tmpl w:val="E32A80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DC07513"/>
    <w:multiLevelType w:val="hybridMultilevel"/>
    <w:tmpl w:val="7BD8B150"/>
    <w:lvl w:ilvl="0" w:tplc="4CB0698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526C3AC8"/>
    <w:multiLevelType w:val="hybridMultilevel"/>
    <w:tmpl w:val="F852E90A"/>
    <w:lvl w:ilvl="0" w:tplc="D916BF3A">
      <w:start w:val="1"/>
      <w:numFmt w:val="decimal"/>
      <w:lvlText w:val="%1)"/>
      <w:lvlJc w:val="left"/>
      <w:pPr>
        <w:ind w:left="1440" w:hanging="360"/>
      </w:pPr>
      <w:rPr>
        <w:rFonts w:cs="Times New Roman"/>
        <w:color w:val="auto"/>
        <w:sz w:val="20"/>
        <w:szCs w:val="2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5B9D60A9"/>
    <w:multiLevelType w:val="multilevel"/>
    <w:tmpl w:val="F9C4870C"/>
    <w:lvl w:ilvl="0">
      <w:start w:val="1"/>
      <w:numFmt w:val="decimal"/>
      <w:pStyle w:val="Konspekt1"/>
      <w:suff w:val="space"/>
      <w:lvlText w:val="%1."/>
      <w:lvlJc w:val="left"/>
      <w:pPr>
        <w:ind w:left="284" w:hanging="284"/>
      </w:pPr>
      <w:rPr>
        <w:rFonts w:ascii="Arial" w:hAnsi="Arial" w:cs="Arial" w:hint="default"/>
        <w:b/>
        <w:i w:val="0"/>
        <w:sz w:val="20"/>
      </w:rPr>
    </w:lvl>
    <w:lvl w:ilvl="1">
      <w:start w:val="1"/>
      <w:numFmt w:val="decimal"/>
      <w:suff w:val="space"/>
      <w:lvlText w:val="%2/"/>
      <w:lvlJc w:val="left"/>
      <w:pPr>
        <w:ind w:left="567" w:hanging="340"/>
      </w:pPr>
      <w:rPr>
        <w:rFonts w:cs="Times New Roman" w:hint="default"/>
      </w:r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rPr>
        <w:rFonts w:cs="Times New Roman"/>
      </w:rPr>
    </w:lvl>
    <w:lvl w:ilvl="4">
      <w:start w:val="1"/>
      <w:numFmt w:val="decimal"/>
      <w:lvlText w:val="(%5)"/>
      <w:lvlJc w:val="left"/>
      <w:pPr>
        <w:tabs>
          <w:tab w:val="num" w:pos="0"/>
        </w:tabs>
        <w:ind w:left="2918" w:hanging="708"/>
      </w:pPr>
      <w:rPr>
        <w:rFonts w:cs="Times New Roman"/>
      </w:rPr>
    </w:lvl>
    <w:lvl w:ilvl="5">
      <w:start w:val="1"/>
      <w:numFmt w:val="lowerLetter"/>
      <w:lvlText w:val="(%6)"/>
      <w:lvlJc w:val="left"/>
      <w:pPr>
        <w:tabs>
          <w:tab w:val="num" w:pos="0"/>
        </w:tabs>
        <w:ind w:left="3626" w:hanging="708"/>
      </w:pPr>
      <w:rPr>
        <w:rFonts w:cs="Times New Roman"/>
      </w:rPr>
    </w:lvl>
    <w:lvl w:ilvl="6">
      <w:start w:val="1"/>
      <w:numFmt w:val="lowerRoman"/>
      <w:lvlText w:val="(%7)"/>
      <w:lvlJc w:val="left"/>
      <w:pPr>
        <w:tabs>
          <w:tab w:val="num" w:pos="0"/>
        </w:tabs>
        <w:ind w:left="4334" w:hanging="708"/>
      </w:pPr>
      <w:rPr>
        <w:rFonts w:cs="Times New Roman"/>
      </w:rPr>
    </w:lvl>
    <w:lvl w:ilvl="7">
      <w:start w:val="1"/>
      <w:numFmt w:val="lowerLetter"/>
      <w:lvlText w:val="(%8)"/>
      <w:lvlJc w:val="left"/>
      <w:pPr>
        <w:tabs>
          <w:tab w:val="num" w:pos="0"/>
        </w:tabs>
        <w:ind w:left="5042" w:hanging="708"/>
      </w:pPr>
      <w:rPr>
        <w:rFonts w:cs="Times New Roman"/>
      </w:rPr>
    </w:lvl>
    <w:lvl w:ilvl="8">
      <w:start w:val="1"/>
      <w:numFmt w:val="lowerRoman"/>
      <w:lvlText w:val="(%9)"/>
      <w:lvlJc w:val="left"/>
      <w:pPr>
        <w:tabs>
          <w:tab w:val="num" w:pos="0"/>
        </w:tabs>
        <w:ind w:left="5750" w:hanging="708"/>
      </w:pPr>
      <w:rPr>
        <w:rFonts w:cs="Times New Roman"/>
      </w:rPr>
    </w:lvl>
  </w:abstractNum>
  <w:abstractNum w:abstractNumId="16" w15:restartNumberingAfterBreak="0">
    <w:nsid w:val="5F8F3CA1"/>
    <w:multiLevelType w:val="hybridMultilevel"/>
    <w:tmpl w:val="B4A8232E"/>
    <w:lvl w:ilvl="0" w:tplc="2956134C">
      <w:start w:val="3"/>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3D07D2B"/>
    <w:multiLevelType w:val="hybridMultilevel"/>
    <w:tmpl w:val="E56E28F4"/>
    <w:lvl w:ilvl="0" w:tplc="19A4EF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6521668"/>
    <w:multiLevelType w:val="hybridMultilevel"/>
    <w:tmpl w:val="A0AEAF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676F5C5A"/>
    <w:multiLevelType w:val="hybridMultilevel"/>
    <w:tmpl w:val="798A19AE"/>
    <w:lvl w:ilvl="0" w:tplc="8D905514">
      <w:start w:val="1"/>
      <w:numFmt w:val="decimal"/>
      <w:lvlText w:val="%1."/>
      <w:lvlJc w:val="left"/>
      <w:pPr>
        <w:ind w:left="5040" w:hanging="360"/>
      </w:pPr>
      <w:rPr>
        <w:b/>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0" w15:restartNumberingAfterBreak="0">
    <w:nsid w:val="6B3A4FF9"/>
    <w:multiLevelType w:val="hybridMultilevel"/>
    <w:tmpl w:val="70528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7135614">
    <w:abstractNumId w:val="14"/>
  </w:num>
  <w:num w:numId="2" w16cid:durableId="137003572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9646127">
    <w:abstractNumId w:val="20"/>
  </w:num>
  <w:num w:numId="4" w16cid:durableId="1148862274">
    <w:abstractNumId w:val="2"/>
  </w:num>
  <w:num w:numId="5" w16cid:durableId="1332755474">
    <w:abstractNumId w:val="0"/>
  </w:num>
  <w:num w:numId="6" w16cid:durableId="743340276">
    <w:abstractNumId w:val="5"/>
  </w:num>
  <w:num w:numId="7" w16cid:durableId="476338687">
    <w:abstractNumId w:val="16"/>
  </w:num>
  <w:num w:numId="8" w16cid:durableId="118693133">
    <w:abstractNumId w:val="12"/>
  </w:num>
  <w:num w:numId="9" w16cid:durableId="1505315348">
    <w:abstractNumId w:val="17"/>
  </w:num>
  <w:num w:numId="10" w16cid:durableId="873687797">
    <w:abstractNumId w:val="3"/>
  </w:num>
  <w:num w:numId="11" w16cid:durableId="2106227412">
    <w:abstractNumId w:val="18"/>
  </w:num>
  <w:num w:numId="12" w16cid:durableId="1922564664">
    <w:abstractNumId w:val="9"/>
  </w:num>
  <w:num w:numId="13" w16cid:durableId="1336108808">
    <w:abstractNumId w:val="10"/>
  </w:num>
  <w:num w:numId="14" w16cid:durableId="1970044254">
    <w:abstractNumId w:val="6"/>
  </w:num>
  <w:num w:numId="15" w16cid:durableId="562911603">
    <w:abstractNumId w:val="19"/>
  </w:num>
  <w:num w:numId="16" w16cid:durableId="1703632537">
    <w:abstractNumId w:val="7"/>
  </w:num>
  <w:num w:numId="17" w16cid:durableId="318117410">
    <w:abstractNumId w:val="15"/>
  </w:num>
  <w:num w:numId="18" w16cid:durableId="1694183058">
    <w:abstractNumId w:val="11"/>
  </w:num>
  <w:num w:numId="19" w16cid:durableId="1632981883">
    <w:abstractNumId w:val="13"/>
  </w:num>
  <w:num w:numId="20" w16cid:durableId="766970097">
    <w:abstractNumId w:val="8"/>
  </w:num>
  <w:num w:numId="21" w16cid:durableId="335572312">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07"/>
    <w:rsid w:val="00000254"/>
    <w:rsid w:val="00000FAB"/>
    <w:rsid w:val="0000279E"/>
    <w:rsid w:val="000028BB"/>
    <w:rsid w:val="0000530C"/>
    <w:rsid w:val="00005C16"/>
    <w:rsid w:val="00007F75"/>
    <w:rsid w:val="0001017B"/>
    <w:rsid w:val="000108A1"/>
    <w:rsid w:val="000109E9"/>
    <w:rsid w:val="00010E03"/>
    <w:rsid w:val="00011B2D"/>
    <w:rsid w:val="00013792"/>
    <w:rsid w:val="00013A2E"/>
    <w:rsid w:val="000148C2"/>
    <w:rsid w:val="000150A6"/>
    <w:rsid w:val="000160F7"/>
    <w:rsid w:val="000211A9"/>
    <w:rsid w:val="0002169B"/>
    <w:rsid w:val="000218D1"/>
    <w:rsid w:val="0002402A"/>
    <w:rsid w:val="00025674"/>
    <w:rsid w:val="00025DF4"/>
    <w:rsid w:val="0002728A"/>
    <w:rsid w:val="00030ADC"/>
    <w:rsid w:val="00030B12"/>
    <w:rsid w:val="00032E45"/>
    <w:rsid w:val="000337C7"/>
    <w:rsid w:val="0003527A"/>
    <w:rsid w:val="0003547A"/>
    <w:rsid w:val="00036878"/>
    <w:rsid w:val="000413F2"/>
    <w:rsid w:val="00041E16"/>
    <w:rsid w:val="000452FA"/>
    <w:rsid w:val="00045C72"/>
    <w:rsid w:val="00046CB1"/>
    <w:rsid w:val="00047EAA"/>
    <w:rsid w:val="00050544"/>
    <w:rsid w:val="00050B11"/>
    <w:rsid w:val="00050BA9"/>
    <w:rsid w:val="00051742"/>
    <w:rsid w:val="000520C1"/>
    <w:rsid w:val="000704D3"/>
    <w:rsid w:val="00071783"/>
    <w:rsid w:val="0007296F"/>
    <w:rsid w:val="00073607"/>
    <w:rsid w:val="00082689"/>
    <w:rsid w:val="000828F1"/>
    <w:rsid w:val="00082BA0"/>
    <w:rsid w:val="00085BC8"/>
    <w:rsid w:val="00086569"/>
    <w:rsid w:val="000873CC"/>
    <w:rsid w:val="00087639"/>
    <w:rsid w:val="00093AA3"/>
    <w:rsid w:val="00094F75"/>
    <w:rsid w:val="0009609F"/>
    <w:rsid w:val="000971CC"/>
    <w:rsid w:val="0009792C"/>
    <w:rsid w:val="000A0971"/>
    <w:rsid w:val="000A12EC"/>
    <w:rsid w:val="000A1B3D"/>
    <w:rsid w:val="000A1C28"/>
    <w:rsid w:val="000A2639"/>
    <w:rsid w:val="000A2D34"/>
    <w:rsid w:val="000A4064"/>
    <w:rsid w:val="000A4173"/>
    <w:rsid w:val="000A51FA"/>
    <w:rsid w:val="000B0F16"/>
    <w:rsid w:val="000B241D"/>
    <w:rsid w:val="000B25AB"/>
    <w:rsid w:val="000B4041"/>
    <w:rsid w:val="000B4B4C"/>
    <w:rsid w:val="000B4F91"/>
    <w:rsid w:val="000B596B"/>
    <w:rsid w:val="000B6616"/>
    <w:rsid w:val="000C0DEC"/>
    <w:rsid w:val="000C18CF"/>
    <w:rsid w:val="000C3020"/>
    <w:rsid w:val="000C3E4A"/>
    <w:rsid w:val="000C58CE"/>
    <w:rsid w:val="000D0E84"/>
    <w:rsid w:val="000D2A7E"/>
    <w:rsid w:val="000D3F96"/>
    <w:rsid w:val="000D4EE7"/>
    <w:rsid w:val="000D5E2B"/>
    <w:rsid w:val="000D7A88"/>
    <w:rsid w:val="000E08B9"/>
    <w:rsid w:val="000E140F"/>
    <w:rsid w:val="000E1C13"/>
    <w:rsid w:val="000E367E"/>
    <w:rsid w:val="000E58D6"/>
    <w:rsid w:val="000E5BC9"/>
    <w:rsid w:val="000E5E7A"/>
    <w:rsid w:val="000E6F26"/>
    <w:rsid w:val="000E7B24"/>
    <w:rsid w:val="000F18A9"/>
    <w:rsid w:val="000F1CD0"/>
    <w:rsid w:val="000F3C9A"/>
    <w:rsid w:val="000F4158"/>
    <w:rsid w:val="000F4E80"/>
    <w:rsid w:val="000F5143"/>
    <w:rsid w:val="000F533B"/>
    <w:rsid w:val="000F59AD"/>
    <w:rsid w:val="000F5E71"/>
    <w:rsid w:val="000F5F4D"/>
    <w:rsid w:val="0010014B"/>
    <w:rsid w:val="001003A1"/>
    <w:rsid w:val="00100E2F"/>
    <w:rsid w:val="001014E2"/>
    <w:rsid w:val="0010337F"/>
    <w:rsid w:val="00103839"/>
    <w:rsid w:val="00103E30"/>
    <w:rsid w:val="00103E92"/>
    <w:rsid w:val="00103F18"/>
    <w:rsid w:val="001073B2"/>
    <w:rsid w:val="00110405"/>
    <w:rsid w:val="00110878"/>
    <w:rsid w:val="00110C7E"/>
    <w:rsid w:val="001115A6"/>
    <w:rsid w:val="00112891"/>
    <w:rsid w:val="00113A4C"/>
    <w:rsid w:val="001154CF"/>
    <w:rsid w:val="00115602"/>
    <w:rsid w:val="00115C8E"/>
    <w:rsid w:val="00115C9B"/>
    <w:rsid w:val="001163B8"/>
    <w:rsid w:val="00117238"/>
    <w:rsid w:val="00120350"/>
    <w:rsid w:val="001209B1"/>
    <w:rsid w:val="00120E42"/>
    <w:rsid w:val="0012138F"/>
    <w:rsid w:val="001227C6"/>
    <w:rsid w:val="0012511D"/>
    <w:rsid w:val="001269B9"/>
    <w:rsid w:val="00127614"/>
    <w:rsid w:val="00130247"/>
    <w:rsid w:val="001312A5"/>
    <w:rsid w:val="00132734"/>
    <w:rsid w:val="00132E16"/>
    <w:rsid w:val="001357F9"/>
    <w:rsid w:val="00136FE5"/>
    <w:rsid w:val="00137699"/>
    <w:rsid w:val="001410C6"/>
    <w:rsid w:val="00141913"/>
    <w:rsid w:val="00141BCB"/>
    <w:rsid w:val="00143069"/>
    <w:rsid w:val="0014337D"/>
    <w:rsid w:val="0014369E"/>
    <w:rsid w:val="00145FCD"/>
    <w:rsid w:val="00146174"/>
    <w:rsid w:val="001465E7"/>
    <w:rsid w:val="00147857"/>
    <w:rsid w:val="00150A17"/>
    <w:rsid w:val="00150DA9"/>
    <w:rsid w:val="00151FBC"/>
    <w:rsid w:val="00155022"/>
    <w:rsid w:val="001554AC"/>
    <w:rsid w:val="00157D86"/>
    <w:rsid w:val="001602F4"/>
    <w:rsid w:val="0016053A"/>
    <w:rsid w:val="001607A3"/>
    <w:rsid w:val="00164635"/>
    <w:rsid w:val="00164B8C"/>
    <w:rsid w:val="00165562"/>
    <w:rsid w:val="001655D2"/>
    <w:rsid w:val="00173FF0"/>
    <w:rsid w:val="00174077"/>
    <w:rsid w:val="001759A0"/>
    <w:rsid w:val="00175B48"/>
    <w:rsid w:val="00177F82"/>
    <w:rsid w:val="00180424"/>
    <w:rsid w:val="00181BD9"/>
    <w:rsid w:val="0018275A"/>
    <w:rsid w:val="00182860"/>
    <w:rsid w:val="00183F47"/>
    <w:rsid w:val="00184194"/>
    <w:rsid w:val="00184D70"/>
    <w:rsid w:val="001872EC"/>
    <w:rsid w:val="00190A0F"/>
    <w:rsid w:val="00190ABD"/>
    <w:rsid w:val="001910A5"/>
    <w:rsid w:val="00191FA3"/>
    <w:rsid w:val="00192EB1"/>
    <w:rsid w:val="001A17DF"/>
    <w:rsid w:val="001A25B1"/>
    <w:rsid w:val="001A35B9"/>
    <w:rsid w:val="001A37B2"/>
    <w:rsid w:val="001A441A"/>
    <w:rsid w:val="001A5CD7"/>
    <w:rsid w:val="001B0C7B"/>
    <w:rsid w:val="001B14AB"/>
    <w:rsid w:val="001B1F6E"/>
    <w:rsid w:val="001B2E19"/>
    <w:rsid w:val="001B370A"/>
    <w:rsid w:val="001B385A"/>
    <w:rsid w:val="001C12EB"/>
    <w:rsid w:val="001C170E"/>
    <w:rsid w:val="001C3FDE"/>
    <w:rsid w:val="001C44D6"/>
    <w:rsid w:val="001C5170"/>
    <w:rsid w:val="001C52FA"/>
    <w:rsid w:val="001C5503"/>
    <w:rsid w:val="001C7230"/>
    <w:rsid w:val="001C7529"/>
    <w:rsid w:val="001D132F"/>
    <w:rsid w:val="001D1DEB"/>
    <w:rsid w:val="001D373E"/>
    <w:rsid w:val="001D3BEB"/>
    <w:rsid w:val="001D4DD3"/>
    <w:rsid w:val="001E0249"/>
    <w:rsid w:val="001E07CA"/>
    <w:rsid w:val="001E081F"/>
    <w:rsid w:val="001E0F93"/>
    <w:rsid w:val="001E1489"/>
    <w:rsid w:val="001E1DD0"/>
    <w:rsid w:val="001E39C4"/>
    <w:rsid w:val="001E690F"/>
    <w:rsid w:val="001E6F8D"/>
    <w:rsid w:val="001E71EA"/>
    <w:rsid w:val="001F0B27"/>
    <w:rsid w:val="001F2798"/>
    <w:rsid w:val="001F489D"/>
    <w:rsid w:val="001F590E"/>
    <w:rsid w:val="001F6B0D"/>
    <w:rsid w:val="00201386"/>
    <w:rsid w:val="00202D18"/>
    <w:rsid w:val="00203BA6"/>
    <w:rsid w:val="00204ECC"/>
    <w:rsid w:val="0020521B"/>
    <w:rsid w:val="00206186"/>
    <w:rsid w:val="0021015F"/>
    <w:rsid w:val="002112D0"/>
    <w:rsid w:val="002115CA"/>
    <w:rsid w:val="00211F68"/>
    <w:rsid w:val="00212A28"/>
    <w:rsid w:val="002148E4"/>
    <w:rsid w:val="002149E2"/>
    <w:rsid w:val="00215564"/>
    <w:rsid w:val="0022024E"/>
    <w:rsid w:val="00221BB6"/>
    <w:rsid w:val="00222CCC"/>
    <w:rsid w:val="002241DC"/>
    <w:rsid w:val="00225D97"/>
    <w:rsid w:val="0022608D"/>
    <w:rsid w:val="00226526"/>
    <w:rsid w:val="00226581"/>
    <w:rsid w:val="00230AA2"/>
    <w:rsid w:val="00231E30"/>
    <w:rsid w:val="00232952"/>
    <w:rsid w:val="00232ED2"/>
    <w:rsid w:val="00233650"/>
    <w:rsid w:val="00235716"/>
    <w:rsid w:val="00235741"/>
    <w:rsid w:val="0023659C"/>
    <w:rsid w:val="002415D7"/>
    <w:rsid w:val="00241612"/>
    <w:rsid w:val="00246175"/>
    <w:rsid w:val="00246733"/>
    <w:rsid w:val="00247178"/>
    <w:rsid w:val="0025173B"/>
    <w:rsid w:val="00253AEA"/>
    <w:rsid w:val="00254587"/>
    <w:rsid w:val="00254B43"/>
    <w:rsid w:val="00257C6C"/>
    <w:rsid w:val="00262220"/>
    <w:rsid w:val="002678AE"/>
    <w:rsid w:val="002711F0"/>
    <w:rsid w:val="0027263E"/>
    <w:rsid w:val="00272F03"/>
    <w:rsid w:val="00273E44"/>
    <w:rsid w:val="00274F65"/>
    <w:rsid w:val="002758DD"/>
    <w:rsid w:val="00276824"/>
    <w:rsid w:val="00276C01"/>
    <w:rsid w:val="00276D2B"/>
    <w:rsid w:val="002800A7"/>
    <w:rsid w:val="002805A6"/>
    <w:rsid w:val="00282555"/>
    <w:rsid w:val="00282C67"/>
    <w:rsid w:val="0028411A"/>
    <w:rsid w:val="00285398"/>
    <w:rsid w:val="002859E3"/>
    <w:rsid w:val="00287A9E"/>
    <w:rsid w:val="00290395"/>
    <w:rsid w:val="0029434D"/>
    <w:rsid w:val="00296484"/>
    <w:rsid w:val="0029686F"/>
    <w:rsid w:val="002A0109"/>
    <w:rsid w:val="002A10E8"/>
    <w:rsid w:val="002A133F"/>
    <w:rsid w:val="002A4740"/>
    <w:rsid w:val="002A4FCE"/>
    <w:rsid w:val="002A59D5"/>
    <w:rsid w:val="002A5B4B"/>
    <w:rsid w:val="002B00A7"/>
    <w:rsid w:val="002B04E3"/>
    <w:rsid w:val="002B721F"/>
    <w:rsid w:val="002C31CE"/>
    <w:rsid w:val="002C4BCB"/>
    <w:rsid w:val="002C6D88"/>
    <w:rsid w:val="002D0309"/>
    <w:rsid w:val="002D062F"/>
    <w:rsid w:val="002D0DF8"/>
    <w:rsid w:val="002D173B"/>
    <w:rsid w:val="002D486A"/>
    <w:rsid w:val="002D617B"/>
    <w:rsid w:val="002E0667"/>
    <w:rsid w:val="002E0F0F"/>
    <w:rsid w:val="002E1274"/>
    <w:rsid w:val="002E1361"/>
    <w:rsid w:val="002E15A4"/>
    <w:rsid w:val="002E2828"/>
    <w:rsid w:val="002E371E"/>
    <w:rsid w:val="002E3CE4"/>
    <w:rsid w:val="002E537E"/>
    <w:rsid w:val="002F1B9E"/>
    <w:rsid w:val="002F1D9E"/>
    <w:rsid w:val="002F1EC6"/>
    <w:rsid w:val="002F28D7"/>
    <w:rsid w:val="002F2C96"/>
    <w:rsid w:val="002F2E6A"/>
    <w:rsid w:val="002F3A98"/>
    <w:rsid w:val="002F4185"/>
    <w:rsid w:val="002F46C3"/>
    <w:rsid w:val="002F4E96"/>
    <w:rsid w:val="002F5E58"/>
    <w:rsid w:val="002F7E21"/>
    <w:rsid w:val="00300376"/>
    <w:rsid w:val="00301B86"/>
    <w:rsid w:val="003023DD"/>
    <w:rsid w:val="003027F9"/>
    <w:rsid w:val="00303507"/>
    <w:rsid w:val="00304F72"/>
    <w:rsid w:val="00307031"/>
    <w:rsid w:val="003102FD"/>
    <w:rsid w:val="00312EB4"/>
    <w:rsid w:val="00312FD8"/>
    <w:rsid w:val="003135EF"/>
    <w:rsid w:val="00313772"/>
    <w:rsid w:val="003149AF"/>
    <w:rsid w:val="003166CC"/>
    <w:rsid w:val="00316827"/>
    <w:rsid w:val="0031714D"/>
    <w:rsid w:val="00317BE5"/>
    <w:rsid w:val="0032098F"/>
    <w:rsid w:val="00325618"/>
    <w:rsid w:val="003264C1"/>
    <w:rsid w:val="00330CEC"/>
    <w:rsid w:val="00333D9A"/>
    <w:rsid w:val="00336336"/>
    <w:rsid w:val="00336500"/>
    <w:rsid w:val="003371D9"/>
    <w:rsid w:val="00337525"/>
    <w:rsid w:val="00337E0D"/>
    <w:rsid w:val="00337EED"/>
    <w:rsid w:val="00341271"/>
    <w:rsid w:val="00341CBB"/>
    <w:rsid w:val="00341ED5"/>
    <w:rsid w:val="00342CF2"/>
    <w:rsid w:val="00343A9B"/>
    <w:rsid w:val="0034543D"/>
    <w:rsid w:val="0034663F"/>
    <w:rsid w:val="00354639"/>
    <w:rsid w:val="003624C8"/>
    <w:rsid w:val="00363763"/>
    <w:rsid w:val="00365019"/>
    <w:rsid w:val="0036523D"/>
    <w:rsid w:val="00365AA9"/>
    <w:rsid w:val="00367C10"/>
    <w:rsid w:val="00370AE3"/>
    <w:rsid w:val="00372588"/>
    <w:rsid w:val="00373A83"/>
    <w:rsid w:val="00373E6C"/>
    <w:rsid w:val="00375917"/>
    <w:rsid w:val="00376437"/>
    <w:rsid w:val="00377587"/>
    <w:rsid w:val="00377B44"/>
    <w:rsid w:val="003857C6"/>
    <w:rsid w:val="003933C7"/>
    <w:rsid w:val="0039629E"/>
    <w:rsid w:val="003A179E"/>
    <w:rsid w:val="003A5639"/>
    <w:rsid w:val="003A6173"/>
    <w:rsid w:val="003A6F11"/>
    <w:rsid w:val="003B0C46"/>
    <w:rsid w:val="003B36B4"/>
    <w:rsid w:val="003B45FE"/>
    <w:rsid w:val="003B6985"/>
    <w:rsid w:val="003B6CB7"/>
    <w:rsid w:val="003B6DB9"/>
    <w:rsid w:val="003B76B4"/>
    <w:rsid w:val="003B7C91"/>
    <w:rsid w:val="003C122A"/>
    <w:rsid w:val="003C2D15"/>
    <w:rsid w:val="003C428C"/>
    <w:rsid w:val="003C64BC"/>
    <w:rsid w:val="003C717B"/>
    <w:rsid w:val="003C775A"/>
    <w:rsid w:val="003D1472"/>
    <w:rsid w:val="003D2DEF"/>
    <w:rsid w:val="003D4B13"/>
    <w:rsid w:val="003D523C"/>
    <w:rsid w:val="003D62CA"/>
    <w:rsid w:val="003D7D5B"/>
    <w:rsid w:val="003E2319"/>
    <w:rsid w:val="003E2500"/>
    <w:rsid w:val="003E284A"/>
    <w:rsid w:val="003E2ABD"/>
    <w:rsid w:val="003F0293"/>
    <w:rsid w:val="003F0B88"/>
    <w:rsid w:val="003F1CB3"/>
    <w:rsid w:val="003F1E46"/>
    <w:rsid w:val="003F1ECE"/>
    <w:rsid w:val="003F2E4A"/>
    <w:rsid w:val="003F6984"/>
    <w:rsid w:val="003F74D2"/>
    <w:rsid w:val="00401285"/>
    <w:rsid w:val="00402419"/>
    <w:rsid w:val="00402E94"/>
    <w:rsid w:val="00403C2C"/>
    <w:rsid w:val="004040EA"/>
    <w:rsid w:val="00404CED"/>
    <w:rsid w:val="00406712"/>
    <w:rsid w:val="00411B9C"/>
    <w:rsid w:val="00411BE2"/>
    <w:rsid w:val="004139A5"/>
    <w:rsid w:val="00413E1E"/>
    <w:rsid w:val="00414882"/>
    <w:rsid w:val="0041607B"/>
    <w:rsid w:val="00416297"/>
    <w:rsid w:val="00416A81"/>
    <w:rsid w:val="004177ED"/>
    <w:rsid w:val="00417BE5"/>
    <w:rsid w:val="004212CC"/>
    <w:rsid w:val="0042228B"/>
    <w:rsid w:val="004272C2"/>
    <w:rsid w:val="00430E0D"/>
    <w:rsid w:val="00431B2F"/>
    <w:rsid w:val="00433D01"/>
    <w:rsid w:val="0043737D"/>
    <w:rsid w:val="00437AA1"/>
    <w:rsid w:val="004423FD"/>
    <w:rsid w:val="004441D4"/>
    <w:rsid w:val="004445E7"/>
    <w:rsid w:val="00444BFB"/>
    <w:rsid w:val="0044697A"/>
    <w:rsid w:val="00447CE2"/>
    <w:rsid w:val="0045160C"/>
    <w:rsid w:val="0045212C"/>
    <w:rsid w:val="00452885"/>
    <w:rsid w:val="00452D3B"/>
    <w:rsid w:val="00455C6D"/>
    <w:rsid w:val="0045622B"/>
    <w:rsid w:val="0045676A"/>
    <w:rsid w:val="00461FC7"/>
    <w:rsid w:val="004624C3"/>
    <w:rsid w:val="004648C1"/>
    <w:rsid w:val="004655B2"/>
    <w:rsid w:val="004709E9"/>
    <w:rsid w:val="004713CD"/>
    <w:rsid w:val="004725BA"/>
    <w:rsid w:val="00473EAA"/>
    <w:rsid w:val="004763ED"/>
    <w:rsid w:val="0047682B"/>
    <w:rsid w:val="004770D0"/>
    <w:rsid w:val="00477CFD"/>
    <w:rsid w:val="00477F9D"/>
    <w:rsid w:val="0048116B"/>
    <w:rsid w:val="00481A68"/>
    <w:rsid w:val="004825F4"/>
    <w:rsid w:val="00482A4E"/>
    <w:rsid w:val="00490844"/>
    <w:rsid w:val="0049152A"/>
    <w:rsid w:val="004923C8"/>
    <w:rsid w:val="004925F9"/>
    <w:rsid w:val="00496303"/>
    <w:rsid w:val="004A0974"/>
    <w:rsid w:val="004A1FC2"/>
    <w:rsid w:val="004A2C54"/>
    <w:rsid w:val="004A43CF"/>
    <w:rsid w:val="004A4D38"/>
    <w:rsid w:val="004A656B"/>
    <w:rsid w:val="004A6AD7"/>
    <w:rsid w:val="004B02EB"/>
    <w:rsid w:val="004B0775"/>
    <w:rsid w:val="004B48B0"/>
    <w:rsid w:val="004B4A9D"/>
    <w:rsid w:val="004B6186"/>
    <w:rsid w:val="004B65DC"/>
    <w:rsid w:val="004C054C"/>
    <w:rsid w:val="004C1605"/>
    <w:rsid w:val="004C3672"/>
    <w:rsid w:val="004C6C0C"/>
    <w:rsid w:val="004C7C5B"/>
    <w:rsid w:val="004D081C"/>
    <w:rsid w:val="004D1404"/>
    <w:rsid w:val="004D3876"/>
    <w:rsid w:val="004D73CE"/>
    <w:rsid w:val="004E2276"/>
    <w:rsid w:val="004E43F3"/>
    <w:rsid w:val="004E5496"/>
    <w:rsid w:val="004E5793"/>
    <w:rsid w:val="004E690A"/>
    <w:rsid w:val="004E7AFE"/>
    <w:rsid w:val="004E7DE3"/>
    <w:rsid w:val="004F08EC"/>
    <w:rsid w:val="004F380F"/>
    <w:rsid w:val="004F4D0B"/>
    <w:rsid w:val="004F7DA0"/>
    <w:rsid w:val="005005CF"/>
    <w:rsid w:val="00502BF0"/>
    <w:rsid w:val="0050435F"/>
    <w:rsid w:val="00505F55"/>
    <w:rsid w:val="0050661F"/>
    <w:rsid w:val="00506B8C"/>
    <w:rsid w:val="00507001"/>
    <w:rsid w:val="00507174"/>
    <w:rsid w:val="00513F23"/>
    <w:rsid w:val="00514A80"/>
    <w:rsid w:val="0051667E"/>
    <w:rsid w:val="00516781"/>
    <w:rsid w:val="0051744A"/>
    <w:rsid w:val="00517F3C"/>
    <w:rsid w:val="00520399"/>
    <w:rsid w:val="00521655"/>
    <w:rsid w:val="00523DE6"/>
    <w:rsid w:val="00523E47"/>
    <w:rsid w:val="005256B2"/>
    <w:rsid w:val="00525DDF"/>
    <w:rsid w:val="00525E07"/>
    <w:rsid w:val="005271A9"/>
    <w:rsid w:val="00527803"/>
    <w:rsid w:val="005313CF"/>
    <w:rsid w:val="00531554"/>
    <w:rsid w:val="00532A36"/>
    <w:rsid w:val="0053329B"/>
    <w:rsid w:val="005333AF"/>
    <w:rsid w:val="005335C3"/>
    <w:rsid w:val="0053465C"/>
    <w:rsid w:val="00534B26"/>
    <w:rsid w:val="0054103D"/>
    <w:rsid w:val="00542337"/>
    <w:rsid w:val="00542AC5"/>
    <w:rsid w:val="00542F4D"/>
    <w:rsid w:val="005436CB"/>
    <w:rsid w:val="00545462"/>
    <w:rsid w:val="00550708"/>
    <w:rsid w:val="005507DE"/>
    <w:rsid w:val="0055122C"/>
    <w:rsid w:val="0055294A"/>
    <w:rsid w:val="00555314"/>
    <w:rsid w:val="00555C2E"/>
    <w:rsid w:val="005628CA"/>
    <w:rsid w:val="00565B8B"/>
    <w:rsid w:val="005705B3"/>
    <w:rsid w:val="005707D0"/>
    <w:rsid w:val="005708A0"/>
    <w:rsid w:val="00571761"/>
    <w:rsid w:val="0057420B"/>
    <w:rsid w:val="005755A1"/>
    <w:rsid w:val="00580A23"/>
    <w:rsid w:val="00580C02"/>
    <w:rsid w:val="00581D1B"/>
    <w:rsid w:val="00582209"/>
    <w:rsid w:val="0058232B"/>
    <w:rsid w:val="00584173"/>
    <w:rsid w:val="00585424"/>
    <w:rsid w:val="005859B9"/>
    <w:rsid w:val="00586C02"/>
    <w:rsid w:val="00590FC8"/>
    <w:rsid w:val="005927D3"/>
    <w:rsid w:val="00593CD4"/>
    <w:rsid w:val="00597695"/>
    <w:rsid w:val="005A23AF"/>
    <w:rsid w:val="005A327A"/>
    <w:rsid w:val="005A39E6"/>
    <w:rsid w:val="005A41ED"/>
    <w:rsid w:val="005A570E"/>
    <w:rsid w:val="005A5ED3"/>
    <w:rsid w:val="005A680D"/>
    <w:rsid w:val="005A7448"/>
    <w:rsid w:val="005B366F"/>
    <w:rsid w:val="005B4DF3"/>
    <w:rsid w:val="005B52DA"/>
    <w:rsid w:val="005C007D"/>
    <w:rsid w:val="005C19A1"/>
    <w:rsid w:val="005C1C61"/>
    <w:rsid w:val="005C5B87"/>
    <w:rsid w:val="005C7132"/>
    <w:rsid w:val="005C790A"/>
    <w:rsid w:val="005C791E"/>
    <w:rsid w:val="005D28A1"/>
    <w:rsid w:val="005D312A"/>
    <w:rsid w:val="005D3867"/>
    <w:rsid w:val="005D3B66"/>
    <w:rsid w:val="005D4594"/>
    <w:rsid w:val="005D4B8C"/>
    <w:rsid w:val="005D6455"/>
    <w:rsid w:val="005E0084"/>
    <w:rsid w:val="005E1646"/>
    <w:rsid w:val="005E381D"/>
    <w:rsid w:val="005E43A8"/>
    <w:rsid w:val="005F2353"/>
    <w:rsid w:val="005F419F"/>
    <w:rsid w:val="005F44F1"/>
    <w:rsid w:val="005F4D1D"/>
    <w:rsid w:val="005F4F96"/>
    <w:rsid w:val="005F54E2"/>
    <w:rsid w:val="005F661C"/>
    <w:rsid w:val="00601783"/>
    <w:rsid w:val="00603633"/>
    <w:rsid w:val="00604917"/>
    <w:rsid w:val="00605ABF"/>
    <w:rsid w:val="00612228"/>
    <w:rsid w:val="00612960"/>
    <w:rsid w:val="00612E41"/>
    <w:rsid w:val="006141C2"/>
    <w:rsid w:val="006157C2"/>
    <w:rsid w:val="0061694E"/>
    <w:rsid w:val="006177EA"/>
    <w:rsid w:val="006200F4"/>
    <w:rsid w:val="0062069C"/>
    <w:rsid w:val="006233DE"/>
    <w:rsid w:val="00624782"/>
    <w:rsid w:val="00624DAF"/>
    <w:rsid w:val="00626C72"/>
    <w:rsid w:val="00627E03"/>
    <w:rsid w:val="00633E05"/>
    <w:rsid w:val="0063494C"/>
    <w:rsid w:val="00635A2F"/>
    <w:rsid w:val="00637D6C"/>
    <w:rsid w:val="00637D9C"/>
    <w:rsid w:val="006403EC"/>
    <w:rsid w:val="00644220"/>
    <w:rsid w:val="00646375"/>
    <w:rsid w:val="00647325"/>
    <w:rsid w:val="006536DD"/>
    <w:rsid w:val="00655BFC"/>
    <w:rsid w:val="00656497"/>
    <w:rsid w:val="00656784"/>
    <w:rsid w:val="00656829"/>
    <w:rsid w:val="0066064C"/>
    <w:rsid w:val="00664A3D"/>
    <w:rsid w:val="00664C79"/>
    <w:rsid w:val="006652F4"/>
    <w:rsid w:val="00665476"/>
    <w:rsid w:val="0066702F"/>
    <w:rsid w:val="00670672"/>
    <w:rsid w:val="00670A27"/>
    <w:rsid w:val="00670D6D"/>
    <w:rsid w:val="00671430"/>
    <w:rsid w:val="006729FB"/>
    <w:rsid w:val="006778DE"/>
    <w:rsid w:val="0068014D"/>
    <w:rsid w:val="006804BE"/>
    <w:rsid w:val="006805FA"/>
    <w:rsid w:val="0068241D"/>
    <w:rsid w:val="00684CE4"/>
    <w:rsid w:val="00687A5B"/>
    <w:rsid w:val="00690116"/>
    <w:rsid w:val="00690129"/>
    <w:rsid w:val="0069016C"/>
    <w:rsid w:val="00691933"/>
    <w:rsid w:val="006919DF"/>
    <w:rsid w:val="006923DD"/>
    <w:rsid w:val="00695BFA"/>
    <w:rsid w:val="00697EBF"/>
    <w:rsid w:val="006A0534"/>
    <w:rsid w:val="006A0A1E"/>
    <w:rsid w:val="006A148A"/>
    <w:rsid w:val="006A3F0B"/>
    <w:rsid w:val="006A44B2"/>
    <w:rsid w:val="006A68C8"/>
    <w:rsid w:val="006A7E04"/>
    <w:rsid w:val="006B34F5"/>
    <w:rsid w:val="006B4C5F"/>
    <w:rsid w:val="006B5DA7"/>
    <w:rsid w:val="006B6175"/>
    <w:rsid w:val="006C0369"/>
    <w:rsid w:val="006C0F60"/>
    <w:rsid w:val="006C1B43"/>
    <w:rsid w:val="006C2EA8"/>
    <w:rsid w:val="006C2EB3"/>
    <w:rsid w:val="006C32DD"/>
    <w:rsid w:val="006C4BEF"/>
    <w:rsid w:val="006C4C60"/>
    <w:rsid w:val="006C4F69"/>
    <w:rsid w:val="006C5534"/>
    <w:rsid w:val="006C5CE5"/>
    <w:rsid w:val="006C7922"/>
    <w:rsid w:val="006D15CA"/>
    <w:rsid w:val="006D36F2"/>
    <w:rsid w:val="006D3F0E"/>
    <w:rsid w:val="006D56CB"/>
    <w:rsid w:val="006D5E63"/>
    <w:rsid w:val="006D7582"/>
    <w:rsid w:val="006E22AF"/>
    <w:rsid w:val="006E35A9"/>
    <w:rsid w:val="006E6A89"/>
    <w:rsid w:val="006F04BF"/>
    <w:rsid w:val="006F0E71"/>
    <w:rsid w:val="006F1CBC"/>
    <w:rsid w:val="006F1FD2"/>
    <w:rsid w:val="006F29F9"/>
    <w:rsid w:val="006F3D37"/>
    <w:rsid w:val="006F773E"/>
    <w:rsid w:val="007000F8"/>
    <w:rsid w:val="007005B4"/>
    <w:rsid w:val="0070202F"/>
    <w:rsid w:val="00702FBD"/>
    <w:rsid w:val="00704281"/>
    <w:rsid w:val="00704CAF"/>
    <w:rsid w:val="007052BE"/>
    <w:rsid w:val="0070713B"/>
    <w:rsid w:val="007072C5"/>
    <w:rsid w:val="007107D2"/>
    <w:rsid w:val="0071294D"/>
    <w:rsid w:val="00714112"/>
    <w:rsid w:val="007159BC"/>
    <w:rsid w:val="00720E61"/>
    <w:rsid w:val="00720F0E"/>
    <w:rsid w:val="00722766"/>
    <w:rsid w:val="00722E0D"/>
    <w:rsid w:val="007243B1"/>
    <w:rsid w:val="00724DD0"/>
    <w:rsid w:val="00726B5E"/>
    <w:rsid w:val="0072792A"/>
    <w:rsid w:val="00727C6D"/>
    <w:rsid w:val="00730DD3"/>
    <w:rsid w:val="00731360"/>
    <w:rsid w:val="007320CE"/>
    <w:rsid w:val="00732E6D"/>
    <w:rsid w:val="00736666"/>
    <w:rsid w:val="00740E1F"/>
    <w:rsid w:val="00742082"/>
    <w:rsid w:val="007425D8"/>
    <w:rsid w:val="007461F3"/>
    <w:rsid w:val="00746580"/>
    <w:rsid w:val="00746CB1"/>
    <w:rsid w:val="00746E14"/>
    <w:rsid w:val="00747ECB"/>
    <w:rsid w:val="007502B7"/>
    <w:rsid w:val="00750F03"/>
    <w:rsid w:val="00753F57"/>
    <w:rsid w:val="00753FC6"/>
    <w:rsid w:val="0075728F"/>
    <w:rsid w:val="00757582"/>
    <w:rsid w:val="00757BCA"/>
    <w:rsid w:val="0076013D"/>
    <w:rsid w:val="007641BE"/>
    <w:rsid w:val="007654C5"/>
    <w:rsid w:val="007665D9"/>
    <w:rsid w:val="0077045E"/>
    <w:rsid w:val="00771B78"/>
    <w:rsid w:val="00774B68"/>
    <w:rsid w:val="00776AF3"/>
    <w:rsid w:val="00776D8D"/>
    <w:rsid w:val="0078001B"/>
    <w:rsid w:val="00780804"/>
    <w:rsid w:val="00783A86"/>
    <w:rsid w:val="007840C2"/>
    <w:rsid w:val="0078577D"/>
    <w:rsid w:val="00785960"/>
    <w:rsid w:val="007861C8"/>
    <w:rsid w:val="007864A5"/>
    <w:rsid w:val="007908DD"/>
    <w:rsid w:val="00790CBB"/>
    <w:rsid w:val="00790FE1"/>
    <w:rsid w:val="00794EFE"/>
    <w:rsid w:val="00794FEA"/>
    <w:rsid w:val="00795E3D"/>
    <w:rsid w:val="00796220"/>
    <w:rsid w:val="00797BB9"/>
    <w:rsid w:val="00797D9E"/>
    <w:rsid w:val="007A2B2F"/>
    <w:rsid w:val="007A2E62"/>
    <w:rsid w:val="007A3339"/>
    <w:rsid w:val="007A3399"/>
    <w:rsid w:val="007A5F14"/>
    <w:rsid w:val="007B26FF"/>
    <w:rsid w:val="007B2BF3"/>
    <w:rsid w:val="007B2DAE"/>
    <w:rsid w:val="007B3759"/>
    <w:rsid w:val="007B5147"/>
    <w:rsid w:val="007B687F"/>
    <w:rsid w:val="007B6E27"/>
    <w:rsid w:val="007B7661"/>
    <w:rsid w:val="007C00E7"/>
    <w:rsid w:val="007C3000"/>
    <w:rsid w:val="007C7D83"/>
    <w:rsid w:val="007D0A3D"/>
    <w:rsid w:val="007D0AAE"/>
    <w:rsid w:val="007D0D8D"/>
    <w:rsid w:val="007D1D24"/>
    <w:rsid w:val="007D2DC7"/>
    <w:rsid w:val="007D4CE3"/>
    <w:rsid w:val="007E0393"/>
    <w:rsid w:val="007E0BE6"/>
    <w:rsid w:val="007E1A14"/>
    <w:rsid w:val="007E26F9"/>
    <w:rsid w:val="007E2A38"/>
    <w:rsid w:val="007E4089"/>
    <w:rsid w:val="007E47FA"/>
    <w:rsid w:val="007E4A8F"/>
    <w:rsid w:val="007E544A"/>
    <w:rsid w:val="007E6B50"/>
    <w:rsid w:val="007F0035"/>
    <w:rsid w:val="007F04D3"/>
    <w:rsid w:val="007F05B1"/>
    <w:rsid w:val="007F1328"/>
    <w:rsid w:val="007F45A4"/>
    <w:rsid w:val="007F6D5F"/>
    <w:rsid w:val="007F7F02"/>
    <w:rsid w:val="008021BF"/>
    <w:rsid w:val="008029F9"/>
    <w:rsid w:val="00803DBE"/>
    <w:rsid w:val="00803EB2"/>
    <w:rsid w:val="00804153"/>
    <w:rsid w:val="00804192"/>
    <w:rsid w:val="0080486C"/>
    <w:rsid w:val="00805877"/>
    <w:rsid w:val="00806251"/>
    <w:rsid w:val="00806FBF"/>
    <w:rsid w:val="0080742D"/>
    <w:rsid w:val="00807B15"/>
    <w:rsid w:val="00813401"/>
    <w:rsid w:val="00815908"/>
    <w:rsid w:val="008177A9"/>
    <w:rsid w:val="00823D33"/>
    <w:rsid w:val="00824F4E"/>
    <w:rsid w:val="008261F4"/>
    <w:rsid w:val="00826BC0"/>
    <w:rsid w:val="008279A7"/>
    <w:rsid w:val="00830D6F"/>
    <w:rsid w:val="008310FC"/>
    <w:rsid w:val="0083641A"/>
    <w:rsid w:val="00837BAC"/>
    <w:rsid w:val="0084090A"/>
    <w:rsid w:val="00840986"/>
    <w:rsid w:val="008416D5"/>
    <w:rsid w:val="00841BB7"/>
    <w:rsid w:val="00842350"/>
    <w:rsid w:val="00842E13"/>
    <w:rsid w:val="008436AF"/>
    <w:rsid w:val="008440EB"/>
    <w:rsid w:val="00845CAE"/>
    <w:rsid w:val="0084725C"/>
    <w:rsid w:val="00850048"/>
    <w:rsid w:val="00853D12"/>
    <w:rsid w:val="0085650A"/>
    <w:rsid w:val="00857291"/>
    <w:rsid w:val="00857D12"/>
    <w:rsid w:val="008608FB"/>
    <w:rsid w:val="00860F7B"/>
    <w:rsid w:val="00861E6C"/>
    <w:rsid w:val="0086245B"/>
    <w:rsid w:val="0086345B"/>
    <w:rsid w:val="00863DD1"/>
    <w:rsid w:val="008737D1"/>
    <w:rsid w:val="008746E0"/>
    <w:rsid w:val="00874FB3"/>
    <w:rsid w:val="008754CB"/>
    <w:rsid w:val="00876B95"/>
    <w:rsid w:val="00877463"/>
    <w:rsid w:val="00877B5B"/>
    <w:rsid w:val="008818C2"/>
    <w:rsid w:val="00882FC2"/>
    <w:rsid w:val="00883B1D"/>
    <w:rsid w:val="00883E03"/>
    <w:rsid w:val="008854DF"/>
    <w:rsid w:val="00886009"/>
    <w:rsid w:val="00887538"/>
    <w:rsid w:val="00887B02"/>
    <w:rsid w:val="008908C7"/>
    <w:rsid w:val="00891F7B"/>
    <w:rsid w:val="008923F8"/>
    <w:rsid w:val="00893380"/>
    <w:rsid w:val="0089449E"/>
    <w:rsid w:val="00897179"/>
    <w:rsid w:val="008A0AE9"/>
    <w:rsid w:val="008A3D97"/>
    <w:rsid w:val="008B070A"/>
    <w:rsid w:val="008B0CAE"/>
    <w:rsid w:val="008B0E56"/>
    <w:rsid w:val="008B2578"/>
    <w:rsid w:val="008B7BB6"/>
    <w:rsid w:val="008C15E0"/>
    <w:rsid w:val="008C57AA"/>
    <w:rsid w:val="008C5C84"/>
    <w:rsid w:val="008D0DE3"/>
    <w:rsid w:val="008D0E40"/>
    <w:rsid w:val="008D4CBA"/>
    <w:rsid w:val="008D6966"/>
    <w:rsid w:val="008E001B"/>
    <w:rsid w:val="008E0F60"/>
    <w:rsid w:val="008E2D60"/>
    <w:rsid w:val="008E387A"/>
    <w:rsid w:val="008E474C"/>
    <w:rsid w:val="008E5112"/>
    <w:rsid w:val="008E57B6"/>
    <w:rsid w:val="008E7CFD"/>
    <w:rsid w:val="008F148C"/>
    <w:rsid w:val="008F2408"/>
    <w:rsid w:val="008F2A7D"/>
    <w:rsid w:val="008F5DCF"/>
    <w:rsid w:val="008F624D"/>
    <w:rsid w:val="0090082E"/>
    <w:rsid w:val="009013B1"/>
    <w:rsid w:val="00903C25"/>
    <w:rsid w:val="0090469A"/>
    <w:rsid w:val="00904828"/>
    <w:rsid w:val="0090493E"/>
    <w:rsid w:val="00905CBB"/>
    <w:rsid w:val="009078AF"/>
    <w:rsid w:val="00912A60"/>
    <w:rsid w:val="00912D11"/>
    <w:rsid w:val="00915D62"/>
    <w:rsid w:val="00915F93"/>
    <w:rsid w:val="00916E35"/>
    <w:rsid w:val="00916FFA"/>
    <w:rsid w:val="0092024B"/>
    <w:rsid w:val="00920CE6"/>
    <w:rsid w:val="009243F3"/>
    <w:rsid w:val="009318D5"/>
    <w:rsid w:val="009341ED"/>
    <w:rsid w:val="00935DF1"/>
    <w:rsid w:val="00941287"/>
    <w:rsid w:val="009429B2"/>
    <w:rsid w:val="0094355E"/>
    <w:rsid w:val="009458CC"/>
    <w:rsid w:val="00945CB5"/>
    <w:rsid w:val="00946142"/>
    <w:rsid w:val="0094779D"/>
    <w:rsid w:val="009504CF"/>
    <w:rsid w:val="00950C49"/>
    <w:rsid w:val="00950E49"/>
    <w:rsid w:val="00951208"/>
    <w:rsid w:val="009513BE"/>
    <w:rsid w:val="0095276B"/>
    <w:rsid w:val="00952B1E"/>
    <w:rsid w:val="0095383A"/>
    <w:rsid w:val="00954F5E"/>
    <w:rsid w:val="0095508F"/>
    <w:rsid w:val="0096120A"/>
    <w:rsid w:val="00961F60"/>
    <w:rsid w:val="00962D73"/>
    <w:rsid w:val="00970493"/>
    <w:rsid w:val="009711A6"/>
    <w:rsid w:val="009718A5"/>
    <w:rsid w:val="0097219A"/>
    <w:rsid w:val="009728C9"/>
    <w:rsid w:val="00972F00"/>
    <w:rsid w:val="00976403"/>
    <w:rsid w:val="00977FA6"/>
    <w:rsid w:val="009801EF"/>
    <w:rsid w:val="00980A5C"/>
    <w:rsid w:val="00980DE8"/>
    <w:rsid w:val="0098109B"/>
    <w:rsid w:val="00982056"/>
    <w:rsid w:val="00982834"/>
    <w:rsid w:val="0098396E"/>
    <w:rsid w:val="009849EA"/>
    <w:rsid w:val="009855AB"/>
    <w:rsid w:val="00986185"/>
    <w:rsid w:val="00987355"/>
    <w:rsid w:val="0098751A"/>
    <w:rsid w:val="00987B89"/>
    <w:rsid w:val="00987E71"/>
    <w:rsid w:val="00991A6D"/>
    <w:rsid w:val="00991D76"/>
    <w:rsid w:val="009937F8"/>
    <w:rsid w:val="00995D12"/>
    <w:rsid w:val="00996D09"/>
    <w:rsid w:val="009A4791"/>
    <w:rsid w:val="009A4FA2"/>
    <w:rsid w:val="009A5A2E"/>
    <w:rsid w:val="009A5CC4"/>
    <w:rsid w:val="009A65CC"/>
    <w:rsid w:val="009B4599"/>
    <w:rsid w:val="009B5A24"/>
    <w:rsid w:val="009B691F"/>
    <w:rsid w:val="009B71F4"/>
    <w:rsid w:val="009C20A5"/>
    <w:rsid w:val="009C4825"/>
    <w:rsid w:val="009C718C"/>
    <w:rsid w:val="009C7900"/>
    <w:rsid w:val="009C7BC3"/>
    <w:rsid w:val="009C7FBD"/>
    <w:rsid w:val="009D39DE"/>
    <w:rsid w:val="009D55AB"/>
    <w:rsid w:val="009D6692"/>
    <w:rsid w:val="009D6784"/>
    <w:rsid w:val="009D6EE3"/>
    <w:rsid w:val="009D753D"/>
    <w:rsid w:val="009D7D6C"/>
    <w:rsid w:val="009E161E"/>
    <w:rsid w:val="009E2951"/>
    <w:rsid w:val="009E3D20"/>
    <w:rsid w:val="009E6462"/>
    <w:rsid w:val="009F1C51"/>
    <w:rsid w:val="009F6A94"/>
    <w:rsid w:val="009F6D31"/>
    <w:rsid w:val="009F73D7"/>
    <w:rsid w:val="00A010D6"/>
    <w:rsid w:val="00A014CD"/>
    <w:rsid w:val="00A0472E"/>
    <w:rsid w:val="00A05104"/>
    <w:rsid w:val="00A0716B"/>
    <w:rsid w:val="00A07FB1"/>
    <w:rsid w:val="00A11A08"/>
    <w:rsid w:val="00A11F8A"/>
    <w:rsid w:val="00A12562"/>
    <w:rsid w:val="00A14690"/>
    <w:rsid w:val="00A153B5"/>
    <w:rsid w:val="00A157B5"/>
    <w:rsid w:val="00A17F66"/>
    <w:rsid w:val="00A21A3D"/>
    <w:rsid w:val="00A21E35"/>
    <w:rsid w:val="00A21FA1"/>
    <w:rsid w:val="00A2539C"/>
    <w:rsid w:val="00A26C5A"/>
    <w:rsid w:val="00A279B4"/>
    <w:rsid w:val="00A30F72"/>
    <w:rsid w:val="00A315B8"/>
    <w:rsid w:val="00A31C06"/>
    <w:rsid w:val="00A3276A"/>
    <w:rsid w:val="00A328AB"/>
    <w:rsid w:val="00A33BE2"/>
    <w:rsid w:val="00A40B1B"/>
    <w:rsid w:val="00A4126D"/>
    <w:rsid w:val="00A41F92"/>
    <w:rsid w:val="00A42503"/>
    <w:rsid w:val="00A44753"/>
    <w:rsid w:val="00A44A5A"/>
    <w:rsid w:val="00A44C05"/>
    <w:rsid w:val="00A45770"/>
    <w:rsid w:val="00A459F5"/>
    <w:rsid w:val="00A47F2D"/>
    <w:rsid w:val="00A509A8"/>
    <w:rsid w:val="00A52857"/>
    <w:rsid w:val="00A534E1"/>
    <w:rsid w:val="00A54D1E"/>
    <w:rsid w:val="00A55351"/>
    <w:rsid w:val="00A555BD"/>
    <w:rsid w:val="00A5699C"/>
    <w:rsid w:val="00A56C5D"/>
    <w:rsid w:val="00A6109E"/>
    <w:rsid w:val="00A62754"/>
    <w:rsid w:val="00A65B47"/>
    <w:rsid w:val="00A66885"/>
    <w:rsid w:val="00A66F0F"/>
    <w:rsid w:val="00A70477"/>
    <w:rsid w:val="00A73883"/>
    <w:rsid w:val="00A742C9"/>
    <w:rsid w:val="00A763DC"/>
    <w:rsid w:val="00A7735D"/>
    <w:rsid w:val="00A81196"/>
    <w:rsid w:val="00A82B3C"/>
    <w:rsid w:val="00A83C15"/>
    <w:rsid w:val="00A850EE"/>
    <w:rsid w:val="00A873AE"/>
    <w:rsid w:val="00A87ADB"/>
    <w:rsid w:val="00A87D75"/>
    <w:rsid w:val="00A904D1"/>
    <w:rsid w:val="00A91F7C"/>
    <w:rsid w:val="00A922C6"/>
    <w:rsid w:val="00A92D69"/>
    <w:rsid w:val="00A944C8"/>
    <w:rsid w:val="00A9540D"/>
    <w:rsid w:val="00A957BB"/>
    <w:rsid w:val="00A9652D"/>
    <w:rsid w:val="00A9716F"/>
    <w:rsid w:val="00AA30E1"/>
    <w:rsid w:val="00AA5246"/>
    <w:rsid w:val="00AA6679"/>
    <w:rsid w:val="00AA6E5F"/>
    <w:rsid w:val="00AA7AA0"/>
    <w:rsid w:val="00AB1531"/>
    <w:rsid w:val="00AB168C"/>
    <w:rsid w:val="00AB1E3D"/>
    <w:rsid w:val="00AB2008"/>
    <w:rsid w:val="00AB30F8"/>
    <w:rsid w:val="00AB4605"/>
    <w:rsid w:val="00AB6FD6"/>
    <w:rsid w:val="00AC0565"/>
    <w:rsid w:val="00AC2347"/>
    <w:rsid w:val="00AC51ED"/>
    <w:rsid w:val="00AC55DB"/>
    <w:rsid w:val="00AC5FF2"/>
    <w:rsid w:val="00AC7DA6"/>
    <w:rsid w:val="00AD0A6D"/>
    <w:rsid w:val="00AD0FE8"/>
    <w:rsid w:val="00AD43F0"/>
    <w:rsid w:val="00AD6051"/>
    <w:rsid w:val="00AD61B3"/>
    <w:rsid w:val="00AD63DE"/>
    <w:rsid w:val="00AE0C49"/>
    <w:rsid w:val="00AE1A7D"/>
    <w:rsid w:val="00AE59B0"/>
    <w:rsid w:val="00AE6795"/>
    <w:rsid w:val="00AE6B98"/>
    <w:rsid w:val="00AE7BC9"/>
    <w:rsid w:val="00AE7ED7"/>
    <w:rsid w:val="00AF1E77"/>
    <w:rsid w:val="00AF44D2"/>
    <w:rsid w:val="00AF5B8B"/>
    <w:rsid w:val="00B0075B"/>
    <w:rsid w:val="00B00956"/>
    <w:rsid w:val="00B01837"/>
    <w:rsid w:val="00B03087"/>
    <w:rsid w:val="00B0490F"/>
    <w:rsid w:val="00B06F34"/>
    <w:rsid w:val="00B0725B"/>
    <w:rsid w:val="00B157E6"/>
    <w:rsid w:val="00B16576"/>
    <w:rsid w:val="00B171C1"/>
    <w:rsid w:val="00B17919"/>
    <w:rsid w:val="00B21DF0"/>
    <w:rsid w:val="00B266B8"/>
    <w:rsid w:val="00B26AFC"/>
    <w:rsid w:val="00B26FA1"/>
    <w:rsid w:val="00B27817"/>
    <w:rsid w:val="00B3164E"/>
    <w:rsid w:val="00B3183A"/>
    <w:rsid w:val="00B3218D"/>
    <w:rsid w:val="00B32238"/>
    <w:rsid w:val="00B33754"/>
    <w:rsid w:val="00B35268"/>
    <w:rsid w:val="00B36EA2"/>
    <w:rsid w:val="00B40361"/>
    <w:rsid w:val="00B47AA6"/>
    <w:rsid w:val="00B52F38"/>
    <w:rsid w:val="00B5442F"/>
    <w:rsid w:val="00B546B5"/>
    <w:rsid w:val="00B5523B"/>
    <w:rsid w:val="00B55F51"/>
    <w:rsid w:val="00B55FEB"/>
    <w:rsid w:val="00B60AAF"/>
    <w:rsid w:val="00B6122F"/>
    <w:rsid w:val="00B62017"/>
    <w:rsid w:val="00B625EF"/>
    <w:rsid w:val="00B6517D"/>
    <w:rsid w:val="00B66620"/>
    <w:rsid w:val="00B66D09"/>
    <w:rsid w:val="00B66DA6"/>
    <w:rsid w:val="00B70EC3"/>
    <w:rsid w:val="00B80996"/>
    <w:rsid w:val="00B80CD6"/>
    <w:rsid w:val="00B811BB"/>
    <w:rsid w:val="00B83DC5"/>
    <w:rsid w:val="00B8437A"/>
    <w:rsid w:val="00B85F8C"/>
    <w:rsid w:val="00B8781B"/>
    <w:rsid w:val="00B95E62"/>
    <w:rsid w:val="00B96B9A"/>
    <w:rsid w:val="00BA001E"/>
    <w:rsid w:val="00BA2CEE"/>
    <w:rsid w:val="00BA3870"/>
    <w:rsid w:val="00BA55A1"/>
    <w:rsid w:val="00BA6F14"/>
    <w:rsid w:val="00BA75CA"/>
    <w:rsid w:val="00BA7895"/>
    <w:rsid w:val="00BA7A7B"/>
    <w:rsid w:val="00BB0101"/>
    <w:rsid w:val="00BB28E3"/>
    <w:rsid w:val="00BB368F"/>
    <w:rsid w:val="00BB5269"/>
    <w:rsid w:val="00BB5A98"/>
    <w:rsid w:val="00BB71FC"/>
    <w:rsid w:val="00BC003D"/>
    <w:rsid w:val="00BC16D0"/>
    <w:rsid w:val="00BC67C3"/>
    <w:rsid w:val="00BD057A"/>
    <w:rsid w:val="00BD0EEB"/>
    <w:rsid w:val="00BD2851"/>
    <w:rsid w:val="00BD3F4B"/>
    <w:rsid w:val="00BD49A8"/>
    <w:rsid w:val="00BD6C33"/>
    <w:rsid w:val="00BD75F7"/>
    <w:rsid w:val="00BD7A77"/>
    <w:rsid w:val="00BE0150"/>
    <w:rsid w:val="00BE0978"/>
    <w:rsid w:val="00BE4A1C"/>
    <w:rsid w:val="00BE76A1"/>
    <w:rsid w:val="00BF0650"/>
    <w:rsid w:val="00BF3577"/>
    <w:rsid w:val="00BF51FF"/>
    <w:rsid w:val="00BF53CB"/>
    <w:rsid w:val="00C00FB2"/>
    <w:rsid w:val="00C027CF"/>
    <w:rsid w:val="00C04BB8"/>
    <w:rsid w:val="00C051FE"/>
    <w:rsid w:val="00C06B76"/>
    <w:rsid w:val="00C07408"/>
    <w:rsid w:val="00C07A85"/>
    <w:rsid w:val="00C120C6"/>
    <w:rsid w:val="00C13306"/>
    <w:rsid w:val="00C13EEE"/>
    <w:rsid w:val="00C16F18"/>
    <w:rsid w:val="00C170F7"/>
    <w:rsid w:val="00C226F9"/>
    <w:rsid w:val="00C234FD"/>
    <w:rsid w:val="00C24271"/>
    <w:rsid w:val="00C251F3"/>
    <w:rsid w:val="00C2689E"/>
    <w:rsid w:val="00C2775D"/>
    <w:rsid w:val="00C27BB8"/>
    <w:rsid w:val="00C30787"/>
    <w:rsid w:val="00C32124"/>
    <w:rsid w:val="00C32AA8"/>
    <w:rsid w:val="00C34B31"/>
    <w:rsid w:val="00C35AA6"/>
    <w:rsid w:val="00C35DF7"/>
    <w:rsid w:val="00C41AC8"/>
    <w:rsid w:val="00C41BB4"/>
    <w:rsid w:val="00C42535"/>
    <w:rsid w:val="00C42791"/>
    <w:rsid w:val="00C4352D"/>
    <w:rsid w:val="00C43752"/>
    <w:rsid w:val="00C44C13"/>
    <w:rsid w:val="00C46BDA"/>
    <w:rsid w:val="00C46CC8"/>
    <w:rsid w:val="00C47591"/>
    <w:rsid w:val="00C47989"/>
    <w:rsid w:val="00C51513"/>
    <w:rsid w:val="00C516BA"/>
    <w:rsid w:val="00C52708"/>
    <w:rsid w:val="00C53B7A"/>
    <w:rsid w:val="00C5481B"/>
    <w:rsid w:val="00C55F4E"/>
    <w:rsid w:val="00C60E44"/>
    <w:rsid w:val="00C62809"/>
    <w:rsid w:val="00C64115"/>
    <w:rsid w:val="00C671DA"/>
    <w:rsid w:val="00C71C2A"/>
    <w:rsid w:val="00C728D8"/>
    <w:rsid w:val="00C72C96"/>
    <w:rsid w:val="00C76DA7"/>
    <w:rsid w:val="00C77F3D"/>
    <w:rsid w:val="00C8266F"/>
    <w:rsid w:val="00C82A34"/>
    <w:rsid w:val="00C83468"/>
    <w:rsid w:val="00C8400F"/>
    <w:rsid w:val="00C85DD0"/>
    <w:rsid w:val="00C8632C"/>
    <w:rsid w:val="00C865AF"/>
    <w:rsid w:val="00C866A1"/>
    <w:rsid w:val="00C8783F"/>
    <w:rsid w:val="00C878CF"/>
    <w:rsid w:val="00C87F57"/>
    <w:rsid w:val="00C91D4B"/>
    <w:rsid w:val="00C920F3"/>
    <w:rsid w:val="00C93A91"/>
    <w:rsid w:val="00C93C0C"/>
    <w:rsid w:val="00C9558D"/>
    <w:rsid w:val="00C96701"/>
    <w:rsid w:val="00C97400"/>
    <w:rsid w:val="00C97772"/>
    <w:rsid w:val="00CA16A7"/>
    <w:rsid w:val="00CA1A00"/>
    <w:rsid w:val="00CA4565"/>
    <w:rsid w:val="00CA64F1"/>
    <w:rsid w:val="00CA7ABA"/>
    <w:rsid w:val="00CA7FDA"/>
    <w:rsid w:val="00CB0F20"/>
    <w:rsid w:val="00CB289D"/>
    <w:rsid w:val="00CB411E"/>
    <w:rsid w:val="00CB44D9"/>
    <w:rsid w:val="00CB4C26"/>
    <w:rsid w:val="00CB4E9E"/>
    <w:rsid w:val="00CB5434"/>
    <w:rsid w:val="00CB5BAD"/>
    <w:rsid w:val="00CB7737"/>
    <w:rsid w:val="00CB7A4A"/>
    <w:rsid w:val="00CC0166"/>
    <w:rsid w:val="00CC1B3A"/>
    <w:rsid w:val="00CC2075"/>
    <w:rsid w:val="00CC2506"/>
    <w:rsid w:val="00CC39DE"/>
    <w:rsid w:val="00CC4115"/>
    <w:rsid w:val="00CC53C0"/>
    <w:rsid w:val="00CC7526"/>
    <w:rsid w:val="00CD1052"/>
    <w:rsid w:val="00CD1F40"/>
    <w:rsid w:val="00CD23C0"/>
    <w:rsid w:val="00CD26A0"/>
    <w:rsid w:val="00CD425F"/>
    <w:rsid w:val="00CD4B85"/>
    <w:rsid w:val="00CD4BF8"/>
    <w:rsid w:val="00CD537F"/>
    <w:rsid w:val="00CE04AF"/>
    <w:rsid w:val="00CE10B0"/>
    <w:rsid w:val="00CE289B"/>
    <w:rsid w:val="00CE5773"/>
    <w:rsid w:val="00CE673A"/>
    <w:rsid w:val="00CF3749"/>
    <w:rsid w:val="00CF4D1D"/>
    <w:rsid w:val="00D00EFD"/>
    <w:rsid w:val="00D03634"/>
    <w:rsid w:val="00D037C9"/>
    <w:rsid w:val="00D03E76"/>
    <w:rsid w:val="00D051A6"/>
    <w:rsid w:val="00D055BF"/>
    <w:rsid w:val="00D065E8"/>
    <w:rsid w:val="00D0752A"/>
    <w:rsid w:val="00D078BB"/>
    <w:rsid w:val="00D108BC"/>
    <w:rsid w:val="00D10926"/>
    <w:rsid w:val="00D10AB9"/>
    <w:rsid w:val="00D11B0D"/>
    <w:rsid w:val="00D12FE3"/>
    <w:rsid w:val="00D14BF1"/>
    <w:rsid w:val="00D17C69"/>
    <w:rsid w:val="00D22F2E"/>
    <w:rsid w:val="00D22FCF"/>
    <w:rsid w:val="00D30845"/>
    <w:rsid w:val="00D3088C"/>
    <w:rsid w:val="00D313F9"/>
    <w:rsid w:val="00D3481C"/>
    <w:rsid w:val="00D34EA3"/>
    <w:rsid w:val="00D35210"/>
    <w:rsid w:val="00D37D3B"/>
    <w:rsid w:val="00D416E9"/>
    <w:rsid w:val="00D41711"/>
    <w:rsid w:val="00D43484"/>
    <w:rsid w:val="00D43B5D"/>
    <w:rsid w:val="00D4561C"/>
    <w:rsid w:val="00D50406"/>
    <w:rsid w:val="00D50476"/>
    <w:rsid w:val="00D511E5"/>
    <w:rsid w:val="00D533CF"/>
    <w:rsid w:val="00D6041B"/>
    <w:rsid w:val="00D61066"/>
    <w:rsid w:val="00D61499"/>
    <w:rsid w:val="00D614EC"/>
    <w:rsid w:val="00D638B5"/>
    <w:rsid w:val="00D64B92"/>
    <w:rsid w:val="00D66D99"/>
    <w:rsid w:val="00D7063E"/>
    <w:rsid w:val="00D72A81"/>
    <w:rsid w:val="00D73270"/>
    <w:rsid w:val="00D741BA"/>
    <w:rsid w:val="00D76CF3"/>
    <w:rsid w:val="00D76FBE"/>
    <w:rsid w:val="00D8017A"/>
    <w:rsid w:val="00D823A0"/>
    <w:rsid w:val="00D82680"/>
    <w:rsid w:val="00D842F3"/>
    <w:rsid w:val="00D92DF7"/>
    <w:rsid w:val="00D96C68"/>
    <w:rsid w:val="00D97154"/>
    <w:rsid w:val="00D976D6"/>
    <w:rsid w:val="00D97CE5"/>
    <w:rsid w:val="00D97F76"/>
    <w:rsid w:val="00DA3576"/>
    <w:rsid w:val="00DA4FD8"/>
    <w:rsid w:val="00DA68AD"/>
    <w:rsid w:val="00DA7CAE"/>
    <w:rsid w:val="00DB2894"/>
    <w:rsid w:val="00DB31D0"/>
    <w:rsid w:val="00DB345B"/>
    <w:rsid w:val="00DB413F"/>
    <w:rsid w:val="00DB41A9"/>
    <w:rsid w:val="00DC0403"/>
    <w:rsid w:val="00DC054F"/>
    <w:rsid w:val="00DC06BE"/>
    <w:rsid w:val="00DC26BC"/>
    <w:rsid w:val="00DC58AC"/>
    <w:rsid w:val="00DC6D7A"/>
    <w:rsid w:val="00DC6F60"/>
    <w:rsid w:val="00DD0DBE"/>
    <w:rsid w:val="00DD27A0"/>
    <w:rsid w:val="00DD4075"/>
    <w:rsid w:val="00DD54FB"/>
    <w:rsid w:val="00DE014B"/>
    <w:rsid w:val="00DE68E3"/>
    <w:rsid w:val="00DE708C"/>
    <w:rsid w:val="00DE7660"/>
    <w:rsid w:val="00DE77EE"/>
    <w:rsid w:val="00DE7EA1"/>
    <w:rsid w:val="00DF2007"/>
    <w:rsid w:val="00DF3A48"/>
    <w:rsid w:val="00DF46F2"/>
    <w:rsid w:val="00DF612F"/>
    <w:rsid w:val="00DF74F8"/>
    <w:rsid w:val="00E05708"/>
    <w:rsid w:val="00E06CCA"/>
    <w:rsid w:val="00E07DE7"/>
    <w:rsid w:val="00E1039E"/>
    <w:rsid w:val="00E128AF"/>
    <w:rsid w:val="00E12C27"/>
    <w:rsid w:val="00E14305"/>
    <w:rsid w:val="00E15E0B"/>
    <w:rsid w:val="00E17E69"/>
    <w:rsid w:val="00E205D0"/>
    <w:rsid w:val="00E20ADB"/>
    <w:rsid w:val="00E21517"/>
    <w:rsid w:val="00E229B8"/>
    <w:rsid w:val="00E247AB"/>
    <w:rsid w:val="00E264BE"/>
    <w:rsid w:val="00E26C49"/>
    <w:rsid w:val="00E27329"/>
    <w:rsid w:val="00E308DF"/>
    <w:rsid w:val="00E30E70"/>
    <w:rsid w:val="00E32B5C"/>
    <w:rsid w:val="00E32D5B"/>
    <w:rsid w:val="00E3303B"/>
    <w:rsid w:val="00E3774A"/>
    <w:rsid w:val="00E37AEA"/>
    <w:rsid w:val="00E40CAA"/>
    <w:rsid w:val="00E40FA1"/>
    <w:rsid w:val="00E41F51"/>
    <w:rsid w:val="00E42196"/>
    <w:rsid w:val="00E432FE"/>
    <w:rsid w:val="00E43BD6"/>
    <w:rsid w:val="00E4420D"/>
    <w:rsid w:val="00E50053"/>
    <w:rsid w:val="00E505A7"/>
    <w:rsid w:val="00E50ACB"/>
    <w:rsid w:val="00E52B1A"/>
    <w:rsid w:val="00E533BE"/>
    <w:rsid w:val="00E55DF8"/>
    <w:rsid w:val="00E61747"/>
    <w:rsid w:val="00E62C46"/>
    <w:rsid w:val="00E63BAC"/>
    <w:rsid w:val="00E64475"/>
    <w:rsid w:val="00E673AE"/>
    <w:rsid w:val="00E703C8"/>
    <w:rsid w:val="00E7204D"/>
    <w:rsid w:val="00E755BB"/>
    <w:rsid w:val="00E7628F"/>
    <w:rsid w:val="00E7656E"/>
    <w:rsid w:val="00E803F4"/>
    <w:rsid w:val="00E8050E"/>
    <w:rsid w:val="00E82295"/>
    <w:rsid w:val="00E83DD1"/>
    <w:rsid w:val="00E87A5B"/>
    <w:rsid w:val="00E90195"/>
    <w:rsid w:val="00E907FA"/>
    <w:rsid w:val="00E914DB"/>
    <w:rsid w:val="00E92809"/>
    <w:rsid w:val="00E94A2F"/>
    <w:rsid w:val="00E967CB"/>
    <w:rsid w:val="00E97BDA"/>
    <w:rsid w:val="00EA0C68"/>
    <w:rsid w:val="00EA112D"/>
    <w:rsid w:val="00EA15AD"/>
    <w:rsid w:val="00EA1928"/>
    <w:rsid w:val="00EA1935"/>
    <w:rsid w:val="00EA1F0F"/>
    <w:rsid w:val="00EA2078"/>
    <w:rsid w:val="00EA3273"/>
    <w:rsid w:val="00EA4E9D"/>
    <w:rsid w:val="00EA5DB6"/>
    <w:rsid w:val="00EA60DD"/>
    <w:rsid w:val="00EA642E"/>
    <w:rsid w:val="00EA7715"/>
    <w:rsid w:val="00EB0B73"/>
    <w:rsid w:val="00EB17CF"/>
    <w:rsid w:val="00EB2AD4"/>
    <w:rsid w:val="00EB3108"/>
    <w:rsid w:val="00EB5E72"/>
    <w:rsid w:val="00EB6F70"/>
    <w:rsid w:val="00EB7BB5"/>
    <w:rsid w:val="00EC0B5C"/>
    <w:rsid w:val="00EC0BA7"/>
    <w:rsid w:val="00EC4828"/>
    <w:rsid w:val="00EC7CD3"/>
    <w:rsid w:val="00ED0705"/>
    <w:rsid w:val="00ED0FBD"/>
    <w:rsid w:val="00ED11EE"/>
    <w:rsid w:val="00ED51F1"/>
    <w:rsid w:val="00ED56A3"/>
    <w:rsid w:val="00ED7533"/>
    <w:rsid w:val="00EE07E6"/>
    <w:rsid w:val="00EE40CB"/>
    <w:rsid w:val="00EE4114"/>
    <w:rsid w:val="00EE4A74"/>
    <w:rsid w:val="00EE55F8"/>
    <w:rsid w:val="00EE7408"/>
    <w:rsid w:val="00EE7CDC"/>
    <w:rsid w:val="00EF0A75"/>
    <w:rsid w:val="00EF2A02"/>
    <w:rsid w:val="00EF433D"/>
    <w:rsid w:val="00EF4C5A"/>
    <w:rsid w:val="00EF55A9"/>
    <w:rsid w:val="00EF5FC4"/>
    <w:rsid w:val="00EF696A"/>
    <w:rsid w:val="00EF6A0B"/>
    <w:rsid w:val="00EF6F5D"/>
    <w:rsid w:val="00EF763A"/>
    <w:rsid w:val="00F0136C"/>
    <w:rsid w:val="00F0294E"/>
    <w:rsid w:val="00F02CB4"/>
    <w:rsid w:val="00F05881"/>
    <w:rsid w:val="00F063E3"/>
    <w:rsid w:val="00F066A6"/>
    <w:rsid w:val="00F072C7"/>
    <w:rsid w:val="00F10F47"/>
    <w:rsid w:val="00F11E06"/>
    <w:rsid w:val="00F11E7E"/>
    <w:rsid w:val="00F12A4B"/>
    <w:rsid w:val="00F1431A"/>
    <w:rsid w:val="00F14755"/>
    <w:rsid w:val="00F149A1"/>
    <w:rsid w:val="00F16526"/>
    <w:rsid w:val="00F17EEA"/>
    <w:rsid w:val="00F20931"/>
    <w:rsid w:val="00F21427"/>
    <w:rsid w:val="00F226D5"/>
    <w:rsid w:val="00F2320F"/>
    <w:rsid w:val="00F239FE"/>
    <w:rsid w:val="00F24AF9"/>
    <w:rsid w:val="00F26B0C"/>
    <w:rsid w:val="00F27F15"/>
    <w:rsid w:val="00F30685"/>
    <w:rsid w:val="00F329F6"/>
    <w:rsid w:val="00F3322B"/>
    <w:rsid w:val="00F33DD5"/>
    <w:rsid w:val="00F34391"/>
    <w:rsid w:val="00F35022"/>
    <w:rsid w:val="00F35E13"/>
    <w:rsid w:val="00F37027"/>
    <w:rsid w:val="00F375D5"/>
    <w:rsid w:val="00F37BC8"/>
    <w:rsid w:val="00F41A6C"/>
    <w:rsid w:val="00F42F2C"/>
    <w:rsid w:val="00F44149"/>
    <w:rsid w:val="00F45140"/>
    <w:rsid w:val="00F45E1A"/>
    <w:rsid w:val="00F51809"/>
    <w:rsid w:val="00F51F84"/>
    <w:rsid w:val="00F54C97"/>
    <w:rsid w:val="00F54F70"/>
    <w:rsid w:val="00F550D9"/>
    <w:rsid w:val="00F55DEA"/>
    <w:rsid w:val="00F56710"/>
    <w:rsid w:val="00F56898"/>
    <w:rsid w:val="00F61027"/>
    <w:rsid w:val="00F67D62"/>
    <w:rsid w:val="00F73976"/>
    <w:rsid w:val="00F73B3E"/>
    <w:rsid w:val="00F763F4"/>
    <w:rsid w:val="00F81228"/>
    <w:rsid w:val="00F82438"/>
    <w:rsid w:val="00F82CBB"/>
    <w:rsid w:val="00F83194"/>
    <w:rsid w:val="00F83667"/>
    <w:rsid w:val="00F83998"/>
    <w:rsid w:val="00F848B9"/>
    <w:rsid w:val="00F85D51"/>
    <w:rsid w:val="00F869FC"/>
    <w:rsid w:val="00F86A65"/>
    <w:rsid w:val="00F86B77"/>
    <w:rsid w:val="00F873D8"/>
    <w:rsid w:val="00F8790D"/>
    <w:rsid w:val="00F90404"/>
    <w:rsid w:val="00F90BF9"/>
    <w:rsid w:val="00F9329F"/>
    <w:rsid w:val="00F9397D"/>
    <w:rsid w:val="00F941DB"/>
    <w:rsid w:val="00F95D5A"/>
    <w:rsid w:val="00FA07E6"/>
    <w:rsid w:val="00FA3335"/>
    <w:rsid w:val="00FA42BD"/>
    <w:rsid w:val="00FA49C8"/>
    <w:rsid w:val="00FA4BE8"/>
    <w:rsid w:val="00FA5DAA"/>
    <w:rsid w:val="00FB148D"/>
    <w:rsid w:val="00FB2C64"/>
    <w:rsid w:val="00FB3006"/>
    <w:rsid w:val="00FB3C5F"/>
    <w:rsid w:val="00FB3F5A"/>
    <w:rsid w:val="00FB5508"/>
    <w:rsid w:val="00FB6ABF"/>
    <w:rsid w:val="00FB71B2"/>
    <w:rsid w:val="00FC3925"/>
    <w:rsid w:val="00FC3B1F"/>
    <w:rsid w:val="00FC7699"/>
    <w:rsid w:val="00FD1745"/>
    <w:rsid w:val="00FD272D"/>
    <w:rsid w:val="00FD3D6D"/>
    <w:rsid w:val="00FE32AD"/>
    <w:rsid w:val="00FE37CF"/>
    <w:rsid w:val="00FE74DD"/>
    <w:rsid w:val="00FE7A0A"/>
    <w:rsid w:val="00FE7F6F"/>
    <w:rsid w:val="00FF0D23"/>
    <w:rsid w:val="00FF1232"/>
    <w:rsid w:val="00FF139C"/>
    <w:rsid w:val="00FF14FF"/>
    <w:rsid w:val="00FF2237"/>
    <w:rsid w:val="00FF2BD1"/>
    <w:rsid w:val="00FF2E0B"/>
    <w:rsid w:val="00FF33E4"/>
    <w:rsid w:val="00FF43B3"/>
    <w:rsid w:val="00FF7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21"/>
    <o:shapelayout v:ext="edit">
      <o:idmap v:ext="edit" data="1"/>
    </o:shapelayout>
  </w:shapeDefaults>
  <w:decimalSymbol w:val=","/>
  <w:listSeparator w:val=";"/>
  <w14:docId w14:val="1F18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ADB"/>
  </w:style>
  <w:style w:type="paragraph" w:styleId="Nagwek1">
    <w:name w:val="heading 1"/>
    <w:basedOn w:val="Normalny"/>
    <w:next w:val="Normalny"/>
    <w:link w:val="Nagwek1Znak"/>
    <w:uiPriority w:val="99"/>
    <w:qFormat/>
    <w:rsid w:val="00DF2007"/>
    <w:pPr>
      <w:keepNext/>
      <w:outlineLvl w:val="0"/>
    </w:pPr>
    <w:rPr>
      <w:b/>
      <w:sz w:val="24"/>
      <w:u w:val="single"/>
    </w:rPr>
  </w:style>
  <w:style w:type="paragraph" w:styleId="Nagwek9">
    <w:name w:val="heading 9"/>
    <w:basedOn w:val="Normalny"/>
    <w:next w:val="Normalny"/>
    <w:link w:val="Nagwek9Znak"/>
    <w:uiPriority w:val="99"/>
    <w:qFormat/>
    <w:rsid w:val="00961F6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06CCA"/>
    <w:rPr>
      <w:rFonts w:ascii="Cambria" w:hAnsi="Cambria" w:cs="Times New Roman"/>
      <w:b/>
      <w:bCs/>
      <w:kern w:val="32"/>
      <w:sz w:val="32"/>
      <w:szCs w:val="32"/>
    </w:rPr>
  </w:style>
  <w:style w:type="character" w:customStyle="1" w:styleId="Nagwek9Znak">
    <w:name w:val="Nagłówek 9 Znak"/>
    <w:link w:val="Nagwek9"/>
    <w:uiPriority w:val="99"/>
    <w:locked/>
    <w:rsid w:val="00961F60"/>
    <w:rPr>
      <w:rFonts w:ascii="Cambria" w:hAnsi="Cambria" w:cs="Times New Roman"/>
      <w:sz w:val="22"/>
    </w:rPr>
  </w:style>
  <w:style w:type="paragraph" w:customStyle="1" w:styleId="Konspekt1">
    <w:name w:val="Konspekt1"/>
    <w:basedOn w:val="Normalny"/>
    <w:rsid w:val="00DF2007"/>
    <w:pPr>
      <w:numPr>
        <w:numId w:val="17"/>
      </w:numPr>
      <w:jc w:val="both"/>
    </w:pPr>
  </w:style>
  <w:style w:type="paragraph" w:styleId="Tytu">
    <w:name w:val="Title"/>
    <w:basedOn w:val="Normalny"/>
    <w:link w:val="TytuZnak"/>
    <w:qFormat/>
    <w:rsid w:val="00DF2007"/>
    <w:pPr>
      <w:ind w:left="4956"/>
      <w:jc w:val="center"/>
    </w:pPr>
    <w:rPr>
      <w:b/>
      <w:sz w:val="24"/>
    </w:rPr>
  </w:style>
  <w:style w:type="character" w:customStyle="1" w:styleId="TytuZnak">
    <w:name w:val="Tytuł Znak"/>
    <w:link w:val="Tytu"/>
    <w:locked/>
    <w:rsid w:val="00E06CCA"/>
    <w:rPr>
      <w:rFonts w:ascii="Cambria" w:hAnsi="Cambria" w:cs="Times New Roman"/>
      <w:b/>
      <w:bCs/>
      <w:kern w:val="28"/>
      <w:sz w:val="32"/>
      <w:szCs w:val="32"/>
    </w:rPr>
  </w:style>
  <w:style w:type="paragraph" w:styleId="Stopka">
    <w:name w:val="footer"/>
    <w:basedOn w:val="Normalny"/>
    <w:link w:val="StopkaZnak"/>
    <w:uiPriority w:val="99"/>
    <w:rsid w:val="00DF2007"/>
    <w:pPr>
      <w:tabs>
        <w:tab w:val="center" w:pos="4536"/>
        <w:tab w:val="right" w:pos="9072"/>
      </w:tabs>
    </w:pPr>
  </w:style>
  <w:style w:type="character" w:customStyle="1" w:styleId="StopkaZnak">
    <w:name w:val="Stopka Znak"/>
    <w:link w:val="Stopka"/>
    <w:uiPriority w:val="99"/>
    <w:locked/>
    <w:rsid w:val="00D313F9"/>
    <w:rPr>
      <w:rFonts w:cs="Times New Roman"/>
    </w:rPr>
  </w:style>
  <w:style w:type="character" w:styleId="Numerstrony">
    <w:name w:val="page number"/>
    <w:uiPriority w:val="99"/>
    <w:rsid w:val="00DF2007"/>
    <w:rPr>
      <w:rFonts w:cs="Times New Roman"/>
    </w:rPr>
  </w:style>
  <w:style w:type="paragraph" w:styleId="Nagwek">
    <w:name w:val="header"/>
    <w:basedOn w:val="Normalny"/>
    <w:link w:val="NagwekZnak"/>
    <w:uiPriority w:val="99"/>
    <w:rsid w:val="00DF2007"/>
    <w:pPr>
      <w:tabs>
        <w:tab w:val="center" w:pos="4536"/>
        <w:tab w:val="right" w:pos="9072"/>
      </w:tabs>
    </w:pPr>
  </w:style>
  <w:style w:type="character" w:customStyle="1" w:styleId="NagwekZnak">
    <w:name w:val="Nagłówek Znak"/>
    <w:link w:val="Nagwek"/>
    <w:uiPriority w:val="99"/>
    <w:locked/>
    <w:rsid w:val="00D313F9"/>
    <w:rPr>
      <w:rFonts w:cs="Times New Roman"/>
    </w:rPr>
  </w:style>
  <w:style w:type="character" w:styleId="Hipercze">
    <w:name w:val="Hyperlink"/>
    <w:uiPriority w:val="99"/>
    <w:rsid w:val="0062069C"/>
    <w:rPr>
      <w:rFonts w:cs="Times New Roman"/>
      <w:color w:val="0000FF"/>
      <w:u w:val="single"/>
    </w:rPr>
  </w:style>
  <w:style w:type="character" w:styleId="Odwoaniedokomentarza">
    <w:name w:val="annotation reference"/>
    <w:uiPriority w:val="99"/>
    <w:semiHidden/>
    <w:rsid w:val="003D2DEF"/>
    <w:rPr>
      <w:rFonts w:cs="Times New Roman"/>
      <w:sz w:val="16"/>
    </w:rPr>
  </w:style>
  <w:style w:type="paragraph" w:styleId="Tekstkomentarza">
    <w:name w:val="annotation text"/>
    <w:basedOn w:val="Normalny"/>
    <w:link w:val="TekstkomentarzaZnak"/>
    <w:uiPriority w:val="99"/>
    <w:semiHidden/>
    <w:rsid w:val="003D2DEF"/>
  </w:style>
  <w:style w:type="character" w:customStyle="1" w:styleId="TekstkomentarzaZnak">
    <w:name w:val="Tekst komentarza Znak"/>
    <w:link w:val="Tekstkomentarza"/>
    <w:uiPriority w:val="99"/>
    <w:semiHidden/>
    <w:locked/>
    <w:rsid w:val="00E06CCA"/>
    <w:rPr>
      <w:rFonts w:cs="Times New Roman"/>
      <w:sz w:val="20"/>
      <w:szCs w:val="20"/>
    </w:rPr>
  </w:style>
  <w:style w:type="paragraph" w:styleId="Tematkomentarza">
    <w:name w:val="annotation subject"/>
    <w:basedOn w:val="Tekstkomentarza"/>
    <w:next w:val="Tekstkomentarza"/>
    <w:link w:val="TematkomentarzaZnak"/>
    <w:uiPriority w:val="99"/>
    <w:semiHidden/>
    <w:rsid w:val="003D2DEF"/>
    <w:rPr>
      <w:b/>
      <w:bCs/>
    </w:rPr>
  </w:style>
  <w:style w:type="character" w:customStyle="1" w:styleId="TematkomentarzaZnak">
    <w:name w:val="Temat komentarza Znak"/>
    <w:link w:val="Tematkomentarza"/>
    <w:uiPriority w:val="99"/>
    <w:semiHidden/>
    <w:locked/>
    <w:rsid w:val="00E06CCA"/>
    <w:rPr>
      <w:rFonts w:cs="Times New Roman"/>
      <w:b/>
      <w:bCs/>
      <w:sz w:val="20"/>
      <w:szCs w:val="20"/>
    </w:rPr>
  </w:style>
  <w:style w:type="paragraph" w:styleId="Tekstdymka">
    <w:name w:val="Balloon Text"/>
    <w:basedOn w:val="Normalny"/>
    <w:link w:val="TekstdymkaZnak"/>
    <w:uiPriority w:val="99"/>
    <w:semiHidden/>
    <w:rsid w:val="003D2DEF"/>
    <w:rPr>
      <w:rFonts w:ascii="Tahoma" w:hAnsi="Tahoma" w:cs="Tahoma"/>
      <w:sz w:val="16"/>
      <w:szCs w:val="16"/>
    </w:rPr>
  </w:style>
  <w:style w:type="character" w:customStyle="1" w:styleId="TekstdymkaZnak">
    <w:name w:val="Tekst dymka Znak"/>
    <w:link w:val="Tekstdymka"/>
    <w:uiPriority w:val="99"/>
    <w:semiHidden/>
    <w:locked/>
    <w:rsid w:val="00E06CCA"/>
    <w:rPr>
      <w:rFonts w:cs="Times New Roman"/>
      <w:sz w:val="2"/>
    </w:rPr>
  </w:style>
  <w:style w:type="paragraph" w:customStyle="1" w:styleId="NormalnyArial">
    <w:name w:val="Normalny + Arial"/>
    <w:basedOn w:val="Normalny"/>
    <w:uiPriority w:val="99"/>
    <w:rsid w:val="00A47F2D"/>
    <w:rPr>
      <w:rFonts w:ascii="Arial" w:hAnsi="Arial" w:cs="Arial"/>
    </w:rPr>
  </w:style>
  <w:style w:type="paragraph" w:styleId="Tekstprzypisukocowego">
    <w:name w:val="endnote text"/>
    <w:basedOn w:val="Normalny"/>
    <w:link w:val="TekstprzypisukocowegoZnak"/>
    <w:uiPriority w:val="99"/>
    <w:semiHidden/>
    <w:rsid w:val="00F10F47"/>
  </w:style>
  <w:style w:type="character" w:customStyle="1" w:styleId="TekstprzypisukocowegoZnak">
    <w:name w:val="Tekst przypisu końcowego Znak"/>
    <w:link w:val="Tekstprzypisukocowego"/>
    <w:uiPriority w:val="99"/>
    <w:semiHidden/>
    <w:locked/>
    <w:rsid w:val="00E06CCA"/>
    <w:rPr>
      <w:rFonts w:cs="Times New Roman"/>
      <w:sz w:val="20"/>
      <w:szCs w:val="20"/>
    </w:rPr>
  </w:style>
  <w:style w:type="character" w:styleId="Odwoanieprzypisukocowego">
    <w:name w:val="endnote reference"/>
    <w:uiPriority w:val="99"/>
    <w:semiHidden/>
    <w:rsid w:val="00F10F47"/>
    <w:rPr>
      <w:rFonts w:cs="Times New Roman"/>
      <w:vertAlign w:val="superscript"/>
    </w:rPr>
  </w:style>
  <w:style w:type="paragraph" w:customStyle="1" w:styleId="pkt">
    <w:name w:val="pkt"/>
    <w:basedOn w:val="Normalny"/>
    <w:uiPriority w:val="99"/>
    <w:rsid w:val="00883E03"/>
    <w:pPr>
      <w:spacing w:before="60" w:after="60"/>
      <w:ind w:left="851" w:hanging="295"/>
      <w:jc w:val="both"/>
    </w:pPr>
    <w:rPr>
      <w:sz w:val="24"/>
      <w:szCs w:val="24"/>
    </w:rPr>
  </w:style>
  <w:style w:type="paragraph" w:styleId="Tekstpodstawowy">
    <w:name w:val="Body Text"/>
    <w:basedOn w:val="Normalny"/>
    <w:link w:val="TekstpodstawowyZnak"/>
    <w:uiPriority w:val="99"/>
    <w:rsid w:val="00FB148D"/>
    <w:pPr>
      <w:jc w:val="both"/>
    </w:pPr>
    <w:rPr>
      <w:rFonts w:ascii="Arial" w:hAnsi="Arial" w:cs="Arial"/>
      <w:szCs w:val="24"/>
    </w:rPr>
  </w:style>
  <w:style w:type="character" w:customStyle="1" w:styleId="TekstpodstawowyZnak">
    <w:name w:val="Tekst podstawowy Znak"/>
    <w:link w:val="Tekstpodstawowy"/>
    <w:uiPriority w:val="99"/>
    <w:semiHidden/>
    <w:locked/>
    <w:rsid w:val="00E06CCA"/>
    <w:rPr>
      <w:rFonts w:cs="Times New Roman"/>
      <w:sz w:val="20"/>
      <w:szCs w:val="20"/>
    </w:rPr>
  </w:style>
  <w:style w:type="paragraph" w:customStyle="1" w:styleId="Default">
    <w:name w:val="Default"/>
    <w:rsid w:val="00D34EA3"/>
    <w:pPr>
      <w:autoSpaceDE w:val="0"/>
      <w:autoSpaceDN w:val="0"/>
      <w:adjustRightInd w:val="0"/>
    </w:pPr>
    <w:rPr>
      <w:color w:val="000000"/>
      <w:sz w:val="24"/>
      <w:szCs w:val="24"/>
      <w:lang w:eastAsia="en-US"/>
    </w:rPr>
  </w:style>
  <w:style w:type="character" w:customStyle="1" w:styleId="dane1">
    <w:name w:val="dane1"/>
    <w:uiPriority w:val="99"/>
    <w:rsid w:val="00D051A6"/>
    <w:rPr>
      <w:color w:val="0000CD"/>
    </w:rPr>
  </w:style>
  <w:style w:type="paragraph" w:customStyle="1" w:styleId="A0E349F008B644AAB6A282E0D042D17E">
    <w:name w:val="A0E349F008B644AAB6A282E0D042D17E"/>
    <w:uiPriority w:val="99"/>
    <w:rsid w:val="0020521B"/>
    <w:pPr>
      <w:spacing w:after="200" w:line="276" w:lineRule="auto"/>
    </w:pPr>
    <w:rPr>
      <w:rFonts w:ascii="Calibri" w:hAnsi="Calibri"/>
      <w:sz w:val="22"/>
      <w:szCs w:val="22"/>
    </w:rPr>
  </w:style>
  <w:style w:type="paragraph" w:styleId="Bezodstpw">
    <w:name w:val="No Spacing"/>
    <w:link w:val="BezodstpwZnak"/>
    <w:uiPriority w:val="99"/>
    <w:qFormat/>
    <w:rsid w:val="0020521B"/>
    <w:rPr>
      <w:rFonts w:ascii="Calibri" w:hAnsi="Calibri"/>
      <w:sz w:val="22"/>
      <w:szCs w:val="22"/>
    </w:rPr>
  </w:style>
  <w:style w:type="character" w:customStyle="1" w:styleId="BezodstpwZnak">
    <w:name w:val="Bez odstępów Znak"/>
    <w:link w:val="Bezodstpw"/>
    <w:uiPriority w:val="99"/>
    <w:locked/>
    <w:rsid w:val="0020521B"/>
    <w:rPr>
      <w:rFonts w:ascii="Calibri" w:hAnsi="Calibri"/>
      <w:sz w:val="22"/>
    </w:rPr>
  </w:style>
  <w:style w:type="paragraph" w:styleId="Akapitzlist">
    <w:name w:val="List Paragraph"/>
    <w:basedOn w:val="Normalny"/>
    <w:uiPriority w:val="34"/>
    <w:qFormat/>
    <w:rsid w:val="001E081F"/>
    <w:pPr>
      <w:ind w:left="720"/>
      <w:contextualSpacing/>
    </w:pPr>
  </w:style>
  <w:style w:type="table" w:styleId="Tabela-Siatka">
    <w:name w:val="Table Grid"/>
    <w:basedOn w:val="Standardowy"/>
    <w:uiPriority w:val="39"/>
    <w:locked/>
    <w:rsid w:val="00C307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intensywne">
    <w:name w:val="Intense Emphasis"/>
    <w:basedOn w:val="Domylnaczcionkaakapitu"/>
    <w:uiPriority w:val="21"/>
    <w:qFormat/>
    <w:rsid w:val="009D6EE3"/>
    <w:rPr>
      <w:i/>
      <w:iCs/>
      <w:color w:val="4F81BD" w:themeColor="accent1"/>
    </w:rPr>
  </w:style>
  <w:style w:type="paragraph" w:styleId="Tekstprzypisudolnego">
    <w:name w:val="footnote text"/>
    <w:basedOn w:val="Normalny"/>
    <w:link w:val="TekstprzypisudolnegoZnak"/>
    <w:uiPriority w:val="99"/>
    <w:semiHidden/>
    <w:unhideWhenUsed/>
    <w:locked/>
    <w:rsid w:val="00883B1D"/>
  </w:style>
  <w:style w:type="character" w:customStyle="1" w:styleId="TekstprzypisudolnegoZnak">
    <w:name w:val="Tekst przypisu dolnego Znak"/>
    <w:basedOn w:val="Domylnaczcionkaakapitu"/>
    <w:link w:val="Tekstprzypisudolnego"/>
    <w:uiPriority w:val="99"/>
    <w:semiHidden/>
    <w:rsid w:val="00883B1D"/>
  </w:style>
  <w:style w:type="character" w:styleId="Odwoanieprzypisudolnego">
    <w:name w:val="footnote reference"/>
    <w:basedOn w:val="Domylnaczcionkaakapitu"/>
    <w:uiPriority w:val="99"/>
    <w:semiHidden/>
    <w:unhideWhenUsed/>
    <w:locked/>
    <w:rsid w:val="00883B1D"/>
    <w:rPr>
      <w:vertAlign w:val="superscript"/>
    </w:rPr>
  </w:style>
  <w:style w:type="character" w:styleId="Nierozpoznanawzmianka">
    <w:name w:val="Unresolved Mention"/>
    <w:basedOn w:val="Domylnaczcionkaakapitu"/>
    <w:uiPriority w:val="99"/>
    <w:semiHidden/>
    <w:unhideWhenUsed/>
    <w:rsid w:val="00500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0424">
      <w:bodyDiv w:val="1"/>
      <w:marLeft w:val="0"/>
      <w:marRight w:val="0"/>
      <w:marTop w:val="0"/>
      <w:marBottom w:val="0"/>
      <w:divBdr>
        <w:top w:val="none" w:sz="0" w:space="0" w:color="auto"/>
        <w:left w:val="none" w:sz="0" w:space="0" w:color="auto"/>
        <w:bottom w:val="none" w:sz="0" w:space="0" w:color="auto"/>
        <w:right w:val="none" w:sz="0" w:space="0" w:color="auto"/>
      </w:divBdr>
    </w:div>
    <w:div w:id="162549836">
      <w:bodyDiv w:val="1"/>
      <w:marLeft w:val="0"/>
      <w:marRight w:val="0"/>
      <w:marTop w:val="0"/>
      <w:marBottom w:val="0"/>
      <w:divBdr>
        <w:top w:val="none" w:sz="0" w:space="0" w:color="auto"/>
        <w:left w:val="none" w:sz="0" w:space="0" w:color="auto"/>
        <w:bottom w:val="none" w:sz="0" w:space="0" w:color="auto"/>
        <w:right w:val="none" w:sz="0" w:space="0" w:color="auto"/>
      </w:divBdr>
    </w:div>
    <w:div w:id="238056230">
      <w:bodyDiv w:val="1"/>
      <w:marLeft w:val="0"/>
      <w:marRight w:val="0"/>
      <w:marTop w:val="0"/>
      <w:marBottom w:val="0"/>
      <w:divBdr>
        <w:top w:val="none" w:sz="0" w:space="0" w:color="auto"/>
        <w:left w:val="none" w:sz="0" w:space="0" w:color="auto"/>
        <w:bottom w:val="none" w:sz="0" w:space="0" w:color="auto"/>
        <w:right w:val="none" w:sz="0" w:space="0" w:color="auto"/>
      </w:divBdr>
    </w:div>
    <w:div w:id="250941228">
      <w:bodyDiv w:val="1"/>
      <w:marLeft w:val="0"/>
      <w:marRight w:val="0"/>
      <w:marTop w:val="0"/>
      <w:marBottom w:val="0"/>
      <w:divBdr>
        <w:top w:val="none" w:sz="0" w:space="0" w:color="auto"/>
        <w:left w:val="none" w:sz="0" w:space="0" w:color="auto"/>
        <w:bottom w:val="none" w:sz="0" w:space="0" w:color="auto"/>
        <w:right w:val="none" w:sz="0" w:space="0" w:color="auto"/>
      </w:divBdr>
    </w:div>
    <w:div w:id="387656615">
      <w:bodyDiv w:val="1"/>
      <w:marLeft w:val="0"/>
      <w:marRight w:val="0"/>
      <w:marTop w:val="0"/>
      <w:marBottom w:val="0"/>
      <w:divBdr>
        <w:top w:val="none" w:sz="0" w:space="0" w:color="auto"/>
        <w:left w:val="none" w:sz="0" w:space="0" w:color="auto"/>
        <w:bottom w:val="none" w:sz="0" w:space="0" w:color="auto"/>
        <w:right w:val="none" w:sz="0" w:space="0" w:color="auto"/>
      </w:divBdr>
    </w:div>
    <w:div w:id="448746459">
      <w:bodyDiv w:val="1"/>
      <w:marLeft w:val="0"/>
      <w:marRight w:val="0"/>
      <w:marTop w:val="0"/>
      <w:marBottom w:val="0"/>
      <w:divBdr>
        <w:top w:val="none" w:sz="0" w:space="0" w:color="auto"/>
        <w:left w:val="none" w:sz="0" w:space="0" w:color="auto"/>
        <w:bottom w:val="none" w:sz="0" w:space="0" w:color="auto"/>
        <w:right w:val="none" w:sz="0" w:space="0" w:color="auto"/>
      </w:divBdr>
    </w:div>
    <w:div w:id="923220131">
      <w:bodyDiv w:val="1"/>
      <w:marLeft w:val="0"/>
      <w:marRight w:val="0"/>
      <w:marTop w:val="0"/>
      <w:marBottom w:val="0"/>
      <w:divBdr>
        <w:top w:val="none" w:sz="0" w:space="0" w:color="auto"/>
        <w:left w:val="none" w:sz="0" w:space="0" w:color="auto"/>
        <w:bottom w:val="none" w:sz="0" w:space="0" w:color="auto"/>
        <w:right w:val="none" w:sz="0" w:space="0" w:color="auto"/>
      </w:divBdr>
    </w:div>
    <w:div w:id="955523096">
      <w:bodyDiv w:val="1"/>
      <w:marLeft w:val="0"/>
      <w:marRight w:val="0"/>
      <w:marTop w:val="0"/>
      <w:marBottom w:val="0"/>
      <w:divBdr>
        <w:top w:val="none" w:sz="0" w:space="0" w:color="auto"/>
        <w:left w:val="none" w:sz="0" w:space="0" w:color="auto"/>
        <w:bottom w:val="none" w:sz="0" w:space="0" w:color="auto"/>
        <w:right w:val="none" w:sz="0" w:space="0" w:color="auto"/>
      </w:divBdr>
    </w:div>
    <w:div w:id="994646504">
      <w:bodyDiv w:val="1"/>
      <w:marLeft w:val="0"/>
      <w:marRight w:val="0"/>
      <w:marTop w:val="0"/>
      <w:marBottom w:val="0"/>
      <w:divBdr>
        <w:top w:val="none" w:sz="0" w:space="0" w:color="auto"/>
        <w:left w:val="none" w:sz="0" w:space="0" w:color="auto"/>
        <w:bottom w:val="none" w:sz="0" w:space="0" w:color="auto"/>
        <w:right w:val="none" w:sz="0" w:space="0" w:color="auto"/>
      </w:divBdr>
    </w:div>
    <w:div w:id="1065449624">
      <w:marLeft w:val="0"/>
      <w:marRight w:val="0"/>
      <w:marTop w:val="0"/>
      <w:marBottom w:val="0"/>
      <w:divBdr>
        <w:top w:val="none" w:sz="0" w:space="0" w:color="auto"/>
        <w:left w:val="none" w:sz="0" w:space="0" w:color="auto"/>
        <w:bottom w:val="none" w:sz="0" w:space="0" w:color="auto"/>
        <w:right w:val="none" w:sz="0" w:space="0" w:color="auto"/>
      </w:divBdr>
    </w:div>
    <w:div w:id="1095589338">
      <w:bodyDiv w:val="1"/>
      <w:marLeft w:val="0"/>
      <w:marRight w:val="0"/>
      <w:marTop w:val="0"/>
      <w:marBottom w:val="0"/>
      <w:divBdr>
        <w:top w:val="none" w:sz="0" w:space="0" w:color="auto"/>
        <w:left w:val="none" w:sz="0" w:space="0" w:color="auto"/>
        <w:bottom w:val="none" w:sz="0" w:space="0" w:color="auto"/>
        <w:right w:val="none" w:sz="0" w:space="0" w:color="auto"/>
      </w:divBdr>
    </w:div>
    <w:div w:id="1108507392">
      <w:bodyDiv w:val="1"/>
      <w:marLeft w:val="0"/>
      <w:marRight w:val="0"/>
      <w:marTop w:val="0"/>
      <w:marBottom w:val="0"/>
      <w:divBdr>
        <w:top w:val="none" w:sz="0" w:space="0" w:color="auto"/>
        <w:left w:val="none" w:sz="0" w:space="0" w:color="auto"/>
        <w:bottom w:val="none" w:sz="0" w:space="0" w:color="auto"/>
        <w:right w:val="none" w:sz="0" w:space="0" w:color="auto"/>
      </w:divBdr>
    </w:div>
    <w:div w:id="1189754788">
      <w:bodyDiv w:val="1"/>
      <w:marLeft w:val="0"/>
      <w:marRight w:val="0"/>
      <w:marTop w:val="0"/>
      <w:marBottom w:val="0"/>
      <w:divBdr>
        <w:top w:val="none" w:sz="0" w:space="0" w:color="auto"/>
        <w:left w:val="none" w:sz="0" w:space="0" w:color="auto"/>
        <w:bottom w:val="none" w:sz="0" w:space="0" w:color="auto"/>
        <w:right w:val="none" w:sz="0" w:space="0" w:color="auto"/>
      </w:divBdr>
    </w:div>
    <w:div w:id="1342586008">
      <w:bodyDiv w:val="1"/>
      <w:marLeft w:val="0"/>
      <w:marRight w:val="0"/>
      <w:marTop w:val="0"/>
      <w:marBottom w:val="0"/>
      <w:divBdr>
        <w:top w:val="none" w:sz="0" w:space="0" w:color="auto"/>
        <w:left w:val="none" w:sz="0" w:space="0" w:color="auto"/>
        <w:bottom w:val="none" w:sz="0" w:space="0" w:color="auto"/>
        <w:right w:val="none" w:sz="0" w:space="0" w:color="auto"/>
      </w:divBdr>
    </w:div>
    <w:div w:id="1387945835">
      <w:bodyDiv w:val="1"/>
      <w:marLeft w:val="0"/>
      <w:marRight w:val="0"/>
      <w:marTop w:val="0"/>
      <w:marBottom w:val="0"/>
      <w:divBdr>
        <w:top w:val="none" w:sz="0" w:space="0" w:color="auto"/>
        <w:left w:val="none" w:sz="0" w:space="0" w:color="auto"/>
        <w:bottom w:val="none" w:sz="0" w:space="0" w:color="auto"/>
        <w:right w:val="none" w:sz="0" w:space="0" w:color="auto"/>
      </w:divBdr>
    </w:div>
    <w:div w:id="1420786963">
      <w:bodyDiv w:val="1"/>
      <w:marLeft w:val="0"/>
      <w:marRight w:val="0"/>
      <w:marTop w:val="0"/>
      <w:marBottom w:val="0"/>
      <w:divBdr>
        <w:top w:val="none" w:sz="0" w:space="0" w:color="auto"/>
        <w:left w:val="none" w:sz="0" w:space="0" w:color="auto"/>
        <w:bottom w:val="none" w:sz="0" w:space="0" w:color="auto"/>
        <w:right w:val="none" w:sz="0" w:space="0" w:color="auto"/>
      </w:divBdr>
    </w:div>
    <w:div w:id="1459950367">
      <w:bodyDiv w:val="1"/>
      <w:marLeft w:val="0"/>
      <w:marRight w:val="0"/>
      <w:marTop w:val="0"/>
      <w:marBottom w:val="0"/>
      <w:divBdr>
        <w:top w:val="none" w:sz="0" w:space="0" w:color="auto"/>
        <w:left w:val="none" w:sz="0" w:space="0" w:color="auto"/>
        <w:bottom w:val="none" w:sz="0" w:space="0" w:color="auto"/>
        <w:right w:val="none" w:sz="0" w:space="0" w:color="auto"/>
      </w:divBdr>
    </w:div>
    <w:div w:id="1500929884">
      <w:bodyDiv w:val="1"/>
      <w:marLeft w:val="0"/>
      <w:marRight w:val="0"/>
      <w:marTop w:val="0"/>
      <w:marBottom w:val="0"/>
      <w:divBdr>
        <w:top w:val="none" w:sz="0" w:space="0" w:color="auto"/>
        <w:left w:val="none" w:sz="0" w:space="0" w:color="auto"/>
        <w:bottom w:val="none" w:sz="0" w:space="0" w:color="auto"/>
        <w:right w:val="none" w:sz="0" w:space="0" w:color="auto"/>
      </w:divBdr>
    </w:div>
    <w:div w:id="1599748528">
      <w:bodyDiv w:val="1"/>
      <w:marLeft w:val="0"/>
      <w:marRight w:val="0"/>
      <w:marTop w:val="0"/>
      <w:marBottom w:val="0"/>
      <w:divBdr>
        <w:top w:val="none" w:sz="0" w:space="0" w:color="auto"/>
        <w:left w:val="none" w:sz="0" w:space="0" w:color="auto"/>
        <w:bottom w:val="none" w:sz="0" w:space="0" w:color="auto"/>
        <w:right w:val="none" w:sz="0" w:space="0" w:color="auto"/>
      </w:divBdr>
    </w:div>
    <w:div w:id="1678387683">
      <w:bodyDiv w:val="1"/>
      <w:marLeft w:val="0"/>
      <w:marRight w:val="0"/>
      <w:marTop w:val="0"/>
      <w:marBottom w:val="0"/>
      <w:divBdr>
        <w:top w:val="none" w:sz="0" w:space="0" w:color="auto"/>
        <w:left w:val="none" w:sz="0" w:space="0" w:color="auto"/>
        <w:bottom w:val="none" w:sz="0" w:space="0" w:color="auto"/>
        <w:right w:val="none" w:sz="0" w:space="0" w:color="auto"/>
      </w:divBdr>
    </w:div>
    <w:div w:id="1774548583">
      <w:bodyDiv w:val="1"/>
      <w:marLeft w:val="0"/>
      <w:marRight w:val="0"/>
      <w:marTop w:val="0"/>
      <w:marBottom w:val="0"/>
      <w:divBdr>
        <w:top w:val="none" w:sz="0" w:space="0" w:color="auto"/>
        <w:left w:val="none" w:sz="0" w:space="0" w:color="auto"/>
        <w:bottom w:val="none" w:sz="0" w:space="0" w:color="auto"/>
        <w:right w:val="none" w:sz="0" w:space="0" w:color="auto"/>
      </w:divBdr>
    </w:div>
    <w:div w:id="1916939851">
      <w:bodyDiv w:val="1"/>
      <w:marLeft w:val="0"/>
      <w:marRight w:val="0"/>
      <w:marTop w:val="0"/>
      <w:marBottom w:val="0"/>
      <w:divBdr>
        <w:top w:val="none" w:sz="0" w:space="0" w:color="auto"/>
        <w:left w:val="none" w:sz="0" w:space="0" w:color="auto"/>
        <w:bottom w:val="none" w:sz="0" w:space="0" w:color="auto"/>
        <w:right w:val="none" w:sz="0" w:space="0" w:color="auto"/>
      </w:divBdr>
    </w:div>
    <w:div w:id="1949728738">
      <w:bodyDiv w:val="1"/>
      <w:marLeft w:val="0"/>
      <w:marRight w:val="0"/>
      <w:marTop w:val="0"/>
      <w:marBottom w:val="0"/>
      <w:divBdr>
        <w:top w:val="none" w:sz="0" w:space="0" w:color="auto"/>
        <w:left w:val="none" w:sz="0" w:space="0" w:color="auto"/>
        <w:bottom w:val="none" w:sz="0" w:space="0" w:color="auto"/>
        <w:right w:val="none" w:sz="0" w:space="0" w:color="auto"/>
      </w:divBdr>
    </w:div>
    <w:div w:id="2044599689">
      <w:bodyDiv w:val="1"/>
      <w:marLeft w:val="0"/>
      <w:marRight w:val="0"/>
      <w:marTop w:val="0"/>
      <w:marBottom w:val="0"/>
      <w:divBdr>
        <w:top w:val="none" w:sz="0" w:space="0" w:color="auto"/>
        <w:left w:val="none" w:sz="0" w:space="0" w:color="auto"/>
        <w:bottom w:val="none" w:sz="0" w:space="0" w:color="auto"/>
        <w:right w:val="none" w:sz="0" w:space="0" w:color="auto"/>
      </w:divBdr>
    </w:div>
    <w:div w:id="20962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pec.bydgoszc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AB1FE-FE2E-46DB-990D-AAF67F38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5029</Words>
  <Characters>32741</Characters>
  <Application>Microsoft Office Word</Application>
  <DocSecurity>0</DocSecurity>
  <Lines>272</Lines>
  <Paragraphs>75</Paragraphs>
  <ScaleCrop>false</ScaleCrop>
  <HeadingPairs>
    <vt:vector size="2" baseType="variant">
      <vt:variant>
        <vt:lpstr>Tytuł</vt:lpstr>
      </vt:variant>
      <vt:variant>
        <vt:i4>1</vt:i4>
      </vt:variant>
    </vt:vector>
  </HeadingPairs>
  <TitlesOfParts>
    <vt:vector size="1" baseType="lpstr">
      <vt:lpstr>Bydgoszcz 28-07-2016</vt:lpstr>
    </vt:vector>
  </TitlesOfParts>
  <Company/>
  <LinksUpToDate>false</LinksUpToDate>
  <CharactersWithSpaces>37695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28-07-2016</dc:title>
  <dc:subject/>
  <dc:creator/>
  <cp:keywords/>
  <dc:description/>
  <cp:lastModifiedBy/>
  <cp:revision>1</cp:revision>
  <cp:lastPrinted>2017-04-20T05:56:00Z</cp:lastPrinted>
  <dcterms:created xsi:type="dcterms:W3CDTF">2023-10-13T08:55:00Z</dcterms:created>
  <dcterms:modified xsi:type="dcterms:W3CDTF">2023-10-13T08:55:00Z</dcterms:modified>
</cp:coreProperties>
</file>