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6578" w14:textId="77777777" w:rsidR="00FA1EBE" w:rsidRPr="00FA1EBE" w:rsidRDefault="00FA1EBE" w:rsidP="001E4099">
      <w:pPr>
        <w:spacing w:line="0" w:lineRule="atLeast"/>
        <w:ind w:right="16"/>
        <w:jc w:val="center"/>
        <w:rPr>
          <w:rFonts w:asciiTheme="minorHAnsi" w:eastAsia="Arial" w:hAnsiTheme="minorHAnsi" w:cstheme="minorHAnsi"/>
          <w:b/>
          <w:sz w:val="22"/>
        </w:rPr>
      </w:pPr>
      <w:r w:rsidRPr="00FA1EBE">
        <w:rPr>
          <w:rFonts w:asciiTheme="minorHAnsi" w:eastAsia="Arial" w:hAnsiTheme="minorHAnsi" w:cstheme="minorHAnsi"/>
          <w:b/>
          <w:sz w:val="22"/>
        </w:rPr>
        <w:t>Klauzula informacyjna z art. 13 RODO</w:t>
      </w:r>
    </w:p>
    <w:p w14:paraId="24186453" w14:textId="77777777" w:rsidR="00FA1EBE" w:rsidRPr="00FA1EBE" w:rsidRDefault="00FA1EBE" w:rsidP="00FA1EBE">
      <w:pPr>
        <w:spacing w:line="314" w:lineRule="exact"/>
        <w:rPr>
          <w:rFonts w:asciiTheme="minorHAnsi" w:eastAsia="Times New Roman" w:hAnsiTheme="minorHAnsi" w:cstheme="minorHAnsi"/>
          <w:sz w:val="24"/>
        </w:rPr>
      </w:pPr>
    </w:p>
    <w:p w14:paraId="28BFF01F" w14:textId="47DCC1C2" w:rsidR="00FA1EBE" w:rsidRPr="00FA1EBE" w:rsidRDefault="00FA1EBE" w:rsidP="00FA1EBE">
      <w:pPr>
        <w:spacing w:line="276" w:lineRule="auto"/>
        <w:ind w:left="4"/>
        <w:jc w:val="both"/>
        <w:rPr>
          <w:rFonts w:asciiTheme="minorHAnsi" w:eastAsia="Arial" w:hAnsiTheme="minorHAnsi" w:cstheme="minorHAnsi"/>
          <w:sz w:val="22"/>
        </w:rPr>
      </w:pPr>
      <w:r w:rsidRPr="00FA1EBE">
        <w:rPr>
          <w:rFonts w:asciiTheme="minorHAnsi" w:eastAsia="Arial" w:hAnsiTheme="minorHAnsi" w:cstheme="minorHAnsi"/>
          <w:sz w:val="22"/>
        </w:rPr>
        <w:t xml:space="preserve">Zgodnie z art. 13 ust. 1 i 2 rozporządzenia Parlamentu Europejskiego i Rady (UE) 2016/679 </w:t>
      </w:r>
      <w:r>
        <w:rPr>
          <w:rFonts w:asciiTheme="minorHAnsi" w:eastAsia="Arial" w:hAnsiTheme="minorHAnsi" w:cstheme="minorHAnsi"/>
          <w:sz w:val="22"/>
        </w:rPr>
        <w:br/>
      </w:r>
      <w:r w:rsidRPr="00FA1EBE">
        <w:rPr>
          <w:rFonts w:asciiTheme="minorHAnsi" w:eastAsia="Arial" w:hAnsiTheme="minorHAnsi" w:cstheme="minorHAnsi"/>
          <w:sz w:val="22"/>
        </w:rPr>
        <w:t>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A674CE5" w14:textId="69FAF913" w:rsidR="00FA1EBE" w:rsidRPr="00FA1EBE" w:rsidRDefault="00FA1EBE" w:rsidP="00FA1EBE">
      <w:pPr>
        <w:numPr>
          <w:ilvl w:val="0"/>
          <w:numId w:val="1"/>
        </w:numPr>
        <w:tabs>
          <w:tab w:val="left" w:pos="296"/>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rPr>
        <w:t>Administratorem Pana / Pani danych jest Wójt Gminy Czarnków, z którym można się skontaktować pisemnie na adres jego siedziby tj. Urząd Gminy w Czarnkowie przy ul. Rybaki</w:t>
      </w:r>
      <w:r>
        <w:rPr>
          <w:rFonts w:asciiTheme="minorHAnsi" w:eastAsia="Arial" w:hAnsiTheme="minorHAnsi" w:cstheme="minorHAnsi"/>
          <w:sz w:val="22"/>
        </w:rPr>
        <w:t xml:space="preserve"> </w:t>
      </w:r>
      <w:r w:rsidRPr="00FA1EBE">
        <w:rPr>
          <w:rFonts w:asciiTheme="minorHAnsi" w:eastAsia="Arial" w:hAnsiTheme="minorHAnsi" w:cstheme="minorHAnsi"/>
          <w:sz w:val="22"/>
        </w:rPr>
        <w:t>3, 64-7</w:t>
      </w:r>
      <w:r w:rsidR="00541014">
        <w:rPr>
          <w:rFonts w:asciiTheme="minorHAnsi" w:eastAsia="Arial" w:hAnsiTheme="minorHAnsi" w:cstheme="minorHAnsi"/>
          <w:sz w:val="22"/>
        </w:rPr>
        <w:t>0</w:t>
      </w:r>
      <w:r w:rsidRPr="00FA1EBE">
        <w:rPr>
          <w:rFonts w:asciiTheme="minorHAnsi" w:eastAsia="Arial" w:hAnsiTheme="minorHAnsi" w:cstheme="minorHAnsi"/>
          <w:sz w:val="22"/>
        </w:rPr>
        <w:t>0 Czarnków, tel.: +48</w:t>
      </w:r>
      <w:r>
        <w:rPr>
          <w:rFonts w:asciiTheme="minorHAnsi" w:eastAsia="Arial" w:hAnsiTheme="minorHAnsi" w:cstheme="minorHAnsi"/>
          <w:sz w:val="22"/>
        </w:rPr>
        <w:t xml:space="preserve"> </w:t>
      </w:r>
      <w:r w:rsidRPr="00FA1EBE">
        <w:rPr>
          <w:rFonts w:asciiTheme="minorHAnsi" w:eastAsia="Arial" w:hAnsiTheme="minorHAnsi" w:cstheme="minorHAnsi"/>
          <w:sz w:val="22"/>
        </w:rPr>
        <w:t>67</w:t>
      </w:r>
      <w:r>
        <w:rPr>
          <w:rFonts w:asciiTheme="minorHAnsi" w:eastAsia="Arial" w:hAnsiTheme="minorHAnsi" w:cstheme="minorHAnsi"/>
          <w:sz w:val="22"/>
        </w:rPr>
        <w:t> </w:t>
      </w:r>
      <w:r w:rsidRPr="00FA1EBE">
        <w:rPr>
          <w:rFonts w:asciiTheme="minorHAnsi" w:eastAsia="Arial" w:hAnsiTheme="minorHAnsi" w:cstheme="minorHAnsi"/>
          <w:sz w:val="22"/>
        </w:rPr>
        <w:t>255</w:t>
      </w:r>
      <w:r>
        <w:rPr>
          <w:rFonts w:asciiTheme="minorHAnsi" w:eastAsia="Arial" w:hAnsiTheme="minorHAnsi" w:cstheme="minorHAnsi"/>
          <w:sz w:val="22"/>
        </w:rPr>
        <w:t xml:space="preserve"> </w:t>
      </w:r>
      <w:r w:rsidRPr="00FA1EBE">
        <w:rPr>
          <w:rFonts w:asciiTheme="minorHAnsi" w:eastAsia="Arial" w:hAnsiTheme="minorHAnsi" w:cstheme="minorHAnsi"/>
          <w:sz w:val="22"/>
        </w:rPr>
        <w:t>22</w:t>
      </w:r>
      <w:r>
        <w:rPr>
          <w:rFonts w:asciiTheme="minorHAnsi" w:eastAsia="Arial" w:hAnsiTheme="minorHAnsi" w:cstheme="minorHAnsi"/>
          <w:sz w:val="22"/>
        </w:rPr>
        <w:t xml:space="preserve"> </w:t>
      </w:r>
      <w:r w:rsidRPr="00FA1EBE">
        <w:rPr>
          <w:rFonts w:asciiTheme="minorHAnsi" w:eastAsia="Arial" w:hAnsiTheme="minorHAnsi" w:cstheme="minorHAnsi"/>
          <w:sz w:val="22"/>
        </w:rPr>
        <w:t>27, fax: +48</w:t>
      </w:r>
      <w:r>
        <w:rPr>
          <w:rFonts w:asciiTheme="minorHAnsi" w:eastAsia="Arial" w:hAnsiTheme="minorHAnsi" w:cstheme="minorHAnsi"/>
          <w:sz w:val="22"/>
        </w:rPr>
        <w:t xml:space="preserve"> </w:t>
      </w:r>
      <w:r w:rsidRPr="00FA1EBE">
        <w:rPr>
          <w:rFonts w:asciiTheme="minorHAnsi" w:eastAsia="Arial" w:hAnsiTheme="minorHAnsi" w:cstheme="minorHAnsi"/>
          <w:sz w:val="22"/>
        </w:rPr>
        <w:t>67</w:t>
      </w:r>
      <w:r>
        <w:rPr>
          <w:rFonts w:asciiTheme="minorHAnsi" w:eastAsia="Arial" w:hAnsiTheme="minorHAnsi" w:cstheme="minorHAnsi"/>
          <w:sz w:val="22"/>
        </w:rPr>
        <w:t> </w:t>
      </w:r>
      <w:r w:rsidRPr="00FA1EBE">
        <w:rPr>
          <w:rFonts w:asciiTheme="minorHAnsi" w:eastAsia="Arial" w:hAnsiTheme="minorHAnsi" w:cstheme="minorHAnsi"/>
          <w:sz w:val="22"/>
        </w:rPr>
        <w:t>255</w:t>
      </w:r>
      <w:r>
        <w:rPr>
          <w:rFonts w:asciiTheme="minorHAnsi" w:eastAsia="Arial" w:hAnsiTheme="minorHAnsi" w:cstheme="minorHAnsi"/>
          <w:sz w:val="22"/>
        </w:rPr>
        <w:t xml:space="preserve"> </w:t>
      </w:r>
      <w:r w:rsidRPr="00FA1EBE">
        <w:rPr>
          <w:rFonts w:asciiTheme="minorHAnsi" w:eastAsia="Arial" w:hAnsiTheme="minorHAnsi" w:cstheme="minorHAnsi"/>
          <w:sz w:val="22"/>
        </w:rPr>
        <w:t>30</w:t>
      </w:r>
      <w:r>
        <w:rPr>
          <w:rFonts w:asciiTheme="minorHAnsi" w:eastAsia="Arial" w:hAnsiTheme="minorHAnsi" w:cstheme="minorHAnsi"/>
          <w:sz w:val="22"/>
        </w:rPr>
        <w:t xml:space="preserve"> </w:t>
      </w:r>
      <w:r w:rsidRPr="00FA1EBE">
        <w:rPr>
          <w:rFonts w:asciiTheme="minorHAnsi" w:eastAsia="Arial" w:hAnsiTheme="minorHAnsi" w:cstheme="minorHAnsi"/>
          <w:sz w:val="22"/>
        </w:rPr>
        <w:t>79; e-mail: urzad@czarnkowgmina.pl; Elektroniczna Skrzynka Podawcza http://www.epuap.gov.pl/-/31b1u5toog/skrytka</w:t>
      </w:r>
    </w:p>
    <w:p w14:paraId="5F1C8051" w14:textId="493A389E" w:rsidR="00FA1EBE" w:rsidRPr="00FA1EBE" w:rsidRDefault="00FA1EBE" w:rsidP="00FA1EBE">
      <w:pPr>
        <w:numPr>
          <w:ilvl w:val="0"/>
          <w:numId w:val="1"/>
        </w:numPr>
        <w:tabs>
          <w:tab w:val="left" w:pos="244"/>
        </w:tabs>
        <w:spacing w:line="276" w:lineRule="auto"/>
        <w:ind w:left="244" w:hanging="244"/>
        <w:rPr>
          <w:rFonts w:asciiTheme="minorHAnsi" w:eastAsia="Arial" w:hAnsiTheme="minorHAnsi" w:cstheme="minorHAnsi"/>
          <w:sz w:val="22"/>
        </w:rPr>
      </w:pPr>
      <w:r w:rsidRPr="00FA1EBE">
        <w:rPr>
          <w:rFonts w:asciiTheme="minorHAnsi" w:eastAsia="Arial" w:hAnsiTheme="minorHAnsi" w:cstheme="minorHAnsi"/>
          <w:sz w:val="22"/>
        </w:rPr>
        <w:t>Cele i podstawy prawne przetwarzania Pana / Pani danych osobowych to:</w:t>
      </w:r>
    </w:p>
    <w:p w14:paraId="626556AE" w14:textId="07FE3BA3" w:rsidR="00FA1EBE" w:rsidRPr="00FA1EBE" w:rsidRDefault="00FA1EBE" w:rsidP="00842499">
      <w:pPr>
        <w:numPr>
          <w:ilvl w:val="0"/>
          <w:numId w:val="2"/>
        </w:numPr>
        <w:tabs>
          <w:tab w:val="left" w:pos="258"/>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rPr>
        <w:t>art. 6 ust 1 lit. b i c RODO w cel zawarcia i wykonywania umowy cywilnoprawnej dotyczącej</w:t>
      </w:r>
      <w:r w:rsidR="00842499">
        <w:rPr>
          <w:rFonts w:asciiTheme="minorHAnsi" w:eastAsia="Arial" w:hAnsiTheme="minorHAnsi" w:cstheme="minorHAnsi"/>
          <w:sz w:val="22"/>
        </w:rPr>
        <w:t xml:space="preserve"> </w:t>
      </w:r>
      <w:r w:rsidRPr="00FA1EBE">
        <w:rPr>
          <w:rFonts w:asciiTheme="minorHAnsi" w:eastAsia="Arial" w:hAnsiTheme="minorHAnsi" w:cstheme="minorHAnsi"/>
          <w:sz w:val="22"/>
        </w:rPr>
        <w:t xml:space="preserve">zadania </w:t>
      </w:r>
      <w:proofErr w:type="spellStart"/>
      <w:r w:rsidRPr="00FA1EBE">
        <w:rPr>
          <w:rFonts w:asciiTheme="minorHAnsi" w:eastAsia="Arial" w:hAnsiTheme="minorHAnsi" w:cstheme="minorHAnsi"/>
          <w:sz w:val="22"/>
        </w:rPr>
        <w:t>pn</w:t>
      </w:r>
      <w:proofErr w:type="spellEnd"/>
      <w:r w:rsidRPr="00842499">
        <w:rPr>
          <w:rFonts w:asciiTheme="minorHAnsi" w:eastAsia="Arial" w:hAnsiTheme="minorHAnsi" w:cstheme="minorHAnsi"/>
          <w:sz w:val="22"/>
        </w:rPr>
        <w:t xml:space="preserve">: </w:t>
      </w:r>
      <w:r w:rsidRPr="00842499">
        <w:rPr>
          <w:rFonts w:asciiTheme="minorHAnsi" w:eastAsia="Arial" w:hAnsiTheme="minorHAnsi" w:cstheme="minorHAnsi"/>
          <w:b/>
          <w:bCs/>
          <w:sz w:val="22"/>
        </w:rPr>
        <w:t>„</w:t>
      </w:r>
      <w:r w:rsidR="00842499" w:rsidRPr="00842499">
        <w:rPr>
          <w:rFonts w:asciiTheme="minorHAnsi" w:hAnsiTheme="minorHAnsi" w:cstheme="minorHAnsi"/>
          <w:color w:val="000000"/>
          <w:sz w:val="22"/>
          <w:szCs w:val="22"/>
        </w:rPr>
        <w:t>Dostawa opału dla Gminy Czarnków na sezon grzewczy I półrocze 2024 r. do budynków będących pod administracją Urzędu Gminy Czarnków</w:t>
      </w:r>
      <w:r w:rsidRPr="00842499">
        <w:rPr>
          <w:rFonts w:asciiTheme="minorHAnsi" w:eastAsia="Arial" w:hAnsiTheme="minorHAnsi" w:cstheme="minorHAnsi"/>
          <w:b/>
          <w:bCs/>
          <w:sz w:val="22"/>
        </w:rPr>
        <w:t>”;</w:t>
      </w:r>
    </w:p>
    <w:p w14:paraId="0009EE60" w14:textId="3C4E7DB2" w:rsidR="00FA1EBE" w:rsidRPr="00FA1EBE" w:rsidRDefault="00FA1EBE" w:rsidP="00FA1EBE">
      <w:pPr>
        <w:numPr>
          <w:ilvl w:val="0"/>
          <w:numId w:val="2"/>
        </w:numPr>
        <w:tabs>
          <w:tab w:val="left" w:pos="344"/>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rPr>
        <w:t>art. 6 ust 1 lit. c RODO wykonania obowiązków wynikających z zawartej umowy cywilnoprawnej przez co rozumiemy rozliczanie wszelkich należności, zgłaszanie zleceniobiorców do odpowiednich urzędów czy archiwizowania akt osobowych,</w:t>
      </w:r>
    </w:p>
    <w:p w14:paraId="6766ADFD" w14:textId="028A5007" w:rsidR="00FA1EBE" w:rsidRPr="00FA1EBE" w:rsidRDefault="00FA1EBE" w:rsidP="00FA1EBE">
      <w:pPr>
        <w:numPr>
          <w:ilvl w:val="0"/>
          <w:numId w:val="2"/>
        </w:numPr>
        <w:tabs>
          <w:tab w:val="left" w:pos="253"/>
        </w:tabs>
        <w:spacing w:line="276" w:lineRule="auto"/>
        <w:ind w:left="4" w:right="20" w:hanging="4"/>
        <w:jc w:val="both"/>
        <w:rPr>
          <w:rFonts w:asciiTheme="minorHAnsi" w:eastAsia="Arial" w:hAnsiTheme="minorHAnsi" w:cstheme="minorHAnsi"/>
          <w:sz w:val="22"/>
        </w:rPr>
      </w:pPr>
      <w:r w:rsidRPr="00FA1EBE">
        <w:rPr>
          <w:rFonts w:asciiTheme="minorHAnsi" w:eastAsia="Arial" w:hAnsiTheme="minorHAnsi" w:cstheme="minorHAnsi"/>
          <w:sz w:val="22"/>
        </w:rPr>
        <w:t xml:space="preserve">art. 6 ust. 1 lit. f RODO w celu realizacji prawnie uzasadnionego interesu Administratora </w:t>
      </w:r>
      <w:r>
        <w:rPr>
          <w:rFonts w:asciiTheme="minorHAnsi" w:eastAsia="Arial" w:hAnsiTheme="minorHAnsi" w:cstheme="minorHAnsi"/>
          <w:sz w:val="22"/>
        </w:rPr>
        <w:br/>
      </w:r>
      <w:r w:rsidRPr="00FA1EBE">
        <w:rPr>
          <w:rFonts w:asciiTheme="minorHAnsi" w:eastAsia="Arial" w:hAnsiTheme="minorHAnsi" w:cstheme="minorHAnsi"/>
          <w:sz w:val="22"/>
        </w:rPr>
        <w:t>tj. dochodzenia ewentualnych roszczeń związanych z zawartą umową, stosowanym monitoringiem wizyjnym/monitoringiem poczty e-mail/monitoringiem Internetu,</w:t>
      </w:r>
    </w:p>
    <w:p w14:paraId="0FB1296E" w14:textId="110F9D44" w:rsidR="00FA1EBE" w:rsidRPr="00FA1EBE" w:rsidRDefault="00FA1EBE" w:rsidP="00FA1EBE">
      <w:pPr>
        <w:numPr>
          <w:ilvl w:val="0"/>
          <w:numId w:val="2"/>
        </w:numPr>
        <w:tabs>
          <w:tab w:val="left" w:pos="275"/>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rPr>
        <w:t>art. 9 ust. 2 lit. b RODO w zakresie w jakim przetwarzanie jest niezbędne do wypełniania obowiązków przez Administratora lub osobę, której dane dotyczą, w dziedzinie prawa pracy, zabezpieczenia społecznego i ochrony socjalnej, o ile jest to dozwolone prawem Unii lub prawem państwa członkowskiego, lub porozumieniem zbiorowym na mocy prawa państwa</w:t>
      </w:r>
      <w:r>
        <w:rPr>
          <w:rFonts w:asciiTheme="minorHAnsi" w:eastAsia="Arial" w:hAnsiTheme="minorHAnsi" w:cstheme="minorHAnsi"/>
          <w:sz w:val="22"/>
        </w:rPr>
        <w:t xml:space="preserve"> </w:t>
      </w:r>
      <w:r w:rsidRPr="00FA1EBE">
        <w:rPr>
          <w:rFonts w:asciiTheme="minorHAnsi" w:eastAsia="Arial" w:hAnsiTheme="minorHAnsi" w:cstheme="minorHAnsi"/>
          <w:sz w:val="22"/>
        </w:rPr>
        <w:t>członkowskiego przewidującymi odpowiednie zabezpieczenia praw podstawowych i interesów osoby, której dane dotyczą.</w:t>
      </w:r>
    </w:p>
    <w:p w14:paraId="7E8E58AA" w14:textId="30F7BACB" w:rsidR="00FA1EBE" w:rsidRPr="00FA1EBE" w:rsidRDefault="00FA1EBE" w:rsidP="00FA1EBE">
      <w:pPr>
        <w:numPr>
          <w:ilvl w:val="0"/>
          <w:numId w:val="3"/>
        </w:numPr>
        <w:tabs>
          <w:tab w:val="left" w:pos="335"/>
        </w:tabs>
        <w:spacing w:line="276" w:lineRule="auto"/>
        <w:ind w:left="4" w:hanging="4"/>
        <w:jc w:val="both"/>
        <w:rPr>
          <w:rFonts w:asciiTheme="minorHAnsi" w:eastAsia="Arial" w:hAnsiTheme="minorHAnsi" w:cstheme="minorHAnsi"/>
          <w:color w:val="0000FF"/>
          <w:sz w:val="22"/>
          <w:u w:val="single"/>
        </w:rPr>
      </w:pPr>
      <w:r w:rsidRPr="00FA1EBE">
        <w:rPr>
          <w:rFonts w:asciiTheme="minorHAnsi" w:eastAsia="Arial" w:hAnsiTheme="minorHAnsi" w:cstheme="minorHAnsi"/>
          <w:sz w:val="22"/>
        </w:rPr>
        <w:t>W sprawach związanych z ochroną danych osobowych można kontaktować się z Inspektorem Ochrony Danych za pośrednictwem poczty elektronicznej e-mail:</w:t>
      </w:r>
      <w:r w:rsidRPr="00FA1EBE">
        <w:rPr>
          <w:rFonts w:asciiTheme="minorHAnsi" w:eastAsia="Arial" w:hAnsiTheme="minorHAnsi" w:cstheme="minorHAnsi"/>
          <w:color w:val="0000FF"/>
          <w:sz w:val="22"/>
        </w:rPr>
        <w:t xml:space="preserve"> </w:t>
      </w:r>
      <w:hyperlink r:id="rId7" w:history="1">
        <w:r w:rsidRPr="00FA1EBE">
          <w:rPr>
            <w:rFonts w:asciiTheme="minorHAnsi" w:eastAsia="Arial" w:hAnsiTheme="minorHAnsi" w:cstheme="minorHAnsi"/>
            <w:color w:val="0000FF"/>
            <w:sz w:val="22"/>
            <w:u w:val="single"/>
          </w:rPr>
          <w:t>kontakt@smart-</w:t>
        </w:r>
      </w:hyperlink>
      <w:hyperlink r:id="rId8" w:history="1">
        <w:r w:rsidRPr="00FA1EBE">
          <w:rPr>
            <w:rFonts w:asciiTheme="minorHAnsi" w:eastAsia="Arial" w:hAnsiTheme="minorHAnsi" w:cstheme="minorHAnsi"/>
            <w:color w:val="0000FF"/>
            <w:sz w:val="22"/>
            <w:u w:val="single"/>
          </w:rPr>
          <w:t>standards.com</w:t>
        </w:r>
        <w:r w:rsidRPr="00FA1EBE">
          <w:rPr>
            <w:rFonts w:asciiTheme="minorHAnsi" w:eastAsia="Arial" w:hAnsiTheme="minorHAnsi" w:cstheme="minorHAnsi"/>
            <w:color w:val="000000"/>
            <w:sz w:val="22"/>
          </w:rPr>
          <w:t xml:space="preserve"> </w:t>
        </w:r>
      </w:hyperlink>
      <w:r>
        <w:rPr>
          <w:rFonts w:asciiTheme="minorHAnsi" w:hAnsiTheme="minorHAnsi" w:cstheme="minorHAnsi"/>
        </w:rPr>
        <w:br/>
      </w:r>
      <w:r w:rsidRPr="00FA1EBE">
        <w:rPr>
          <w:rFonts w:asciiTheme="minorHAnsi" w:eastAsia="Arial" w:hAnsiTheme="minorHAnsi" w:cstheme="minorHAnsi"/>
          <w:color w:val="000000"/>
          <w:sz w:val="22"/>
        </w:rPr>
        <w:t>lub pisemnie na adres siedziby Administratora.</w:t>
      </w:r>
    </w:p>
    <w:p w14:paraId="423E1573" w14:textId="77777777" w:rsidR="00FA1EBE" w:rsidRDefault="00FA1EBE" w:rsidP="00FA1EBE">
      <w:pPr>
        <w:numPr>
          <w:ilvl w:val="0"/>
          <w:numId w:val="3"/>
        </w:numPr>
        <w:tabs>
          <w:tab w:val="left" w:pos="244"/>
        </w:tabs>
        <w:spacing w:line="276" w:lineRule="auto"/>
        <w:ind w:left="244" w:hanging="244"/>
        <w:jc w:val="both"/>
        <w:rPr>
          <w:rFonts w:asciiTheme="minorHAnsi" w:eastAsia="Arial" w:hAnsiTheme="minorHAnsi" w:cstheme="minorHAnsi"/>
          <w:sz w:val="22"/>
        </w:rPr>
      </w:pPr>
      <w:r w:rsidRPr="00FA1EBE">
        <w:rPr>
          <w:rFonts w:asciiTheme="minorHAnsi" w:eastAsia="Arial" w:hAnsiTheme="minorHAnsi" w:cstheme="minorHAnsi"/>
          <w:sz w:val="22"/>
        </w:rPr>
        <w:t>Dane osobowe mogą być przekazywane następującym odbiorcom danych:</w:t>
      </w:r>
    </w:p>
    <w:p w14:paraId="758AF467" w14:textId="77777777" w:rsidR="00FA1EBE" w:rsidRPr="00FA1EBE" w:rsidRDefault="00FA1EBE" w:rsidP="00FA1EBE">
      <w:pPr>
        <w:numPr>
          <w:ilvl w:val="0"/>
          <w:numId w:val="4"/>
        </w:numPr>
        <w:tabs>
          <w:tab w:val="left" w:pos="264"/>
        </w:tabs>
        <w:spacing w:line="276" w:lineRule="auto"/>
        <w:ind w:left="264" w:hanging="264"/>
        <w:jc w:val="both"/>
        <w:rPr>
          <w:rFonts w:asciiTheme="minorHAnsi" w:eastAsia="Arial" w:hAnsiTheme="minorHAnsi" w:cstheme="minorHAnsi"/>
          <w:sz w:val="22"/>
        </w:rPr>
      </w:pPr>
      <w:r w:rsidRPr="00FA1EBE">
        <w:rPr>
          <w:rFonts w:asciiTheme="minorHAnsi" w:eastAsia="Arial" w:hAnsiTheme="minorHAnsi" w:cstheme="minorHAnsi"/>
          <w:sz w:val="22"/>
        </w:rPr>
        <w:t>bankom - celem wypłaty wynagrodzeń,</w:t>
      </w:r>
    </w:p>
    <w:p w14:paraId="6ECF047B" w14:textId="77777777" w:rsidR="00FA1EBE" w:rsidRPr="00FA1EBE" w:rsidRDefault="00FA1EBE" w:rsidP="00FA1EBE">
      <w:pPr>
        <w:numPr>
          <w:ilvl w:val="0"/>
          <w:numId w:val="5"/>
        </w:numPr>
        <w:tabs>
          <w:tab w:val="left" w:pos="260"/>
        </w:tabs>
        <w:spacing w:line="276" w:lineRule="auto"/>
        <w:ind w:left="4" w:right="20" w:hanging="4"/>
        <w:jc w:val="both"/>
        <w:rPr>
          <w:rFonts w:asciiTheme="minorHAnsi" w:eastAsia="Arial" w:hAnsiTheme="minorHAnsi" w:cstheme="minorHAnsi"/>
          <w:sz w:val="22"/>
          <w:szCs w:val="22"/>
        </w:rPr>
      </w:pPr>
      <w:r w:rsidRPr="00FA1EBE">
        <w:rPr>
          <w:rFonts w:asciiTheme="minorHAnsi" w:eastAsia="Arial" w:hAnsiTheme="minorHAnsi" w:cstheme="minorHAnsi"/>
          <w:sz w:val="22"/>
          <w:szCs w:val="22"/>
        </w:rPr>
        <w:t>organom państwowym (np. ZUS, US i innym uprawnionym na podstawie przepisów prawa) - celem wykonania ciążących na Administratorze obowiązków,</w:t>
      </w:r>
    </w:p>
    <w:p w14:paraId="16EBE6A3" w14:textId="77777777" w:rsidR="00FA1EBE" w:rsidRPr="00FA1EBE" w:rsidRDefault="00FA1EBE" w:rsidP="00FA1EBE">
      <w:pPr>
        <w:numPr>
          <w:ilvl w:val="0"/>
          <w:numId w:val="5"/>
        </w:numPr>
        <w:tabs>
          <w:tab w:val="left" w:pos="244"/>
        </w:tabs>
        <w:spacing w:line="276" w:lineRule="auto"/>
        <w:ind w:left="244" w:hanging="244"/>
        <w:jc w:val="both"/>
        <w:rPr>
          <w:rFonts w:asciiTheme="minorHAnsi" w:eastAsia="Arial" w:hAnsiTheme="minorHAnsi" w:cstheme="minorHAnsi"/>
          <w:sz w:val="22"/>
          <w:szCs w:val="22"/>
        </w:rPr>
      </w:pPr>
      <w:r w:rsidRPr="00FA1EBE">
        <w:rPr>
          <w:rFonts w:asciiTheme="minorHAnsi" w:eastAsia="Arial" w:hAnsiTheme="minorHAnsi" w:cstheme="minorHAnsi"/>
          <w:sz w:val="22"/>
          <w:szCs w:val="22"/>
        </w:rPr>
        <w:t>podmiotom świadczącym usługi pocztowe tj. Poczta Polska i firmy kurierskie,</w:t>
      </w:r>
    </w:p>
    <w:p w14:paraId="72FBA9BE" w14:textId="77777777" w:rsidR="00FA1EBE" w:rsidRPr="00FA1EBE" w:rsidRDefault="00FA1EBE" w:rsidP="00FA1EBE">
      <w:pPr>
        <w:numPr>
          <w:ilvl w:val="0"/>
          <w:numId w:val="5"/>
        </w:numPr>
        <w:tabs>
          <w:tab w:val="left" w:pos="378"/>
        </w:tabs>
        <w:spacing w:line="276" w:lineRule="auto"/>
        <w:ind w:left="4" w:right="20" w:hanging="4"/>
        <w:jc w:val="both"/>
        <w:rPr>
          <w:rFonts w:asciiTheme="minorHAnsi" w:eastAsia="Arial" w:hAnsiTheme="minorHAnsi" w:cstheme="minorHAnsi"/>
          <w:sz w:val="22"/>
          <w:szCs w:val="22"/>
        </w:rPr>
      </w:pPr>
      <w:r w:rsidRPr="00FA1EBE">
        <w:rPr>
          <w:rFonts w:asciiTheme="minorHAnsi" w:eastAsia="Arial" w:hAnsiTheme="minorHAnsi" w:cstheme="minorHAnsi"/>
          <w:sz w:val="22"/>
          <w:szCs w:val="22"/>
        </w:rPr>
        <w:t>podmiotom obsługującym nasze systemy teleinformatyczne (firmom hostingowym, dostawcom usług IT),</w:t>
      </w:r>
    </w:p>
    <w:p w14:paraId="3BABD682" w14:textId="77777777" w:rsidR="00FA1EBE" w:rsidRPr="00FA1EBE" w:rsidRDefault="00FA1EBE" w:rsidP="00FA1EBE">
      <w:pPr>
        <w:numPr>
          <w:ilvl w:val="0"/>
          <w:numId w:val="5"/>
        </w:numPr>
        <w:tabs>
          <w:tab w:val="left" w:pos="308"/>
        </w:tabs>
        <w:spacing w:line="276" w:lineRule="auto"/>
        <w:ind w:left="4" w:hanging="4"/>
        <w:jc w:val="both"/>
        <w:rPr>
          <w:rFonts w:asciiTheme="minorHAnsi" w:eastAsia="Arial" w:hAnsiTheme="minorHAnsi" w:cstheme="minorHAnsi"/>
          <w:sz w:val="22"/>
          <w:szCs w:val="22"/>
        </w:rPr>
      </w:pPr>
      <w:r w:rsidRPr="00FA1EBE">
        <w:rPr>
          <w:rFonts w:asciiTheme="minorHAnsi" w:eastAsia="Arial" w:hAnsiTheme="minorHAnsi" w:cstheme="minorHAnsi"/>
          <w:sz w:val="22"/>
          <w:szCs w:val="22"/>
        </w:rPr>
        <w:t>podmiotom świadczącym dla nas usługi z zakresu pomocy prawnej, kadrowej, audytu wewnętrznego, księgowości, podatków lub usługi doradcze.</w:t>
      </w:r>
    </w:p>
    <w:p w14:paraId="0DD312F5" w14:textId="77777777" w:rsidR="00FA1EBE" w:rsidRPr="00FA1EBE" w:rsidRDefault="00FA1EBE" w:rsidP="00FA1EBE">
      <w:pPr>
        <w:tabs>
          <w:tab w:val="left" w:pos="244"/>
        </w:tabs>
        <w:spacing w:line="276" w:lineRule="auto"/>
        <w:ind w:left="244"/>
        <w:jc w:val="both"/>
        <w:rPr>
          <w:rFonts w:asciiTheme="minorHAnsi" w:eastAsia="Arial" w:hAnsiTheme="minorHAnsi" w:cstheme="minorHAnsi"/>
          <w:sz w:val="22"/>
        </w:rPr>
      </w:pPr>
    </w:p>
    <w:p w14:paraId="67C02954" w14:textId="7CFD971E" w:rsidR="00892666" w:rsidRDefault="00892666" w:rsidP="00892666">
      <w:pPr>
        <w:numPr>
          <w:ilvl w:val="0"/>
          <w:numId w:val="3"/>
        </w:numPr>
        <w:tabs>
          <w:tab w:val="left" w:pos="335"/>
        </w:tabs>
        <w:spacing w:line="276" w:lineRule="auto"/>
        <w:ind w:left="4" w:hanging="4"/>
        <w:jc w:val="both"/>
        <w:rPr>
          <w:rFonts w:asciiTheme="minorHAnsi" w:eastAsia="Arial" w:hAnsiTheme="minorHAnsi" w:cstheme="minorHAnsi"/>
          <w:sz w:val="22"/>
        </w:rPr>
      </w:pPr>
      <w:r w:rsidRPr="00892666">
        <w:rPr>
          <w:rFonts w:asciiTheme="minorHAnsi" w:eastAsia="Arial" w:hAnsiTheme="minorHAnsi" w:cstheme="minorHAnsi"/>
          <w:sz w:val="22"/>
        </w:rPr>
        <w:t xml:space="preserve">Czas przetwarzania danych to okres realizacji umowy oraz czas po jej ustaniu: </w:t>
      </w:r>
    </w:p>
    <w:p w14:paraId="7609B217" w14:textId="77777777" w:rsidR="00892666" w:rsidRDefault="00892666" w:rsidP="00892666">
      <w:pPr>
        <w:pStyle w:val="Akapitzlist"/>
        <w:numPr>
          <w:ilvl w:val="0"/>
          <w:numId w:val="7"/>
        </w:numPr>
        <w:tabs>
          <w:tab w:val="left" w:pos="244"/>
        </w:tabs>
        <w:spacing w:line="276" w:lineRule="auto"/>
        <w:jc w:val="both"/>
        <w:rPr>
          <w:rFonts w:asciiTheme="minorHAnsi" w:eastAsia="Arial" w:hAnsiTheme="minorHAnsi" w:cstheme="minorHAnsi"/>
          <w:sz w:val="22"/>
          <w:szCs w:val="22"/>
        </w:rPr>
      </w:pPr>
      <w:r w:rsidRPr="00892666">
        <w:rPr>
          <w:rFonts w:asciiTheme="minorHAnsi" w:eastAsia="Arial" w:hAnsiTheme="minorHAnsi" w:cstheme="minorHAnsi"/>
          <w:sz w:val="22"/>
          <w:szCs w:val="22"/>
        </w:rPr>
        <w:t>do momentu przedawnienia roszczeń w zakresie umów cywilnoprawnych zgodnie z art. 118 Kodeksu cywilnego tj. co do zasady przez okres 3 lat;</w:t>
      </w:r>
    </w:p>
    <w:p w14:paraId="02554AB0" w14:textId="77777777" w:rsidR="00892666" w:rsidRDefault="00892666" w:rsidP="00892666">
      <w:pPr>
        <w:pStyle w:val="Akapitzlist"/>
        <w:numPr>
          <w:ilvl w:val="0"/>
          <w:numId w:val="7"/>
        </w:numPr>
        <w:tabs>
          <w:tab w:val="left" w:pos="244"/>
        </w:tabs>
        <w:spacing w:line="276" w:lineRule="auto"/>
        <w:jc w:val="both"/>
        <w:rPr>
          <w:rFonts w:asciiTheme="minorHAnsi" w:eastAsia="Arial" w:hAnsiTheme="minorHAnsi" w:cstheme="minorHAnsi"/>
          <w:sz w:val="22"/>
          <w:szCs w:val="22"/>
        </w:rPr>
      </w:pPr>
      <w:r w:rsidRPr="00892666">
        <w:rPr>
          <w:rFonts w:asciiTheme="minorHAnsi" w:eastAsia="Arial" w:hAnsiTheme="minorHAnsi" w:cstheme="minorHAnsi"/>
          <w:sz w:val="22"/>
          <w:szCs w:val="22"/>
        </w:rPr>
        <w:lastRenderedPageBreak/>
        <w:t>do momentu wygaśnięcia obowiązku ich archiwizacji tj. akta kadrowe archiwizowane są przez okres   do 10 lat m.in. dla umów zawieranych po 1 stycznia 2019 r.;</w:t>
      </w:r>
    </w:p>
    <w:p w14:paraId="572EB799" w14:textId="77777777" w:rsidR="00892666" w:rsidRDefault="00892666" w:rsidP="00892666">
      <w:pPr>
        <w:pStyle w:val="Akapitzlist"/>
        <w:numPr>
          <w:ilvl w:val="0"/>
          <w:numId w:val="7"/>
        </w:numPr>
        <w:tabs>
          <w:tab w:val="left" w:pos="244"/>
        </w:tabs>
        <w:spacing w:line="276" w:lineRule="auto"/>
        <w:jc w:val="both"/>
        <w:rPr>
          <w:rFonts w:asciiTheme="minorHAnsi" w:eastAsia="Arial" w:hAnsiTheme="minorHAnsi" w:cstheme="minorHAnsi"/>
          <w:sz w:val="22"/>
          <w:szCs w:val="22"/>
        </w:rPr>
      </w:pPr>
      <w:r w:rsidRPr="00892666">
        <w:rPr>
          <w:rFonts w:asciiTheme="minorHAnsi" w:eastAsia="Arial" w:hAnsiTheme="minorHAnsi" w:cstheme="minorHAnsi"/>
          <w:sz w:val="22"/>
          <w:szCs w:val="22"/>
        </w:rPr>
        <w:t>dane osobowe zawarte w dokumentacji tj. dokumenty płatnicze, które są dowodem opłacenia składek oraz terminu ich opłacenia będą przechowywane do czasu przedawnienia zobowiązań podatkowych;</w:t>
      </w:r>
    </w:p>
    <w:p w14:paraId="024A8424" w14:textId="118061DB" w:rsidR="00892666" w:rsidRPr="00892666" w:rsidRDefault="00892666" w:rsidP="00892666">
      <w:pPr>
        <w:pStyle w:val="Akapitzlist"/>
        <w:numPr>
          <w:ilvl w:val="0"/>
          <w:numId w:val="7"/>
        </w:numPr>
        <w:tabs>
          <w:tab w:val="left" w:pos="244"/>
        </w:tabs>
        <w:spacing w:line="276" w:lineRule="auto"/>
        <w:jc w:val="both"/>
        <w:rPr>
          <w:rFonts w:asciiTheme="minorHAnsi" w:eastAsia="Arial" w:hAnsiTheme="minorHAnsi" w:cstheme="minorHAnsi"/>
          <w:sz w:val="22"/>
          <w:szCs w:val="22"/>
        </w:rPr>
      </w:pPr>
      <w:r w:rsidRPr="00892666">
        <w:rPr>
          <w:rFonts w:asciiTheme="minorHAnsi" w:eastAsia="Arial" w:hAnsiTheme="minorHAnsi" w:cstheme="minorHAnsi"/>
          <w:sz w:val="22"/>
          <w:szCs w:val="22"/>
        </w:rPr>
        <w:t>dane osobowe przetwarzane na podstawie prawnie uzasadnionego interesu Administratora do czasu wniesienia sprzeciwu przez osobę, której dane dotyczą jednak ni dłużej niż 10 lat.</w:t>
      </w:r>
    </w:p>
    <w:p w14:paraId="393F104E" w14:textId="08D5E1A3" w:rsidR="00892666" w:rsidRPr="00892666" w:rsidRDefault="00892666" w:rsidP="00892666">
      <w:pPr>
        <w:numPr>
          <w:ilvl w:val="0"/>
          <w:numId w:val="3"/>
        </w:numPr>
        <w:tabs>
          <w:tab w:val="left" w:pos="335"/>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szCs w:val="22"/>
        </w:rPr>
        <w:t>Przysługują Państwu prawa: dostępu do danych, żądania ich sprostowania, usunięcia, ograniczenia przetwarzania, wyrażenia sprzeciwu wobec przetwarzania danych z przyczyn związanych z szczególną Państwa sytuacją zgodnie z art. 21 RODO.</w:t>
      </w:r>
    </w:p>
    <w:p w14:paraId="2E831717" w14:textId="0038A72F" w:rsidR="00892666" w:rsidRPr="00892666" w:rsidRDefault="00892666" w:rsidP="00892666">
      <w:pPr>
        <w:numPr>
          <w:ilvl w:val="0"/>
          <w:numId w:val="3"/>
        </w:numPr>
        <w:tabs>
          <w:tab w:val="left" w:pos="335"/>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szCs w:val="22"/>
        </w:rPr>
        <w:t>W zakresie, w jakim podstawą przetwarzania Państwa danych osobowych jest zgoda wyrażona na podstawie przepisów RODO, przysługuje Państwu prawo wycofania takiej zgody. Wycofanie zgody nie ma wpływu na przetwarzanie, którego dokonano przed jej wycofaniem.</w:t>
      </w:r>
    </w:p>
    <w:p w14:paraId="0F96C9D1" w14:textId="346F3572" w:rsidR="00892666" w:rsidRDefault="00892666" w:rsidP="00892666">
      <w:pPr>
        <w:numPr>
          <w:ilvl w:val="0"/>
          <w:numId w:val="3"/>
        </w:numPr>
        <w:tabs>
          <w:tab w:val="left" w:pos="335"/>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szCs w:val="22"/>
        </w:rPr>
        <w:t>Przysługuje Państwu również prawo wniesienia skargi do Urzędu Ochrony Danych Osobowych, gdy uznają Państwo, iż przetwarzanie Państwa danych osobowych narusza przepisy RODO. Podanie przez Panią/Pana danych osobowych jest warunkiem zawarcia umowy – bez podania danych osobowych nie jest możliwe zawarcie umowy cywilnoprawnej Pana/Pani dane osobowe nie będą przekazywane do Państw Trzecich, a więc poza teren Unii</w:t>
      </w:r>
      <w:r>
        <w:rPr>
          <w:rFonts w:asciiTheme="minorHAnsi" w:eastAsia="Arial" w:hAnsiTheme="minorHAnsi" w:cstheme="minorHAnsi"/>
          <w:sz w:val="22"/>
          <w:szCs w:val="22"/>
        </w:rPr>
        <w:t xml:space="preserve"> </w:t>
      </w:r>
      <w:r w:rsidRPr="00FA1EBE">
        <w:rPr>
          <w:rFonts w:asciiTheme="minorHAnsi" w:eastAsia="Arial" w:hAnsiTheme="minorHAnsi" w:cstheme="minorHAnsi"/>
          <w:sz w:val="22"/>
          <w:szCs w:val="22"/>
        </w:rPr>
        <w:t>Europejskiej.</w:t>
      </w:r>
    </w:p>
    <w:p w14:paraId="33A40896" w14:textId="7C441317" w:rsidR="00FA1EBE" w:rsidRPr="00842499" w:rsidRDefault="00892666" w:rsidP="00FA1EBE">
      <w:pPr>
        <w:numPr>
          <w:ilvl w:val="0"/>
          <w:numId w:val="3"/>
        </w:numPr>
        <w:tabs>
          <w:tab w:val="left" w:pos="335"/>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szCs w:val="22"/>
        </w:rPr>
        <w:t>Pana/Pani dane osobowe nie będą przetwarzane w sposób zautomatyzowany (w tym w formie profilowania), mogący wywoływać wobec Pana/Pani skutki prawne lub w podobny sposób istotnie wpływać na Pana/Pani sytuację</w:t>
      </w:r>
      <w:r>
        <w:rPr>
          <w:rFonts w:asciiTheme="minorHAnsi" w:eastAsia="Arial" w:hAnsiTheme="minorHAnsi" w:cstheme="minorHAnsi"/>
          <w:sz w:val="22"/>
          <w:szCs w:val="22"/>
        </w:rPr>
        <w:t>.</w:t>
      </w:r>
    </w:p>
    <w:sectPr w:rsidR="00FA1EBE" w:rsidRPr="00842499" w:rsidSect="00F70840">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44C4" w14:textId="77777777" w:rsidR="00F70840" w:rsidRDefault="00F70840" w:rsidP="00FA1EBE">
      <w:r>
        <w:separator/>
      </w:r>
    </w:p>
  </w:endnote>
  <w:endnote w:type="continuationSeparator" w:id="0">
    <w:p w14:paraId="6B4FEAFA" w14:textId="77777777" w:rsidR="00F70840" w:rsidRDefault="00F70840" w:rsidP="00FA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9075"/>
      <w:docPartObj>
        <w:docPartGallery w:val="Page Numbers (Bottom of Page)"/>
        <w:docPartUnique/>
      </w:docPartObj>
    </w:sdtPr>
    <w:sdtContent>
      <w:p w14:paraId="4616861F" w14:textId="3683F7A4" w:rsidR="00892666" w:rsidRDefault="00892666">
        <w:pPr>
          <w:pStyle w:val="Stopka"/>
          <w:jc w:val="right"/>
        </w:pPr>
        <w:r>
          <w:fldChar w:fldCharType="begin"/>
        </w:r>
        <w:r>
          <w:instrText>PAGE   \* MERGEFORMAT</w:instrText>
        </w:r>
        <w:r>
          <w:fldChar w:fldCharType="separate"/>
        </w:r>
        <w:r>
          <w:t>2</w:t>
        </w:r>
        <w:r>
          <w:fldChar w:fldCharType="end"/>
        </w:r>
      </w:p>
    </w:sdtContent>
  </w:sdt>
  <w:p w14:paraId="0A827CDD" w14:textId="77777777" w:rsidR="00892666" w:rsidRDefault="008926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6EDA" w14:textId="77777777" w:rsidR="00F70840" w:rsidRDefault="00F70840" w:rsidP="00FA1EBE">
      <w:r>
        <w:separator/>
      </w:r>
    </w:p>
  </w:footnote>
  <w:footnote w:type="continuationSeparator" w:id="0">
    <w:p w14:paraId="74229DD1" w14:textId="77777777" w:rsidR="00F70840" w:rsidRDefault="00F70840" w:rsidP="00FA1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AA2D" w14:textId="1563078B" w:rsidR="00FA1EBE" w:rsidRDefault="00FA1EBE">
    <w:pPr>
      <w:pStyle w:val="Nagwek"/>
    </w:pPr>
  </w:p>
  <w:p w14:paraId="45F42268" w14:textId="10718840" w:rsidR="00FA1EBE" w:rsidRDefault="00842499" w:rsidP="00842499">
    <w:pPr>
      <w:pStyle w:val="Nagwek"/>
      <w:tabs>
        <w:tab w:val="clear" w:pos="4536"/>
        <w:tab w:val="clear" w:pos="9072"/>
        <w:tab w:val="left" w:pos="57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99CF746"/>
    <w:lvl w:ilvl="0" w:tplc="DCC620B2">
      <w:start w:val="3"/>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56E4280E"/>
    <w:multiLevelType w:val="hybridMultilevel"/>
    <w:tmpl w:val="B34C1A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516852">
    <w:abstractNumId w:val="0"/>
  </w:num>
  <w:num w:numId="2" w16cid:durableId="1145929361">
    <w:abstractNumId w:val="1"/>
  </w:num>
  <w:num w:numId="3" w16cid:durableId="1674071067">
    <w:abstractNumId w:val="2"/>
  </w:num>
  <w:num w:numId="4" w16cid:durableId="1740244445">
    <w:abstractNumId w:val="3"/>
  </w:num>
  <w:num w:numId="5" w16cid:durableId="350423954">
    <w:abstractNumId w:val="4"/>
  </w:num>
  <w:num w:numId="6" w16cid:durableId="28529437">
    <w:abstractNumId w:val="5"/>
  </w:num>
  <w:num w:numId="7" w16cid:durableId="257904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5"/>
    <w:rsid w:val="000F7013"/>
    <w:rsid w:val="001E4099"/>
    <w:rsid w:val="00541014"/>
    <w:rsid w:val="007B1EDD"/>
    <w:rsid w:val="00842499"/>
    <w:rsid w:val="00892666"/>
    <w:rsid w:val="008E4C65"/>
    <w:rsid w:val="00AA09F0"/>
    <w:rsid w:val="00AE1AA0"/>
    <w:rsid w:val="00C56322"/>
    <w:rsid w:val="00F70840"/>
    <w:rsid w:val="00FA1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33E53"/>
  <w15:chartTrackingRefBased/>
  <w15:docId w15:val="{274C24F6-4A8C-480A-9C70-8E4F1DB9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1EBE"/>
    <w:pPr>
      <w:spacing w:after="0" w:line="240" w:lineRule="auto"/>
    </w:pPr>
    <w:rPr>
      <w:rFonts w:ascii="Calibri" w:eastAsia="Calibri" w:hAnsi="Calibri"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1EBE"/>
    <w:pPr>
      <w:tabs>
        <w:tab w:val="center" w:pos="4536"/>
        <w:tab w:val="right" w:pos="9072"/>
      </w:tabs>
    </w:pPr>
  </w:style>
  <w:style w:type="character" w:customStyle="1" w:styleId="NagwekZnak">
    <w:name w:val="Nagłówek Znak"/>
    <w:basedOn w:val="Domylnaczcionkaakapitu"/>
    <w:link w:val="Nagwek"/>
    <w:uiPriority w:val="99"/>
    <w:rsid w:val="00FA1EBE"/>
  </w:style>
  <w:style w:type="paragraph" w:styleId="Stopka">
    <w:name w:val="footer"/>
    <w:basedOn w:val="Normalny"/>
    <w:link w:val="StopkaZnak"/>
    <w:uiPriority w:val="99"/>
    <w:unhideWhenUsed/>
    <w:rsid w:val="00FA1EBE"/>
    <w:pPr>
      <w:tabs>
        <w:tab w:val="center" w:pos="4536"/>
        <w:tab w:val="right" w:pos="9072"/>
      </w:tabs>
    </w:pPr>
  </w:style>
  <w:style w:type="character" w:customStyle="1" w:styleId="StopkaZnak">
    <w:name w:val="Stopka Znak"/>
    <w:basedOn w:val="Domylnaczcionkaakapitu"/>
    <w:link w:val="Stopka"/>
    <w:uiPriority w:val="99"/>
    <w:rsid w:val="00FA1EBE"/>
  </w:style>
  <w:style w:type="paragraph" w:styleId="Akapitzlist">
    <w:name w:val="List Paragraph"/>
    <w:basedOn w:val="Normalny"/>
    <w:uiPriority w:val="34"/>
    <w:qFormat/>
    <w:rsid w:val="00892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smart-standards.com" TargetMode="External"/><Relationship Id="rId3" Type="http://schemas.openxmlformats.org/officeDocument/2006/relationships/settings" Target="settings.xml"/><Relationship Id="rId7" Type="http://schemas.openxmlformats.org/officeDocument/2006/relationships/hyperlink" Target="mailto:kontakt@smart-standar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679</Words>
  <Characters>4078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Just</dc:creator>
  <cp:keywords/>
  <dc:description/>
  <cp:lastModifiedBy>Wioletta Just</cp:lastModifiedBy>
  <cp:revision>6</cp:revision>
  <cp:lastPrinted>2023-10-02T08:37:00Z</cp:lastPrinted>
  <dcterms:created xsi:type="dcterms:W3CDTF">2023-08-14T12:59:00Z</dcterms:created>
  <dcterms:modified xsi:type="dcterms:W3CDTF">2024-01-17T08:33:00Z</dcterms:modified>
</cp:coreProperties>
</file>