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8D4B" w14:textId="2A1DA84F" w:rsidR="008E55EC" w:rsidRPr="008657C9" w:rsidRDefault="001B00C8" w:rsidP="008E55EC">
      <w:pPr>
        <w:suppressAutoHyphens w:val="0"/>
        <w:spacing w:line="264" w:lineRule="auto"/>
        <w:jc w:val="right"/>
        <w:rPr>
          <w:rFonts w:asciiTheme="minorHAnsi" w:hAnsiTheme="minorHAnsi" w:cstheme="minorHAnsi"/>
          <w:b/>
          <w:sz w:val="18"/>
          <w:szCs w:val="22"/>
          <w:lang w:eastAsia="pl-PL"/>
        </w:rPr>
      </w:pPr>
      <w:r w:rsidRPr="008657C9">
        <w:rPr>
          <w:rFonts w:asciiTheme="minorHAnsi" w:hAnsiTheme="minorHAnsi" w:cstheme="minorHAnsi"/>
          <w:noProof/>
          <w:sz w:val="18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859F0B" wp14:editId="12EAB0C2">
                <wp:simplePos x="0" y="0"/>
                <wp:positionH relativeFrom="column">
                  <wp:posOffset>12700</wp:posOffset>
                </wp:positionH>
                <wp:positionV relativeFrom="paragraph">
                  <wp:posOffset>45720</wp:posOffset>
                </wp:positionV>
                <wp:extent cx="2362200" cy="1151255"/>
                <wp:effectExtent l="0" t="0" r="19050" b="10795"/>
                <wp:wrapSquare wrapText="bothSides"/>
                <wp:docPr id="21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512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38241" w14:textId="77777777" w:rsidR="008E55EC" w:rsidRDefault="008E55EC" w:rsidP="008E55EC"/>
                          <w:p w14:paraId="6ED8E1EF" w14:textId="77777777" w:rsidR="008E55EC" w:rsidRDefault="008E55EC" w:rsidP="008E55EC"/>
                          <w:p w14:paraId="1160845D" w14:textId="77777777" w:rsidR="008E55EC" w:rsidRDefault="008E55EC" w:rsidP="008E55EC">
                            <w:pPr>
                              <w:jc w:val="center"/>
                            </w:pPr>
                          </w:p>
                          <w:p w14:paraId="3EC2A50C" w14:textId="77777777" w:rsidR="008E55EC" w:rsidRDefault="008E55EC" w:rsidP="008E55E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C429F37" w14:textId="77777777" w:rsidR="008E55EC" w:rsidRPr="006A29AD" w:rsidRDefault="008E55EC" w:rsidP="008E55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29AD">
                              <w:rPr>
                                <w:rFonts w:asciiTheme="minorHAnsi" w:hAnsiTheme="minorHAnsi" w:cstheme="minorHAnsi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59F0B" id="Pole tekstowe 4" o:spid="_x0000_s1026" style="position:absolute;left:0;text-align:left;margin-left:1pt;margin-top:3.6pt;width:186pt;height:9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">
                <v:stroke joinstyle="miter"/>
                <v:textbox>
                  <w:txbxContent>
                    <w:p w14:paraId="4EF38241" w14:textId="77777777" w:rsidR="008E55EC" w:rsidRDefault="008E55EC" w:rsidP="008E55EC"/>
                    <w:p w14:paraId="6ED8E1EF" w14:textId="77777777" w:rsidR="008E55EC" w:rsidRDefault="008E55EC" w:rsidP="008E55EC"/>
                    <w:p w14:paraId="1160845D" w14:textId="77777777" w:rsidR="008E55EC" w:rsidRDefault="008E55EC" w:rsidP="008E55EC">
                      <w:pPr>
                        <w:jc w:val="center"/>
                      </w:pPr>
                    </w:p>
                    <w:p w14:paraId="3EC2A50C" w14:textId="77777777" w:rsidR="008E55EC" w:rsidRDefault="008E55EC" w:rsidP="008E55EC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C429F37" w14:textId="77777777" w:rsidR="008E55EC" w:rsidRPr="006A29AD" w:rsidRDefault="008E55EC" w:rsidP="008E55E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A29AD">
                        <w:rPr>
                          <w:rFonts w:asciiTheme="minorHAnsi" w:hAnsiTheme="minorHAnsi" w:cstheme="minorHAnsi"/>
                        </w:rPr>
                        <w:t>(pieczęć Wykonawcy)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E55EC" w:rsidRPr="008657C9">
        <w:rPr>
          <w:rFonts w:asciiTheme="minorHAnsi" w:hAnsiTheme="minorHAnsi" w:cstheme="minorHAnsi"/>
          <w:b/>
          <w:sz w:val="18"/>
          <w:szCs w:val="22"/>
          <w:lang w:eastAsia="pl-PL"/>
        </w:rPr>
        <w:t>Załącznik nr 1 do SWZ</w:t>
      </w:r>
    </w:p>
    <w:p w14:paraId="3AA148D1" w14:textId="024EF51A" w:rsidR="008E55EC" w:rsidRPr="008657C9" w:rsidRDefault="008E55EC" w:rsidP="008E55EC">
      <w:pPr>
        <w:tabs>
          <w:tab w:val="left" w:pos="2700"/>
        </w:tabs>
        <w:suppressAutoHyphens w:val="0"/>
        <w:spacing w:line="264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8735A35" w14:textId="77777777" w:rsidR="008E55EC" w:rsidRPr="008657C9" w:rsidRDefault="008E55EC" w:rsidP="008E55EC">
      <w:pPr>
        <w:tabs>
          <w:tab w:val="left" w:pos="2700"/>
        </w:tabs>
        <w:suppressAutoHyphens w:val="0"/>
        <w:spacing w:line="264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C588CC0" w14:textId="77777777" w:rsidR="008E55EC" w:rsidRPr="008657C9" w:rsidRDefault="008E55EC" w:rsidP="008E55EC">
      <w:pPr>
        <w:tabs>
          <w:tab w:val="left" w:pos="2700"/>
        </w:tabs>
        <w:suppressAutoHyphens w:val="0"/>
        <w:spacing w:line="264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C1C985C" w14:textId="77777777" w:rsidR="008E55EC" w:rsidRPr="008657C9" w:rsidRDefault="008E55EC" w:rsidP="008E55EC">
      <w:pPr>
        <w:tabs>
          <w:tab w:val="left" w:pos="2700"/>
        </w:tabs>
        <w:suppressAutoHyphens w:val="0"/>
        <w:spacing w:line="264" w:lineRule="auto"/>
        <w:rPr>
          <w:rFonts w:asciiTheme="minorHAnsi" w:hAnsiTheme="minorHAnsi" w:cstheme="minorHAnsi"/>
          <w:sz w:val="8"/>
          <w:szCs w:val="22"/>
          <w:lang w:eastAsia="pl-PL"/>
        </w:rPr>
      </w:pPr>
    </w:p>
    <w:p w14:paraId="000DEFDF" w14:textId="77777777" w:rsidR="008E55EC" w:rsidRPr="008657C9" w:rsidRDefault="008E55EC" w:rsidP="008E55EC">
      <w:pPr>
        <w:tabs>
          <w:tab w:val="left" w:pos="2700"/>
        </w:tabs>
        <w:suppressAutoHyphens w:val="0"/>
        <w:spacing w:line="264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1B7E773" w14:textId="77777777" w:rsidR="008E55EC" w:rsidRPr="008657C9" w:rsidRDefault="008E55EC" w:rsidP="008E55EC">
      <w:pPr>
        <w:tabs>
          <w:tab w:val="left" w:pos="2700"/>
        </w:tabs>
        <w:suppressAutoHyphens w:val="0"/>
        <w:spacing w:line="264" w:lineRule="auto"/>
        <w:jc w:val="center"/>
        <w:rPr>
          <w:rFonts w:asciiTheme="minorHAnsi" w:hAnsiTheme="minorHAnsi" w:cstheme="minorHAnsi"/>
          <w:b/>
          <w:sz w:val="20"/>
          <w:szCs w:val="22"/>
          <w:lang w:eastAsia="pl-PL"/>
        </w:rPr>
      </w:pPr>
    </w:p>
    <w:p w14:paraId="1E50FAF7" w14:textId="77777777" w:rsidR="001B00C8" w:rsidRPr="008657C9" w:rsidRDefault="001B00C8" w:rsidP="008E55EC">
      <w:pPr>
        <w:tabs>
          <w:tab w:val="left" w:pos="2700"/>
        </w:tabs>
        <w:suppressAutoHyphens w:val="0"/>
        <w:spacing w:line="264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</w:p>
    <w:p w14:paraId="7736EB69" w14:textId="419E266E" w:rsidR="008E55EC" w:rsidRPr="008657C9" w:rsidRDefault="001F37E0" w:rsidP="008E55EC">
      <w:pPr>
        <w:tabs>
          <w:tab w:val="left" w:pos="2700"/>
        </w:tabs>
        <w:suppressAutoHyphens w:val="0"/>
        <w:spacing w:line="264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8657C9">
        <w:rPr>
          <w:rFonts w:asciiTheme="minorHAnsi" w:hAnsiTheme="minorHAnsi" w:cstheme="minorHAnsi"/>
          <w:b/>
          <w:sz w:val="22"/>
          <w:lang w:eastAsia="pl-PL"/>
        </w:rPr>
        <w:t>Opis techniczny przedmiotu zamówienia</w:t>
      </w:r>
    </w:p>
    <w:p w14:paraId="10F2114F" w14:textId="77777777" w:rsidR="008E55EC" w:rsidRPr="008657C9" w:rsidRDefault="008E55EC" w:rsidP="008E55EC">
      <w:pPr>
        <w:tabs>
          <w:tab w:val="left" w:pos="2700"/>
        </w:tabs>
        <w:suppressAutoHyphens w:val="0"/>
        <w:spacing w:line="264" w:lineRule="auto"/>
        <w:jc w:val="center"/>
        <w:rPr>
          <w:rFonts w:asciiTheme="minorHAnsi" w:hAnsiTheme="minorHAnsi" w:cstheme="minorHAnsi"/>
          <w:b/>
          <w:sz w:val="8"/>
          <w:szCs w:val="10"/>
          <w:lang w:eastAsia="pl-PL"/>
        </w:rPr>
      </w:pPr>
    </w:p>
    <w:p w14:paraId="05786AFE" w14:textId="77777777" w:rsidR="00565FB5" w:rsidRPr="008657C9" w:rsidRDefault="00565FB5" w:rsidP="00565FB5">
      <w:pPr>
        <w:suppressAutoHyphens w:val="0"/>
        <w:jc w:val="center"/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</w:pPr>
      <w:r w:rsidRPr="008657C9"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  <w:t>Postępowanie o udzielenie zamówienia publicznego na dostawę pn.:</w:t>
      </w:r>
    </w:p>
    <w:p w14:paraId="77AD5508" w14:textId="4C7453F1" w:rsidR="00565FB5" w:rsidRPr="008657C9" w:rsidRDefault="00565FB5" w:rsidP="00565FB5">
      <w:pPr>
        <w:suppressAutoHyphens w:val="0"/>
        <w:jc w:val="center"/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</w:pPr>
      <w:r w:rsidRPr="008657C9"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  <w:t xml:space="preserve">„Zakup lekkiego samochodu ratowniczo-gaśniczego </w:t>
      </w:r>
      <w:r w:rsidR="00260554"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  <w:t xml:space="preserve">z funkcją ratownictwa technicznego </w:t>
      </w:r>
      <w:r w:rsidRPr="008657C9"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  <w:t>dla</w:t>
      </w:r>
      <w:r w:rsidR="001F37E0" w:rsidRPr="008657C9"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  <w:t xml:space="preserve"> </w:t>
      </w:r>
      <w:r w:rsidR="003C78F6" w:rsidRPr="008657C9"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  <w:t>Komendy Powiatowej Państwowej Straży Pożarnej w Ostrowi Mazowieckiej</w:t>
      </w:r>
      <w:r w:rsidRPr="008657C9"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  <w:t>”</w:t>
      </w:r>
    </w:p>
    <w:p w14:paraId="63BB7278" w14:textId="7603DB09" w:rsidR="00565FB5" w:rsidRPr="008657C9" w:rsidRDefault="00565FB5" w:rsidP="00565FB5">
      <w:pPr>
        <w:suppressAutoHyphens w:val="0"/>
        <w:jc w:val="center"/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</w:pPr>
      <w:r w:rsidRPr="008657C9"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  <w:t xml:space="preserve">Minimalne wymagania techniczno-użytkowe dla lekkiego samochodu ratowniczo-gaśniczego </w:t>
      </w:r>
      <w:r w:rsidR="00260554"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  <w:t xml:space="preserve">z funkcją ratownictwa technicznego </w:t>
      </w:r>
      <w:r w:rsidRPr="008657C9"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  <w:t>z napędem 4x</w:t>
      </w:r>
      <w:r w:rsidR="00D37D19" w:rsidRPr="008657C9"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  <w:t>2</w:t>
      </w:r>
      <w:r w:rsidRPr="008657C9"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  <w:t xml:space="preserve"> </w:t>
      </w:r>
    </w:p>
    <w:p w14:paraId="29234175" w14:textId="61F9A63F" w:rsidR="00565FB5" w:rsidRPr="008657C9" w:rsidRDefault="00565FB5" w:rsidP="00565FB5">
      <w:pPr>
        <w:suppressAutoHyphens w:val="0"/>
        <w:jc w:val="center"/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</w:pPr>
      <w:r w:rsidRPr="008657C9"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  <w:t xml:space="preserve">dla </w:t>
      </w:r>
      <w:r w:rsidR="003C78F6" w:rsidRPr="008657C9"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  <w:t>Komendy Powiatowej Państwowej Straży Pożarnej w Ostrowi Mazowieckiej.</w:t>
      </w:r>
    </w:p>
    <w:p w14:paraId="4892F381" w14:textId="77777777" w:rsidR="00565FB5" w:rsidRPr="008657C9" w:rsidRDefault="00565FB5" w:rsidP="00565FB5">
      <w:pPr>
        <w:suppressAutoHyphens w:val="0"/>
        <w:rPr>
          <w:rFonts w:asciiTheme="minorHAnsi" w:eastAsiaTheme="minorHAnsi" w:hAnsiTheme="minorHAnsi" w:cstheme="minorHAnsi"/>
          <w:b/>
          <w:bCs/>
          <w:sz w:val="4"/>
          <w:szCs w:val="2"/>
          <w:lang w:eastAsia="en-US"/>
        </w:rPr>
      </w:pPr>
    </w:p>
    <w:p w14:paraId="44CE413E" w14:textId="250D39EA" w:rsidR="00565FB5" w:rsidRPr="008657C9" w:rsidRDefault="00565FB5" w:rsidP="00565FB5">
      <w:pPr>
        <w:suppressAutoHyphens w:val="0"/>
        <w:spacing w:line="264" w:lineRule="auto"/>
        <w:ind w:left="142" w:firstLine="567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W w:w="154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462"/>
        <w:gridCol w:w="3062"/>
      </w:tblGrid>
      <w:tr w:rsidR="008E55EC" w:rsidRPr="008657C9" w14:paraId="129D1F2B" w14:textId="77777777" w:rsidTr="002B5C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B9061D" w14:textId="01911750" w:rsidR="008E55EC" w:rsidRPr="008657C9" w:rsidRDefault="008E55EC" w:rsidP="008E55E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8657C9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C744F" w14:textId="77777777" w:rsidR="008E55EC" w:rsidRPr="008657C9" w:rsidRDefault="008E55EC" w:rsidP="00D353A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eastAsia="pl-PL"/>
              </w:rPr>
              <w:t>WARUNKI ZAMAWIAJĄCEGO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6B226" w14:textId="5C2ABFF2" w:rsidR="008E55EC" w:rsidRPr="008657C9" w:rsidRDefault="005B56B7" w:rsidP="008E55E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eastAsia="pl-PL"/>
              </w:rPr>
              <w:t>POTWIERDZENIE SPEŁNIENIA WYMAGAŃ:</w:t>
            </w:r>
            <w:r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eastAsia="pl-PL"/>
              </w:rPr>
              <w:br/>
              <w:t xml:space="preserve">SPEŁNIA / NIESPEŁNIA </w:t>
            </w:r>
            <w:r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eastAsia="pl-PL"/>
              </w:rPr>
              <w:br/>
              <w:t xml:space="preserve">LUB </w:t>
            </w:r>
            <w:r w:rsidR="008E55EC" w:rsidRPr="008657C9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eastAsia="pl-PL"/>
              </w:rPr>
              <w:t>PROPOZYCJE WYKONAWCY</w:t>
            </w:r>
          </w:p>
        </w:tc>
      </w:tr>
      <w:tr w:rsidR="008E55EC" w:rsidRPr="008657C9" w14:paraId="4DE61AB5" w14:textId="77777777" w:rsidTr="002B5CC9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0C1736A" w14:textId="77777777" w:rsidR="008E55EC" w:rsidRPr="008657C9" w:rsidRDefault="008E55EC" w:rsidP="008E55E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875653B" w14:textId="77777777" w:rsidR="008E55EC" w:rsidRPr="008657C9" w:rsidRDefault="008E55EC" w:rsidP="008E55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Warunki ogólne: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AB932FF" w14:textId="77777777" w:rsidR="008E55EC" w:rsidRPr="008657C9" w:rsidRDefault="008E55EC" w:rsidP="008E55E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15D59CAC" w14:textId="77777777" w:rsidTr="002B5CC9">
        <w:trPr>
          <w:trHeight w:val="14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62D4" w14:textId="77777777" w:rsidR="008F0C21" w:rsidRPr="008657C9" w:rsidRDefault="008F0C21" w:rsidP="008E55E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1.1</w:t>
            </w:r>
          </w:p>
          <w:p w14:paraId="572B2705" w14:textId="77777777" w:rsidR="008F0C21" w:rsidRPr="008657C9" w:rsidRDefault="008F0C21" w:rsidP="008E55E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2D84DA03" w14:textId="77777777" w:rsidR="008F0C21" w:rsidRPr="008657C9" w:rsidRDefault="008F0C21" w:rsidP="008E55E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6DD8" w14:textId="77777777" w:rsidR="008F0C21" w:rsidRPr="008657C9" w:rsidRDefault="008F0C21" w:rsidP="0068745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Pojazd zabudowany i wyposażony musi spełniać wymagania: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DF9E" w14:textId="77777777" w:rsidR="008F0C21" w:rsidRPr="008657C9" w:rsidRDefault="008F0C21" w:rsidP="008E55E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5AF7AA6C" w14:textId="77777777" w:rsidTr="002B5CC9">
        <w:trPr>
          <w:trHeight w:val="43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3805" w14:textId="77777777" w:rsidR="008F0C21" w:rsidRPr="008657C9" w:rsidRDefault="008F0C21" w:rsidP="008E55E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E0DE" w14:textId="3D5A8F82" w:rsidR="008F0C21" w:rsidRPr="008657C9" w:rsidRDefault="008F0C21" w:rsidP="0068745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- ustawy z dnia 20 czerwca 1997 r. „Prawo o ruchu  drogowym” 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pl-PL"/>
              </w:rPr>
              <w:t>(Dz. U. z 2023 r. poz. 1047 z późn. zm.)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wraz z przepisami wykonawczymi do ustawy. </w:t>
            </w:r>
            <w:r w:rsidRPr="008657C9">
              <w:rPr>
                <w:rFonts w:asciiTheme="minorHAnsi" w:hAnsiTheme="minorHAnsi" w:cstheme="minorHAnsi"/>
                <w:sz w:val="20"/>
                <w:szCs w:val="20"/>
              </w:rPr>
              <w:t>Pojazd powinien posiadać dokumentację niezbędną do zarejestrowania pojazdu jako „samochód specjalny” w dniu odbioru faktycznego.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A8AD" w14:textId="77777777" w:rsidR="008F0C21" w:rsidRPr="008657C9" w:rsidRDefault="008F0C21" w:rsidP="008E55E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3EB5ADCB" w14:textId="77777777" w:rsidTr="002B5CC9">
        <w:trPr>
          <w:trHeight w:val="78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C633" w14:textId="77777777" w:rsidR="008F0C21" w:rsidRPr="008657C9" w:rsidRDefault="008F0C21" w:rsidP="008E55E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1FB" w14:textId="7F9F638A" w:rsidR="008F0C21" w:rsidRPr="008657C9" w:rsidRDefault="008F0C21" w:rsidP="0068745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z 2007 Nr 143, poz. 1002 z późn. zm),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22E7" w14:textId="77777777" w:rsidR="008F0C21" w:rsidRPr="008657C9" w:rsidRDefault="008F0C21" w:rsidP="008E55E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7838B9FD" w14:textId="77777777" w:rsidTr="002B5CC9">
        <w:trPr>
          <w:trHeight w:val="78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13E7" w14:textId="77777777" w:rsidR="008F0C21" w:rsidRPr="008657C9" w:rsidRDefault="008F0C21" w:rsidP="00EB6FD2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5F95" w14:textId="0C9DCAB5" w:rsidR="008F0C21" w:rsidRPr="008657C9" w:rsidRDefault="008F0C21" w:rsidP="0068745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r., poz. 594)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A8B9" w14:textId="77777777" w:rsidR="008F0C21" w:rsidRPr="008657C9" w:rsidRDefault="008F0C21" w:rsidP="00EB6FD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55D5CAF6" w14:textId="77777777" w:rsidTr="002B5CC9">
        <w:trPr>
          <w:trHeight w:val="67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0F39" w14:textId="77777777" w:rsidR="008F0C21" w:rsidRPr="008657C9" w:rsidRDefault="008F0C21" w:rsidP="00EB6FD2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55C4" w14:textId="77777777" w:rsidR="008F0C21" w:rsidRPr="008657C9" w:rsidRDefault="008F0C21" w:rsidP="0068745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Pojazd musi posiadać ważne świadectwo dopuszczenia do użytkowania w ochronie przeciwpożarowej na terenie Polski wydane na podstawie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 późn. zm). </w:t>
            </w:r>
          </w:p>
          <w:p w14:paraId="5429ECAD" w14:textId="14722702" w:rsidR="008F0C21" w:rsidRPr="008657C9" w:rsidRDefault="008F0C21" w:rsidP="00687454">
            <w:pPr>
              <w:tabs>
                <w:tab w:val="left" w:pos="3453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Kompletne i ważne świadectwo dopuszczenia należy dostarczyć najpóźniej w dniu odbioru techniczno-jakościowego.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830F" w14:textId="77777777" w:rsidR="008F0C21" w:rsidRPr="008657C9" w:rsidRDefault="008F0C21" w:rsidP="00EB6FD2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C21" w:rsidRPr="008657C9" w14:paraId="03A2807A" w14:textId="77777777" w:rsidTr="002B5CC9">
        <w:trPr>
          <w:trHeight w:val="126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2A85" w14:textId="77777777" w:rsidR="008F0C21" w:rsidRPr="008657C9" w:rsidRDefault="008F0C21" w:rsidP="00EB6FD2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B6F7" w14:textId="77777777" w:rsidR="008F0C21" w:rsidRPr="008657C9" w:rsidRDefault="008F0C21" w:rsidP="00687454">
            <w:pPr>
              <w:tabs>
                <w:tab w:val="left" w:pos="3453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podwozie pojazdu musi posiadać aktualne świadectwo homologacji typu lub świadectwo zgodności WE zgodnie z odrębnymi przepisami krajowymi odnoszącymi się do prawa o ruchu drogowym. W przypadku, gdy przekroczone zostaną warunki zabudowy określone przez producenta podwozia wymagane jest świadectwo homologacji typu pojazdu kompletnego oraz zgoda producenta podwozia na wykonanie zabudowy. </w:t>
            </w:r>
          </w:p>
          <w:p w14:paraId="50E3DA0D" w14:textId="7DFFD9B5" w:rsidR="008F0C21" w:rsidRPr="008657C9" w:rsidRDefault="008F0C21" w:rsidP="00687454">
            <w:pPr>
              <w:tabs>
                <w:tab w:val="left" w:pos="3453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577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Urządzenia i podzespoły zamontowan</w:t>
            </w:r>
            <w:r w:rsidR="006E300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43577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 pojeździe powinny spełniać wymagania odrębnych przepisów krajowych i/lub międzynarodowych. Świadectwo homologacji załączone do oferty. Świadectwo homologacji należy dostarczyć najpóźniej w momencie odbioru techniczno – jakościowego. 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053B" w14:textId="77777777" w:rsidR="008F0C21" w:rsidRPr="008657C9" w:rsidRDefault="008F0C21" w:rsidP="00EB6FD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7E7A5F38" w14:textId="77777777" w:rsidTr="008F0C21">
        <w:trPr>
          <w:trHeight w:val="29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CF6E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6A61" w14:textId="79D40DB5" w:rsidR="008F0C21" w:rsidRPr="008657C9" w:rsidRDefault="008F0C21" w:rsidP="008F0C21">
            <w:pPr>
              <w:tabs>
                <w:tab w:val="left" w:pos="3453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- norm: PN-EN 1846-1“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„lub równoważnej” 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 xml:space="preserve"> i  PN-EN 1846-2 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„lub równoważnej”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 xml:space="preserve"> .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E6A6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52B2D366" w14:textId="77777777" w:rsidTr="002B5CC9">
        <w:trPr>
          <w:trHeight w:val="9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9D5F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374D" w14:textId="34F2A378" w:rsidR="008F0C21" w:rsidRPr="008657C9" w:rsidRDefault="008F0C21" w:rsidP="008F0C2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Pojazd musi być oznakowany numerami operacyjnymi Państwowej Straży Pożarnej zgodnie z zarządzeniem nr 1 Komendanta Głównego Państwowej Straży Pożarnej z dnia 24 stycznia 2020 r. w sprawie gospodarki transportowej w jednostkach organizacyjnych Państwowej Straży Pożarnej (Dz. Urz. KG PSP z 2020 r. poz. 3. Dane dotyczące oznaczenia zostaną przekazane w trakcie realizacji zamówienia.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5571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706A2076" w14:textId="77777777" w:rsidTr="002B5CC9">
        <w:trPr>
          <w:trHeight w:val="2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D9EE" w14:textId="415CFAC1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noProof/>
                <w:lang w:eastAsia="pl-PL"/>
              </w:rPr>
              <w:drawing>
                <wp:anchor distT="0" distB="0" distL="114300" distR="114300" simplePos="0" relativeHeight="251668480" behindDoc="0" locked="0" layoutInCell="1" allowOverlap="0" wp14:anchorId="5F335292" wp14:editId="1C4125A8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9163050</wp:posOffset>
                  </wp:positionV>
                  <wp:extent cx="6727825" cy="1345565"/>
                  <wp:effectExtent l="0" t="0" r="0" b="6985"/>
                  <wp:wrapNone/>
                  <wp:docPr id="1797301870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782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4C31" w14:textId="2399FC59" w:rsidR="008F0C21" w:rsidRPr="008657C9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F0C2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Pojazd musi posiadać oznakowanie odblaskowe konturowe (OOK) pełne zgodne z zapisami § 12 ust.1 pkt 17 rozporządzenia Ministra Infrastruktury z dnia 31 grudnia 2002 r w sprawie warunków technicznych pojazdów oraz zakresu ich niezbędnego wyposażenia (Dz. U. z 2024 r. poz. 502 t.j.) oraz wytycznymi regulaminu nr 48 EKG ONZ.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A747" w14:textId="77777777" w:rsidR="008F0C21" w:rsidRPr="008657C9" w:rsidRDefault="008F0C21" w:rsidP="008F0C21">
            <w:p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C21" w:rsidRPr="008657C9" w14:paraId="6530EF66" w14:textId="77777777" w:rsidTr="002B5C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586C05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C34CF10" w14:textId="77777777" w:rsidR="008F0C21" w:rsidRPr="008657C9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Podwozie z kabiną: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0F86B15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06D11AF5" w14:textId="77777777" w:rsidTr="002B5CC9">
        <w:trPr>
          <w:trHeight w:val="24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160A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21C4" w14:textId="7C054A0E" w:rsidR="008F0C21" w:rsidRPr="002B5CC9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</w:pPr>
            <w:r w:rsidRPr="008657C9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 xml:space="preserve">Podwozie pojazdu, zabudowa oraz wyposażenie fabrycznie nowe.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A5810" w14:textId="5742F14B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  <w:lang w:eastAsia="pl-PL"/>
              </w:rPr>
              <w:t xml:space="preserve">Należy podać producenta, typ i model podwozia </w:t>
            </w:r>
          </w:p>
        </w:tc>
      </w:tr>
      <w:tr w:rsidR="008F0C21" w:rsidRPr="008657C9" w14:paraId="4462686F" w14:textId="77777777" w:rsidTr="002B5CC9">
        <w:trPr>
          <w:trHeight w:val="24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C90A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6C7D" w14:textId="7EC58ED4" w:rsidR="008F0C21" w:rsidRPr="002B5CC9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57C9">
              <w:rPr>
                <w:rFonts w:asciiTheme="minorHAnsi" w:hAnsiTheme="minorHAnsi" w:cstheme="minorHAnsi"/>
                <w:kern w:val="24"/>
                <w:sz w:val="20"/>
                <w:szCs w:val="20"/>
                <w:lang w:eastAsia="pl-PL"/>
              </w:rPr>
              <w:t xml:space="preserve">Rok produkcji podwozia </w:t>
            </w:r>
            <w:r w:rsidRPr="008657C9">
              <w:rPr>
                <w:rFonts w:asciiTheme="minorHAnsi" w:hAnsiTheme="minorHAnsi" w:cstheme="minorHAnsi"/>
                <w:sz w:val="20"/>
                <w:szCs w:val="20"/>
              </w:rPr>
              <w:t>nie starsze niż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8657C9">
              <w:rPr>
                <w:rFonts w:asciiTheme="minorHAnsi" w:hAnsiTheme="minorHAnsi" w:cstheme="minorHAnsi"/>
                <w:sz w:val="20"/>
                <w:szCs w:val="20"/>
              </w:rPr>
              <w:t xml:space="preserve"> rok.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4A171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  <w:lang w:eastAsia="pl-PL"/>
              </w:rPr>
            </w:pPr>
          </w:p>
        </w:tc>
      </w:tr>
      <w:tr w:rsidR="008F0C21" w:rsidRPr="008657C9" w14:paraId="74A26D65" w14:textId="77777777" w:rsidTr="002B5CC9">
        <w:trPr>
          <w:trHeight w:val="24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48F6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C8A7" w14:textId="2C0CEEB9" w:rsidR="008F0C21" w:rsidRPr="002B5CC9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Podwozie z kabiną i silnik tego samego producenta.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28CDA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  <w:lang w:eastAsia="pl-PL"/>
              </w:rPr>
            </w:pPr>
          </w:p>
        </w:tc>
      </w:tr>
      <w:tr w:rsidR="008F0C21" w:rsidRPr="008657C9" w14:paraId="5F815FF8" w14:textId="77777777" w:rsidTr="002B5CC9">
        <w:trPr>
          <w:trHeight w:val="24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B29B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A1F9" w14:textId="20D2E4A0" w:rsidR="008F0C21" w:rsidRPr="002B5CC9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Silnik wysokoprężny z turbo doładowaniem o zapłonie samoczynnym, spełniającym wymogi emisji spalin zgodnie z obowiązującymi przepisami EURO 6.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5BA19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  <w:lang w:eastAsia="pl-PL"/>
              </w:rPr>
            </w:pPr>
          </w:p>
        </w:tc>
      </w:tr>
      <w:tr w:rsidR="008F0C21" w:rsidRPr="008657C9" w14:paraId="5CAD4A49" w14:textId="77777777" w:rsidTr="002B5CC9">
        <w:trPr>
          <w:trHeight w:val="24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95EC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36A1" w14:textId="4C8B8DFC" w:rsidR="008F0C21" w:rsidRPr="002B5CC9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Osłona stalowa misy olejowej.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3ABAA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  <w:lang w:eastAsia="pl-PL"/>
              </w:rPr>
            </w:pPr>
          </w:p>
        </w:tc>
      </w:tr>
      <w:tr w:rsidR="008F0C21" w:rsidRPr="008657C9" w14:paraId="032D4267" w14:textId="77777777" w:rsidTr="002B5CC9">
        <w:trPr>
          <w:trHeight w:val="24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36E1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064A" w14:textId="0DF75840" w:rsidR="008F0C21" w:rsidRPr="002B5CC9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 minimalna 96 kW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739B3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  <w:lang w:eastAsia="pl-PL"/>
              </w:rPr>
            </w:pPr>
          </w:p>
        </w:tc>
      </w:tr>
      <w:tr w:rsidR="008F0C21" w:rsidRPr="008657C9" w14:paraId="1912A843" w14:textId="77777777" w:rsidTr="002B5CC9">
        <w:trPr>
          <w:trHeight w:val="24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09A2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901A" w14:textId="568AFF6C" w:rsidR="008F0C21" w:rsidRPr="008657C9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Pojemność zbiornika paliwa min. 100l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16C8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  <w:lang w:eastAsia="pl-PL"/>
              </w:rPr>
            </w:pPr>
          </w:p>
        </w:tc>
      </w:tr>
      <w:tr w:rsidR="008F0C21" w:rsidRPr="008657C9" w14:paraId="6444B8C9" w14:textId="77777777" w:rsidTr="002B5CC9">
        <w:trPr>
          <w:trHeight w:val="24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E4E0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1DDE" w14:textId="488E4965" w:rsidR="008F0C21" w:rsidRPr="00292552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925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Pojazd musi spełniać wymagania dla klasy lekkiej (wg PN-EN 1846-1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2925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lub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„</w:t>
            </w:r>
            <w:r w:rsidRPr="002925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równoważnej”).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6CC34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6FB5DFF0" w14:textId="77777777" w:rsidTr="002B5CC9">
        <w:trPr>
          <w:trHeight w:val="246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F234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818B" w14:textId="0A9D4D48" w:rsidR="008F0C21" w:rsidRPr="00292552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925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Pojazd musi spełniać wymagania dla kategorii: </w:t>
            </w:r>
            <w:r w:rsidRPr="00292552">
              <w:rPr>
                <w:rFonts w:asciiTheme="minorHAnsi" w:hAnsiTheme="minorHAnsi" w:cstheme="minorHAnsi"/>
                <w:sz w:val="20"/>
                <w:szCs w:val="20"/>
              </w:rPr>
              <w:t>1 (miejska)</w:t>
            </w:r>
            <w:r w:rsidRPr="002925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- wg PN-EN 1846-1</w:t>
            </w:r>
            <w:r w:rsidRPr="002925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845E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6447B740" w14:textId="77777777" w:rsidTr="002B5CC9">
        <w:trPr>
          <w:trHeight w:val="4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E551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164A" w14:textId="38B4BA2E" w:rsidR="008F0C21" w:rsidRPr="00292552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Dopuszczalna masa całkowita pojazdu min 7000 kg</w:t>
            </w:r>
            <w:r w:rsidRPr="0029255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E1C2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0F719B77" w14:textId="77777777" w:rsidTr="002B5CC9">
        <w:trPr>
          <w:trHeight w:val="4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020B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3A24" w14:textId="5658C125" w:rsidR="008F0C21" w:rsidRPr="008657C9" w:rsidRDefault="008F0C21" w:rsidP="008F0C21">
            <w:pPr>
              <w:shd w:val="clear" w:color="auto" w:fill="FFFFFF"/>
              <w:suppressAutoHyphens w:val="0"/>
              <w:spacing w:line="276" w:lineRule="auto"/>
              <w:ind w:right="211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Pojazd musi być oznakowany i wyposażony w urządzenia sygnalizacyjno-ostrzegawcze, świetlne i dźwiękowe wymagane dla uprzywilejowanego w ruchu pojazdu Państwowej Straży Pożarnej, a w szczególności: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017E7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73FD5E3D" w14:textId="77777777" w:rsidTr="000335F5">
        <w:trPr>
          <w:trHeight w:val="43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4029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1B5D" w14:textId="6BFEC090" w:rsidR="008F0C21" w:rsidRPr="002B5CC9" w:rsidRDefault="008F0C21" w:rsidP="008F0C21">
            <w:pPr>
              <w:shd w:val="clear" w:color="auto" w:fill="FFFFFF"/>
              <w:suppressAutoHyphens w:val="0"/>
              <w:spacing w:line="276" w:lineRule="auto"/>
              <w:ind w:left="153" w:right="211" w:hanging="153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bookmarkStart w:id="0" w:name="_Hlk130474655"/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1) </w:t>
            </w:r>
            <w:bookmarkEnd w:id="0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belka sygnalizacyjno-ostrzegawcza niebieska, wykonana w technologii LED, zamontowana na dachu kabiny kierowcy, podświetlany napis „STRAŻ”, maksymalna szerokość 1400 mm, maksymalna wysokość 60 mm.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4C102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1F20225F" w14:textId="77777777" w:rsidTr="000335F5">
        <w:trPr>
          <w:trHeight w:val="43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354E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E7F2" w14:textId="4417333A" w:rsidR="008F0C21" w:rsidRPr="008657C9" w:rsidRDefault="008F0C21" w:rsidP="008F0C21">
            <w:pPr>
              <w:shd w:val="clear" w:color="auto" w:fill="FFFFFF"/>
              <w:suppressAutoHyphens w:val="0"/>
              <w:spacing w:line="276" w:lineRule="auto"/>
              <w:ind w:left="36" w:right="211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2)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cztery dodatkowe lampy sygnalizacyjno-ostrzegawcze niebieskie wykonane w technologii LED, zamontowane z przodu pojazdu powyżej linii przedniego zderzaka,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11D5D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025859B2" w14:textId="77777777" w:rsidTr="000335F5">
        <w:trPr>
          <w:trHeight w:val="43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6916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2AE9" w14:textId="118326D4" w:rsidR="008F0C21" w:rsidRPr="008657C9" w:rsidRDefault="008F0C21" w:rsidP="008F0C21">
            <w:pPr>
              <w:shd w:val="clear" w:color="auto" w:fill="FFFFFF"/>
              <w:suppressAutoHyphens w:val="0"/>
              <w:spacing w:line="276" w:lineRule="auto"/>
              <w:ind w:left="36" w:right="211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  <w:r w:rsidRPr="002448D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 dwie dodatkowe lampy sygnalizacyjno-ostrzegawcze niebieskie wykonane w technologii LED, zamontowane z przodu pojazdu na lusterkach,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21626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3A9826AB" w14:textId="77777777" w:rsidTr="000335F5">
        <w:trPr>
          <w:trHeight w:val="43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A363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C4C6" w14:textId="7E87CB97" w:rsidR="008F0C21" w:rsidRPr="008657C9" w:rsidRDefault="008F0C21" w:rsidP="008F0C21">
            <w:pPr>
              <w:shd w:val="clear" w:color="auto" w:fill="FFFFFF"/>
              <w:suppressAutoHyphens w:val="0"/>
              <w:spacing w:line="276" w:lineRule="auto"/>
              <w:ind w:left="36" w:right="211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4) dwie dodatkowe lampy sygnalizacyjno-ostrzegawcze niebieskie wykonane w technologii LED, zamontowane na bokach przedniego zderzaka,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EC63E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62E114C4" w14:textId="77777777" w:rsidTr="000335F5">
        <w:trPr>
          <w:trHeight w:val="43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488E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7901" w14:textId="0B07F5C7" w:rsidR="008F0C21" w:rsidRPr="008657C9" w:rsidRDefault="008F0C21" w:rsidP="008F0C21">
            <w:pPr>
              <w:shd w:val="clear" w:color="auto" w:fill="FFFFFF"/>
              <w:suppressAutoHyphens w:val="0"/>
              <w:spacing w:line="276" w:lineRule="auto"/>
              <w:ind w:right="211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5) cztery dodatkowe lampy sygnalizacyjno-ostrzegawcze niebieskie wykonane w technologii LED, zamontowane na bokach zabudowy pomiędzy żaluzjami,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AFA4D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2DC4EBDC" w14:textId="77777777" w:rsidTr="000335F5">
        <w:trPr>
          <w:trHeight w:val="43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9744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F367" w14:textId="25CA93B5" w:rsidR="008F0C21" w:rsidRPr="008657C9" w:rsidRDefault="008F0C21" w:rsidP="008F0C21">
            <w:pPr>
              <w:shd w:val="clear" w:color="auto" w:fill="FFFFFF"/>
              <w:suppressAutoHyphens w:val="0"/>
              <w:spacing w:line="276" w:lineRule="auto"/>
              <w:ind w:right="211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) 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tylnej części zabudowy lampa sygnalizacyjno-ostrzegawcza płaska LED typu kogut,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79F3F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1700F6B6" w14:textId="77777777" w:rsidTr="000335F5">
        <w:trPr>
          <w:trHeight w:val="43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24B2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F55" w14:textId="1F7DA5C5" w:rsidR="008F0C21" w:rsidRPr="008657C9" w:rsidRDefault="008F0C21" w:rsidP="008F0C21">
            <w:pPr>
              <w:shd w:val="clear" w:color="auto" w:fill="FFFFFF"/>
              <w:suppressAutoHyphens w:val="0"/>
              <w:spacing w:line="276" w:lineRule="auto"/>
              <w:ind w:right="211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generator sygnałów świetlno-dźwiękowych (min. 6 zmiennych modulowanych tonów) z możliwością podawania komunikatów głosowych, z funkcją wyciszenia w porze nocnej, z dodatkowym dźwiękiem ostrzegawczym tzw. horn, głośnik o mocy min. 150 W. Miejsce zamocowania przycisku alarmowego sterowania i mikrofonu w kabinie zapewniające ergonomiczny dostęp.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034A8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1138B410" w14:textId="77777777" w:rsidTr="000335F5">
        <w:trPr>
          <w:trHeight w:val="43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6A41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F3B0" w14:textId="3A64D08A" w:rsidR="008F0C21" w:rsidRPr="008657C9" w:rsidRDefault="008F0C21" w:rsidP="008F0C21">
            <w:pPr>
              <w:shd w:val="clear" w:color="auto" w:fill="FFFFFF"/>
              <w:suppressAutoHyphens w:val="0"/>
              <w:spacing w:line="276" w:lineRule="auto"/>
              <w:ind w:right="211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) 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dodatkowy zestaw sygnałów niskotonowych,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689FF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5DA776BA" w14:textId="77777777" w:rsidTr="000335F5">
        <w:trPr>
          <w:trHeight w:val="43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74AC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C06D" w14:textId="3159E112" w:rsidR="008F0C21" w:rsidRPr="008657C9" w:rsidRDefault="008F0C21" w:rsidP="008F0C21">
            <w:pPr>
              <w:shd w:val="clear" w:color="auto" w:fill="FFFFFF"/>
              <w:suppressAutoHyphens w:val="0"/>
              <w:spacing w:line="276" w:lineRule="auto"/>
              <w:ind w:right="211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9) dodatkowa fanfara ostrzegawcza,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AFC8C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45C5EC86" w14:textId="77777777" w:rsidTr="000335F5">
        <w:trPr>
          <w:trHeight w:val="43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9EC0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1C25" w14:textId="2BA3BD74" w:rsidR="008F0C21" w:rsidRPr="008657C9" w:rsidRDefault="008F0C21" w:rsidP="008F0C21">
            <w:pPr>
              <w:shd w:val="clear" w:color="auto" w:fill="FFFFFF"/>
              <w:suppressAutoHyphens w:val="0"/>
              <w:spacing w:line="276" w:lineRule="auto"/>
              <w:ind w:left="319" w:right="211" w:hanging="283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10 ) orurowanie dodatkowe wykonane z rury o średnicy min. 60 mm lakierowane w kolorze czarnym z dodatkowym oświetleniem LEDBAR wyposażonym w światło jazdy dziennej LED,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17C9A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1EE0327C" w14:textId="77777777" w:rsidTr="000335F5">
        <w:trPr>
          <w:trHeight w:val="43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9C95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DA0B" w14:textId="7CFAE9F8" w:rsidR="008F0C21" w:rsidRPr="008657C9" w:rsidRDefault="008F0C21" w:rsidP="008F0C21">
            <w:pPr>
              <w:shd w:val="clear" w:color="auto" w:fill="FFFFFF"/>
              <w:suppressAutoHyphens w:val="0"/>
              <w:spacing w:line="276" w:lineRule="auto"/>
              <w:ind w:right="211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11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dźwiękowy sygnalizator manewru cofania z załączanym automatycznie dodatkowym światłem cofania,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0A2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1AED91DA" w14:textId="77777777" w:rsidTr="00843203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039A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AC3F" w14:textId="45ACD4CA" w:rsidR="008F0C21" w:rsidRPr="001D3D86" w:rsidRDefault="008F0C21" w:rsidP="008F0C21">
            <w:pPr>
              <w:shd w:val="clear" w:color="auto" w:fill="FFFFFF"/>
              <w:tabs>
                <w:tab w:val="left" w:pos="36"/>
                <w:tab w:val="left" w:pos="9391"/>
              </w:tabs>
              <w:suppressAutoHyphens w:val="0"/>
              <w:spacing w:line="276" w:lineRule="auto"/>
              <w:ind w:right="-13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Podwozie pojazdu musi spełniać następujące warunki: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8E107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69F01343" w14:textId="77777777" w:rsidTr="00843203">
        <w:trPr>
          <w:trHeight w:val="2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D5C1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23A8" w14:textId="2701DAE8" w:rsidR="008F0C21" w:rsidRPr="001D3D86" w:rsidRDefault="006E300E" w:rsidP="008F0C21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36"/>
                <w:tab w:val="left" w:pos="9391"/>
              </w:tabs>
              <w:suppressAutoHyphens w:val="0"/>
              <w:spacing w:line="276" w:lineRule="auto"/>
              <w:ind w:right="-13"/>
              <w:jc w:val="both"/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n</w:t>
            </w:r>
            <w:r w:rsidR="008F0C21"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apęd 4x2, z blokadą mechanizmu różnicowego mostu napędowego,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1B600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35955F8E" w14:textId="77777777" w:rsidTr="00843203">
        <w:trPr>
          <w:trHeight w:val="2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D585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2388" w14:textId="2D751242" w:rsidR="008F0C21" w:rsidRPr="001D3D86" w:rsidRDefault="006E300E" w:rsidP="008F0C21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36"/>
                <w:tab w:val="left" w:pos="9391"/>
              </w:tabs>
              <w:suppressAutoHyphens w:val="0"/>
              <w:spacing w:line="276" w:lineRule="auto"/>
              <w:ind w:right="-13"/>
              <w:jc w:val="both"/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k</w:t>
            </w:r>
            <w:r w:rsidR="008F0C21"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oła osi tylnej bliźniacze,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31EE7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605318EF" w14:textId="77777777" w:rsidTr="00843203">
        <w:trPr>
          <w:trHeight w:val="2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AA0C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5192" w14:textId="5F8C9047" w:rsidR="008F0C21" w:rsidRPr="001D3D86" w:rsidRDefault="006E300E" w:rsidP="008F0C21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36"/>
                <w:tab w:val="left" w:pos="9391"/>
              </w:tabs>
              <w:suppressAutoHyphens w:val="0"/>
              <w:spacing w:line="276" w:lineRule="auto"/>
              <w:ind w:right="-13"/>
              <w:jc w:val="both"/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z</w:t>
            </w:r>
            <w:r w:rsidR="008F0C21"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awieszenie tylne wzmocnione fabrycznie, resory wielo piórowe półeliptyczne z resorem pomocniczym,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52541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0740D674" w14:textId="77777777" w:rsidTr="00843203">
        <w:trPr>
          <w:trHeight w:val="2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7F5C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3E7" w14:textId="2D21B7EB" w:rsidR="008F0C21" w:rsidRPr="001D3D86" w:rsidRDefault="006E300E" w:rsidP="008F0C21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36"/>
                <w:tab w:val="left" w:pos="9391"/>
              </w:tabs>
              <w:suppressAutoHyphens w:val="0"/>
              <w:spacing w:line="276" w:lineRule="auto"/>
              <w:ind w:right="-13"/>
              <w:jc w:val="both"/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d</w:t>
            </w:r>
            <w:r w:rsidR="008F0C21"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odatkowy zestaw miechów pneumatycznych na tylnej osi,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7F28C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45F4B3CE" w14:textId="77777777" w:rsidTr="00843203">
        <w:trPr>
          <w:trHeight w:val="2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E1B4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8DC2" w14:textId="7906D7E9" w:rsidR="008F0C21" w:rsidRPr="001D3D86" w:rsidRDefault="006E300E" w:rsidP="008F0C21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36"/>
                <w:tab w:val="left" w:pos="9391"/>
              </w:tabs>
              <w:suppressAutoHyphens w:val="0"/>
              <w:spacing w:line="276" w:lineRule="auto"/>
              <w:ind w:right="-13"/>
              <w:jc w:val="both"/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k</w:t>
            </w:r>
            <w:r w:rsidR="008F0C21"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oło zapasowe pełnowymiarowe bez konieczności przewożenia w pojeździe,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51D60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42ED48E9" w14:textId="77777777" w:rsidTr="00843203">
        <w:trPr>
          <w:trHeight w:val="2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CE0F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08B1" w14:textId="114C1713" w:rsidR="008F0C21" w:rsidRPr="001D3D86" w:rsidRDefault="006E300E" w:rsidP="008F0C21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36"/>
                <w:tab w:val="left" w:pos="9391"/>
              </w:tabs>
              <w:suppressAutoHyphens w:val="0"/>
              <w:spacing w:line="276" w:lineRule="auto"/>
              <w:ind w:right="-13"/>
              <w:jc w:val="both"/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u</w:t>
            </w:r>
            <w:r w:rsidR="008F0C21"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kład hamulcowy wyposażony w system zapobiegania poślizgowi kół podczas hamowania tzw. ABS z systemem stabilizacji toru jazdy,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22FB6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1AB1FAD6" w14:textId="77777777" w:rsidTr="00843203">
        <w:trPr>
          <w:trHeight w:val="2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ECC9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A235" w14:textId="294AE586" w:rsidR="008F0C21" w:rsidRPr="001D3D86" w:rsidRDefault="006E300E" w:rsidP="008F0C21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36"/>
                <w:tab w:val="left" w:pos="9391"/>
              </w:tabs>
              <w:suppressAutoHyphens w:val="0"/>
              <w:spacing w:line="276" w:lineRule="auto"/>
              <w:ind w:right="-13"/>
              <w:jc w:val="both"/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r</w:t>
            </w:r>
            <w:r w:rsidR="008F0C21"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egulator prędkości jazdy tzw. tempomat,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56DCC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6CB68B45" w14:textId="77777777" w:rsidTr="00843203">
        <w:trPr>
          <w:trHeight w:val="2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A169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FF6E" w14:textId="695E791A" w:rsidR="008F0C21" w:rsidRPr="001D3D86" w:rsidRDefault="006E300E" w:rsidP="008F0C21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36"/>
                <w:tab w:val="left" w:pos="9391"/>
              </w:tabs>
              <w:suppressAutoHyphens w:val="0"/>
              <w:spacing w:line="276" w:lineRule="auto"/>
              <w:ind w:right="-13"/>
              <w:jc w:val="both"/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ś</w:t>
            </w:r>
            <w:r w:rsidR="008F0C21"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wiatła przeciwmgielne,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FE0F9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09BBBC93" w14:textId="77777777" w:rsidTr="00843203">
        <w:trPr>
          <w:trHeight w:val="24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CC9B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1792" w14:textId="30172E87" w:rsidR="008F0C21" w:rsidRPr="001D3D86" w:rsidRDefault="006E300E" w:rsidP="008F0C21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36"/>
                <w:tab w:val="left" w:pos="9391"/>
              </w:tabs>
              <w:suppressAutoHyphens w:val="0"/>
              <w:spacing w:line="276" w:lineRule="auto"/>
              <w:ind w:right="-13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ś</w:t>
            </w:r>
            <w:r w:rsidR="008F0C21" w:rsidRPr="001D3D86">
              <w:rPr>
                <w:rFonts w:asciiTheme="minorHAnsi" w:hAnsiTheme="minorHAnsi" w:cstheme="minorHAnsi"/>
                <w:spacing w:val="-6"/>
                <w:sz w:val="20"/>
                <w:szCs w:val="20"/>
                <w:lang w:eastAsia="pl-PL"/>
              </w:rPr>
              <w:t>wiatła jazdy dziennej fabryczne w technologii LED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1DE6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774E4382" w14:textId="77777777" w:rsidTr="007C276A">
        <w:trPr>
          <w:trHeight w:val="70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168A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D625" w14:textId="77777777" w:rsidR="008F0C21" w:rsidRPr="008657C9" w:rsidRDefault="008F0C21" w:rsidP="008F0C21">
            <w:pPr>
              <w:shd w:val="clear" w:color="auto" w:fill="FFFFFF"/>
              <w:tabs>
                <w:tab w:val="left" w:pos="835"/>
                <w:tab w:val="left" w:pos="4856"/>
              </w:tabs>
              <w:suppressAutoHyphens w:val="0"/>
              <w:spacing w:line="276" w:lineRule="auto"/>
              <w:ind w:left="36"/>
              <w:jc w:val="both"/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eastAsia="pl-PL"/>
              </w:rPr>
              <w:t>Kabina:</w:t>
            </w:r>
          </w:p>
          <w:p w14:paraId="7D5B78F9" w14:textId="77777777" w:rsidR="008F0C21" w:rsidRPr="00E70CB6" w:rsidRDefault="008F0C21" w:rsidP="008F0C21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 w:rsidRPr="00E70C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czterodrzwiowa, jednomodułowa zapewniająca dostęp do silnika bez konieczności jej podnoszenia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FCA6467" w14:textId="30297A72" w:rsidR="008F0C21" w:rsidRPr="001D3D86" w:rsidRDefault="008F0C21" w:rsidP="008F0C21">
            <w:pPr>
              <w:pStyle w:val="Akapitzlist"/>
              <w:numPr>
                <w:ilvl w:val="0"/>
                <w:numId w:val="12"/>
              </w:num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przystosowana do przewozu 6 osób w układzie foteli 1+1+4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AAD11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481B32E1" w14:textId="77777777" w:rsidTr="001D3D86">
        <w:trPr>
          <w:trHeight w:val="20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F6ED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88D6" w14:textId="15CE5CC5" w:rsidR="008F0C21" w:rsidRPr="001D3D86" w:rsidRDefault="008F0C21" w:rsidP="008F0C21">
            <w:p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Fotele pokryte fabrycznie materiałem łatwo zmywalnym, nienasiąkliwym i łatwym do utrzymania w czystości.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B5010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7AC97957" w14:textId="77777777" w:rsidTr="00324CA7">
        <w:trPr>
          <w:trHeight w:val="20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BD00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8BFA" w14:textId="593EFF04" w:rsidR="008F0C21" w:rsidRPr="001D3D86" w:rsidRDefault="008F0C21" w:rsidP="008F0C21">
            <w:pPr>
              <w:shd w:val="clear" w:color="auto" w:fill="FFFFFF"/>
              <w:tabs>
                <w:tab w:val="left" w:pos="835"/>
              </w:tabs>
              <w:suppressAutoHyphens w:val="0"/>
              <w:spacing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Wszystkie fotele wyposażone w pasy bezpieczeństwa oraz zagłówki.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CF401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0DAFE5DF" w14:textId="77777777" w:rsidTr="00324CA7">
        <w:trPr>
          <w:trHeight w:val="21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FA8A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4465" w14:textId="7BED468A" w:rsidR="008F0C21" w:rsidRPr="001D3D86" w:rsidRDefault="008F0C21" w:rsidP="008F0C21">
            <w:p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Fotel kierowcy i dowódcy amortyzowany.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49C60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3212F514" w14:textId="77777777" w:rsidTr="00324CA7">
        <w:trPr>
          <w:trHeight w:val="24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4B11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A7B6" w14:textId="4E43F4F6" w:rsidR="008F0C21" w:rsidRPr="001D3D86" w:rsidRDefault="008F0C21" w:rsidP="008F0C21">
            <w:pPr>
              <w:shd w:val="clear" w:color="auto" w:fill="FFFFFF"/>
              <w:tabs>
                <w:tab w:val="left" w:pos="835"/>
              </w:tabs>
              <w:suppressAutoHyphens w:val="0"/>
              <w:spacing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Kierownica wielofunkcyjna z fabrycznym pokryciem skórzanym.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CD777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6C27BB66" w14:textId="77777777" w:rsidTr="00324CA7">
        <w:trPr>
          <w:trHeight w:val="27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DC0E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CC1E" w14:textId="172077C0" w:rsidR="008F0C21" w:rsidRPr="001D3D86" w:rsidRDefault="008F0C21" w:rsidP="008F0C21">
            <w:p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Uchwyt rurowy – poziomy wspomagający bezpieczne trzymanie podczas jazdy alarmowej.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17C3B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0E3E6084" w14:textId="77777777" w:rsidTr="00324CA7">
        <w:trPr>
          <w:trHeight w:val="27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1B56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7FA4" w14:textId="23944ADD" w:rsidR="008F0C21" w:rsidRPr="008657C9" w:rsidRDefault="008F0C21" w:rsidP="008F0C21">
            <w:pPr>
              <w:shd w:val="clear" w:color="auto" w:fill="FFFFFF"/>
              <w:tabs>
                <w:tab w:val="left" w:pos="835"/>
                <w:tab w:val="left" w:pos="4856"/>
              </w:tabs>
              <w:suppressAutoHyphens w:val="0"/>
              <w:spacing w:line="276" w:lineRule="auto"/>
              <w:ind w:left="36"/>
              <w:jc w:val="both"/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Podłoga kabiny wyłożona fabrycznie materiałem łatwo zmywalnym, antypoślizgowym.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3A8C4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5F607CDC" w14:textId="77777777" w:rsidTr="007C276A">
        <w:trPr>
          <w:trHeight w:val="70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5E6E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01CD" w14:textId="77777777" w:rsidR="008F0C21" w:rsidRDefault="008F0C21" w:rsidP="008F0C21">
            <w:p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Kabina wyposażona dodatkowo w:</w:t>
            </w:r>
          </w:p>
          <w:p w14:paraId="3F84D743" w14:textId="77777777" w:rsidR="008F0C21" w:rsidRDefault="008F0C21" w:rsidP="008F0C21">
            <w:pPr>
              <w:pStyle w:val="Akapitzlist"/>
              <w:numPr>
                <w:ilvl w:val="0"/>
                <w:numId w:val="13"/>
              </w:num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elektrycznie regulowane szyby w pierwszym rzędzie pasażerskim,</w:t>
            </w:r>
          </w:p>
          <w:p w14:paraId="6642EB3F" w14:textId="77777777" w:rsidR="008F0C21" w:rsidRDefault="008F0C21" w:rsidP="008F0C21">
            <w:pPr>
              <w:pStyle w:val="Akapitzlist"/>
              <w:numPr>
                <w:ilvl w:val="0"/>
                <w:numId w:val="13"/>
              </w:num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fabryczne szyby przesuwane w drugim rzędzie pasażerskim,</w:t>
            </w:r>
          </w:p>
          <w:p w14:paraId="3047BBC9" w14:textId="77777777" w:rsidR="008F0C21" w:rsidRDefault="008F0C21" w:rsidP="008F0C21">
            <w:pPr>
              <w:pStyle w:val="Akapitzlist"/>
              <w:numPr>
                <w:ilvl w:val="0"/>
                <w:numId w:val="13"/>
              </w:num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elektrycznie regulowane lusterka z podgrzewaniem,</w:t>
            </w:r>
          </w:p>
          <w:p w14:paraId="4AFBD713" w14:textId="77777777" w:rsidR="008F0C21" w:rsidRDefault="008F0C21" w:rsidP="008F0C21">
            <w:pPr>
              <w:pStyle w:val="Akapitzlist"/>
              <w:numPr>
                <w:ilvl w:val="0"/>
                <w:numId w:val="13"/>
              </w:num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klimatyzację automatyczną,</w:t>
            </w:r>
          </w:p>
          <w:p w14:paraId="3A76D190" w14:textId="77777777" w:rsidR="008F0C21" w:rsidRDefault="008F0C21" w:rsidP="008F0C21">
            <w:pPr>
              <w:pStyle w:val="Akapitzlist"/>
              <w:numPr>
                <w:ilvl w:val="0"/>
                <w:numId w:val="13"/>
              </w:num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system niezależnego od pracy silnika ogrzewania postojowego o mocy min. 4 kW z regulatorem temperatury,</w:t>
            </w:r>
          </w:p>
          <w:p w14:paraId="7B525D19" w14:textId="77777777" w:rsidR="008F0C21" w:rsidRDefault="008F0C21" w:rsidP="008F0C21">
            <w:pPr>
              <w:pStyle w:val="Akapitzlist"/>
              <w:numPr>
                <w:ilvl w:val="0"/>
                <w:numId w:val="13"/>
              </w:num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półkę podsufitową na dokumenty,</w:t>
            </w:r>
          </w:p>
          <w:p w14:paraId="21CA757B" w14:textId="77777777" w:rsidR="008F0C21" w:rsidRDefault="008F0C21" w:rsidP="008F0C21">
            <w:pPr>
              <w:pStyle w:val="Akapitzlist"/>
              <w:numPr>
                <w:ilvl w:val="0"/>
                <w:numId w:val="13"/>
              </w:num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kamerę cofania,</w:t>
            </w:r>
          </w:p>
          <w:p w14:paraId="6F09AAA6" w14:textId="77777777" w:rsidR="008F0C21" w:rsidRDefault="008F0C21" w:rsidP="008F0C21">
            <w:pPr>
              <w:pStyle w:val="Akapitzlist"/>
              <w:numPr>
                <w:ilvl w:val="0"/>
                <w:numId w:val="13"/>
              </w:num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rejestrator jazdy,</w:t>
            </w:r>
          </w:p>
          <w:p w14:paraId="60E4A0A2" w14:textId="77777777" w:rsidR="008F0C21" w:rsidRDefault="008F0C21" w:rsidP="008F0C21">
            <w:pPr>
              <w:pStyle w:val="Akapitzlist"/>
              <w:numPr>
                <w:ilvl w:val="0"/>
                <w:numId w:val="13"/>
              </w:num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indywidualne punktowe oświetlenie LED dla dowódcy min. 25 lm,</w:t>
            </w:r>
          </w:p>
          <w:p w14:paraId="3DF34A48" w14:textId="77777777" w:rsidR="008F0C21" w:rsidRDefault="008F0C21" w:rsidP="008F0C21">
            <w:pPr>
              <w:pStyle w:val="Akapitzlist"/>
              <w:numPr>
                <w:ilvl w:val="0"/>
                <w:numId w:val="13"/>
              </w:num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automatyczne punktowe oświetlenie stopni wejściowych wewnętrznych i zewnętrznych LED IP 67 min. 27 lm,</w:t>
            </w:r>
          </w:p>
          <w:p w14:paraId="3975876B" w14:textId="77777777" w:rsidR="008F0C21" w:rsidRDefault="008F0C21" w:rsidP="008F0C21">
            <w:pPr>
              <w:pStyle w:val="Akapitzlist"/>
              <w:numPr>
                <w:ilvl w:val="0"/>
                <w:numId w:val="13"/>
              </w:num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stopnie wejściowe rurowe lakierowane proszkowo,</w:t>
            </w:r>
          </w:p>
          <w:p w14:paraId="6CD8F6D9" w14:textId="77777777" w:rsidR="008F0C21" w:rsidRDefault="008F0C21" w:rsidP="008F0C21">
            <w:pPr>
              <w:pStyle w:val="Akapitzlist"/>
              <w:numPr>
                <w:ilvl w:val="0"/>
                <w:numId w:val="13"/>
              </w:num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gniazdo zapalniczki,</w:t>
            </w:r>
          </w:p>
          <w:p w14:paraId="55F2FAD5" w14:textId="77777777" w:rsidR="00AC141E" w:rsidRPr="00AC141E" w:rsidRDefault="008F0C21" w:rsidP="008F0C21">
            <w:pPr>
              <w:pStyle w:val="Akapitzlist"/>
              <w:numPr>
                <w:ilvl w:val="0"/>
                <w:numId w:val="13"/>
              </w:num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lastRenderedPageBreak/>
              <w:t>podest zamontowany pomiędzy fotelami w pierwszym rzędzie wyposażony w instalację zasilającą, przetwornicę sinus min. 3400 W, zewnętrzne gniazdo 230 V umożliwiające zasilanie pojazdu z sieci zewnętrznej, cztery ładowarki dla radiotelefonów nasobnych wraz z radiotelefonami</w:t>
            </w:r>
            <w:r w:rsidR="00AC141E"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 xml:space="preserve"> nasobnymi z wyświetlaczem umożliwiającymi pracę na kanałach z modulacją cyfrową i analogową. </w:t>
            </w: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 xml:space="preserve"> </w:t>
            </w:r>
            <w:r w:rsidR="00AC141E"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Radiotelefon</w:t>
            </w:r>
            <w:r w:rsidR="00AC141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="00AC141E"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powin</w:t>
            </w:r>
            <w:r w:rsidR="00AC141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ny</w:t>
            </w:r>
            <w:r w:rsidR="00AC141E"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być zaprogramowan</w:t>
            </w:r>
            <w:r w:rsidR="00AC141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="00AC141E"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podstawie danych (obsady kanałowej) podanych w trakcie realizacji umowy przez Zamawiającego. </w:t>
            </w:r>
          </w:p>
          <w:p w14:paraId="24785776" w14:textId="2C9722DA" w:rsidR="008F0C21" w:rsidRPr="001D3D86" w:rsidRDefault="008F0C21" w:rsidP="008F0C21">
            <w:pPr>
              <w:pStyle w:val="Akapitzlist"/>
              <w:numPr>
                <w:ilvl w:val="0"/>
                <w:numId w:val="13"/>
              </w:num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cztery latarki kątowe</w:t>
            </w:r>
            <w:r w:rsidR="00A361B6"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 xml:space="preserve"> LED o mocy źródła światłą min. 250 lm, stopniu ochrony IP 67, dopuszczone do użycia w atmosferach potencjalnie wybuchowych (EX)</w:t>
            </w:r>
            <w:r w:rsidRPr="009B1CDF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wraz z ładowarkam</w:t>
            </w:r>
            <w:r w:rsidR="00A361B6"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i</w:t>
            </w: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, gniazdo zasilania 230 V, podwójne gniazdo USB dla drugiego rzędu pasażerów, półkę na dokumenty, miejsce na defibrylator.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017DE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1F5EA45B" w14:textId="77777777" w:rsidTr="007C276A">
        <w:trPr>
          <w:trHeight w:val="70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DC44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D619" w14:textId="14517EB3" w:rsidR="008F0C21" w:rsidRPr="00AC141E" w:rsidRDefault="00AC141E" w:rsidP="00AC141E">
            <w:pPr>
              <w:suppressAutoHyphens w:val="0"/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Pojazd wyposażony w radiotelefon przewoźny na pasmo VHF </w:t>
            </w:r>
            <w:r w:rsidRPr="008657C9">
              <w:rPr>
                <w:rFonts w:asciiTheme="minorHAnsi" w:eastAsia="Cambria" w:hAnsiTheme="minorHAnsi" w:cstheme="minorHAnsi"/>
                <w:sz w:val="20"/>
                <w:szCs w:val="20"/>
                <w:lang w:eastAsia="en-US"/>
              </w:rPr>
              <w:t xml:space="preserve">spełniający wymagania techniczno-funkcjonalne określone 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 załączniku nr 3 do instrukcji stanowiącej załącznik do rozkazu nr 8 Komendanta Głównego PSP z dnia 5 kwietnia 2019 r. w sprawie organizacji łączności radiowej (Dz. Urz. KG PSP 2019 r. poz. 17), posiadający min. 250 kanałów z wyświetlaczem min. 14 znakowym umożliwiający pracę na kanałach z modulacją cyfrową  i analogową, wyposażony w mikrofon oraz zamontowanym dodatkowym głośnikiem zewnętrznym. Moc nadajnika – do 25 W, 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A5C2B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780208F0" w14:textId="77777777" w:rsidTr="00324CA7">
        <w:trPr>
          <w:trHeight w:val="27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FC85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ADAD" w14:textId="72CE4054" w:rsidR="00AC141E" w:rsidRPr="008657C9" w:rsidRDefault="00AC141E" w:rsidP="00AC141E">
            <w:pPr>
              <w:suppressAutoHyphens w:val="0"/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Samochód musi być wyposażony w kompletną, dopasowaną na pasmo 149 MHz instalację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antenową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Nie dopuszcza się wykonania instalacji przyłączeniowej radiotelefonu po zewnętrznym poszyciu deski rozdzielczej.</w:t>
            </w:r>
          </w:p>
          <w:p w14:paraId="3B8B3C67" w14:textId="12ED7C8C" w:rsidR="008F0C21" w:rsidRPr="001D3D86" w:rsidRDefault="00AC141E" w:rsidP="00AC141E">
            <w:p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Zamontowane urządzenia elektroniczne (belka świetlna, generator sygnałów, kamera cofania, przetwornice i inne) nie mogą wytwarzać zakłóceń radiowych na częstotliwościach PSP w zakresie 148,600 – 149,900 MHz.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91D33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4F2B449E" w14:textId="77777777" w:rsidTr="00324CA7">
        <w:trPr>
          <w:trHeight w:val="27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D01C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6B74" w14:textId="7EE3025D" w:rsidR="008F0C21" w:rsidRPr="001D3D86" w:rsidRDefault="008F0C21" w:rsidP="008F0C21">
            <w:p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Na dachu zamontowany szperacz szerokokątny LED min. 12000 lm z płaskim LED.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84492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06ABDF48" w14:textId="77777777" w:rsidTr="00324CA7">
        <w:trPr>
          <w:trHeight w:val="27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485A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6E33" w14:textId="7937BBC5" w:rsidR="008F0C21" w:rsidRPr="001D3D86" w:rsidRDefault="00A361B6" w:rsidP="008F0C21">
            <w:pPr>
              <w:shd w:val="clear" w:color="auto" w:fill="FFFFFF"/>
              <w:tabs>
                <w:tab w:val="left" w:pos="835"/>
              </w:tabs>
              <w:suppressAutoHyphens w:val="0"/>
              <w:spacing w:before="24" w:line="276" w:lineRule="auto"/>
              <w:ind w:right="-4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Pojazd wyposażony w fabryczne r</w:t>
            </w:r>
            <w:r w:rsidR="008F0C21"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adio</w:t>
            </w: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,</w:t>
            </w:r>
            <w:r w:rsidR="008F0C21"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 xml:space="preserve"> nagłośnienie oraz </w:t>
            </w: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 xml:space="preserve">instalację </w:t>
            </w:r>
            <w:r w:rsidR="008F0C21"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anten</w:t>
            </w: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ową</w:t>
            </w:r>
            <w:r w:rsidR="008F0C21"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87BA2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7FC4623A" w14:textId="77777777" w:rsidTr="00324CA7">
        <w:trPr>
          <w:trHeight w:val="28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7027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34F9" w14:textId="489B2508" w:rsidR="008F0C21" w:rsidRPr="008657C9" w:rsidRDefault="008F0C21" w:rsidP="008F0C21">
            <w:pPr>
              <w:shd w:val="clear" w:color="auto" w:fill="FFFFFF"/>
              <w:tabs>
                <w:tab w:val="left" w:pos="835"/>
                <w:tab w:val="left" w:pos="4856"/>
              </w:tabs>
              <w:suppressAutoHyphens w:val="0"/>
              <w:spacing w:line="276" w:lineRule="auto"/>
              <w:ind w:left="36"/>
              <w:jc w:val="both"/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eastAsia="pl-PL"/>
              </w:rPr>
              <w:t>W widocznym miejscu sygnalizacja optyczna stanu otwartych skrytek, zasilania osprzętu dodatkowego oraz wysuniętego masztu.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261F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51741469" w14:textId="77777777" w:rsidTr="002B5CC9">
        <w:trPr>
          <w:trHeight w:val="40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9A5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2.7</w:t>
            </w:r>
          </w:p>
          <w:p w14:paraId="39AA486A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2FE9" w14:textId="77645FE1" w:rsidR="008F0C21" w:rsidRPr="008657C9" w:rsidRDefault="008F0C21" w:rsidP="008F0C21">
            <w:pPr>
              <w:shd w:val="clear" w:color="auto" w:fill="FFFFFF"/>
              <w:tabs>
                <w:tab w:val="left" w:pos="4856"/>
              </w:tabs>
              <w:suppressAutoHyphens w:val="0"/>
              <w:spacing w:line="276" w:lineRule="auto"/>
              <w:ind w:left="3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eastAsia="pl-PL"/>
              </w:rPr>
              <w:t>Wy</w:t>
            </w:r>
            <w:r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eastAsia="pl-PL"/>
              </w:rPr>
              <w:t>miary gabarytowe</w:t>
            </w:r>
            <w:r w:rsidRPr="008657C9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eastAsia="pl-PL"/>
              </w:rPr>
              <w:t>:</w:t>
            </w:r>
          </w:p>
          <w:p w14:paraId="51D77CFB" w14:textId="0C7A1E23" w:rsidR="008F0C21" w:rsidRDefault="006E300E" w:rsidP="008F0C21">
            <w:pPr>
              <w:pStyle w:val="Akapitzlist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032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  <w:r w:rsidR="008F0C2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aksymalny rozstaw osi w przedziale od 3650 mm do 3750 mm,</w:t>
            </w:r>
          </w:p>
          <w:p w14:paraId="220D9092" w14:textId="6F984C76" w:rsidR="008F0C21" w:rsidRDefault="006E300E" w:rsidP="008F0C21">
            <w:pPr>
              <w:pStyle w:val="Akapitzlist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032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  <w:r w:rsidR="008F0C2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aksymalna długość pojazdu nie może przekroczyć 7200 mm (+/- 50 mm),</w:t>
            </w:r>
          </w:p>
          <w:p w14:paraId="24DAC78B" w14:textId="468E1B52" w:rsidR="008F0C21" w:rsidRDefault="006E300E" w:rsidP="008F0C21">
            <w:pPr>
              <w:pStyle w:val="Akapitzlist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032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  <w:r w:rsidR="008F0C2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aksymalna szerokość bez lusterek nie może przekroczyć 2750 mm (z lusterkami),</w:t>
            </w:r>
          </w:p>
          <w:p w14:paraId="727CABB0" w14:textId="257BDF53" w:rsidR="008F0C21" w:rsidRPr="00185363" w:rsidRDefault="006E300E" w:rsidP="008F0C21">
            <w:pPr>
              <w:pStyle w:val="Akapitzlist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032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  <w:r w:rsidR="008F0C2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aksymalna wysokość nie może przekroczyć 2850 mm.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6FC8" w14:textId="77777777" w:rsidR="008F0C21" w:rsidRPr="008657C9" w:rsidRDefault="008F0C21" w:rsidP="008F0C21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126E0EA3" w14:textId="77777777" w:rsidTr="00324CA7">
        <w:trPr>
          <w:trHeight w:val="28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E84B" w14:textId="58855FC1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bookmarkStart w:id="1" w:name="_Hlk500925969"/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141F" w14:textId="6BC7D0FE" w:rsidR="008F0C21" w:rsidRPr="00324CA7" w:rsidRDefault="0065610F" w:rsidP="008F0C21">
            <w:pPr>
              <w:suppressAutoHyphens w:val="0"/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="008F0C2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nstalacja elektryczna wyposażona w główny wyłącznik zasilania bez odłączania urządzeń wymagających stałego zasilania.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0C2CD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3B159E0C" w14:textId="77777777" w:rsidTr="00324CA7">
        <w:trPr>
          <w:trHeight w:val="27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483E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5C07" w14:textId="1B05B5A7" w:rsidR="008F0C21" w:rsidRDefault="0065610F" w:rsidP="008F0C21">
            <w:pPr>
              <w:suppressAutoHyphens w:val="0"/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Pojazd wyposażony w w</w:t>
            </w:r>
            <w:r w:rsidR="008F0C2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zmocniony fabryczny akumulator.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0226E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00811BDD" w14:textId="77777777" w:rsidTr="00324CA7">
        <w:trPr>
          <w:trHeight w:val="26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F2CC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5E0A" w14:textId="2D5E6BD5" w:rsidR="008F0C21" w:rsidRDefault="008F0C21" w:rsidP="008F0C21">
            <w:pPr>
              <w:suppressAutoHyphens w:val="0"/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Alternator o mocy min. 240 A.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38EFC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4BD1799D" w14:textId="77777777" w:rsidTr="00324CA7">
        <w:trPr>
          <w:trHeight w:val="51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973E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1AF0" w14:textId="34318FB6" w:rsidR="008F0C21" w:rsidRDefault="008F0C21" w:rsidP="008F0C21">
            <w:pPr>
              <w:suppressAutoHyphens w:val="0"/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Automatyczna ładowarka sieciowa, zintegrowana z automatycznie wypinającym wtyczkę zasilania gniazdem zewnętrznym, przewód zasilający min. 5 mb.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7407B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110B43AB" w14:textId="77777777" w:rsidTr="00324CA7">
        <w:trPr>
          <w:trHeight w:val="29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4816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5BD8" w14:textId="79998615" w:rsidR="008F0C21" w:rsidRDefault="008F0C21" w:rsidP="008F0C21">
            <w:pPr>
              <w:suppressAutoHyphens w:val="0"/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Gniazdo ładowania musi posiadać zewnętrzną kontrolkę stanu pracy.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D3DDE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2867CEAC" w14:textId="77777777" w:rsidTr="00324CA7">
        <w:trPr>
          <w:trHeight w:val="51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BEAD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D4D6" w14:textId="77777777" w:rsidR="008F0C21" w:rsidRDefault="008F0C21" w:rsidP="008F0C21">
            <w:pPr>
              <w:suppressAutoHyphens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510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Kolorystyka i oznakowanie:</w:t>
            </w:r>
          </w:p>
          <w:p w14:paraId="146ADFC6" w14:textId="718E9DF5" w:rsidR="008F0C21" w:rsidRPr="00F70187" w:rsidRDefault="006E300E" w:rsidP="008F0C21">
            <w:pPr>
              <w:pStyle w:val="Akapitzlist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</w:t>
            </w:r>
            <w:r w:rsidR="008F0C2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abina w kolorze czerwieni </w:t>
            </w:r>
            <w:r w:rsidR="008F0C21" w:rsidRPr="00F7018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sygnałowej zbliżona do RAL 3000</w:t>
            </w:r>
          </w:p>
          <w:p w14:paraId="63177416" w14:textId="741F1857" w:rsidR="008F0C21" w:rsidRPr="00F70187" w:rsidRDefault="006E300E" w:rsidP="008F0C21">
            <w:pPr>
              <w:pStyle w:val="Akapitzlist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018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</w:t>
            </w:r>
            <w:r w:rsidR="008F0C21" w:rsidRPr="00F7018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derzaki, błotniki oraz listwy na drzwiach bocznych w kolorze białym,</w:t>
            </w:r>
          </w:p>
          <w:p w14:paraId="15CD62EF" w14:textId="56DA3965" w:rsidR="008F0C21" w:rsidRPr="00F70187" w:rsidRDefault="006E300E" w:rsidP="008F0C21">
            <w:pPr>
              <w:pStyle w:val="Akapitzlist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018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ż</w:t>
            </w:r>
            <w:r w:rsidR="008F0C21" w:rsidRPr="00F7018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aluzje skrytek sprzętowych w kolorze naturalnym aluminium,</w:t>
            </w:r>
          </w:p>
          <w:p w14:paraId="0A5FD796" w14:textId="726705D2" w:rsidR="008F0C21" w:rsidRPr="00F70187" w:rsidRDefault="006E300E" w:rsidP="008F0C21">
            <w:pPr>
              <w:pStyle w:val="Akapitzlist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018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="008F0C21" w:rsidRPr="00F7018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as wyróżniający odblaskowy barwy białej lub jaskrawej zielono-żółtej po obu stronach kabiny oraz zabudowy,</w:t>
            </w:r>
          </w:p>
          <w:p w14:paraId="5AB2DE98" w14:textId="6B9E1473" w:rsidR="00F70187" w:rsidRPr="00F70187" w:rsidRDefault="006E300E" w:rsidP="00F70187">
            <w:pPr>
              <w:pStyle w:val="Akapitzlist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018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</w:t>
            </w:r>
            <w:r w:rsidR="008F0C21" w:rsidRPr="00F7018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 drzwiach przednich, masce oraz tylnej ścianie zabudowy napis STRAŻ</w:t>
            </w:r>
            <w:r w:rsidR="00F70187" w:rsidRPr="00F7018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4EDA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"/>
      <w:tr w:rsidR="008F0C21" w:rsidRPr="008657C9" w14:paraId="008B7556" w14:textId="77777777" w:rsidTr="00BF171D">
        <w:trPr>
          <w:trHeight w:val="33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875E" w14:textId="5CBE7AA2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1C11" w14:textId="2A54BD00" w:rsidR="008F0C21" w:rsidRPr="00324CA7" w:rsidRDefault="008F0C21" w:rsidP="008F0C2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Wyposażenie dodatkowe pojazdu: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3A486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59DC623B" w14:textId="77777777" w:rsidTr="00BF171D">
        <w:trPr>
          <w:trHeight w:val="33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E2E5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6480" w14:textId="4E439441" w:rsidR="008F0C21" w:rsidRDefault="0065610F" w:rsidP="008F0C2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Pojazd wyposażony we wyciągarkę o sile uciągu min. </w:t>
            </w:r>
            <w:r w:rsidR="007E1D8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0 kN, długość robocza (wysuniętej) liny zakończonej kauszą min. 25 m . </w:t>
            </w:r>
            <w:r w:rsidR="009A19DE"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Sterowanie pracą wciągarki powinno być realizowane z pulpitu przewodowego i bezprzewodowego.</w:t>
            </w:r>
            <w:r w:rsidR="009A19D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Wyciągarka powinna być zamontowana z przodu pojazdu, zgodnie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 warunkami technicznymi producenta wciągarki i wytycznymi producenta podwozia. </w:t>
            </w:r>
            <w:r w:rsidR="008F0C21" w:rsidRPr="00324CA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(wyciągarka ujęta w Świadectwie Dopuszczenia CNBOP-PIB),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D5F43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421366C5" w14:textId="77777777" w:rsidTr="00BF171D">
        <w:trPr>
          <w:trHeight w:val="332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69EA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3936" w14:textId="74DEBC9D" w:rsidR="008F0C21" w:rsidRDefault="008F0C21" w:rsidP="008F0C2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Hak holowniczy (ujęty w Świadectwie Dopuszczenia CNBOP-PIB).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8231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1F08416B" w14:textId="77777777" w:rsidTr="002B5CC9">
        <w:trPr>
          <w:trHeight w:val="2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DF22C9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C467674" w14:textId="77777777" w:rsidR="008F0C21" w:rsidRPr="008657C9" w:rsidRDefault="008F0C21" w:rsidP="008F0C2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Zabudowa pożarnicza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63AF651" w14:textId="0AD060CC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75863862" w14:textId="77777777" w:rsidTr="002B5CC9">
        <w:trPr>
          <w:trHeight w:val="1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5DFF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8828" w14:textId="77777777" w:rsidR="008F0C21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Konstrukcja zabudowy szkieletowa skręcana z kształtowników aluminiowych, z ramą nośną aluminiową skręcaną.</w:t>
            </w:r>
          </w:p>
          <w:p w14:paraId="6FD80DF9" w14:textId="0693504C" w:rsidR="008F0C21" w:rsidRPr="008657C9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Poszycie z blachy aluminiowej lakierowane obustronnie (wewnątrz w kolorze zbliżonym do aluminium) klejone do konstrukcji szkieletowej.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EEE9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64E73761" w14:textId="77777777" w:rsidTr="00687454">
        <w:trPr>
          <w:trHeight w:val="6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FC57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5B21" w14:textId="77777777" w:rsidR="008F0C21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kern w:val="24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kern w:val="24"/>
                <w:sz w:val="20"/>
                <w:szCs w:val="20"/>
                <w:lang w:eastAsia="pl-PL"/>
              </w:rPr>
              <w:t>Wymiary gabarytowe zabudowy:</w:t>
            </w:r>
          </w:p>
          <w:p w14:paraId="49C41BC7" w14:textId="7FE21DC9" w:rsidR="008F0C21" w:rsidRDefault="006E300E" w:rsidP="008F0C21">
            <w:pPr>
              <w:pStyle w:val="Akapitzlist"/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</w:t>
            </w:r>
            <w:r w:rsidR="008F0C2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ługość min. 3400 mm,</w:t>
            </w:r>
          </w:p>
          <w:p w14:paraId="16DF6BE9" w14:textId="5B3A253A" w:rsidR="008F0C21" w:rsidRDefault="006E300E" w:rsidP="008F0C21">
            <w:pPr>
              <w:pStyle w:val="Akapitzlist"/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</w:t>
            </w:r>
            <w:r w:rsidR="008F0C2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zerokość min. 2200 mm,</w:t>
            </w:r>
          </w:p>
          <w:p w14:paraId="16E60B6D" w14:textId="52259563" w:rsidR="008F0C21" w:rsidRDefault="006E300E" w:rsidP="008F0C21">
            <w:pPr>
              <w:pStyle w:val="Akapitzlist"/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  <w:r w:rsidR="008F0C2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ysokość zabudowy zbliżona do kabiny podwozia,</w:t>
            </w:r>
          </w:p>
          <w:p w14:paraId="10687747" w14:textId="7AD3D3B4" w:rsidR="008F0C21" w:rsidRDefault="006E300E" w:rsidP="008F0C21">
            <w:pPr>
              <w:pStyle w:val="Akapitzlist"/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</w:t>
            </w:r>
            <w:r w:rsidR="008F0C2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 bokach po dwie skrytki umieszczone symetrycznie o szerokości maksymalnej 1300 mm (dopuszcza się inny nieproporcjonalny układ rozmiarowy skrytek bocznych),</w:t>
            </w:r>
          </w:p>
          <w:p w14:paraId="34366F72" w14:textId="23FF43B3" w:rsidR="008F0C21" w:rsidRPr="001540BB" w:rsidRDefault="006E300E" w:rsidP="008F0C21">
            <w:pPr>
              <w:pStyle w:val="Akapitzlist"/>
              <w:numPr>
                <w:ilvl w:val="0"/>
                <w:numId w:val="19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</w:t>
            </w:r>
            <w:r w:rsidR="008F0C2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krytka tylna o szerokości maksymalnej 900 mm.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3A16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3DEA8A87" w14:textId="77777777" w:rsidTr="004E54F1">
        <w:trPr>
          <w:trHeight w:val="27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78D4" w14:textId="1D43F6B0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3.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28C4" w14:textId="119EAC45" w:rsidR="008F0C21" w:rsidRPr="004E54F1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40B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Wymagania dla zabudowy: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4D98B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64ABEB35" w14:textId="77777777" w:rsidTr="004E54F1">
        <w:trPr>
          <w:trHeight w:val="20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2E51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A2DB" w14:textId="0177F84E" w:rsidR="008F0C21" w:rsidRPr="004E54F1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Skrytki zamykane żaluzjami wodo i pyłoszczelnymi z systemem wspomagania podnoszenia za pomocą sprężyny.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E85B2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0C316810" w14:textId="77777777" w:rsidTr="004E54F1">
        <w:trPr>
          <w:trHeight w:val="25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3F86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C767" w14:textId="22C5788E" w:rsidR="008F0C21" w:rsidRPr="004E54F1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Wszystkie żaluzje zamykane jednym kluczem, wyposażone w klamkę rurową.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E9E73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4E3B3962" w14:textId="77777777" w:rsidTr="003229D3">
        <w:trPr>
          <w:trHeight w:val="4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EFD3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4C77" w14:textId="4A60951E" w:rsidR="008F0C21" w:rsidRPr="004E54F1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Uchwyty, klamki wszystkich urządzeń pojazdu, drzwi żaluzjowych, szuflad, podestów i tac muszą być tak skonstruowane, aby możliwa była ich obsługa w rękawiczkach. Dostęp do sprzętu powinien być możliwy z zachowaniem wymagań ergonomii.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450C4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1EAE8990" w14:textId="77777777" w:rsidTr="004E54F1">
        <w:trPr>
          <w:trHeight w:val="26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37B2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925D" w14:textId="52CBAEE6" w:rsidR="008F0C21" w:rsidRPr="004E54F1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Oświetlenie wewnętrzne zabudowy automatyczne, wykonane w technologii LED dające równomierne doświetlenie wnętrza. 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9C670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7CF06098" w14:textId="77777777" w:rsidTr="004E54F1">
        <w:trPr>
          <w:trHeight w:val="31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08BE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3A0A" w14:textId="10A24748" w:rsidR="008F0C21" w:rsidRPr="004E54F1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Minimum dwie dolne skrytki </w:t>
            </w:r>
            <w:r w:rsidR="00B3640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 każdej strony pojazdu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otwierane klapami w formie podestów roboczych zamykane ryglem centralnym z oświetleniem LED.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B6362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36402" w:rsidRPr="008657C9" w14:paraId="5200EDAB" w14:textId="77777777" w:rsidTr="004E54F1">
        <w:trPr>
          <w:trHeight w:val="31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ED4F" w14:textId="77777777" w:rsidR="00B36402" w:rsidRPr="008657C9" w:rsidRDefault="00B36402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A246" w14:textId="7289EDB6" w:rsidR="00B36402" w:rsidRDefault="00B36402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Szuflady i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podesty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wystające w pozycji otwartej powyżej 250 mm poza obrys pojazdu muszą posiadać oznakowanie ostrzegawcze.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44892" w14:textId="77777777" w:rsidR="00B36402" w:rsidRPr="008657C9" w:rsidRDefault="00B36402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83593" w:rsidRPr="008657C9" w14:paraId="207EA6C0" w14:textId="77777777" w:rsidTr="004E54F1">
        <w:trPr>
          <w:trHeight w:val="31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62ED" w14:textId="77777777" w:rsidR="00183593" w:rsidRPr="008657C9" w:rsidRDefault="00183593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2353" w14:textId="35CFCC79" w:rsidR="00183593" w:rsidRPr="008657C9" w:rsidRDefault="00183593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kabinie kierowcy powinna być zainstalowana sygnalizacja otwarcia żaluzji skrytek i odchylenia podestów roboczych.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8D921" w14:textId="77777777" w:rsidR="00183593" w:rsidRPr="008657C9" w:rsidRDefault="00183593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303B8005" w14:textId="77777777" w:rsidTr="004E54F1">
        <w:trPr>
          <w:trHeight w:val="22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97B0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0723" w14:textId="156FFDED" w:rsidR="008F0C21" w:rsidRPr="001540BB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Nośność podest</w:t>
            </w:r>
            <w:r w:rsidR="00B3640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ów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min. </w:t>
            </w:r>
            <w:r w:rsidR="009979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 kg.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CBF80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F0C21" w:rsidRPr="008657C9" w14:paraId="4CD20370" w14:textId="77777777" w:rsidTr="003229D3">
        <w:trPr>
          <w:trHeight w:val="4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1695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BA80" w14:textId="77777777" w:rsidR="008F0C21" w:rsidRDefault="008F0C21" w:rsidP="008F0C21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1574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Wyposażenie zabudowy:</w:t>
            </w:r>
          </w:p>
          <w:p w14:paraId="43207FD1" w14:textId="0E646B75" w:rsidR="008F0C21" w:rsidRDefault="006E300E" w:rsidP="008F0C21">
            <w:pPr>
              <w:pStyle w:val="Akapitzlist"/>
              <w:numPr>
                <w:ilvl w:val="0"/>
                <w:numId w:val="20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</w:t>
            </w:r>
            <w:r w:rsidR="008F0C2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aseta dla węży tłocznych 6 x W52 oraz 3 x W75,</w:t>
            </w:r>
          </w:p>
          <w:p w14:paraId="50D43B0F" w14:textId="36E0BFB1" w:rsidR="008F0C21" w:rsidRDefault="006E300E" w:rsidP="008F0C21">
            <w:pPr>
              <w:pStyle w:val="Akapitzlist"/>
              <w:numPr>
                <w:ilvl w:val="0"/>
                <w:numId w:val="20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  <w:r w:rsidR="008F0C2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ocowanie dla pilarki do drewna,</w:t>
            </w:r>
          </w:p>
          <w:p w14:paraId="3F8E3901" w14:textId="5538AC54" w:rsidR="008F0C21" w:rsidRPr="004E54F1" w:rsidRDefault="006E300E" w:rsidP="008F0C21">
            <w:pPr>
              <w:pStyle w:val="Akapitzlist"/>
              <w:numPr>
                <w:ilvl w:val="0"/>
                <w:numId w:val="20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  <w:r w:rsidR="008F0C2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ocowanie piły do betonu i stali.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DC456" w14:textId="77777777" w:rsidR="008F0C21" w:rsidRPr="008657C9" w:rsidRDefault="008F0C21" w:rsidP="008F0C2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4928A066" w14:textId="77777777" w:rsidTr="007E1D84">
        <w:trPr>
          <w:trHeight w:val="85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6653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663B" w14:textId="2880C232" w:rsidR="006425CF" w:rsidRPr="007E1D84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73BB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Urządzenie wodno pianowe z pompą </w:t>
            </w:r>
            <w:r w:rsidR="00D73BBA" w:rsidRPr="00D73BB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zasilana silnikiem spalinowym </w:t>
            </w:r>
            <w:r w:rsidRPr="00D73BB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 wydajności maksymalnej min. 390 l/min, ciśnienie robocze min. 15 bar, zintegrowane z szybkim natarciem, </w:t>
            </w:r>
            <w:r w:rsidR="00D73BBA" w:rsidRPr="00D73BB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 możliwością zasysania wody z zewnętrznego źródła oraz możliwością podania piany z regulacją stężenia.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3A473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73BBA" w:rsidRPr="008657C9" w14:paraId="32C97491" w14:textId="77777777" w:rsidTr="003229D3">
        <w:trPr>
          <w:trHeight w:val="4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3146" w14:textId="77777777" w:rsidR="00D73BBA" w:rsidRPr="008657C9" w:rsidRDefault="00D73BBA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228B" w14:textId="003FE19D" w:rsidR="00D73BBA" w:rsidRPr="00DB0014" w:rsidRDefault="00D73BBA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eastAsia="TimesNewRomanPSMT" w:hAnsiTheme="minorHAnsi" w:cstheme="minorHAnsi"/>
                <w:sz w:val="20"/>
                <w:szCs w:val="20"/>
                <w:lang w:eastAsia="pl-PL"/>
              </w:rPr>
              <w:t xml:space="preserve">Pojazd musi być wyposażony w </w:t>
            </w:r>
            <w:r w:rsidRPr="008657C9">
              <w:rPr>
                <w:rFonts w:asciiTheme="minorHAnsi" w:eastAsia="TimesNewRomanPSMT" w:hAnsiTheme="minorHAnsi" w:cstheme="minorHAnsi"/>
                <w:bCs/>
                <w:sz w:val="20"/>
                <w:szCs w:val="20"/>
                <w:lang w:eastAsia="pl-PL"/>
              </w:rPr>
              <w:t>linię szybkiego natarcia</w:t>
            </w:r>
            <w:r w:rsidRPr="008657C9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657C9">
              <w:rPr>
                <w:rFonts w:asciiTheme="minorHAnsi" w:eastAsia="TimesNewRomanPSMT" w:hAnsiTheme="minorHAnsi" w:cstheme="minorHAnsi"/>
                <w:sz w:val="20"/>
                <w:szCs w:val="20"/>
                <w:lang w:eastAsia="pl-PL"/>
              </w:rPr>
              <w:t>o długości węża minimum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  <w:lang w:eastAsia="pl-PL"/>
              </w:rPr>
              <w:t xml:space="preserve"> 3</w:t>
            </w:r>
            <w:r w:rsidRPr="008657C9">
              <w:rPr>
                <w:rFonts w:asciiTheme="minorHAnsi" w:eastAsia="TimesNewRomanPSMT" w:hAnsiTheme="minorHAnsi" w:cstheme="minorHAnsi"/>
                <w:sz w:val="20"/>
                <w:szCs w:val="20"/>
                <w:lang w:eastAsia="pl-PL"/>
              </w:rPr>
              <w:t>0 m na zwijadle, zakończoną prądownicą</w:t>
            </w:r>
            <w:r w:rsidR="007E1D84">
              <w:rPr>
                <w:rFonts w:asciiTheme="minorHAnsi" w:eastAsia="TimesNewRomanPSMT" w:hAnsiTheme="minorHAnsi" w:cstheme="minorHAnsi"/>
                <w:sz w:val="20"/>
                <w:szCs w:val="20"/>
                <w:lang w:eastAsia="pl-PL"/>
              </w:rPr>
              <w:t xml:space="preserve"> typu TURBO</w:t>
            </w:r>
            <w:r w:rsidRPr="008657C9">
              <w:rPr>
                <w:rFonts w:asciiTheme="minorHAnsi" w:eastAsia="TimesNewRomanPSMT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Prądownica zainstalowana w linii szybkiego natarcia powinna posiadać: płynną regulację kąta rozproszenia strumienia wodnego, płynną regulację wydajności, zawór zamknięcia/otwarcia przepływu wody. Do prądownicy dołączona nakładka umożliwiająca podanie piany</w:t>
            </w:r>
            <w:r w:rsidR="00F7018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C1FB7" w14:textId="77777777" w:rsidR="00D73BBA" w:rsidRPr="008657C9" w:rsidRDefault="00D73BBA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436D7C27" w14:textId="77777777" w:rsidTr="004E54F1">
        <w:trPr>
          <w:trHeight w:val="17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7DBF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DD9" w14:textId="3AF2C2A7" w:rsidR="006425CF" w:rsidRPr="004E54F1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E54F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Zbiornik kompozytowy min. 1200 l z armaturą przyłączeniową, zaworami oraz sitem. 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6BFEC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66701D19" w14:textId="77777777" w:rsidTr="004E54F1">
        <w:trPr>
          <w:trHeight w:val="17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7F42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B5A7" w14:textId="0E224E86" w:rsidR="006425CF" w:rsidRPr="008657C9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eastAsia="TimesNewRomanPSMT" w:hAnsiTheme="minorHAnsi" w:cstheme="minorHAnsi"/>
                <w:sz w:val="20"/>
                <w:szCs w:val="20"/>
                <w:lang w:eastAsia="pl-PL"/>
              </w:rPr>
            </w:pPr>
            <w:r w:rsidRPr="004E54F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Zbiornik wodny wyposażony w właz rewizyjny, przyłącza, system przelewowy oraz elektroniczne wskazanie poziomu wody z sygnalizacją dźwiękową stanu minimum. 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5CE16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70187" w:rsidRPr="008657C9" w14:paraId="418D6E90" w14:textId="77777777" w:rsidTr="004E54F1">
        <w:trPr>
          <w:trHeight w:val="17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DAE0" w14:textId="77777777" w:rsidR="00F70187" w:rsidRPr="008657C9" w:rsidRDefault="00F70187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AE99" w14:textId="0C3B47ED" w:rsidR="00F70187" w:rsidRPr="004E54F1" w:rsidRDefault="00F70187" w:rsidP="00F70187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Zbiornik środka pianotwórczego o pojemności min. 10% pojemności zbiornika wody wykonany z materiałów odpornych na działanie dopuszczonych do stosowania środków pianotwórczych i modyfikatorów. 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6FAB9" w14:textId="77777777" w:rsidR="00F70187" w:rsidRPr="008657C9" w:rsidRDefault="00F70187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289381DE" w14:textId="77777777" w:rsidTr="004E54F1">
        <w:trPr>
          <w:trHeight w:val="17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7CD0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EC51" w14:textId="552B1397" w:rsidR="006425CF" w:rsidRPr="008657C9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eastAsia="TimesNewRomanPSMT" w:hAnsiTheme="minorHAnsi" w:cstheme="minorHAnsi"/>
                <w:sz w:val="20"/>
                <w:szCs w:val="20"/>
                <w:lang w:eastAsia="pl-PL"/>
              </w:rPr>
            </w:pPr>
            <w:r w:rsidRPr="004E54F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Nasada W75 do tankowania zbiornika zamontowana na prawej stronie zabudowy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78E1A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18C0DD82" w14:textId="77777777" w:rsidTr="004E54F1">
        <w:trPr>
          <w:trHeight w:val="17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3F58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0A41" w14:textId="521251B8" w:rsidR="006425CF" w:rsidRPr="008657C9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eastAsia="TimesNewRomanPSMT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eastAsia="TimesNewRomanPSMT" w:hAnsiTheme="minorHAnsi" w:cstheme="minorHAnsi"/>
                <w:sz w:val="20"/>
                <w:szCs w:val="20"/>
                <w:lang w:eastAsia="pl-PL"/>
              </w:rPr>
              <w:t xml:space="preserve">Przedział 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  <w:lang w:eastAsia="pl-PL"/>
              </w:rPr>
              <w:t>z urządzeniem gaśniczym</w:t>
            </w:r>
            <w:r w:rsidRPr="008657C9">
              <w:rPr>
                <w:rFonts w:asciiTheme="minorHAnsi" w:eastAsia="TimesNewRomanPSMT" w:hAnsiTheme="minorHAnsi" w:cstheme="minorHAnsi"/>
                <w:sz w:val="20"/>
                <w:szCs w:val="20"/>
                <w:lang w:eastAsia="pl-PL"/>
              </w:rPr>
              <w:t xml:space="preserve"> musi być wyposażony w system ogrzewania skutecznie zabezpieczający układ wodno-pianowy przed zamarzaniem.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7400B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26CB15E6" w14:textId="77777777" w:rsidTr="004E54F1">
        <w:trPr>
          <w:trHeight w:val="18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BF94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81B0" w14:textId="07EEB1B8" w:rsidR="006425CF" w:rsidRPr="004E54F1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Dach w formie podestu roboczego z atestowanym przejściem antypoślizgowym.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5E626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2FC77FFB" w14:textId="77777777" w:rsidTr="004270F9">
        <w:trPr>
          <w:trHeight w:val="58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F28B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9E1C" w14:textId="47F05357" w:rsidR="006425CF" w:rsidRPr="004E54F1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 dachu skrzynia sprzętowa wykonana z aluminiowej blachy gładkiej wyposażona w oświetlenie LED, wentylację oraz dwa zamki dociągowe z zabezpieczeniami przed otwarciem oraz system podnoszenia na siłownikach. Skrzynia lakierowana proszkowo w kolorze zbliżonym do aluminium, usytuowana po prawej stronie dachu przed masztem oświetleniowym.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A42F4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30FF948A" w14:textId="77777777" w:rsidTr="004E54F1">
        <w:trPr>
          <w:trHeight w:val="28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84E5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0E53" w14:textId="0AE4BBA3" w:rsidR="006425CF" w:rsidRPr="004E54F1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Wejście na dach za pomocą atestowanej drabiny wahadłowej z wykonaniem antypoślizgowym szczebli.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A446B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78292D95" w14:textId="77777777" w:rsidTr="004E54F1">
        <w:trPr>
          <w:trHeight w:val="27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398A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40F2" w14:textId="4833D594" w:rsidR="006425CF" w:rsidRPr="004E54F1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Konstrukcja dachu przystosowana do obciążenia masą dwóch ratowników oraz transportowanego sprzętu.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64746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07364300" w14:textId="77777777" w:rsidTr="004E54F1">
        <w:trPr>
          <w:trHeight w:val="52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A636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53D7" w14:textId="4B88C97B" w:rsidR="006425CF" w:rsidRPr="004E54F1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 dachu dwa punkty kotwienia umożliwiające zapięcie zabezpieczenia ratownika za pomocą karabinka, umieszczone z przodu i tyłu podestu dachowego.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419FF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5FB4C4E3" w14:textId="77777777" w:rsidTr="004270F9">
        <w:trPr>
          <w:trHeight w:val="58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181D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E475" w14:textId="06B842ED" w:rsidR="006425CF" w:rsidRPr="004E54F1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Barierki aluminiowe na dachu wykonane z profili z wysokim uchwytem ułatwiającym bezpieczne wejście na podest (uchwyt min. 200 mm – max. 250 mm do poziomu dachu). Lewy uchwyt do trzymania podczas wejścia po drabinie wykonany tak aby zapewnić maksymalną szerokość przejścia po podeście dachowym.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20C3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3E2A9F6B" w14:textId="77777777" w:rsidTr="004E54F1">
        <w:trPr>
          <w:trHeight w:val="27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0F75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D0EC" w14:textId="79A014DB" w:rsidR="006425CF" w:rsidRPr="004E54F1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Oświetleni pola dachu LED.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6CA45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6CB6B521" w14:textId="77777777" w:rsidTr="004E54F1">
        <w:trPr>
          <w:trHeight w:val="23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A82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0084" w14:textId="1A6296FD" w:rsidR="006425CF" w:rsidRPr="004E54F1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 dachu system dla mocowania drabiny nasadkowej pozwalający podać drabinę z podestu po rolce prowadzącej.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47FC6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066C944F" w14:textId="77777777" w:rsidTr="004E54F1">
        <w:trPr>
          <w:trHeight w:val="31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A9E6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C095" w14:textId="121C156F" w:rsidR="006425CF" w:rsidRPr="004E54F1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Wewnątrz zabudowy sprzętowej po lewej stronie pod dachem mocowanie dla dwóch odcinków węży ssawnych.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A00C7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21C2FD1E" w14:textId="77777777" w:rsidTr="00DB0014">
        <w:trPr>
          <w:trHeight w:val="33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4F27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4457" w14:textId="270A41AC" w:rsidR="006425CF" w:rsidRPr="004E54F1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Wewnątrz zabudowy nad zbiornikiem wodnym szuflada wysuwana łamana umożliwiająca przewóz aluminiowego podestu ratowniczego. 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187C9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5C0C4219" w14:textId="77777777" w:rsidTr="00324CA7">
        <w:trPr>
          <w:trHeight w:val="50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2C3B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C673" w14:textId="1E6DCC0E" w:rsidR="006425CF" w:rsidRPr="00324CA7" w:rsidRDefault="006425CF" w:rsidP="006425CF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E54F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Wysuwana szuflada skośna podsufitowa zamontowana w tylnej skrytce z przeznaczeniem na deskę, szyny Kramera oraz inne długie elementy – szuflada zintegrowana z kasetą na dwa zestawy kombinezonów przeciwko owadom błonkoszkrzydłym,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FFCA6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2CD1EA88" w14:textId="77777777" w:rsidTr="00324CA7">
        <w:trPr>
          <w:trHeight w:val="50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71A9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18F7" w14:textId="6FF4FB37" w:rsidR="006425CF" w:rsidRPr="004E54F1" w:rsidRDefault="006425CF" w:rsidP="006425CF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E54F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Szuflada pionowa na sprzęt burzący wraz  z zestawem: łom mały, łom duży, młot, młotek, piła kabłonkowa, nożyce do prętów, siekiera mała, topór,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B9AE4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2BA8B996" w14:textId="77777777" w:rsidTr="006425CF">
        <w:trPr>
          <w:trHeight w:val="29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1C93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E41B" w14:textId="242AD3DB" w:rsidR="006425CF" w:rsidRPr="004E54F1" w:rsidRDefault="006425CF" w:rsidP="006425CF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E54F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Szuflada pozioma wysuwana z mocowaniem dla zestawu ratownictwa drogowego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8BC33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2F14FA4E" w14:textId="77777777" w:rsidTr="006425CF">
        <w:trPr>
          <w:trHeight w:val="29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8B85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3A1E" w14:textId="63A41DBE" w:rsidR="006425CF" w:rsidRPr="004E54F1" w:rsidRDefault="006425CF" w:rsidP="006425CF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E54F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Szuflada pionowa z mocowaniem dla dwóch aparatów ODO oraz zestawu BHP : kanister 10 l na wodę pitną z kranem, uchwyt na ręczniki papierowe oraz dozownik do mydła, kosz na odpady, dwa uchwyty – jeden na rękawiczki jednorazowe, drugi na chusteczki specjalne.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671B5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73BBA" w:rsidRPr="008657C9" w14:paraId="13FEAD7A" w14:textId="77777777" w:rsidTr="006425CF">
        <w:trPr>
          <w:trHeight w:val="29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EAAC" w14:textId="77777777" w:rsidR="00D73BBA" w:rsidRPr="008657C9" w:rsidRDefault="00D73BBA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986F" w14:textId="1AC3B68F" w:rsidR="00D73BBA" w:rsidRPr="004E54F1" w:rsidRDefault="00D73BBA" w:rsidP="006425CF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Szuflady i wysuwane tace muszą się automatycznie blokować w pozycji zamkniętej i całkowicie otwartej oraz posiadać zabezpieczenie przed całkowitym wyciągnięciem (wypadnięcie z prowadnic).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DACE5" w14:textId="77777777" w:rsidR="00D73BBA" w:rsidRPr="008657C9" w:rsidRDefault="00D73BBA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1FC50822" w14:textId="77777777" w:rsidTr="004270F9">
        <w:trPr>
          <w:trHeight w:val="58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9218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9AD3" w14:textId="69760511" w:rsidR="006425CF" w:rsidRPr="00324CA7" w:rsidRDefault="006425CF" w:rsidP="006425CF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Zewnętrzne oświetlenie robocze pola pracy wykonane w technologii LED min. 2 lampy na  każdym boku oraz 1 z tyłu (światłość min. lampy roboczej 3200 lm) załączane z pilota generatora sygnałów.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D9760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6044E25A" w14:textId="77777777" w:rsidTr="004270F9">
        <w:trPr>
          <w:trHeight w:val="58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FB73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7386" w14:textId="24A76C47" w:rsidR="006425CF" w:rsidRDefault="006425CF" w:rsidP="006425CF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prawej przedniej skrytce zainstalowany pneumatyczny maszt oświetleniowy zasilany z źródła samochodu wyposażony w najaśnice 30000 lm IP 67, sterowany automatycznie pilotem przewodowym z funkcją składania automatycznego do pozycji parkingowej po zwolnieniu hamulca postojowego. Maszt musi posiadać możliwość ustawienia dowolnego poziomu wysunięcia.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2A22F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1B9A8BF1" w14:textId="77777777" w:rsidTr="006425CF">
        <w:trPr>
          <w:trHeight w:val="26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E538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3DBA" w14:textId="5CB6E5EA" w:rsidR="006425CF" w:rsidRDefault="006425CF" w:rsidP="006425CF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Zewnętrzny uchwyt na sześć pachołków drogowych zamontowanych na lewej tylnej ścianie zabudowy.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2051A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74784F59" w14:textId="77777777" w:rsidTr="00324CA7">
        <w:trPr>
          <w:trHeight w:val="238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B40D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3D4C" w14:textId="6F9F2DD4" w:rsidR="006425CF" w:rsidRPr="001540BB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Wykonawca wykona mocowanie całości sprzętu dostarczonego przez zamawiającego zgodnie z wymaganiami zamawiającego.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7FFF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3472A045" w14:textId="77777777" w:rsidTr="002B5CC9">
        <w:trPr>
          <w:trHeight w:val="2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ED389E" w14:textId="0E550E91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A1DCD7" w14:textId="6C54709E" w:rsidR="006425CF" w:rsidRPr="008657C9" w:rsidRDefault="006425CF" w:rsidP="006425C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Wyposażenie dostarczone wraz z pojazdem: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FA1FCF8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28B7CAA4" w14:textId="77777777" w:rsidTr="00687454">
        <w:trPr>
          <w:trHeight w:val="17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3F7F" w14:textId="22A22956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0FBF" w14:textId="4D87F824" w:rsidR="006425CF" w:rsidRPr="004E54F1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Wraz z pojazdem należy dostarczyć następujące wyposażenie: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1E556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3CBE6BFA" w14:textId="77777777" w:rsidTr="006425CF">
        <w:trPr>
          <w:trHeight w:val="52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1E16" w14:textId="77777777" w:rsidR="006425CF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F341" w14:textId="34E86CD4" w:rsidR="006425CF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Podest ratowniczy dostarczony przez wykonawcę powinien posiadać następujące parametry: wykonany z aluminium zgodnie z normą DIN 14830, wymiary 1,8m / 0,8m i maksymalnej wadze 46 kg.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8E678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4FD9BBDC" w14:textId="77777777" w:rsidTr="004E54F1">
        <w:trPr>
          <w:trHeight w:val="21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3132" w14:textId="77777777" w:rsidR="006425CF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FE7E" w14:textId="0F80894A" w:rsidR="006425CF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E54F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Trzy pojemniki techniczne na sorbent</w:t>
            </w:r>
            <w:r w:rsidR="006B21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AEB81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7AE6B2E8" w14:textId="77777777" w:rsidTr="00A365C8">
        <w:trPr>
          <w:trHeight w:val="51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CE0F" w14:textId="77777777" w:rsidR="006425CF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E7CC" w14:textId="7FEAADDA" w:rsidR="006425CF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E54F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Zestaw poduszek wysokociśnieniowych (2 poduszki o nośności min. 25 ton, 1 poduszka o nośności min 33 tony wraz z zestawem węży oraz reduktorów oraz dwóch węży zasilających).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1487D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022856E7" w14:textId="77777777" w:rsidTr="00A365C8">
        <w:trPr>
          <w:trHeight w:val="51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63C4" w14:textId="77777777" w:rsidR="006425CF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4F37" w14:textId="1274334B" w:rsidR="006425CF" w:rsidRDefault="006425CF" w:rsidP="006425CF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E54F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Zbiornik brezentowy stelażowy o pojemności min. 13000 litrów z zestawem nalewaków 1 x 110 oraz 2 x 75, smok ssawny płaski ze strumienicą, płachta ochronna pod zbiornik w przypadku niekorzystnego podłoża.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B1F2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191D92D5" w14:textId="77777777" w:rsidTr="002B5C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52A5B0" w14:textId="476FC721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8657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3AB19D9" w14:textId="77777777" w:rsidR="006425CF" w:rsidRPr="008657C9" w:rsidRDefault="006425CF" w:rsidP="006425C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Pozostałe warunki Zamawiającego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60B4332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Propozycje Wykonawcy</w:t>
            </w:r>
          </w:p>
        </w:tc>
      </w:tr>
      <w:tr w:rsidR="006425CF" w:rsidRPr="008657C9" w14:paraId="47D7702F" w14:textId="77777777" w:rsidTr="002B5CC9">
        <w:trPr>
          <w:trHeight w:val="1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BBAA" w14:textId="295CC13C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A260" w14:textId="1A919FD3" w:rsidR="006425CF" w:rsidRPr="008657C9" w:rsidRDefault="006425CF" w:rsidP="006425C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Zamawiający wymaga objęcia pojazdu oraz całości dostarczonego z nim wyposażenia minimalnym okresem gwarancji i rękojmi</w:t>
            </w:r>
            <w:r w:rsidRPr="008657C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 – 24 miesiące.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42C5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13522A32" w14:textId="77777777" w:rsidTr="002B5CC9">
        <w:trPr>
          <w:trHeight w:val="1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F341" w14:textId="385418C7" w:rsidR="006425CF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C222" w14:textId="77777777" w:rsidR="006425CF" w:rsidRDefault="006425CF" w:rsidP="006425C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Dostarczone instrukcje obsługi podwozia, zabudowy oraz wyposażenia powinny być sporządzone w języku polskim.</w:t>
            </w:r>
          </w:p>
          <w:p w14:paraId="5273ED5D" w14:textId="73567430" w:rsidR="006425CF" w:rsidRPr="008657C9" w:rsidRDefault="006425CF" w:rsidP="006425C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Świadectwa dopuszczenia do użytkowania w ochronie przeciwpożarowej dla pojazdu oraz dokumentacja niezbędna do zarejestrowania pojazdu jako specjalny, wynikająca z ustawy „Prawo o ruchu drogowym” przekazane w dniu odbioru.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E014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5CF" w:rsidRPr="008657C9" w14:paraId="6C1CE4C7" w14:textId="77777777" w:rsidTr="002B5CC9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9524" w14:textId="1FE7EA13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  <w:r w:rsidRPr="008657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464A" w14:textId="3A9D5B37" w:rsidR="006425CF" w:rsidRPr="008657C9" w:rsidRDefault="006425CF" w:rsidP="006425C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Bezpłatne szkolenie z obsługi pojazdu oraz wyposażenia przeprowadzone dla przedstawicieli Zamawiającego w dniu odbioru w siedzibie Wykonawcy.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7845" w14:textId="77777777" w:rsidR="006425CF" w:rsidRPr="008657C9" w:rsidRDefault="006425CF" w:rsidP="006425C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63FE189" w14:textId="77777777" w:rsidR="008E55EC" w:rsidRPr="008657C9" w:rsidRDefault="008E55EC" w:rsidP="008E55E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8"/>
          <w:szCs w:val="8"/>
          <w:lang w:eastAsia="pl-PL"/>
        </w:rPr>
      </w:pPr>
    </w:p>
    <w:p w14:paraId="44A3954C" w14:textId="77777777" w:rsidR="00094439" w:rsidRDefault="00094439" w:rsidP="008E55E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F1DC273" w14:textId="33F4EA0E" w:rsidR="00094439" w:rsidRDefault="00094439" w:rsidP="008E55E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Podane w opisach nazwy własne nie mają na celu naruszenia art. 7  oraz art. 29 ustawy PZP, a mają jedynie za zadanie sprecyzować oczekiwania techniczne, jakościowe, funkcjonalne i estetyczne Zamawiającego. Zamawiający dopuszcza rozwiązania równoważne pod warunkiem spełnienia tego samego poziomu jakościowego, merytorycznego</w:t>
      </w:r>
      <w:r w:rsidR="00654BA8">
        <w:rPr>
          <w:rFonts w:asciiTheme="minorHAnsi" w:hAnsiTheme="minorHAnsi" w:cstheme="minorHAnsi"/>
          <w:sz w:val="20"/>
          <w:szCs w:val="20"/>
          <w:lang w:eastAsia="pl-PL"/>
        </w:rPr>
        <w:t xml:space="preserve"> oraz gwarantujące taką samą funkcjonalność jak produkty opisane w przedmiocie zamówienia.</w:t>
      </w:r>
    </w:p>
    <w:p w14:paraId="535C9453" w14:textId="77777777" w:rsidR="00094439" w:rsidRDefault="00094439" w:rsidP="008E55E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BBBF28D" w14:textId="13B9A0DA" w:rsidR="008E55EC" w:rsidRPr="008657C9" w:rsidRDefault="008E55EC" w:rsidP="008E55E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8657C9">
        <w:rPr>
          <w:rFonts w:asciiTheme="minorHAnsi" w:hAnsiTheme="minorHAnsi" w:cstheme="minorHAnsi"/>
          <w:sz w:val="20"/>
          <w:szCs w:val="20"/>
          <w:lang w:eastAsia="pl-PL"/>
        </w:rPr>
        <w:t>Uwaga: Wykonawca wypełnia kolumnę „Propozycje Wykonawcy”, podając konkretny parametr lub wpisując np. wersję rozwiązania lub wyraz „spełnia”.</w:t>
      </w:r>
    </w:p>
    <w:p w14:paraId="01C8C326" w14:textId="25F695C4" w:rsidR="0005377D" w:rsidRPr="00687454" w:rsidRDefault="008E55EC" w:rsidP="00687454">
      <w:pPr>
        <w:suppressAutoHyphens w:val="0"/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657C9">
        <w:rPr>
          <w:rFonts w:asciiTheme="minorHAnsi" w:hAnsiTheme="minorHAnsi" w:cstheme="minorHAnsi"/>
          <w:b/>
          <w:sz w:val="22"/>
          <w:szCs w:val="22"/>
          <w:lang w:eastAsia="pl-PL"/>
        </w:rPr>
        <w:t>Dokument należy wypełnić i podpisać kwalifikowanym podpisem elektronicznym.</w:t>
      </w:r>
    </w:p>
    <w:sectPr w:rsidR="0005377D" w:rsidRPr="00687454" w:rsidSect="006F3631">
      <w:headerReference w:type="default" r:id="rId9"/>
      <w:pgSz w:w="16838" w:h="11906" w:orient="landscape"/>
      <w:pgMar w:top="2127" w:right="962" w:bottom="991" w:left="709" w:header="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1E324" w14:textId="77777777" w:rsidR="00AE5553" w:rsidRDefault="00AE5553" w:rsidP="009447F1">
      <w:r>
        <w:separator/>
      </w:r>
    </w:p>
  </w:endnote>
  <w:endnote w:type="continuationSeparator" w:id="0">
    <w:p w14:paraId="06C79932" w14:textId="77777777" w:rsidR="00AE5553" w:rsidRDefault="00AE5553" w:rsidP="0094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BE66B" w14:textId="77777777" w:rsidR="00AE5553" w:rsidRDefault="00AE5553" w:rsidP="009447F1">
      <w:r>
        <w:separator/>
      </w:r>
    </w:p>
  </w:footnote>
  <w:footnote w:type="continuationSeparator" w:id="0">
    <w:p w14:paraId="5FB4EE11" w14:textId="77777777" w:rsidR="00AE5553" w:rsidRDefault="00AE5553" w:rsidP="0094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7A54" w14:textId="33F97F79" w:rsidR="003B775E" w:rsidRPr="00B92AE9" w:rsidRDefault="003B775E" w:rsidP="0044569C">
    <w:pPr>
      <w:pStyle w:val="Nagwek"/>
      <w:tabs>
        <w:tab w:val="clear" w:pos="4536"/>
        <w:tab w:val="clear" w:pos="9072"/>
        <w:tab w:val="left" w:pos="5713"/>
      </w:tabs>
    </w:pPr>
  </w:p>
  <w:p w14:paraId="524DCB48" w14:textId="6D5409D2" w:rsidR="0044569C" w:rsidRDefault="0044569C" w:rsidP="000346CD">
    <w:pPr>
      <w:pStyle w:val="Nagwek"/>
      <w:rPr>
        <w:rFonts w:ascii="Book Antiqua" w:hAnsi="Book Antiqua"/>
        <w:b/>
        <w:bCs/>
        <w:i/>
        <w:iCs/>
        <w:sz w:val="20"/>
        <w:szCs w:val="20"/>
      </w:rPr>
    </w:pPr>
  </w:p>
  <w:p w14:paraId="79AF0E21" w14:textId="77777777" w:rsidR="0044569C" w:rsidRDefault="0044569C" w:rsidP="001F37E0">
    <w:pPr>
      <w:pStyle w:val="Nagwek"/>
      <w:rPr>
        <w:rFonts w:ascii="Book Antiqua" w:hAnsi="Book Antiqua"/>
        <w:b/>
        <w:bCs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6D69254"/>
    <w:lvl w:ilvl="0">
      <w:numFmt w:val="bullet"/>
      <w:pStyle w:val="Styl1"/>
      <w:lvlText w:val="*"/>
      <w:lvlJc w:val="left"/>
    </w:lvl>
  </w:abstractNum>
  <w:abstractNum w:abstractNumId="1" w15:restartNumberingAfterBreak="0">
    <w:nsid w:val="00000003"/>
    <w:multiLevelType w:val="multilevel"/>
    <w:tmpl w:val="2B24562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DE24A02"/>
    <w:multiLevelType w:val="hybridMultilevel"/>
    <w:tmpl w:val="C2D88CD0"/>
    <w:lvl w:ilvl="0" w:tplc="B86A3D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162814"/>
    <w:multiLevelType w:val="hybridMultilevel"/>
    <w:tmpl w:val="6444EEE4"/>
    <w:lvl w:ilvl="0" w:tplc="4D867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71912"/>
    <w:multiLevelType w:val="hybridMultilevel"/>
    <w:tmpl w:val="1556E03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61578B3"/>
    <w:multiLevelType w:val="hybridMultilevel"/>
    <w:tmpl w:val="87962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16BDB"/>
    <w:multiLevelType w:val="hybridMultilevel"/>
    <w:tmpl w:val="01DE0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47956"/>
    <w:multiLevelType w:val="hybridMultilevel"/>
    <w:tmpl w:val="70748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D3313"/>
    <w:multiLevelType w:val="hybridMultilevel"/>
    <w:tmpl w:val="4F0A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647B8"/>
    <w:multiLevelType w:val="hybridMultilevel"/>
    <w:tmpl w:val="391C6A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5E4C14"/>
    <w:multiLevelType w:val="hybridMultilevel"/>
    <w:tmpl w:val="A024ECCA"/>
    <w:lvl w:ilvl="0" w:tplc="B86A3D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9703C"/>
    <w:multiLevelType w:val="hybridMultilevel"/>
    <w:tmpl w:val="1D96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6425D"/>
    <w:multiLevelType w:val="hybridMultilevel"/>
    <w:tmpl w:val="35D6B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00B1E"/>
    <w:multiLevelType w:val="hybridMultilevel"/>
    <w:tmpl w:val="649E9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27BA0"/>
    <w:multiLevelType w:val="hybridMultilevel"/>
    <w:tmpl w:val="E3B64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96E02"/>
    <w:multiLevelType w:val="hybridMultilevel"/>
    <w:tmpl w:val="296A46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D71E5E"/>
    <w:multiLevelType w:val="hybridMultilevel"/>
    <w:tmpl w:val="6AB039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06E26"/>
    <w:multiLevelType w:val="hybridMultilevel"/>
    <w:tmpl w:val="4B1AB732"/>
    <w:lvl w:ilvl="0" w:tplc="7C4AA012">
      <w:start w:val="1"/>
      <w:numFmt w:val="decimal"/>
      <w:lvlText w:val="%1)"/>
      <w:lvlJc w:val="left"/>
      <w:pPr>
        <w:ind w:left="1287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D266F55"/>
    <w:multiLevelType w:val="hybridMultilevel"/>
    <w:tmpl w:val="C75A553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831289336">
    <w:abstractNumId w:val="1"/>
  </w:num>
  <w:num w:numId="2" w16cid:durableId="404835890">
    <w:abstractNumId w:val="16"/>
  </w:num>
  <w:num w:numId="3" w16cid:durableId="221793460">
    <w:abstractNumId w:val="17"/>
  </w:num>
  <w:num w:numId="4" w16cid:durableId="701630431">
    <w:abstractNumId w:val="0"/>
    <w:lvlOverride w:ilvl="0">
      <w:lvl w:ilvl="0">
        <w:numFmt w:val="bullet"/>
        <w:pStyle w:val="Styl1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 w16cid:durableId="340817253">
    <w:abstractNumId w:val="0"/>
    <w:lvlOverride w:ilvl="0">
      <w:lvl w:ilvl="0">
        <w:numFmt w:val="bullet"/>
        <w:pStyle w:val="Styl1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 w16cid:durableId="77868837">
    <w:abstractNumId w:val="0"/>
    <w:lvlOverride w:ilvl="0">
      <w:lvl w:ilvl="0">
        <w:numFmt w:val="bullet"/>
        <w:pStyle w:val="Styl1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 w16cid:durableId="1746491614">
    <w:abstractNumId w:val="10"/>
  </w:num>
  <w:num w:numId="8" w16cid:durableId="2066677782">
    <w:abstractNumId w:val="3"/>
  </w:num>
  <w:num w:numId="9" w16cid:durableId="1801802557">
    <w:abstractNumId w:val="2"/>
  </w:num>
  <w:num w:numId="10" w16cid:durableId="469709899">
    <w:abstractNumId w:val="9"/>
  </w:num>
  <w:num w:numId="11" w16cid:durableId="562644054">
    <w:abstractNumId w:val="11"/>
  </w:num>
  <w:num w:numId="12" w16cid:durableId="911543645">
    <w:abstractNumId w:val="12"/>
  </w:num>
  <w:num w:numId="13" w16cid:durableId="1087843181">
    <w:abstractNumId w:val="8"/>
  </w:num>
  <w:num w:numId="14" w16cid:durableId="157891022">
    <w:abstractNumId w:val="13"/>
  </w:num>
  <w:num w:numId="15" w16cid:durableId="1152479021">
    <w:abstractNumId w:val="15"/>
  </w:num>
  <w:num w:numId="16" w16cid:durableId="973483333">
    <w:abstractNumId w:val="14"/>
  </w:num>
  <w:num w:numId="17" w16cid:durableId="598637864">
    <w:abstractNumId w:val="6"/>
  </w:num>
  <w:num w:numId="18" w16cid:durableId="1434281704">
    <w:abstractNumId w:val="4"/>
  </w:num>
  <w:num w:numId="19" w16cid:durableId="1010181552">
    <w:abstractNumId w:val="18"/>
  </w:num>
  <w:num w:numId="20" w16cid:durableId="1360396786">
    <w:abstractNumId w:val="7"/>
  </w:num>
  <w:num w:numId="21" w16cid:durableId="2115897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7D"/>
    <w:rsid w:val="00006B4A"/>
    <w:rsid w:val="0001012D"/>
    <w:rsid w:val="00012A05"/>
    <w:rsid w:val="00013A9A"/>
    <w:rsid w:val="00024B45"/>
    <w:rsid w:val="000346CD"/>
    <w:rsid w:val="0005377D"/>
    <w:rsid w:val="00054663"/>
    <w:rsid w:val="0008423F"/>
    <w:rsid w:val="00094439"/>
    <w:rsid w:val="000B30B5"/>
    <w:rsid w:val="000C7496"/>
    <w:rsid w:val="000D7F56"/>
    <w:rsid w:val="00116D0D"/>
    <w:rsid w:val="001232E6"/>
    <w:rsid w:val="0013497D"/>
    <w:rsid w:val="00142C1C"/>
    <w:rsid w:val="001540BB"/>
    <w:rsid w:val="00170E19"/>
    <w:rsid w:val="001767D6"/>
    <w:rsid w:val="00183593"/>
    <w:rsid w:val="00185363"/>
    <w:rsid w:val="001B00C8"/>
    <w:rsid w:val="001C6CF6"/>
    <w:rsid w:val="001D3D86"/>
    <w:rsid w:val="001D4FF7"/>
    <w:rsid w:val="001E6D87"/>
    <w:rsid w:val="001E7B84"/>
    <w:rsid w:val="001F37E0"/>
    <w:rsid w:val="002448D7"/>
    <w:rsid w:val="002510DC"/>
    <w:rsid w:val="00260554"/>
    <w:rsid w:val="0028478E"/>
    <w:rsid w:val="00292552"/>
    <w:rsid w:val="002B5CC9"/>
    <w:rsid w:val="002B7C62"/>
    <w:rsid w:val="002C26F3"/>
    <w:rsid w:val="002D3901"/>
    <w:rsid w:val="00300EC3"/>
    <w:rsid w:val="00324CA7"/>
    <w:rsid w:val="003336DA"/>
    <w:rsid w:val="00342A92"/>
    <w:rsid w:val="003434F7"/>
    <w:rsid w:val="00346ACF"/>
    <w:rsid w:val="003A6565"/>
    <w:rsid w:val="003B775E"/>
    <w:rsid w:val="003C78F6"/>
    <w:rsid w:val="003D5176"/>
    <w:rsid w:val="003E0A46"/>
    <w:rsid w:val="003F3B82"/>
    <w:rsid w:val="00426997"/>
    <w:rsid w:val="00435772"/>
    <w:rsid w:val="00445551"/>
    <w:rsid w:val="0044569C"/>
    <w:rsid w:val="00482DB6"/>
    <w:rsid w:val="00482F46"/>
    <w:rsid w:val="00485824"/>
    <w:rsid w:val="004876B5"/>
    <w:rsid w:val="0049263C"/>
    <w:rsid w:val="004E54F1"/>
    <w:rsid w:val="004E7D98"/>
    <w:rsid w:val="004F4B52"/>
    <w:rsid w:val="00505A77"/>
    <w:rsid w:val="005105C0"/>
    <w:rsid w:val="00515748"/>
    <w:rsid w:val="00565FB5"/>
    <w:rsid w:val="005A1E37"/>
    <w:rsid w:val="005B56B7"/>
    <w:rsid w:val="005F677F"/>
    <w:rsid w:val="006425CF"/>
    <w:rsid w:val="006528F6"/>
    <w:rsid w:val="006528FD"/>
    <w:rsid w:val="00654BA8"/>
    <w:rsid w:val="0065610F"/>
    <w:rsid w:val="00657DBD"/>
    <w:rsid w:val="00663A3D"/>
    <w:rsid w:val="00675B53"/>
    <w:rsid w:val="00682035"/>
    <w:rsid w:val="00687454"/>
    <w:rsid w:val="00692C59"/>
    <w:rsid w:val="006A29AD"/>
    <w:rsid w:val="006B12BE"/>
    <w:rsid w:val="006B2198"/>
    <w:rsid w:val="006B2FE3"/>
    <w:rsid w:val="006C0231"/>
    <w:rsid w:val="006D49AC"/>
    <w:rsid w:val="006E1D53"/>
    <w:rsid w:val="006E300E"/>
    <w:rsid w:val="006E6474"/>
    <w:rsid w:val="006F3631"/>
    <w:rsid w:val="007024BF"/>
    <w:rsid w:val="00702B36"/>
    <w:rsid w:val="00715B10"/>
    <w:rsid w:val="007521A0"/>
    <w:rsid w:val="00781A24"/>
    <w:rsid w:val="007C42F5"/>
    <w:rsid w:val="007E1D84"/>
    <w:rsid w:val="007E3D3B"/>
    <w:rsid w:val="00815967"/>
    <w:rsid w:val="0083537C"/>
    <w:rsid w:val="00837F45"/>
    <w:rsid w:val="008657C9"/>
    <w:rsid w:val="0089700B"/>
    <w:rsid w:val="008A5042"/>
    <w:rsid w:val="008B1715"/>
    <w:rsid w:val="008B2474"/>
    <w:rsid w:val="008C5BB6"/>
    <w:rsid w:val="008D33BA"/>
    <w:rsid w:val="008E55EC"/>
    <w:rsid w:val="008E6077"/>
    <w:rsid w:val="008F0C21"/>
    <w:rsid w:val="00923810"/>
    <w:rsid w:val="00940427"/>
    <w:rsid w:val="009447F1"/>
    <w:rsid w:val="009724FB"/>
    <w:rsid w:val="00993BD4"/>
    <w:rsid w:val="009979A9"/>
    <w:rsid w:val="009A19DE"/>
    <w:rsid w:val="009A2CF2"/>
    <w:rsid w:val="009B1CDF"/>
    <w:rsid w:val="009B24A0"/>
    <w:rsid w:val="009D2815"/>
    <w:rsid w:val="00A3091C"/>
    <w:rsid w:val="00A33808"/>
    <w:rsid w:val="00A361B6"/>
    <w:rsid w:val="00A43539"/>
    <w:rsid w:val="00A54198"/>
    <w:rsid w:val="00A75BCA"/>
    <w:rsid w:val="00AA4B37"/>
    <w:rsid w:val="00AA7852"/>
    <w:rsid w:val="00AB3166"/>
    <w:rsid w:val="00AC141E"/>
    <w:rsid w:val="00AE5553"/>
    <w:rsid w:val="00AF654F"/>
    <w:rsid w:val="00B15370"/>
    <w:rsid w:val="00B23155"/>
    <w:rsid w:val="00B36402"/>
    <w:rsid w:val="00B3668C"/>
    <w:rsid w:val="00B46539"/>
    <w:rsid w:val="00B51701"/>
    <w:rsid w:val="00B91E7A"/>
    <w:rsid w:val="00B92AE9"/>
    <w:rsid w:val="00BC06D8"/>
    <w:rsid w:val="00C059EB"/>
    <w:rsid w:val="00C20E13"/>
    <w:rsid w:val="00C426AD"/>
    <w:rsid w:val="00C65479"/>
    <w:rsid w:val="00C8426F"/>
    <w:rsid w:val="00D00FC6"/>
    <w:rsid w:val="00D353A1"/>
    <w:rsid w:val="00D37D19"/>
    <w:rsid w:val="00D454BE"/>
    <w:rsid w:val="00D53D3F"/>
    <w:rsid w:val="00D643BA"/>
    <w:rsid w:val="00D73BBA"/>
    <w:rsid w:val="00D827C6"/>
    <w:rsid w:val="00DB0014"/>
    <w:rsid w:val="00DE11E1"/>
    <w:rsid w:val="00E05F8D"/>
    <w:rsid w:val="00E15AAD"/>
    <w:rsid w:val="00E4596C"/>
    <w:rsid w:val="00E50072"/>
    <w:rsid w:val="00E53DA5"/>
    <w:rsid w:val="00E64B39"/>
    <w:rsid w:val="00E70CB6"/>
    <w:rsid w:val="00E93354"/>
    <w:rsid w:val="00EB6FD2"/>
    <w:rsid w:val="00EF1731"/>
    <w:rsid w:val="00F26D48"/>
    <w:rsid w:val="00F3492A"/>
    <w:rsid w:val="00F37164"/>
    <w:rsid w:val="00F55CED"/>
    <w:rsid w:val="00F70187"/>
    <w:rsid w:val="00F84FC8"/>
    <w:rsid w:val="00F94732"/>
    <w:rsid w:val="00F95BCE"/>
    <w:rsid w:val="00FD01E9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1B684"/>
  <w15:chartTrackingRefBased/>
  <w15:docId w15:val="{0705C660-EEFF-4EB0-9174-1A4B66F5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3F3B82"/>
    <w:pPr>
      <w:keepNext/>
      <w:tabs>
        <w:tab w:val="num" w:pos="0"/>
      </w:tabs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7F1"/>
  </w:style>
  <w:style w:type="paragraph" w:styleId="Stopka">
    <w:name w:val="footer"/>
    <w:basedOn w:val="Normalny"/>
    <w:link w:val="StopkaZnak"/>
    <w:uiPriority w:val="99"/>
    <w:unhideWhenUsed/>
    <w:rsid w:val="009447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7F1"/>
  </w:style>
  <w:style w:type="paragraph" w:customStyle="1" w:styleId="v1msonormal">
    <w:name w:val="v1msonormal"/>
    <w:basedOn w:val="Normalny"/>
    <w:rsid w:val="00116D0D"/>
    <w:pPr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24A0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rsid w:val="003F3B82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99"/>
    <w:qFormat/>
    <w:rsid w:val="003F3B82"/>
    <w:pPr>
      <w:ind w:left="708"/>
    </w:pPr>
  </w:style>
  <w:style w:type="paragraph" w:customStyle="1" w:styleId="Styl1">
    <w:name w:val="Styl1"/>
    <w:basedOn w:val="Normalny"/>
    <w:rsid w:val="008E55EC"/>
    <w:pPr>
      <w:widowControl w:val="0"/>
      <w:numPr>
        <w:numId w:val="4"/>
      </w:numPr>
      <w:shd w:val="clear" w:color="auto" w:fill="FFFFFF"/>
      <w:tabs>
        <w:tab w:val="left" w:pos="1032"/>
      </w:tabs>
      <w:suppressAutoHyphens w:val="0"/>
      <w:autoSpaceDE w:val="0"/>
      <w:autoSpaceDN w:val="0"/>
      <w:adjustRightInd w:val="0"/>
      <w:spacing w:line="250" w:lineRule="exact"/>
      <w:jc w:val="both"/>
    </w:pPr>
    <w:rPr>
      <w:spacing w:val="27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94E9-1BAC-4704-9BAB-0240156B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9</Pages>
  <Words>2870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Jan</dc:creator>
  <cp:keywords/>
  <dc:description/>
  <cp:lastModifiedBy>K.Gałązka (KP Ostrów Maz.)</cp:lastModifiedBy>
  <cp:revision>13</cp:revision>
  <cp:lastPrinted>2024-08-13T07:09:00Z</cp:lastPrinted>
  <dcterms:created xsi:type="dcterms:W3CDTF">2024-08-11T11:06:00Z</dcterms:created>
  <dcterms:modified xsi:type="dcterms:W3CDTF">2024-08-13T12:49:00Z</dcterms:modified>
</cp:coreProperties>
</file>