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871BFD" w:rsidRPr="00871BFD" w:rsidRDefault="00871BFD" w:rsidP="00871BFD">
            <w:pPr>
              <w:pStyle w:val="Tekstpodstawowy3"/>
              <w:rPr>
                <w:b/>
                <w:bCs/>
                <w:sz w:val="22"/>
                <w:szCs w:val="22"/>
                <w:lang w:val="pl-PL"/>
              </w:rPr>
            </w:pPr>
            <w:r w:rsidRPr="00871BFD">
              <w:rPr>
                <w:b/>
                <w:sz w:val="22"/>
                <w:szCs w:val="22"/>
                <w:lang w:val="pl-PL"/>
              </w:rPr>
              <w:t>Znak Sprawy: ZP/220/27/20</w:t>
            </w:r>
          </w:p>
          <w:p w:rsidR="00871BFD" w:rsidRPr="00FA25F7" w:rsidRDefault="00871BFD" w:rsidP="00871BFD">
            <w:pPr>
              <w:tabs>
                <w:tab w:val="left" w:pos="1800"/>
              </w:tabs>
              <w:jc w:val="both"/>
              <w:rPr>
                <w:b/>
                <w:i/>
              </w:rPr>
            </w:pPr>
            <w:r w:rsidRPr="00FA25F7">
              <w:rPr>
                <w:b/>
                <w:bCs/>
                <w:i/>
              </w:rPr>
              <w:t xml:space="preserve">Dotyczy: dostawy </w:t>
            </w:r>
            <w:proofErr w:type="spellStart"/>
            <w:r w:rsidRPr="00FA25F7">
              <w:rPr>
                <w:b/>
                <w:i/>
              </w:rPr>
              <w:t>hemostatyków</w:t>
            </w:r>
            <w:proofErr w:type="spellEnd"/>
            <w:r w:rsidRPr="00FA25F7">
              <w:rPr>
                <w:b/>
                <w:i/>
              </w:rPr>
              <w:t xml:space="preserve"> do użytku miejscowego oraz </w:t>
            </w:r>
            <w:proofErr w:type="spellStart"/>
            <w:r w:rsidRPr="00FA25F7">
              <w:rPr>
                <w:b/>
                <w:i/>
              </w:rPr>
              <w:t>staplerów</w:t>
            </w:r>
            <w:proofErr w:type="spellEnd"/>
            <w:r w:rsidRPr="00FA25F7">
              <w:rPr>
                <w:b/>
                <w:i/>
              </w:rPr>
              <w:t xml:space="preserve"> skórnych na potrzeby Bloków Operacyjnych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871BFD" w:rsidRPr="00871BFD" w:rsidRDefault="00871BFD" w:rsidP="00871BFD">
      <w:pPr>
        <w:spacing w:after="0" w:line="240" w:lineRule="auto"/>
        <w:jc w:val="center"/>
        <w:rPr>
          <w:b/>
          <w:sz w:val="28"/>
          <w:szCs w:val="28"/>
        </w:rPr>
      </w:pPr>
      <w:r w:rsidRPr="00871BFD">
        <w:rPr>
          <w:b/>
          <w:sz w:val="28"/>
          <w:szCs w:val="28"/>
        </w:rPr>
        <w:t>Zadanie nr 1</w:t>
      </w:r>
    </w:p>
    <w:p w:rsidR="00E55FF5" w:rsidRPr="00A663C5" w:rsidRDefault="00E55FF5" w:rsidP="00083438">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871BFD" w:rsidRPr="000B2C5F" w:rsidRDefault="00871BFD" w:rsidP="00871BFD">
      <w:pPr>
        <w:spacing w:after="0" w:line="240" w:lineRule="auto"/>
        <w:rPr>
          <w:b/>
        </w:rPr>
      </w:pPr>
      <w:r w:rsidRPr="000B2C5F">
        <w:rPr>
          <w:b/>
        </w:rPr>
        <w:t xml:space="preserve">Oferta nr 1) </w:t>
      </w:r>
    </w:p>
    <w:p w:rsidR="00871BFD" w:rsidRPr="000B2C5F" w:rsidRDefault="00871BFD" w:rsidP="00871BFD">
      <w:pPr>
        <w:spacing w:after="0" w:line="240" w:lineRule="auto"/>
        <w:rPr>
          <w:b/>
        </w:rPr>
      </w:pPr>
      <w:r w:rsidRPr="000B2C5F">
        <w:rPr>
          <w:b/>
        </w:rPr>
        <w:t xml:space="preserve"> </w:t>
      </w:r>
      <w:r>
        <w:rPr>
          <w:b/>
        </w:rPr>
        <w:t>NEUCA S.A</w:t>
      </w:r>
      <w:r w:rsidRPr="000B2C5F">
        <w:rPr>
          <w:b/>
        </w:rPr>
        <w:t xml:space="preserve">. </w:t>
      </w:r>
    </w:p>
    <w:p w:rsidR="00871BFD" w:rsidRPr="000B2C5F" w:rsidRDefault="00871BFD" w:rsidP="00871BFD">
      <w:pPr>
        <w:spacing w:after="0" w:line="240" w:lineRule="auto"/>
      </w:pPr>
      <w:r w:rsidRPr="000B2C5F">
        <w:t xml:space="preserve"> </w:t>
      </w:r>
      <w:r w:rsidRPr="000B2C5F">
        <w:rPr>
          <w:bCs/>
        </w:rPr>
        <w:t>ul</w:t>
      </w:r>
      <w:r w:rsidRPr="000B2C5F">
        <w:rPr>
          <w:b/>
          <w:bCs/>
        </w:rPr>
        <w:t xml:space="preserve">. </w:t>
      </w:r>
      <w:r>
        <w:t>Forteczna 35-37</w:t>
      </w:r>
      <w:r w:rsidRPr="000B2C5F">
        <w:t xml:space="preserve"> </w:t>
      </w:r>
    </w:p>
    <w:p w:rsidR="00871BFD" w:rsidRPr="000B2C5F" w:rsidRDefault="00871BFD" w:rsidP="00871BFD">
      <w:pPr>
        <w:spacing w:after="0" w:line="240" w:lineRule="auto"/>
      </w:pPr>
      <w:r w:rsidRPr="000B2C5F">
        <w:t xml:space="preserve"> </w:t>
      </w:r>
      <w:r>
        <w:t>87-100 Toruń</w:t>
      </w:r>
      <w:r w:rsidRPr="000B2C5F">
        <w:t xml:space="preserve"> </w:t>
      </w:r>
    </w:p>
    <w:p w:rsidR="00871BFD" w:rsidRPr="000B2C5F" w:rsidRDefault="00871BFD" w:rsidP="00871BFD">
      <w:pPr>
        <w:spacing w:after="0" w:line="240" w:lineRule="auto"/>
        <w:rPr>
          <w:b/>
          <w:color w:val="FF0000"/>
        </w:rPr>
      </w:pPr>
      <w:r w:rsidRPr="000B2C5F">
        <w:rPr>
          <w:u w:val="single"/>
        </w:rPr>
        <w:t>Cena oferty brutto</w:t>
      </w:r>
      <w:r>
        <w:rPr>
          <w:b/>
          <w:color w:val="FF0000"/>
        </w:rPr>
        <w:t xml:space="preserve">-   290.684,16 </w:t>
      </w:r>
      <w:r w:rsidRPr="000B2C5F">
        <w:rPr>
          <w:b/>
          <w:color w:val="FF0000"/>
        </w:rPr>
        <w:t>zł.</w:t>
      </w:r>
    </w:p>
    <w:p w:rsidR="00871BFD" w:rsidRPr="000B2C5F" w:rsidRDefault="00871BFD" w:rsidP="00871BFD">
      <w:pPr>
        <w:spacing w:after="0" w:line="240" w:lineRule="auto"/>
        <w:rPr>
          <w:b/>
          <w:color w:val="FF0000"/>
        </w:rPr>
      </w:pPr>
      <w:r w:rsidRPr="000B2C5F">
        <w:rPr>
          <w:b/>
          <w:color w:val="FF0000"/>
        </w:rPr>
        <w:t>Termin dostaw cząstkowych –</w:t>
      </w:r>
      <w:r>
        <w:rPr>
          <w:b/>
          <w:color w:val="FF0000"/>
        </w:rPr>
        <w:t xml:space="preserve">1 </w:t>
      </w:r>
      <w:r w:rsidRPr="000B2C5F">
        <w:rPr>
          <w:b/>
          <w:color w:val="FF0000"/>
        </w:rPr>
        <w:t>dzień/dni  roboczy/-</w:t>
      </w:r>
      <w:proofErr w:type="spellStart"/>
      <w:r w:rsidRPr="000B2C5F">
        <w:rPr>
          <w:b/>
          <w:color w:val="FF0000"/>
        </w:rPr>
        <w:t>ch</w:t>
      </w:r>
      <w:proofErr w:type="spellEnd"/>
    </w:p>
    <w:p w:rsidR="00871BFD" w:rsidRPr="000B2C5F" w:rsidRDefault="00871BFD" w:rsidP="00871BFD">
      <w:pPr>
        <w:spacing w:after="0" w:line="240" w:lineRule="auto"/>
        <w:rPr>
          <w:b/>
        </w:rPr>
      </w:pPr>
      <w:r w:rsidRPr="000B2C5F">
        <w:rPr>
          <w:b/>
        </w:rPr>
        <w:t xml:space="preserve">Oferta nr </w:t>
      </w:r>
      <w:r>
        <w:rPr>
          <w:b/>
        </w:rPr>
        <w:t>2</w:t>
      </w:r>
      <w:r w:rsidRPr="000B2C5F">
        <w:rPr>
          <w:b/>
        </w:rPr>
        <w:t xml:space="preserve">) </w:t>
      </w:r>
    </w:p>
    <w:p w:rsidR="00871BFD" w:rsidRPr="000B2C5F" w:rsidRDefault="00871BFD" w:rsidP="00871BFD">
      <w:pPr>
        <w:spacing w:after="0" w:line="240" w:lineRule="auto"/>
      </w:pPr>
      <w:r w:rsidRPr="000B2C5F">
        <w:t xml:space="preserve">Konsorcjum firm: </w:t>
      </w:r>
    </w:p>
    <w:p w:rsidR="00871BFD" w:rsidRPr="000B2C5F" w:rsidRDefault="00871BFD" w:rsidP="00871BFD">
      <w:pPr>
        <w:spacing w:after="0" w:line="240" w:lineRule="auto"/>
        <w:rPr>
          <w:b/>
        </w:rPr>
      </w:pPr>
      <w:r w:rsidRPr="000B2C5F">
        <w:rPr>
          <w:b/>
        </w:rPr>
        <w:t xml:space="preserve">Urtica Sp. z o.o. </w:t>
      </w:r>
    </w:p>
    <w:p w:rsidR="00871BFD" w:rsidRPr="000B2C5F" w:rsidRDefault="00871BFD" w:rsidP="00871BFD">
      <w:pPr>
        <w:spacing w:after="0" w:line="240" w:lineRule="auto"/>
      </w:pP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871BFD" w:rsidRPr="000B2C5F" w:rsidRDefault="00871BFD" w:rsidP="00871BFD">
      <w:pPr>
        <w:pStyle w:val="Default"/>
        <w:rPr>
          <w:b/>
          <w:sz w:val="22"/>
          <w:szCs w:val="22"/>
        </w:rPr>
      </w:pPr>
      <w:r w:rsidRPr="000B2C5F">
        <w:rPr>
          <w:sz w:val="22"/>
          <w:szCs w:val="22"/>
        </w:rPr>
        <w:t xml:space="preserve">i.  </w:t>
      </w:r>
      <w:r w:rsidRPr="000B2C5F">
        <w:rPr>
          <w:b/>
          <w:sz w:val="22"/>
          <w:szCs w:val="22"/>
        </w:rPr>
        <w:t xml:space="preserve"> PGF S.A.</w:t>
      </w:r>
    </w:p>
    <w:p w:rsidR="00871BFD" w:rsidRPr="000B2C5F" w:rsidRDefault="00871BFD" w:rsidP="00871BFD">
      <w:pPr>
        <w:spacing w:after="0" w:line="240" w:lineRule="auto"/>
      </w:pPr>
      <w:r w:rsidRPr="000B2C5F">
        <w:t xml:space="preserve"> </w:t>
      </w:r>
      <w:r w:rsidRPr="000B2C5F">
        <w:rPr>
          <w:bCs/>
        </w:rPr>
        <w:t>ul.</w:t>
      </w:r>
      <w:r w:rsidRPr="000B2C5F">
        <w:rPr>
          <w:b/>
          <w:bCs/>
        </w:rPr>
        <w:t xml:space="preserve"> </w:t>
      </w:r>
      <w:r w:rsidRPr="000B2C5F">
        <w:t xml:space="preserve">Zbąszyńska 3 , 91-342 </w:t>
      </w:r>
      <w:r w:rsidRPr="000B2C5F">
        <w:rPr>
          <w:b/>
          <w:bCs/>
        </w:rPr>
        <w:t xml:space="preserve"> </w:t>
      </w:r>
      <w:r w:rsidRPr="000B2C5F">
        <w:t>Łódź</w:t>
      </w:r>
    </w:p>
    <w:p w:rsidR="00871BFD" w:rsidRPr="000B2C5F" w:rsidRDefault="00871BFD" w:rsidP="00871BFD">
      <w:pPr>
        <w:spacing w:after="0" w:line="240" w:lineRule="auto"/>
        <w:rPr>
          <w:b/>
          <w:color w:val="FF0000"/>
        </w:rPr>
      </w:pPr>
      <w:r w:rsidRPr="000B2C5F">
        <w:rPr>
          <w:u w:val="single"/>
        </w:rPr>
        <w:t>Cena oferty brutto</w:t>
      </w:r>
      <w:r>
        <w:rPr>
          <w:b/>
          <w:color w:val="FF0000"/>
        </w:rPr>
        <w:t xml:space="preserve">-   279.506,59  </w:t>
      </w:r>
      <w:r w:rsidRPr="000B2C5F">
        <w:rPr>
          <w:b/>
          <w:color w:val="FF0000"/>
        </w:rPr>
        <w:t>zł.</w:t>
      </w:r>
    </w:p>
    <w:p w:rsidR="00871BFD" w:rsidRPr="000B2C5F" w:rsidRDefault="00871BFD" w:rsidP="00871BFD">
      <w:pPr>
        <w:spacing w:after="0" w:line="240" w:lineRule="auto"/>
        <w:rPr>
          <w:b/>
          <w:color w:val="FF0000"/>
        </w:rPr>
      </w:pPr>
      <w:r w:rsidRPr="000B2C5F">
        <w:rPr>
          <w:b/>
          <w:color w:val="FF0000"/>
        </w:rPr>
        <w:t>Termin dostaw cząstkowych –</w:t>
      </w:r>
      <w:r>
        <w:rPr>
          <w:b/>
          <w:color w:val="FF0000"/>
        </w:rPr>
        <w:t xml:space="preserve">1 </w:t>
      </w:r>
      <w:r w:rsidRPr="000B2C5F">
        <w:rPr>
          <w:b/>
          <w:color w:val="FF0000"/>
        </w:rPr>
        <w:t>dzień/dni  roboczy/-</w:t>
      </w:r>
      <w:proofErr w:type="spellStart"/>
      <w:r w:rsidRPr="000B2C5F">
        <w:rPr>
          <w:b/>
          <w:color w:val="FF0000"/>
        </w:rPr>
        <w:t>ch</w:t>
      </w:r>
      <w:proofErr w:type="spellEnd"/>
    </w:p>
    <w:p w:rsidR="00871BFD" w:rsidRPr="000B2C5F" w:rsidRDefault="00871BFD" w:rsidP="00871BFD">
      <w:pPr>
        <w:spacing w:after="0" w:line="240" w:lineRule="auto"/>
        <w:rPr>
          <w:b/>
        </w:rPr>
      </w:pPr>
      <w:r w:rsidRPr="000B2C5F">
        <w:rPr>
          <w:b/>
        </w:rPr>
        <w:t xml:space="preserve">Oferta nr </w:t>
      </w:r>
      <w:r>
        <w:rPr>
          <w:b/>
        </w:rPr>
        <w:t>4</w:t>
      </w:r>
      <w:r w:rsidRPr="000B2C5F">
        <w:rPr>
          <w:b/>
        </w:rPr>
        <w:t xml:space="preserve">) </w:t>
      </w:r>
    </w:p>
    <w:p w:rsidR="00871BFD" w:rsidRPr="000B2C5F" w:rsidRDefault="00871BFD" w:rsidP="00871BFD">
      <w:pPr>
        <w:pStyle w:val="Default"/>
        <w:rPr>
          <w:b/>
          <w:sz w:val="22"/>
          <w:szCs w:val="22"/>
        </w:rPr>
      </w:pPr>
      <w:r>
        <w:rPr>
          <w:b/>
          <w:sz w:val="22"/>
          <w:szCs w:val="22"/>
        </w:rPr>
        <w:t>Centrala Farmaceutyczna CEFARM S.A.</w:t>
      </w:r>
    </w:p>
    <w:p w:rsidR="00871BFD" w:rsidRDefault="00871BFD" w:rsidP="00871BFD">
      <w:pPr>
        <w:spacing w:after="0" w:line="240" w:lineRule="auto"/>
      </w:pPr>
      <w:r w:rsidRPr="000B2C5F">
        <w:t xml:space="preserve"> </w:t>
      </w:r>
      <w:r w:rsidRPr="000B2C5F">
        <w:rPr>
          <w:bCs/>
        </w:rPr>
        <w:t>ul.</w:t>
      </w:r>
      <w:r w:rsidRPr="000B2C5F">
        <w:rPr>
          <w:b/>
          <w:bCs/>
        </w:rPr>
        <w:t xml:space="preserve"> </w:t>
      </w:r>
      <w:r>
        <w:t>Jana Kazimierza 16</w:t>
      </w:r>
    </w:p>
    <w:p w:rsidR="00871BFD" w:rsidRPr="000B2C5F" w:rsidRDefault="00871BFD" w:rsidP="00871BFD">
      <w:pPr>
        <w:spacing w:after="0" w:line="240" w:lineRule="auto"/>
      </w:pPr>
      <w:r>
        <w:t>01-248 Warszawa</w:t>
      </w:r>
    </w:p>
    <w:p w:rsidR="00871BFD" w:rsidRPr="000B2C5F" w:rsidRDefault="00871BFD" w:rsidP="00871BFD">
      <w:pPr>
        <w:spacing w:after="0" w:line="240" w:lineRule="auto"/>
        <w:rPr>
          <w:b/>
          <w:color w:val="FF0000"/>
        </w:rPr>
      </w:pPr>
      <w:r w:rsidRPr="000B2C5F">
        <w:rPr>
          <w:u w:val="single"/>
        </w:rPr>
        <w:t>Cena oferty brutto</w:t>
      </w:r>
      <w:r>
        <w:rPr>
          <w:b/>
          <w:color w:val="FF0000"/>
        </w:rPr>
        <w:t xml:space="preserve">-   274.056,26  </w:t>
      </w:r>
      <w:r w:rsidRPr="000B2C5F">
        <w:rPr>
          <w:b/>
          <w:color w:val="FF0000"/>
        </w:rPr>
        <w:t>zł.</w:t>
      </w:r>
    </w:p>
    <w:p w:rsidR="00871BFD" w:rsidRPr="000B2C5F" w:rsidRDefault="00871BFD" w:rsidP="00871BFD">
      <w:pPr>
        <w:spacing w:after="0" w:line="240" w:lineRule="auto"/>
        <w:rPr>
          <w:b/>
          <w:color w:val="FF0000"/>
        </w:rPr>
      </w:pPr>
      <w:r w:rsidRPr="000B2C5F">
        <w:rPr>
          <w:b/>
          <w:color w:val="FF0000"/>
        </w:rPr>
        <w:t>Termin dostaw cząstkowych –</w:t>
      </w:r>
      <w:r>
        <w:rPr>
          <w:b/>
          <w:color w:val="FF0000"/>
        </w:rPr>
        <w:t xml:space="preserve">1 </w:t>
      </w:r>
      <w:r w:rsidRPr="000B2C5F">
        <w:rPr>
          <w:b/>
          <w:color w:val="FF0000"/>
        </w:rPr>
        <w:t>dzień/dni  roboczy/-</w:t>
      </w:r>
      <w:proofErr w:type="spellStart"/>
      <w:r w:rsidRPr="000B2C5F">
        <w:rPr>
          <w:b/>
          <w:color w:val="FF0000"/>
        </w:rPr>
        <w:t>ch</w:t>
      </w:r>
      <w:proofErr w:type="spellEnd"/>
    </w:p>
    <w:p w:rsidR="00871BFD" w:rsidRPr="00B5384A" w:rsidRDefault="00871BFD" w:rsidP="00871BFD">
      <w:pPr>
        <w:spacing w:after="0" w:line="240" w:lineRule="auto"/>
        <w:rPr>
          <w:b/>
          <w:lang w:val="en-US"/>
        </w:rPr>
      </w:pPr>
      <w:proofErr w:type="spellStart"/>
      <w:r w:rsidRPr="00B5384A">
        <w:rPr>
          <w:b/>
          <w:lang w:val="en-US"/>
        </w:rPr>
        <w:t>Oferta</w:t>
      </w:r>
      <w:proofErr w:type="spellEnd"/>
      <w:r w:rsidRPr="00B5384A">
        <w:rPr>
          <w:b/>
          <w:lang w:val="en-US"/>
        </w:rPr>
        <w:t xml:space="preserve"> nr 5) </w:t>
      </w:r>
    </w:p>
    <w:p w:rsidR="00871BFD" w:rsidRPr="000B2C5F" w:rsidRDefault="00871BFD" w:rsidP="00871BFD">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871BFD" w:rsidRPr="000B2C5F" w:rsidRDefault="00871BFD" w:rsidP="00871BFD">
      <w:pPr>
        <w:spacing w:after="0" w:line="240" w:lineRule="auto"/>
        <w:rPr>
          <w:b/>
          <w:bCs/>
        </w:rPr>
      </w:pPr>
      <w:r w:rsidRPr="000B2C5F">
        <w:rPr>
          <w:lang w:val="en-US"/>
        </w:rPr>
        <w:t xml:space="preserve"> </w:t>
      </w:r>
      <w:r w:rsidRPr="000B2C5F">
        <w:rPr>
          <w:bCs/>
        </w:rPr>
        <w:t xml:space="preserve">ul. </w:t>
      </w:r>
      <w:r w:rsidRPr="000B2C5F">
        <w:t xml:space="preserve">Pułaskiego 9 </w:t>
      </w:r>
    </w:p>
    <w:p w:rsidR="00871BFD" w:rsidRPr="000B2C5F" w:rsidRDefault="00871BFD" w:rsidP="00871BFD">
      <w:pPr>
        <w:spacing w:after="0" w:line="240" w:lineRule="auto"/>
      </w:pPr>
      <w:r w:rsidRPr="000B2C5F">
        <w:t xml:space="preserve">40-273 Katowice </w:t>
      </w:r>
    </w:p>
    <w:p w:rsidR="00871BFD" w:rsidRPr="000B2C5F" w:rsidRDefault="00871BFD" w:rsidP="00871BFD">
      <w:pPr>
        <w:spacing w:after="0" w:line="240" w:lineRule="auto"/>
        <w:rPr>
          <w:b/>
          <w:color w:val="FF0000"/>
        </w:rPr>
      </w:pPr>
      <w:r w:rsidRPr="000B2C5F">
        <w:rPr>
          <w:u w:val="single"/>
        </w:rPr>
        <w:t>Cena oferty brutto</w:t>
      </w:r>
      <w:r>
        <w:rPr>
          <w:b/>
          <w:color w:val="FF0000"/>
        </w:rPr>
        <w:t xml:space="preserve">-   279.124,81  </w:t>
      </w:r>
      <w:r w:rsidRPr="000B2C5F">
        <w:rPr>
          <w:b/>
          <w:color w:val="FF0000"/>
        </w:rPr>
        <w:t>zł.</w:t>
      </w:r>
    </w:p>
    <w:p w:rsidR="00871BFD" w:rsidRPr="000B2C5F" w:rsidRDefault="00871BFD" w:rsidP="00871BFD">
      <w:pPr>
        <w:spacing w:after="0" w:line="240" w:lineRule="auto"/>
        <w:rPr>
          <w:b/>
          <w:color w:val="FF0000"/>
        </w:rPr>
      </w:pPr>
      <w:r w:rsidRPr="000B2C5F">
        <w:rPr>
          <w:b/>
          <w:color w:val="FF0000"/>
        </w:rPr>
        <w:t>Termin dostaw cząstkowych –</w:t>
      </w:r>
      <w:r>
        <w:rPr>
          <w:b/>
          <w:color w:val="FF0000"/>
        </w:rPr>
        <w:t xml:space="preserve">2 </w:t>
      </w:r>
      <w:r w:rsidRPr="000B2C5F">
        <w:rPr>
          <w:b/>
          <w:color w:val="FF0000"/>
        </w:rPr>
        <w:t>dzień/dni  roboczy/-</w:t>
      </w:r>
      <w:proofErr w:type="spellStart"/>
      <w:r w:rsidRPr="000B2C5F">
        <w:rPr>
          <w:b/>
          <w:color w:val="FF0000"/>
        </w:rPr>
        <w:t>ch</w:t>
      </w:r>
      <w:proofErr w:type="spellEnd"/>
    </w:p>
    <w:p w:rsidR="00871BFD" w:rsidRPr="006505C2" w:rsidRDefault="00871BFD" w:rsidP="00871BFD">
      <w:pPr>
        <w:spacing w:after="0" w:line="240" w:lineRule="auto"/>
        <w:rPr>
          <w:b/>
        </w:rPr>
      </w:pPr>
      <w:r w:rsidRPr="006505C2">
        <w:rPr>
          <w:b/>
        </w:rPr>
        <w:t xml:space="preserve">Oferta nr 6) </w:t>
      </w:r>
    </w:p>
    <w:p w:rsidR="00871BFD" w:rsidRPr="006505C2" w:rsidRDefault="00871BFD" w:rsidP="00871BFD">
      <w:pPr>
        <w:spacing w:after="0" w:line="240" w:lineRule="auto"/>
        <w:rPr>
          <w:b/>
        </w:rPr>
      </w:pPr>
      <w:r w:rsidRPr="006505C2">
        <w:rPr>
          <w:b/>
        </w:rPr>
        <w:t>Farmacol</w:t>
      </w:r>
      <w:r>
        <w:rPr>
          <w:b/>
        </w:rPr>
        <w:t>-</w:t>
      </w:r>
      <w:r w:rsidRPr="006505C2">
        <w:rPr>
          <w:b/>
        </w:rPr>
        <w:t xml:space="preserve">Logistyka Sp. z o.o. </w:t>
      </w:r>
    </w:p>
    <w:p w:rsidR="00871BFD" w:rsidRPr="000B2C5F" w:rsidRDefault="00871BFD" w:rsidP="00871BFD">
      <w:pPr>
        <w:spacing w:after="0" w:line="240" w:lineRule="auto"/>
        <w:rPr>
          <w:b/>
          <w:bCs/>
        </w:rPr>
      </w:pPr>
      <w:r w:rsidRPr="006505C2">
        <w:t xml:space="preserve"> </w:t>
      </w:r>
      <w:r w:rsidRPr="000B2C5F">
        <w:rPr>
          <w:bCs/>
        </w:rPr>
        <w:t xml:space="preserve">ul. </w:t>
      </w:r>
      <w:r>
        <w:t>Szopienicka 77</w:t>
      </w:r>
      <w:r w:rsidRPr="000B2C5F">
        <w:t xml:space="preserve"> </w:t>
      </w:r>
    </w:p>
    <w:p w:rsidR="00871BFD" w:rsidRPr="000B2C5F" w:rsidRDefault="00871BFD" w:rsidP="00871BFD">
      <w:pPr>
        <w:spacing w:after="0" w:line="240" w:lineRule="auto"/>
      </w:pPr>
      <w:r>
        <w:t>40-431 Katowice</w:t>
      </w:r>
    </w:p>
    <w:p w:rsidR="00871BFD" w:rsidRPr="000B2C5F" w:rsidRDefault="00871BFD" w:rsidP="00871BFD">
      <w:pPr>
        <w:spacing w:after="0" w:line="240" w:lineRule="auto"/>
        <w:rPr>
          <w:b/>
          <w:color w:val="FF0000"/>
        </w:rPr>
      </w:pPr>
      <w:r w:rsidRPr="000B2C5F">
        <w:rPr>
          <w:u w:val="single"/>
        </w:rPr>
        <w:t>Cena oferty brutto</w:t>
      </w:r>
      <w:r>
        <w:rPr>
          <w:u w:val="single"/>
        </w:rPr>
        <w:t xml:space="preserve"> </w:t>
      </w:r>
      <w:r>
        <w:rPr>
          <w:b/>
          <w:color w:val="FF0000"/>
        </w:rPr>
        <w:t xml:space="preserve">-   287.889,12  </w:t>
      </w:r>
      <w:r w:rsidRPr="000B2C5F">
        <w:rPr>
          <w:b/>
          <w:color w:val="FF0000"/>
        </w:rPr>
        <w:t>zł.</w:t>
      </w:r>
    </w:p>
    <w:p w:rsidR="00871BFD" w:rsidRPr="000B2C5F" w:rsidRDefault="00871BFD" w:rsidP="00871BFD">
      <w:pPr>
        <w:spacing w:after="0" w:line="240" w:lineRule="auto"/>
        <w:rPr>
          <w:b/>
          <w:color w:val="FF0000"/>
        </w:rPr>
      </w:pPr>
      <w:r w:rsidRPr="000B2C5F">
        <w:rPr>
          <w:b/>
          <w:color w:val="FF0000"/>
        </w:rPr>
        <w:t>Termin dostaw cząstkowych –</w:t>
      </w:r>
      <w:r>
        <w:rPr>
          <w:b/>
          <w:color w:val="FF0000"/>
        </w:rPr>
        <w:t xml:space="preserve">1 </w:t>
      </w:r>
      <w:r w:rsidRPr="000B2C5F">
        <w:rPr>
          <w:b/>
          <w:color w:val="FF0000"/>
        </w:rPr>
        <w:t>dzień/dni  roboczy/-</w:t>
      </w:r>
      <w:proofErr w:type="spellStart"/>
      <w:r w:rsidRPr="000B2C5F">
        <w:rPr>
          <w:b/>
          <w:color w:val="FF0000"/>
        </w:rPr>
        <w:t>ch</w:t>
      </w:r>
      <w:proofErr w:type="spellEnd"/>
    </w:p>
    <w:p w:rsidR="00871BFD" w:rsidRPr="000B2C5F" w:rsidRDefault="00871BFD" w:rsidP="00871BFD">
      <w:pPr>
        <w:spacing w:after="0" w:line="240" w:lineRule="auto"/>
        <w:rPr>
          <w:b/>
          <w:color w:val="FF0000"/>
        </w:rPr>
      </w:pP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lastRenderedPageBreak/>
        <w:t xml:space="preserve">b)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048F9" w:rsidRPr="000B2C5F" w:rsidRDefault="001048F9" w:rsidP="001048F9">
      <w:pPr>
        <w:spacing w:after="0" w:line="240" w:lineRule="auto"/>
        <w:rPr>
          <w:b/>
        </w:rPr>
      </w:pPr>
      <w:r w:rsidRPr="000B2C5F">
        <w:rPr>
          <w:b/>
        </w:rPr>
        <w:t xml:space="preserve">Oferta nr </w:t>
      </w:r>
      <w:r>
        <w:rPr>
          <w:b/>
        </w:rPr>
        <w:t>4</w:t>
      </w:r>
      <w:r w:rsidRPr="000B2C5F">
        <w:rPr>
          <w:b/>
        </w:rPr>
        <w:t xml:space="preserve">) </w:t>
      </w:r>
    </w:p>
    <w:p w:rsidR="001048F9" w:rsidRPr="000B2C5F" w:rsidRDefault="001048F9" w:rsidP="001048F9">
      <w:pPr>
        <w:pStyle w:val="Default"/>
        <w:rPr>
          <w:b/>
          <w:sz w:val="22"/>
          <w:szCs w:val="22"/>
        </w:rPr>
      </w:pPr>
      <w:r w:rsidRPr="001048F9">
        <w:rPr>
          <w:b/>
          <w:sz w:val="22"/>
          <w:szCs w:val="22"/>
          <w:highlight w:val="yellow"/>
        </w:rPr>
        <w:t>Centrala Farmaceutyczna CEFARM S.A.</w:t>
      </w:r>
    </w:p>
    <w:p w:rsidR="001048F9" w:rsidRDefault="001048F9" w:rsidP="001048F9">
      <w:pPr>
        <w:spacing w:after="0" w:line="240" w:lineRule="auto"/>
      </w:pPr>
      <w:r w:rsidRPr="000B2C5F">
        <w:t xml:space="preserve"> </w:t>
      </w:r>
      <w:r w:rsidRPr="000B2C5F">
        <w:rPr>
          <w:bCs/>
        </w:rPr>
        <w:t>ul.</w:t>
      </w:r>
      <w:r w:rsidRPr="000B2C5F">
        <w:rPr>
          <w:b/>
          <w:bCs/>
        </w:rPr>
        <w:t xml:space="preserve"> </w:t>
      </w:r>
      <w:r>
        <w:t>Jana Kazimierza 16</w:t>
      </w:r>
    </w:p>
    <w:p w:rsidR="001048F9" w:rsidRPr="000B2C5F" w:rsidRDefault="001048F9" w:rsidP="001048F9">
      <w:pPr>
        <w:spacing w:after="0" w:line="240" w:lineRule="auto"/>
      </w:pPr>
      <w:r>
        <w:t>01-248 Warszawa</w:t>
      </w:r>
    </w:p>
    <w:p w:rsidR="00E55FF5" w:rsidRPr="00A663C5" w:rsidRDefault="00E55FF5" w:rsidP="00E55FF5">
      <w:pPr>
        <w:spacing w:after="0" w:line="240" w:lineRule="auto"/>
        <w:rPr>
          <w:rFonts w:ascii="Times New Roman" w:hAnsi="Times New Roman" w:cs="Times New Roman"/>
        </w:rPr>
      </w:pPr>
      <w:r w:rsidRPr="00A663C5">
        <w:rPr>
          <w:rFonts w:ascii="Times New Roman" w:hAnsi="Times New Roman" w:cs="Times New Roman"/>
        </w:rPr>
        <w:t xml:space="preserve">Uzasadnienie wyboru: oferta </w:t>
      </w:r>
      <w:r w:rsidR="00D03E56">
        <w:rPr>
          <w:rFonts w:ascii="Times New Roman" w:hAnsi="Times New Roman" w:cs="Times New Roman"/>
        </w:rPr>
        <w:t>przedstawiła najkorzystniejszy bilans przyjętych kryteriów</w:t>
      </w:r>
      <w:r w:rsidR="0089189C" w:rsidRPr="00A663C5">
        <w:rPr>
          <w:rFonts w:ascii="Times New Roman" w:hAnsi="Times New Roman" w:cs="Times New Roman"/>
        </w:rPr>
        <w:t xml:space="preserve"> </w:t>
      </w:r>
      <w:r w:rsidRPr="00A663C5">
        <w:rPr>
          <w:rFonts w:ascii="Times New Roman" w:hAnsi="Times New Roman" w:cs="Times New Roman"/>
        </w:rPr>
        <w:t xml:space="preserve">  i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835"/>
        <w:gridCol w:w="1302"/>
        <w:gridCol w:w="2779"/>
        <w:gridCol w:w="1399"/>
      </w:tblGrid>
      <w:tr w:rsidR="00871BFD" w:rsidRPr="00100B1E" w:rsidTr="00871BFD">
        <w:trPr>
          <w:trHeight w:val="564"/>
        </w:trPr>
        <w:tc>
          <w:tcPr>
            <w:tcW w:w="1276" w:type="dxa"/>
            <w:tcBorders>
              <w:bottom w:val="single" w:sz="4" w:space="0" w:color="auto"/>
            </w:tcBorders>
            <w:shd w:val="clear" w:color="auto" w:fill="E0E0E0"/>
          </w:tcPr>
          <w:p w:rsidR="00871BFD" w:rsidRDefault="00871BFD"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2835" w:type="dxa"/>
            <w:tcBorders>
              <w:bottom w:val="single" w:sz="4" w:space="0" w:color="auto"/>
            </w:tcBorders>
            <w:shd w:val="clear" w:color="auto" w:fill="E0E0E0"/>
          </w:tcPr>
          <w:p w:rsidR="00871BFD" w:rsidRPr="00100B1E" w:rsidRDefault="00871BFD"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302" w:type="dxa"/>
            <w:tcBorders>
              <w:bottom w:val="single" w:sz="4" w:space="0" w:color="auto"/>
            </w:tcBorders>
            <w:shd w:val="clear" w:color="auto" w:fill="E6E6E6"/>
          </w:tcPr>
          <w:p w:rsidR="00871BFD" w:rsidRPr="00100B1E" w:rsidRDefault="00871BFD" w:rsidP="00A663C5">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2779" w:type="dxa"/>
            <w:tcBorders>
              <w:bottom w:val="single" w:sz="4" w:space="0" w:color="auto"/>
            </w:tcBorders>
            <w:shd w:val="clear" w:color="auto" w:fill="E6E6E6"/>
          </w:tcPr>
          <w:p w:rsidR="00871BFD" w:rsidRPr="00100B1E" w:rsidRDefault="00871BFD" w:rsidP="00871BFD">
            <w:pPr>
              <w:rPr>
                <w:rFonts w:ascii="Times New Roman" w:hAnsi="Times New Roman" w:cs="Times New Roman"/>
                <w:b/>
                <w:sz w:val="21"/>
                <w:szCs w:val="21"/>
              </w:rPr>
            </w:pPr>
            <w:r>
              <w:rPr>
                <w:rFonts w:ascii="Times New Roman" w:hAnsi="Times New Roman" w:cs="Times New Roman"/>
                <w:b/>
                <w:sz w:val="21"/>
                <w:szCs w:val="21"/>
              </w:rPr>
              <w:t>Termin dostawy cząstkowej 10%</w:t>
            </w:r>
          </w:p>
        </w:tc>
        <w:tc>
          <w:tcPr>
            <w:tcW w:w="1399" w:type="dxa"/>
            <w:tcBorders>
              <w:bottom w:val="single" w:sz="4" w:space="0" w:color="auto"/>
            </w:tcBorders>
            <w:shd w:val="clear" w:color="auto" w:fill="E6E6E6"/>
          </w:tcPr>
          <w:p w:rsidR="00871BFD" w:rsidRPr="00100B1E" w:rsidRDefault="00871BFD"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871BFD" w:rsidRPr="00100B1E" w:rsidTr="00871BFD">
        <w:trPr>
          <w:trHeight w:val="362"/>
        </w:trPr>
        <w:tc>
          <w:tcPr>
            <w:tcW w:w="1276" w:type="dxa"/>
          </w:tcPr>
          <w:p w:rsidR="00871BFD" w:rsidRPr="003D1939" w:rsidRDefault="00871BFD" w:rsidP="00A663C5">
            <w:pPr>
              <w:spacing w:after="0" w:line="240" w:lineRule="auto"/>
              <w:rPr>
                <w:b/>
                <w:lang w:val="en-US"/>
              </w:rPr>
            </w:pPr>
            <w:r>
              <w:rPr>
                <w:b/>
                <w:lang w:val="en-US"/>
              </w:rPr>
              <w:t>1.</w:t>
            </w:r>
          </w:p>
        </w:tc>
        <w:tc>
          <w:tcPr>
            <w:tcW w:w="2835" w:type="dxa"/>
            <w:shd w:val="clear" w:color="auto" w:fill="auto"/>
          </w:tcPr>
          <w:p w:rsidR="00871BFD" w:rsidRPr="00A663C5" w:rsidRDefault="00871BFD" w:rsidP="00A663C5">
            <w:pPr>
              <w:spacing w:after="0" w:line="240" w:lineRule="auto"/>
              <w:rPr>
                <w:rFonts w:ascii="Times New Roman" w:hAnsi="Times New Roman" w:cs="Times New Roman"/>
                <w:sz w:val="21"/>
                <w:szCs w:val="21"/>
                <w:lang w:val="en-US"/>
              </w:rPr>
            </w:pPr>
            <w:r>
              <w:rPr>
                <w:b/>
              </w:rPr>
              <w:t>NEUCA S.A</w:t>
            </w:r>
            <w:r w:rsidRPr="000B2C5F">
              <w:rPr>
                <w:b/>
              </w:rPr>
              <w:t>.</w:t>
            </w:r>
          </w:p>
        </w:tc>
        <w:tc>
          <w:tcPr>
            <w:tcW w:w="1302" w:type="dxa"/>
          </w:tcPr>
          <w:p w:rsidR="00871BFD" w:rsidRPr="00100B1E" w:rsidRDefault="00871BFD" w:rsidP="00A663C5">
            <w:pPr>
              <w:jc w:val="right"/>
              <w:rPr>
                <w:rFonts w:ascii="Times New Roman" w:hAnsi="Times New Roman" w:cs="Times New Roman"/>
                <w:b/>
                <w:sz w:val="21"/>
                <w:szCs w:val="21"/>
              </w:rPr>
            </w:pPr>
            <w:r>
              <w:rPr>
                <w:rFonts w:ascii="Times New Roman" w:hAnsi="Times New Roman" w:cs="Times New Roman"/>
                <w:b/>
                <w:sz w:val="21"/>
                <w:szCs w:val="21"/>
              </w:rPr>
              <w:t>84,85</w:t>
            </w:r>
          </w:p>
        </w:tc>
        <w:tc>
          <w:tcPr>
            <w:tcW w:w="2779" w:type="dxa"/>
          </w:tcPr>
          <w:p w:rsidR="00871BFD" w:rsidRPr="00100B1E" w:rsidRDefault="00871BFD" w:rsidP="00EC12C8">
            <w:pPr>
              <w:jc w:val="right"/>
              <w:rPr>
                <w:rFonts w:ascii="Times New Roman" w:hAnsi="Times New Roman" w:cs="Times New Roman"/>
                <w:b/>
                <w:sz w:val="21"/>
                <w:szCs w:val="21"/>
              </w:rPr>
            </w:pPr>
            <w:r>
              <w:rPr>
                <w:rFonts w:ascii="Times New Roman" w:hAnsi="Times New Roman" w:cs="Times New Roman"/>
                <w:b/>
                <w:sz w:val="21"/>
                <w:szCs w:val="21"/>
              </w:rPr>
              <w:t>10,00</w:t>
            </w:r>
          </w:p>
        </w:tc>
        <w:tc>
          <w:tcPr>
            <w:tcW w:w="1399" w:type="dxa"/>
          </w:tcPr>
          <w:p w:rsidR="00871BFD" w:rsidRPr="00100B1E" w:rsidRDefault="00871BFD" w:rsidP="00EC12C8">
            <w:pPr>
              <w:jc w:val="right"/>
              <w:rPr>
                <w:rFonts w:ascii="Times New Roman" w:hAnsi="Times New Roman" w:cs="Times New Roman"/>
                <w:b/>
                <w:sz w:val="21"/>
                <w:szCs w:val="21"/>
              </w:rPr>
            </w:pPr>
            <w:r>
              <w:rPr>
                <w:rFonts w:ascii="Times New Roman" w:hAnsi="Times New Roman" w:cs="Times New Roman"/>
                <w:b/>
                <w:sz w:val="21"/>
                <w:szCs w:val="21"/>
              </w:rPr>
              <w:t>94,85</w:t>
            </w:r>
          </w:p>
        </w:tc>
      </w:tr>
      <w:tr w:rsidR="00871BFD" w:rsidRPr="00100B1E" w:rsidTr="00871BFD">
        <w:trPr>
          <w:trHeight w:val="362"/>
        </w:trPr>
        <w:tc>
          <w:tcPr>
            <w:tcW w:w="1276" w:type="dxa"/>
          </w:tcPr>
          <w:p w:rsidR="00871BFD" w:rsidRPr="003D1939" w:rsidRDefault="00871BFD" w:rsidP="00A663C5">
            <w:pPr>
              <w:spacing w:after="0" w:line="240" w:lineRule="auto"/>
              <w:rPr>
                <w:b/>
                <w:lang w:val="en-US"/>
              </w:rPr>
            </w:pPr>
            <w:r>
              <w:rPr>
                <w:b/>
                <w:lang w:val="en-US"/>
              </w:rPr>
              <w:t>2.</w:t>
            </w:r>
          </w:p>
        </w:tc>
        <w:tc>
          <w:tcPr>
            <w:tcW w:w="2835" w:type="dxa"/>
            <w:shd w:val="clear" w:color="auto" w:fill="auto"/>
          </w:tcPr>
          <w:p w:rsidR="00871BFD" w:rsidRPr="000B2C5F" w:rsidRDefault="00871BFD" w:rsidP="00871BFD">
            <w:pPr>
              <w:spacing w:after="0" w:line="240" w:lineRule="auto"/>
            </w:pPr>
            <w:r w:rsidRPr="000B2C5F">
              <w:t xml:space="preserve">Konsorcjum firm: </w:t>
            </w:r>
          </w:p>
          <w:p w:rsidR="00871BFD" w:rsidRPr="00871BFD" w:rsidRDefault="00871BFD" w:rsidP="00871BFD">
            <w:pPr>
              <w:spacing w:after="0" w:line="240" w:lineRule="auto"/>
              <w:rPr>
                <w:b/>
              </w:rPr>
            </w:pPr>
            <w:r w:rsidRPr="000B2C5F">
              <w:rPr>
                <w:b/>
              </w:rPr>
              <w:t xml:space="preserve">Urtica Sp. z o.o. </w:t>
            </w:r>
            <w:r w:rsidRPr="000B2C5F">
              <w:t xml:space="preserve">i. </w:t>
            </w:r>
            <w:r w:rsidRPr="000B2C5F">
              <w:rPr>
                <w:b/>
              </w:rPr>
              <w:t xml:space="preserve"> PGF S.A.</w:t>
            </w:r>
          </w:p>
        </w:tc>
        <w:tc>
          <w:tcPr>
            <w:tcW w:w="1302" w:type="dxa"/>
          </w:tcPr>
          <w:p w:rsidR="00871BFD" w:rsidRDefault="001D21C9" w:rsidP="00A663C5">
            <w:pPr>
              <w:jc w:val="right"/>
              <w:rPr>
                <w:rFonts w:ascii="Times New Roman" w:hAnsi="Times New Roman" w:cs="Times New Roman"/>
                <w:b/>
                <w:sz w:val="21"/>
                <w:szCs w:val="21"/>
              </w:rPr>
            </w:pPr>
            <w:r>
              <w:rPr>
                <w:rFonts w:ascii="Times New Roman" w:hAnsi="Times New Roman" w:cs="Times New Roman"/>
                <w:b/>
                <w:sz w:val="21"/>
                <w:szCs w:val="21"/>
              </w:rPr>
              <w:t>88,24</w:t>
            </w:r>
          </w:p>
        </w:tc>
        <w:tc>
          <w:tcPr>
            <w:tcW w:w="2779" w:type="dxa"/>
          </w:tcPr>
          <w:p w:rsidR="00871BFD" w:rsidRDefault="001D21C9" w:rsidP="00EC12C8">
            <w:pPr>
              <w:jc w:val="right"/>
              <w:rPr>
                <w:rFonts w:ascii="Times New Roman" w:hAnsi="Times New Roman" w:cs="Times New Roman"/>
                <w:b/>
                <w:sz w:val="21"/>
                <w:szCs w:val="21"/>
              </w:rPr>
            </w:pPr>
            <w:r>
              <w:rPr>
                <w:rFonts w:ascii="Times New Roman" w:hAnsi="Times New Roman" w:cs="Times New Roman"/>
                <w:b/>
                <w:sz w:val="21"/>
                <w:szCs w:val="21"/>
              </w:rPr>
              <w:t>10,00</w:t>
            </w:r>
          </w:p>
        </w:tc>
        <w:tc>
          <w:tcPr>
            <w:tcW w:w="1399" w:type="dxa"/>
          </w:tcPr>
          <w:p w:rsidR="00871BFD" w:rsidRDefault="001D21C9" w:rsidP="001D21C9">
            <w:pPr>
              <w:jc w:val="right"/>
              <w:rPr>
                <w:rFonts w:ascii="Times New Roman" w:hAnsi="Times New Roman" w:cs="Times New Roman"/>
                <w:b/>
                <w:sz w:val="21"/>
                <w:szCs w:val="21"/>
              </w:rPr>
            </w:pPr>
            <w:r>
              <w:rPr>
                <w:rFonts w:ascii="Times New Roman" w:hAnsi="Times New Roman" w:cs="Times New Roman"/>
                <w:b/>
                <w:sz w:val="21"/>
                <w:szCs w:val="21"/>
              </w:rPr>
              <w:t>98,24</w:t>
            </w:r>
          </w:p>
        </w:tc>
      </w:tr>
      <w:tr w:rsidR="00871BFD" w:rsidRPr="00100B1E" w:rsidTr="001D21C9">
        <w:trPr>
          <w:trHeight w:val="362"/>
        </w:trPr>
        <w:tc>
          <w:tcPr>
            <w:tcW w:w="1276" w:type="dxa"/>
            <w:shd w:val="clear" w:color="auto" w:fill="FFFF00"/>
          </w:tcPr>
          <w:p w:rsidR="00871BFD" w:rsidRPr="00871BFD" w:rsidRDefault="00871BFD" w:rsidP="00A663C5">
            <w:pPr>
              <w:spacing w:after="0" w:line="240" w:lineRule="auto"/>
              <w:rPr>
                <w:b/>
              </w:rPr>
            </w:pPr>
            <w:r>
              <w:rPr>
                <w:b/>
              </w:rPr>
              <w:t>4.</w:t>
            </w:r>
          </w:p>
        </w:tc>
        <w:tc>
          <w:tcPr>
            <w:tcW w:w="2835" w:type="dxa"/>
            <w:shd w:val="clear" w:color="auto" w:fill="FFFF00"/>
          </w:tcPr>
          <w:p w:rsidR="00871BFD" w:rsidRPr="00871BFD" w:rsidRDefault="00871BFD" w:rsidP="00871BFD">
            <w:pPr>
              <w:pStyle w:val="Default"/>
              <w:rPr>
                <w:b/>
                <w:sz w:val="22"/>
                <w:szCs w:val="22"/>
              </w:rPr>
            </w:pPr>
            <w:r>
              <w:rPr>
                <w:b/>
                <w:sz w:val="22"/>
                <w:szCs w:val="22"/>
              </w:rPr>
              <w:t>Centrala Farmaceutyczna CEFARM S.A.</w:t>
            </w:r>
          </w:p>
        </w:tc>
        <w:tc>
          <w:tcPr>
            <w:tcW w:w="1302" w:type="dxa"/>
            <w:shd w:val="clear" w:color="auto" w:fill="FFFF00"/>
          </w:tcPr>
          <w:p w:rsidR="00871BFD" w:rsidRPr="00100B1E" w:rsidRDefault="00871BFD" w:rsidP="00871BFD">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2779" w:type="dxa"/>
            <w:shd w:val="clear" w:color="auto" w:fill="FFFF00"/>
          </w:tcPr>
          <w:p w:rsidR="00871BFD" w:rsidRPr="00100B1E" w:rsidRDefault="00871BFD" w:rsidP="00871BFD">
            <w:pPr>
              <w:jc w:val="right"/>
              <w:rPr>
                <w:rFonts w:ascii="Times New Roman" w:hAnsi="Times New Roman" w:cs="Times New Roman"/>
                <w:b/>
                <w:sz w:val="21"/>
                <w:szCs w:val="21"/>
              </w:rPr>
            </w:pPr>
            <w:r>
              <w:rPr>
                <w:rFonts w:ascii="Times New Roman" w:hAnsi="Times New Roman" w:cs="Times New Roman"/>
                <w:b/>
                <w:sz w:val="21"/>
                <w:szCs w:val="21"/>
              </w:rPr>
              <w:t>10,00</w:t>
            </w:r>
          </w:p>
        </w:tc>
        <w:tc>
          <w:tcPr>
            <w:tcW w:w="1399" w:type="dxa"/>
            <w:shd w:val="clear" w:color="auto" w:fill="FFFF00"/>
          </w:tcPr>
          <w:p w:rsidR="00871BFD" w:rsidRPr="00100B1E" w:rsidRDefault="00871BFD" w:rsidP="00871BFD">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871BFD" w:rsidRPr="00871BFD" w:rsidTr="00871BFD">
        <w:trPr>
          <w:trHeight w:val="362"/>
        </w:trPr>
        <w:tc>
          <w:tcPr>
            <w:tcW w:w="1276" w:type="dxa"/>
          </w:tcPr>
          <w:p w:rsidR="00871BFD" w:rsidRPr="00871BFD" w:rsidRDefault="00871BFD" w:rsidP="00A663C5">
            <w:pPr>
              <w:spacing w:after="0" w:line="240" w:lineRule="auto"/>
              <w:rPr>
                <w:b/>
              </w:rPr>
            </w:pPr>
            <w:r>
              <w:rPr>
                <w:b/>
              </w:rPr>
              <w:t>5.</w:t>
            </w:r>
          </w:p>
        </w:tc>
        <w:tc>
          <w:tcPr>
            <w:tcW w:w="2835" w:type="dxa"/>
            <w:shd w:val="clear" w:color="auto" w:fill="auto"/>
          </w:tcPr>
          <w:p w:rsidR="00871BFD" w:rsidRPr="000B2C5F" w:rsidRDefault="00871BFD" w:rsidP="00871BFD">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871BFD" w:rsidRPr="00871BFD" w:rsidRDefault="00871BFD" w:rsidP="00A663C5">
            <w:pPr>
              <w:spacing w:after="0" w:line="240" w:lineRule="auto"/>
              <w:rPr>
                <w:b/>
                <w:lang w:val="en-US"/>
              </w:rPr>
            </w:pPr>
          </w:p>
        </w:tc>
        <w:tc>
          <w:tcPr>
            <w:tcW w:w="1302" w:type="dxa"/>
          </w:tcPr>
          <w:p w:rsidR="00871BFD" w:rsidRPr="00871BFD" w:rsidRDefault="001D21C9" w:rsidP="00A663C5">
            <w:pPr>
              <w:jc w:val="right"/>
              <w:rPr>
                <w:rFonts w:ascii="Times New Roman" w:hAnsi="Times New Roman" w:cs="Times New Roman"/>
                <w:b/>
                <w:sz w:val="21"/>
                <w:szCs w:val="21"/>
                <w:lang w:val="en-US"/>
              </w:rPr>
            </w:pPr>
            <w:r>
              <w:rPr>
                <w:rFonts w:ascii="Times New Roman" w:hAnsi="Times New Roman" w:cs="Times New Roman"/>
                <w:b/>
                <w:sz w:val="21"/>
                <w:szCs w:val="21"/>
                <w:lang w:val="en-US"/>
              </w:rPr>
              <w:t>88,36</w:t>
            </w:r>
          </w:p>
        </w:tc>
        <w:tc>
          <w:tcPr>
            <w:tcW w:w="2779" w:type="dxa"/>
          </w:tcPr>
          <w:p w:rsidR="00871BFD" w:rsidRPr="00871BFD" w:rsidRDefault="001D21C9" w:rsidP="00EC12C8">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1399" w:type="dxa"/>
          </w:tcPr>
          <w:p w:rsidR="00871BFD" w:rsidRPr="00871BFD" w:rsidRDefault="001D21C9" w:rsidP="00EC12C8">
            <w:pPr>
              <w:jc w:val="right"/>
              <w:rPr>
                <w:rFonts w:ascii="Times New Roman" w:hAnsi="Times New Roman" w:cs="Times New Roman"/>
                <w:b/>
                <w:sz w:val="21"/>
                <w:szCs w:val="21"/>
                <w:lang w:val="en-US"/>
              </w:rPr>
            </w:pPr>
            <w:r>
              <w:rPr>
                <w:rFonts w:ascii="Times New Roman" w:hAnsi="Times New Roman" w:cs="Times New Roman"/>
                <w:b/>
                <w:sz w:val="21"/>
                <w:szCs w:val="21"/>
                <w:lang w:val="en-US"/>
              </w:rPr>
              <w:t>93,36</w:t>
            </w:r>
          </w:p>
        </w:tc>
      </w:tr>
      <w:tr w:rsidR="00871BFD" w:rsidRPr="00871BFD" w:rsidTr="00871BFD">
        <w:trPr>
          <w:trHeight w:val="362"/>
        </w:trPr>
        <w:tc>
          <w:tcPr>
            <w:tcW w:w="1276" w:type="dxa"/>
          </w:tcPr>
          <w:p w:rsidR="00871BFD" w:rsidRPr="00871BFD" w:rsidRDefault="00871BFD" w:rsidP="00A663C5">
            <w:pPr>
              <w:spacing w:after="0" w:line="240" w:lineRule="auto"/>
              <w:rPr>
                <w:b/>
                <w:lang w:val="en-US"/>
              </w:rPr>
            </w:pPr>
            <w:r>
              <w:rPr>
                <w:b/>
                <w:lang w:val="en-US"/>
              </w:rPr>
              <w:t>6.</w:t>
            </w:r>
          </w:p>
        </w:tc>
        <w:tc>
          <w:tcPr>
            <w:tcW w:w="2835" w:type="dxa"/>
            <w:shd w:val="clear" w:color="auto" w:fill="auto"/>
          </w:tcPr>
          <w:p w:rsidR="00871BFD" w:rsidRPr="00871BFD" w:rsidRDefault="00871BFD" w:rsidP="00871BFD">
            <w:pPr>
              <w:spacing w:after="0" w:line="240" w:lineRule="auto"/>
              <w:rPr>
                <w:b/>
              </w:rPr>
            </w:pPr>
            <w:r w:rsidRPr="006505C2">
              <w:rPr>
                <w:b/>
              </w:rPr>
              <w:t>Farmacol</w:t>
            </w:r>
            <w:r>
              <w:rPr>
                <w:b/>
              </w:rPr>
              <w:t>-</w:t>
            </w:r>
            <w:r w:rsidRPr="006505C2">
              <w:rPr>
                <w:b/>
              </w:rPr>
              <w:t xml:space="preserve">Logistyka Sp. z o.o. </w:t>
            </w:r>
          </w:p>
        </w:tc>
        <w:tc>
          <w:tcPr>
            <w:tcW w:w="1302" w:type="dxa"/>
          </w:tcPr>
          <w:p w:rsidR="00871BFD" w:rsidRPr="00871BFD" w:rsidRDefault="001D21C9" w:rsidP="00A663C5">
            <w:pPr>
              <w:jc w:val="right"/>
              <w:rPr>
                <w:rFonts w:ascii="Times New Roman" w:hAnsi="Times New Roman" w:cs="Times New Roman"/>
                <w:b/>
                <w:sz w:val="21"/>
                <w:szCs w:val="21"/>
              </w:rPr>
            </w:pPr>
            <w:r>
              <w:rPr>
                <w:rFonts w:ascii="Times New Roman" w:hAnsi="Times New Roman" w:cs="Times New Roman"/>
                <w:b/>
                <w:sz w:val="21"/>
                <w:szCs w:val="21"/>
              </w:rPr>
              <w:t>85,67</w:t>
            </w:r>
          </w:p>
        </w:tc>
        <w:tc>
          <w:tcPr>
            <w:tcW w:w="2779" w:type="dxa"/>
          </w:tcPr>
          <w:p w:rsidR="00871BFD" w:rsidRPr="00871BFD" w:rsidRDefault="001D21C9" w:rsidP="00EC12C8">
            <w:pPr>
              <w:jc w:val="right"/>
              <w:rPr>
                <w:rFonts w:ascii="Times New Roman" w:hAnsi="Times New Roman" w:cs="Times New Roman"/>
                <w:b/>
                <w:sz w:val="21"/>
                <w:szCs w:val="21"/>
              </w:rPr>
            </w:pPr>
            <w:r>
              <w:rPr>
                <w:rFonts w:ascii="Times New Roman" w:hAnsi="Times New Roman" w:cs="Times New Roman"/>
                <w:b/>
                <w:sz w:val="21"/>
                <w:szCs w:val="21"/>
              </w:rPr>
              <w:t>10,00</w:t>
            </w:r>
          </w:p>
        </w:tc>
        <w:tc>
          <w:tcPr>
            <w:tcW w:w="1399" w:type="dxa"/>
          </w:tcPr>
          <w:p w:rsidR="00871BFD" w:rsidRPr="00871BFD" w:rsidRDefault="001D21C9" w:rsidP="00EC12C8">
            <w:pPr>
              <w:jc w:val="right"/>
              <w:rPr>
                <w:rFonts w:ascii="Times New Roman" w:hAnsi="Times New Roman" w:cs="Times New Roman"/>
                <w:b/>
                <w:sz w:val="21"/>
                <w:szCs w:val="21"/>
              </w:rPr>
            </w:pPr>
            <w:r>
              <w:rPr>
                <w:rFonts w:ascii="Times New Roman" w:hAnsi="Times New Roman" w:cs="Times New Roman"/>
                <w:b/>
                <w:sz w:val="21"/>
                <w:szCs w:val="21"/>
              </w:rPr>
              <w:t>95,67</w:t>
            </w:r>
          </w:p>
        </w:tc>
      </w:tr>
    </w:tbl>
    <w:p w:rsidR="0089189C" w:rsidRPr="00871BFD" w:rsidRDefault="0089189C" w:rsidP="003673F7">
      <w:pPr>
        <w:spacing w:after="0" w:line="240" w:lineRule="auto"/>
        <w:rPr>
          <w:rFonts w:ascii="Times New Roman" w:hAnsi="Times New Roman" w:cs="Times New Roman"/>
          <w:b/>
          <w:color w:val="000000"/>
          <w:sz w:val="21"/>
          <w:szCs w:val="21"/>
        </w:rPr>
      </w:pPr>
    </w:p>
    <w:p w:rsidR="001048F9" w:rsidRDefault="001048F9" w:rsidP="00AA7AE8">
      <w:pPr>
        <w:spacing w:after="0" w:line="240" w:lineRule="auto"/>
        <w:jc w:val="both"/>
        <w:rPr>
          <w:rFonts w:ascii="Times New Roman" w:hAnsi="Times New Roman" w:cs="Times New Roman"/>
        </w:rPr>
      </w:pPr>
    </w:p>
    <w:p w:rsidR="001048F9" w:rsidRPr="00871BFD" w:rsidRDefault="001048F9" w:rsidP="001048F9">
      <w:pPr>
        <w:spacing w:after="0" w:line="240" w:lineRule="auto"/>
        <w:jc w:val="center"/>
        <w:rPr>
          <w:b/>
          <w:sz w:val="28"/>
          <w:szCs w:val="28"/>
        </w:rPr>
      </w:pPr>
      <w:r w:rsidRPr="00871BFD">
        <w:rPr>
          <w:b/>
          <w:sz w:val="28"/>
          <w:szCs w:val="28"/>
        </w:rPr>
        <w:t xml:space="preserve">Zadanie nr </w:t>
      </w:r>
      <w:r>
        <w:rPr>
          <w:b/>
          <w:sz w:val="28"/>
          <w:szCs w:val="28"/>
        </w:rPr>
        <w:t>2</w:t>
      </w:r>
    </w:p>
    <w:p w:rsidR="001048F9" w:rsidRPr="00A663C5" w:rsidRDefault="001048F9" w:rsidP="001048F9">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1048F9" w:rsidRPr="00B01717" w:rsidRDefault="001048F9" w:rsidP="001048F9">
      <w:pPr>
        <w:spacing w:after="0" w:line="240" w:lineRule="auto"/>
        <w:rPr>
          <w:b/>
          <w:lang w:val="en-US"/>
        </w:rPr>
      </w:pPr>
      <w:proofErr w:type="spellStart"/>
      <w:r w:rsidRPr="00B01717">
        <w:rPr>
          <w:b/>
          <w:lang w:val="en-US"/>
        </w:rPr>
        <w:t>Oferta</w:t>
      </w:r>
      <w:proofErr w:type="spellEnd"/>
      <w:r w:rsidRPr="00B01717">
        <w:rPr>
          <w:b/>
          <w:lang w:val="en-US"/>
        </w:rPr>
        <w:t xml:space="preserve"> nr 3) </w:t>
      </w:r>
    </w:p>
    <w:p w:rsidR="001048F9" w:rsidRPr="00B01717" w:rsidRDefault="001048F9" w:rsidP="001048F9">
      <w:pPr>
        <w:pStyle w:val="Default"/>
        <w:rPr>
          <w:b/>
          <w:sz w:val="22"/>
          <w:szCs w:val="22"/>
          <w:lang w:val="en-US"/>
        </w:rPr>
      </w:pPr>
      <w:proofErr w:type="spellStart"/>
      <w:r w:rsidRPr="00B01717">
        <w:rPr>
          <w:b/>
          <w:sz w:val="22"/>
          <w:szCs w:val="22"/>
          <w:lang w:val="en-US"/>
        </w:rPr>
        <w:t>Zarys</w:t>
      </w:r>
      <w:proofErr w:type="spellEnd"/>
      <w:r w:rsidRPr="00B01717">
        <w:rPr>
          <w:b/>
          <w:sz w:val="22"/>
          <w:szCs w:val="22"/>
          <w:lang w:val="en-US"/>
        </w:rPr>
        <w:t xml:space="preserve"> International G</w:t>
      </w:r>
      <w:r>
        <w:rPr>
          <w:b/>
          <w:sz w:val="22"/>
          <w:szCs w:val="22"/>
          <w:lang w:val="en-US"/>
        </w:rPr>
        <w:t xml:space="preserve">roup Sp. z </w:t>
      </w:r>
      <w:proofErr w:type="spellStart"/>
      <w:r>
        <w:rPr>
          <w:b/>
          <w:sz w:val="22"/>
          <w:szCs w:val="22"/>
          <w:lang w:val="en-US"/>
        </w:rPr>
        <w:t>o.o</w:t>
      </w:r>
      <w:proofErr w:type="spellEnd"/>
      <w:r>
        <w:rPr>
          <w:b/>
          <w:sz w:val="22"/>
          <w:szCs w:val="22"/>
          <w:lang w:val="en-US"/>
        </w:rPr>
        <w:t>.</w:t>
      </w:r>
    </w:p>
    <w:p w:rsidR="001048F9" w:rsidRDefault="001048F9" w:rsidP="001048F9">
      <w:pPr>
        <w:spacing w:after="0" w:line="240" w:lineRule="auto"/>
      </w:pPr>
      <w:r w:rsidRPr="00B01717">
        <w:rPr>
          <w:lang w:val="en-US"/>
        </w:rPr>
        <w:t xml:space="preserve"> </w:t>
      </w:r>
      <w:r w:rsidRPr="000B2C5F">
        <w:rPr>
          <w:bCs/>
        </w:rPr>
        <w:t>ul.</w:t>
      </w:r>
      <w:r w:rsidRPr="000B2C5F">
        <w:rPr>
          <w:b/>
          <w:bCs/>
        </w:rPr>
        <w:t xml:space="preserve"> </w:t>
      </w:r>
      <w:r>
        <w:t>Pod Borem 8</w:t>
      </w:r>
    </w:p>
    <w:p w:rsidR="001048F9" w:rsidRPr="000B2C5F" w:rsidRDefault="001048F9" w:rsidP="001048F9">
      <w:pPr>
        <w:spacing w:after="0" w:line="240" w:lineRule="auto"/>
      </w:pPr>
      <w:r>
        <w:t>41-808 Zabrze</w:t>
      </w:r>
    </w:p>
    <w:p w:rsidR="001048F9" w:rsidRPr="000B2C5F" w:rsidRDefault="001048F9" w:rsidP="001048F9">
      <w:pPr>
        <w:spacing w:after="0" w:line="240" w:lineRule="auto"/>
        <w:rPr>
          <w:b/>
          <w:color w:val="FF0000"/>
        </w:rPr>
      </w:pPr>
      <w:r w:rsidRPr="000B2C5F">
        <w:rPr>
          <w:u w:val="single"/>
        </w:rPr>
        <w:t>Cena oferty brutto</w:t>
      </w:r>
      <w:r>
        <w:rPr>
          <w:u w:val="single"/>
        </w:rPr>
        <w:t xml:space="preserve">  </w:t>
      </w:r>
      <w:r>
        <w:rPr>
          <w:b/>
          <w:color w:val="FF0000"/>
        </w:rPr>
        <w:t xml:space="preserve">-   6.754,86  </w:t>
      </w:r>
      <w:r w:rsidRPr="000B2C5F">
        <w:rPr>
          <w:b/>
          <w:color w:val="FF0000"/>
        </w:rPr>
        <w:t>zł.</w:t>
      </w:r>
    </w:p>
    <w:p w:rsidR="001048F9" w:rsidRPr="000B2C5F" w:rsidRDefault="001048F9" w:rsidP="001048F9">
      <w:pPr>
        <w:spacing w:after="0" w:line="240" w:lineRule="auto"/>
        <w:rPr>
          <w:b/>
          <w:color w:val="FF0000"/>
        </w:rPr>
      </w:pPr>
      <w:r w:rsidRPr="000B2C5F">
        <w:rPr>
          <w:b/>
          <w:color w:val="FF0000"/>
        </w:rPr>
        <w:t>Termin dostaw cząstkowych –</w:t>
      </w:r>
      <w:r>
        <w:rPr>
          <w:b/>
          <w:color w:val="FF0000"/>
        </w:rPr>
        <w:t xml:space="preserve">1 </w:t>
      </w:r>
      <w:r w:rsidRPr="000B2C5F">
        <w:rPr>
          <w:b/>
          <w:color w:val="FF0000"/>
        </w:rPr>
        <w:t>dzień/dni  roboczy/-</w:t>
      </w:r>
      <w:proofErr w:type="spellStart"/>
      <w:r w:rsidRPr="000B2C5F">
        <w:rPr>
          <w:b/>
          <w:color w:val="FF0000"/>
        </w:rPr>
        <w:t>ch</w:t>
      </w:r>
      <w:proofErr w:type="spellEnd"/>
    </w:p>
    <w:p w:rsidR="001048F9" w:rsidRPr="000B2C5F" w:rsidRDefault="001048F9" w:rsidP="001048F9">
      <w:pPr>
        <w:spacing w:after="0" w:line="240" w:lineRule="auto"/>
        <w:rPr>
          <w:b/>
          <w:color w:val="FF0000"/>
        </w:rPr>
      </w:pPr>
    </w:p>
    <w:p w:rsidR="001048F9" w:rsidRPr="00A663C5" w:rsidRDefault="001048F9" w:rsidP="001048F9">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1048F9" w:rsidRPr="00A663C5" w:rsidRDefault="001048F9" w:rsidP="001048F9">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1048F9" w:rsidRPr="00A663C5" w:rsidRDefault="001048F9" w:rsidP="001048F9">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1048F9" w:rsidRPr="00A663C5" w:rsidRDefault="001048F9" w:rsidP="001048F9">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1048F9" w:rsidRPr="00A663C5" w:rsidRDefault="001048F9" w:rsidP="001048F9">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048F9" w:rsidRPr="00B01717" w:rsidRDefault="001048F9" w:rsidP="001048F9">
      <w:pPr>
        <w:pStyle w:val="Default"/>
        <w:rPr>
          <w:b/>
          <w:sz w:val="22"/>
          <w:szCs w:val="22"/>
          <w:lang w:val="en-US"/>
        </w:rPr>
      </w:pPr>
      <w:proofErr w:type="spellStart"/>
      <w:r w:rsidRPr="001048F9">
        <w:rPr>
          <w:b/>
          <w:sz w:val="22"/>
          <w:szCs w:val="22"/>
          <w:highlight w:val="yellow"/>
          <w:lang w:val="en-US"/>
        </w:rPr>
        <w:t>Zarys</w:t>
      </w:r>
      <w:proofErr w:type="spellEnd"/>
      <w:r w:rsidRPr="001048F9">
        <w:rPr>
          <w:b/>
          <w:sz w:val="22"/>
          <w:szCs w:val="22"/>
          <w:highlight w:val="yellow"/>
          <w:lang w:val="en-US"/>
        </w:rPr>
        <w:t xml:space="preserve"> International Group Sp. z </w:t>
      </w:r>
      <w:proofErr w:type="spellStart"/>
      <w:r w:rsidRPr="001048F9">
        <w:rPr>
          <w:b/>
          <w:sz w:val="22"/>
          <w:szCs w:val="22"/>
          <w:highlight w:val="yellow"/>
          <w:lang w:val="en-US"/>
        </w:rPr>
        <w:t>o.o</w:t>
      </w:r>
      <w:proofErr w:type="spellEnd"/>
      <w:r w:rsidRPr="001048F9">
        <w:rPr>
          <w:b/>
          <w:sz w:val="22"/>
          <w:szCs w:val="22"/>
          <w:highlight w:val="yellow"/>
          <w:lang w:val="en-US"/>
        </w:rPr>
        <w:t>.</w:t>
      </w:r>
    </w:p>
    <w:p w:rsidR="001048F9" w:rsidRDefault="001048F9" w:rsidP="001048F9">
      <w:pPr>
        <w:spacing w:after="0" w:line="240" w:lineRule="auto"/>
      </w:pPr>
      <w:r w:rsidRPr="00B01717">
        <w:rPr>
          <w:lang w:val="en-US"/>
        </w:rPr>
        <w:t xml:space="preserve"> </w:t>
      </w:r>
      <w:r w:rsidRPr="000B2C5F">
        <w:rPr>
          <w:bCs/>
        </w:rPr>
        <w:t>ul.</w:t>
      </w:r>
      <w:r w:rsidRPr="000B2C5F">
        <w:rPr>
          <w:b/>
          <w:bCs/>
        </w:rPr>
        <w:t xml:space="preserve"> </w:t>
      </w:r>
      <w:r>
        <w:t>Pod Borem 8</w:t>
      </w:r>
    </w:p>
    <w:p w:rsidR="001048F9" w:rsidRPr="000B2C5F" w:rsidRDefault="001048F9" w:rsidP="001048F9">
      <w:pPr>
        <w:spacing w:after="0" w:line="240" w:lineRule="auto"/>
      </w:pPr>
      <w:r>
        <w:t>41-808 Zabrze</w:t>
      </w:r>
    </w:p>
    <w:p w:rsidR="001048F9" w:rsidRPr="00A663C5" w:rsidRDefault="001048F9" w:rsidP="001048F9">
      <w:pPr>
        <w:spacing w:after="0" w:line="240" w:lineRule="auto"/>
        <w:rPr>
          <w:rFonts w:ascii="Times New Roman" w:hAnsi="Times New Roman" w:cs="Times New Roman"/>
        </w:rPr>
      </w:pPr>
      <w:r w:rsidRPr="00A663C5">
        <w:rPr>
          <w:rFonts w:ascii="Times New Roman" w:hAnsi="Times New Roman" w:cs="Times New Roman"/>
        </w:rPr>
        <w:t>Uzasadnienie wyboru: oferta była jedyna   i  uzyskała największą ilość punktów.</w:t>
      </w:r>
    </w:p>
    <w:p w:rsidR="00D03E56" w:rsidRDefault="00D03E56" w:rsidP="001048F9">
      <w:pPr>
        <w:spacing w:after="0" w:line="240" w:lineRule="auto"/>
        <w:rPr>
          <w:rFonts w:ascii="Times New Roman" w:hAnsi="Times New Roman" w:cs="Times New Roman"/>
          <w:u w:val="single"/>
        </w:rPr>
      </w:pPr>
    </w:p>
    <w:p w:rsidR="00D03E56" w:rsidRDefault="00D03E56" w:rsidP="001048F9">
      <w:pPr>
        <w:spacing w:after="0" w:line="240" w:lineRule="auto"/>
        <w:rPr>
          <w:rFonts w:ascii="Times New Roman" w:hAnsi="Times New Roman" w:cs="Times New Roman"/>
          <w:u w:val="single"/>
        </w:rPr>
      </w:pPr>
    </w:p>
    <w:p w:rsidR="00D03E56" w:rsidRDefault="00D03E56" w:rsidP="001048F9">
      <w:pPr>
        <w:spacing w:after="0" w:line="240" w:lineRule="auto"/>
        <w:rPr>
          <w:rFonts w:ascii="Times New Roman" w:hAnsi="Times New Roman" w:cs="Times New Roman"/>
          <w:u w:val="single"/>
        </w:rPr>
      </w:pPr>
    </w:p>
    <w:p w:rsidR="001048F9" w:rsidRPr="00A663C5" w:rsidRDefault="001048F9" w:rsidP="001048F9">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1048F9" w:rsidRPr="00100B1E" w:rsidRDefault="001048F9" w:rsidP="001048F9">
      <w:pPr>
        <w:spacing w:after="0" w:line="240" w:lineRule="auto"/>
        <w:rPr>
          <w:rFonts w:ascii="Times New Roman" w:hAnsi="Times New Roman" w:cs="Times New Roman"/>
          <w:sz w:val="21"/>
          <w:szCs w:val="21"/>
          <w:u w:val="single"/>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827"/>
        <w:gridCol w:w="1302"/>
        <w:gridCol w:w="1958"/>
        <w:gridCol w:w="1399"/>
      </w:tblGrid>
      <w:tr w:rsidR="001048F9" w:rsidRPr="00100B1E" w:rsidTr="001048F9">
        <w:trPr>
          <w:trHeight w:val="564"/>
        </w:trPr>
        <w:tc>
          <w:tcPr>
            <w:tcW w:w="1276" w:type="dxa"/>
            <w:tcBorders>
              <w:bottom w:val="single" w:sz="4" w:space="0" w:color="auto"/>
            </w:tcBorders>
            <w:shd w:val="clear" w:color="auto" w:fill="E0E0E0"/>
          </w:tcPr>
          <w:p w:rsidR="001048F9" w:rsidRDefault="001048F9" w:rsidP="001048F9">
            <w:pPr>
              <w:rPr>
                <w:rFonts w:ascii="Times New Roman" w:hAnsi="Times New Roman" w:cs="Times New Roman"/>
                <w:b/>
                <w:sz w:val="21"/>
                <w:szCs w:val="21"/>
              </w:rPr>
            </w:pPr>
            <w:r>
              <w:rPr>
                <w:rFonts w:ascii="Times New Roman" w:hAnsi="Times New Roman" w:cs="Times New Roman"/>
                <w:b/>
                <w:sz w:val="21"/>
                <w:szCs w:val="21"/>
              </w:rPr>
              <w:t>Numer oferty</w:t>
            </w:r>
          </w:p>
        </w:tc>
        <w:tc>
          <w:tcPr>
            <w:tcW w:w="3827" w:type="dxa"/>
            <w:tcBorders>
              <w:bottom w:val="single" w:sz="4" w:space="0" w:color="auto"/>
            </w:tcBorders>
            <w:shd w:val="clear" w:color="auto" w:fill="E0E0E0"/>
          </w:tcPr>
          <w:p w:rsidR="001048F9" w:rsidRPr="00100B1E" w:rsidRDefault="001048F9" w:rsidP="001048F9">
            <w:pPr>
              <w:rPr>
                <w:rFonts w:ascii="Times New Roman" w:hAnsi="Times New Roman" w:cs="Times New Roman"/>
                <w:b/>
                <w:sz w:val="21"/>
                <w:szCs w:val="21"/>
              </w:rPr>
            </w:pPr>
            <w:r>
              <w:rPr>
                <w:rFonts w:ascii="Times New Roman" w:hAnsi="Times New Roman" w:cs="Times New Roman"/>
                <w:b/>
                <w:sz w:val="21"/>
                <w:szCs w:val="21"/>
              </w:rPr>
              <w:t>Wykonawcy</w:t>
            </w:r>
          </w:p>
        </w:tc>
        <w:tc>
          <w:tcPr>
            <w:tcW w:w="1302" w:type="dxa"/>
            <w:tcBorders>
              <w:bottom w:val="single" w:sz="4" w:space="0" w:color="auto"/>
            </w:tcBorders>
            <w:shd w:val="clear" w:color="auto" w:fill="E6E6E6"/>
          </w:tcPr>
          <w:p w:rsidR="001048F9" w:rsidRPr="00100B1E" w:rsidRDefault="001048F9" w:rsidP="001048F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958" w:type="dxa"/>
            <w:tcBorders>
              <w:bottom w:val="single" w:sz="4" w:space="0" w:color="auto"/>
            </w:tcBorders>
            <w:shd w:val="clear" w:color="auto" w:fill="E6E6E6"/>
          </w:tcPr>
          <w:p w:rsidR="001048F9" w:rsidRDefault="001048F9" w:rsidP="001048F9">
            <w:pPr>
              <w:rPr>
                <w:rFonts w:ascii="Times New Roman" w:hAnsi="Times New Roman" w:cs="Times New Roman"/>
                <w:b/>
                <w:sz w:val="21"/>
                <w:szCs w:val="21"/>
              </w:rPr>
            </w:pPr>
            <w:r>
              <w:rPr>
                <w:rFonts w:ascii="Times New Roman" w:hAnsi="Times New Roman" w:cs="Times New Roman"/>
                <w:b/>
                <w:sz w:val="21"/>
                <w:szCs w:val="21"/>
              </w:rPr>
              <w:t xml:space="preserve">Termin dostawy </w:t>
            </w:r>
          </w:p>
          <w:p w:rsidR="001048F9" w:rsidRPr="00100B1E" w:rsidRDefault="001048F9" w:rsidP="001048F9">
            <w:pPr>
              <w:rPr>
                <w:rFonts w:ascii="Times New Roman" w:hAnsi="Times New Roman" w:cs="Times New Roman"/>
                <w:b/>
                <w:sz w:val="21"/>
                <w:szCs w:val="21"/>
              </w:rPr>
            </w:pPr>
            <w:r>
              <w:rPr>
                <w:rFonts w:ascii="Times New Roman" w:hAnsi="Times New Roman" w:cs="Times New Roman"/>
                <w:b/>
                <w:sz w:val="21"/>
                <w:szCs w:val="21"/>
              </w:rPr>
              <w:t>cząstkowej 10%</w:t>
            </w:r>
          </w:p>
        </w:tc>
        <w:tc>
          <w:tcPr>
            <w:tcW w:w="1399" w:type="dxa"/>
            <w:tcBorders>
              <w:bottom w:val="single" w:sz="4" w:space="0" w:color="auto"/>
            </w:tcBorders>
            <w:shd w:val="clear" w:color="auto" w:fill="E6E6E6"/>
          </w:tcPr>
          <w:p w:rsidR="001048F9" w:rsidRPr="00100B1E" w:rsidRDefault="001048F9" w:rsidP="001048F9">
            <w:pPr>
              <w:rPr>
                <w:rFonts w:ascii="Times New Roman" w:hAnsi="Times New Roman" w:cs="Times New Roman"/>
                <w:b/>
                <w:sz w:val="21"/>
                <w:szCs w:val="21"/>
              </w:rPr>
            </w:pPr>
            <w:r>
              <w:rPr>
                <w:rFonts w:ascii="Times New Roman" w:hAnsi="Times New Roman" w:cs="Times New Roman"/>
                <w:b/>
                <w:sz w:val="21"/>
                <w:szCs w:val="21"/>
              </w:rPr>
              <w:t>Suma punktów</w:t>
            </w:r>
          </w:p>
        </w:tc>
      </w:tr>
      <w:tr w:rsidR="001048F9" w:rsidRPr="00100B1E" w:rsidTr="001048F9">
        <w:trPr>
          <w:trHeight w:val="362"/>
        </w:trPr>
        <w:tc>
          <w:tcPr>
            <w:tcW w:w="1276" w:type="dxa"/>
            <w:shd w:val="clear" w:color="auto" w:fill="FFFF00"/>
          </w:tcPr>
          <w:p w:rsidR="001048F9" w:rsidRPr="00871BFD" w:rsidRDefault="001048F9" w:rsidP="001048F9">
            <w:pPr>
              <w:spacing w:after="0" w:line="240" w:lineRule="auto"/>
              <w:rPr>
                <w:b/>
              </w:rPr>
            </w:pPr>
            <w:r>
              <w:rPr>
                <w:b/>
              </w:rPr>
              <w:t>3.</w:t>
            </w:r>
          </w:p>
        </w:tc>
        <w:tc>
          <w:tcPr>
            <w:tcW w:w="3827" w:type="dxa"/>
            <w:shd w:val="clear" w:color="auto" w:fill="FFFF00"/>
          </w:tcPr>
          <w:p w:rsidR="001048F9" w:rsidRPr="001048F9" w:rsidRDefault="001048F9" w:rsidP="001048F9">
            <w:pPr>
              <w:pStyle w:val="Default"/>
              <w:rPr>
                <w:b/>
                <w:sz w:val="22"/>
                <w:szCs w:val="22"/>
                <w:lang w:val="en-US"/>
              </w:rPr>
            </w:pPr>
            <w:proofErr w:type="spellStart"/>
            <w:r w:rsidRPr="00B01717">
              <w:rPr>
                <w:b/>
                <w:sz w:val="22"/>
                <w:szCs w:val="22"/>
                <w:lang w:val="en-US"/>
              </w:rPr>
              <w:t>Zarys</w:t>
            </w:r>
            <w:proofErr w:type="spellEnd"/>
            <w:r w:rsidRPr="00B01717">
              <w:rPr>
                <w:b/>
                <w:sz w:val="22"/>
                <w:szCs w:val="22"/>
                <w:lang w:val="en-US"/>
              </w:rPr>
              <w:t xml:space="preserve"> International G</w:t>
            </w:r>
            <w:r>
              <w:rPr>
                <w:b/>
                <w:sz w:val="22"/>
                <w:szCs w:val="22"/>
                <w:lang w:val="en-US"/>
              </w:rPr>
              <w:t xml:space="preserve">roup Sp. z </w:t>
            </w:r>
            <w:proofErr w:type="spellStart"/>
            <w:r>
              <w:rPr>
                <w:b/>
                <w:sz w:val="22"/>
                <w:szCs w:val="22"/>
                <w:lang w:val="en-US"/>
              </w:rPr>
              <w:t>o.o</w:t>
            </w:r>
            <w:proofErr w:type="spellEnd"/>
            <w:r>
              <w:rPr>
                <w:b/>
                <w:sz w:val="22"/>
                <w:szCs w:val="22"/>
                <w:lang w:val="en-US"/>
              </w:rPr>
              <w:t>.</w:t>
            </w:r>
          </w:p>
        </w:tc>
        <w:tc>
          <w:tcPr>
            <w:tcW w:w="1302" w:type="dxa"/>
            <w:shd w:val="clear" w:color="auto" w:fill="FFFF00"/>
          </w:tcPr>
          <w:p w:rsidR="001048F9" w:rsidRPr="00100B1E" w:rsidRDefault="001048F9" w:rsidP="001048F9">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958" w:type="dxa"/>
            <w:shd w:val="clear" w:color="auto" w:fill="FFFF00"/>
          </w:tcPr>
          <w:p w:rsidR="001048F9" w:rsidRPr="00100B1E" w:rsidRDefault="001048F9" w:rsidP="001048F9">
            <w:pPr>
              <w:jc w:val="right"/>
              <w:rPr>
                <w:rFonts w:ascii="Times New Roman" w:hAnsi="Times New Roman" w:cs="Times New Roman"/>
                <w:b/>
                <w:sz w:val="21"/>
                <w:szCs w:val="21"/>
              </w:rPr>
            </w:pPr>
            <w:r>
              <w:rPr>
                <w:rFonts w:ascii="Times New Roman" w:hAnsi="Times New Roman" w:cs="Times New Roman"/>
                <w:b/>
                <w:sz w:val="21"/>
                <w:szCs w:val="21"/>
              </w:rPr>
              <w:t>10,00</w:t>
            </w:r>
          </w:p>
        </w:tc>
        <w:tc>
          <w:tcPr>
            <w:tcW w:w="1399" w:type="dxa"/>
            <w:shd w:val="clear" w:color="auto" w:fill="FFFF00"/>
          </w:tcPr>
          <w:p w:rsidR="001048F9" w:rsidRPr="00100B1E" w:rsidRDefault="001048F9" w:rsidP="001048F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1048F9" w:rsidRDefault="001048F9" w:rsidP="00AA7AE8">
      <w:pPr>
        <w:spacing w:after="0" w:line="240" w:lineRule="auto"/>
        <w:jc w:val="both"/>
        <w:rPr>
          <w:rFonts w:ascii="Times New Roman" w:hAnsi="Times New Roman" w:cs="Times New Roman"/>
        </w:rPr>
      </w:pPr>
    </w:p>
    <w:p w:rsidR="00683D6C" w:rsidRDefault="00AA7AE8" w:rsidP="001048F9">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1048F9">
        <w:rPr>
          <w:rFonts w:ascii="Times New Roman" w:hAnsi="Times New Roman" w:cs="Times New Roman"/>
        </w:rPr>
        <w:t>y</w:t>
      </w:r>
      <w:r w:rsidR="00A663C5" w:rsidRPr="00A663C5">
        <w:rPr>
          <w:rFonts w:ascii="Times New Roman" w:hAnsi="Times New Roman" w:cs="Times New Roman"/>
        </w:rPr>
        <w:t xml:space="preserve"> </w:t>
      </w:r>
      <w:r w:rsidRPr="00A663C5">
        <w:rPr>
          <w:rFonts w:ascii="Times New Roman" w:hAnsi="Times New Roman" w:cs="Times New Roman"/>
        </w:rPr>
        <w:t>z wybranym</w:t>
      </w:r>
      <w:r w:rsidR="001048F9">
        <w:rPr>
          <w:rFonts w:ascii="Times New Roman" w:hAnsi="Times New Roman" w:cs="Times New Roman"/>
        </w:rPr>
        <w:t>i</w:t>
      </w:r>
      <w:r w:rsidR="00A663C5" w:rsidRPr="00A663C5">
        <w:rPr>
          <w:rFonts w:ascii="Times New Roman" w:hAnsi="Times New Roman" w:cs="Times New Roman"/>
        </w:rPr>
        <w:t xml:space="preserve"> </w:t>
      </w:r>
      <w:r w:rsidRPr="00A663C5">
        <w:rPr>
          <w:rFonts w:ascii="Times New Roman" w:hAnsi="Times New Roman" w:cs="Times New Roman"/>
        </w:rPr>
        <w:t>Wykonawc</w:t>
      </w:r>
      <w:r w:rsidR="001048F9">
        <w:rPr>
          <w:rFonts w:ascii="Times New Roman" w:hAnsi="Times New Roman" w:cs="Times New Roman"/>
        </w:rPr>
        <w:t>ami</w:t>
      </w:r>
      <w:r w:rsidRPr="00A663C5">
        <w:rPr>
          <w:rFonts w:ascii="Times New Roman" w:hAnsi="Times New Roman" w:cs="Times New Roman"/>
        </w:rPr>
        <w:t xml:space="preserve">  zostan</w:t>
      </w:r>
      <w:r w:rsidR="001048F9">
        <w:rPr>
          <w:rFonts w:ascii="Times New Roman" w:hAnsi="Times New Roman" w:cs="Times New Roman"/>
        </w:rPr>
        <w:t>ą</w:t>
      </w:r>
      <w:r w:rsidRPr="00A663C5">
        <w:rPr>
          <w:rFonts w:ascii="Times New Roman" w:hAnsi="Times New Roman" w:cs="Times New Roman"/>
        </w:rPr>
        <w:t xml:space="preserve"> zawart</w:t>
      </w:r>
      <w:r w:rsidR="001048F9">
        <w:rPr>
          <w:rFonts w:ascii="Times New Roman" w:hAnsi="Times New Roman" w:cs="Times New Roman"/>
        </w:rPr>
        <w:t>e</w:t>
      </w:r>
      <w:r w:rsidR="00A663C5" w:rsidRPr="00A663C5">
        <w:rPr>
          <w:rFonts w:ascii="Times New Roman" w:hAnsi="Times New Roman" w:cs="Times New Roman"/>
        </w:rPr>
        <w:t xml:space="preserve"> </w:t>
      </w:r>
      <w:r w:rsidRPr="00A663C5">
        <w:rPr>
          <w:rFonts w:ascii="Times New Roman" w:hAnsi="Times New Roman" w:cs="Times New Roman"/>
        </w:rPr>
        <w:t>po dniu</w:t>
      </w:r>
      <w:r w:rsidR="001048F9">
        <w:rPr>
          <w:rFonts w:ascii="Times New Roman" w:hAnsi="Times New Roman" w:cs="Times New Roman"/>
        </w:rPr>
        <w:t xml:space="preserve">  </w:t>
      </w:r>
      <w:r w:rsidR="001048F9" w:rsidRPr="001048F9">
        <w:rPr>
          <w:rFonts w:ascii="Times New Roman" w:hAnsi="Times New Roman" w:cs="Times New Roman"/>
          <w:b/>
          <w:u w:val="single"/>
        </w:rPr>
        <w:t>03</w:t>
      </w:r>
      <w:r w:rsidRPr="001048F9">
        <w:rPr>
          <w:rFonts w:ascii="Times New Roman" w:hAnsi="Times New Roman" w:cs="Times New Roman"/>
          <w:b/>
          <w:u w:val="single"/>
        </w:rPr>
        <w:t>.07.2020</w:t>
      </w:r>
      <w:r w:rsidRPr="00A663C5">
        <w:rPr>
          <w:rFonts w:ascii="Times New Roman" w:hAnsi="Times New Roman" w:cs="Times New Roman"/>
          <w:b/>
          <w:u w:val="single"/>
        </w:rPr>
        <w:t xml:space="preserve"> r.</w:t>
      </w:r>
      <w:r w:rsidRPr="00A663C5">
        <w:rPr>
          <w:rFonts w:ascii="Times New Roman" w:hAnsi="Times New Roman" w:cs="Times New Roman"/>
        </w:rPr>
        <w:t xml:space="preserve"> </w:t>
      </w:r>
    </w:p>
    <w:p w:rsidR="001048F9" w:rsidRPr="00A663C5" w:rsidRDefault="001048F9" w:rsidP="00AA7AE8">
      <w:pPr>
        <w:spacing w:after="0" w:line="240" w:lineRule="auto"/>
        <w:jc w:val="both"/>
        <w:rPr>
          <w:color w:val="000000"/>
        </w:rPr>
      </w:pPr>
    </w:p>
    <w:p w:rsidR="00AA7AE8" w:rsidRPr="00A663C5" w:rsidRDefault="00AA7AE8" w:rsidP="00AA7AE8">
      <w:pPr>
        <w:spacing w:after="0" w:line="240" w:lineRule="auto"/>
        <w:jc w:val="both"/>
        <w:rPr>
          <w:color w:val="000000"/>
        </w:rPr>
      </w:pPr>
      <w:r w:rsidRPr="00A663C5">
        <w:rPr>
          <w:color w:val="000000"/>
        </w:rPr>
        <w:t xml:space="preserve">Informację otrzymują Wykonawcy biorący udział w postępowaniu. </w:t>
      </w:r>
    </w:p>
    <w:p w:rsidR="00912E07" w:rsidRDefault="00912E07" w:rsidP="00AA7AE8">
      <w:pPr>
        <w:pStyle w:val="Tekstpodstawowy3"/>
        <w:shd w:val="clear" w:color="auto" w:fill="FFFFFF"/>
        <w:spacing w:after="0"/>
        <w:jc w:val="both"/>
        <w:rPr>
          <w:b/>
          <w:color w:val="000000"/>
          <w:sz w:val="22"/>
          <w:szCs w:val="22"/>
          <w:u w:val="single"/>
          <w:lang w:val="pl-PL"/>
        </w:rPr>
      </w:pP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ofert  najkorzystniejszych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514F05" w:rsidRDefault="00F45C28" w:rsidP="00A663C5">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Pr="00514F05">
        <w:rPr>
          <w:b/>
          <w:i/>
          <w:sz w:val="24"/>
          <w:szCs w:val="24"/>
          <w:lang w:val="pl-PL"/>
        </w:rPr>
        <w:t>Z poważaniem</w:t>
      </w:r>
    </w:p>
    <w:p w:rsidR="00BA28A2" w:rsidRDefault="00BA28A2" w:rsidP="00F45C28">
      <w:pPr>
        <w:spacing w:after="0" w:line="240" w:lineRule="auto"/>
        <w:ind w:left="4536" w:firstLine="6"/>
        <w:jc w:val="center"/>
        <w:rPr>
          <w:b/>
          <w:i/>
          <w:sz w:val="24"/>
          <w:szCs w:val="24"/>
        </w:rPr>
      </w:pPr>
    </w:p>
    <w:p w:rsidR="00A663C5" w:rsidRDefault="009066B8" w:rsidP="00F45C28">
      <w:pPr>
        <w:spacing w:after="0" w:line="240" w:lineRule="auto"/>
        <w:ind w:left="4536" w:firstLine="6"/>
        <w:jc w:val="center"/>
        <w:rPr>
          <w:b/>
          <w:i/>
          <w:sz w:val="24"/>
          <w:szCs w:val="24"/>
        </w:rPr>
      </w:pPr>
      <w:r>
        <w:rPr>
          <w:b/>
          <w:i/>
          <w:sz w:val="24"/>
          <w:szCs w:val="24"/>
        </w:rPr>
        <w:t xml:space="preserve">    Podpis w oryginale</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1D21C9" w:rsidRDefault="001D21C9"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D02964" w:rsidRDefault="00D02964" w:rsidP="00F45C28">
      <w:pPr>
        <w:spacing w:after="0" w:line="252" w:lineRule="auto"/>
        <w:rPr>
          <w:b/>
          <w:sz w:val="18"/>
          <w:szCs w:val="18"/>
        </w:rPr>
      </w:pPr>
    </w:p>
    <w:p w:rsidR="001D21C9" w:rsidRPr="001D21C9" w:rsidRDefault="001D21C9" w:rsidP="00F45C28">
      <w:pPr>
        <w:spacing w:after="0" w:line="252" w:lineRule="auto"/>
        <w:rPr>
          <w:b/>
          <w:sz w:val="20"/>
          <w:szCs w:val="20"/>
        </w:rPr>
      </w:pPr>
    </w:p>
    <w:p w:rsidR="00493120" w:rsidRPr="001D21C9" w:rsidRDefault="00F45C28" w:rsidP="00F45C28">
      <w:pPr>
        <w:spacing w:after="0" w:line="252" w:lineRule="auto"/>
        <w:rPr>
          <w:sz w:val="20"/>
          <w:szCs w:val="20"/>
        </w:rPr>
      </w:pPr>
      <w:r w:rsidRPr="001D21C9">
        <w:rPr>
          <w:b/>
          <w:sz w:val="20"/>
          <w:szCs w:val="20"/>
        </w:rPr>
        <w:t>Sprawę prowadzi:</w:t>
      </w:r>
      <w:r w:rsidR="001D21C9">
        <w:rPr>
          <w:b/>
          <w:sz w:val="20"/>
          <w:szCs w:val="20"/>
        </w:rPr>
        <w:t xml:space="preserve">  </w:t>
      </w:r>
      <w:r w:rsidRPr="001D21C9">
        <w:rPr>
          <w:sz w:val="20"/>
          <w:szCs w:val="20"/>
        </w:rPr>
        <w:t xml:space="preserve">Wioletta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 xml:space="preserve">+48 466-10-88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F9" w:rsidRDefault="001048F9" w:rsidP="00C04A67">
      <w:pPr>
        <w:spacing w:after="0" w:line="240" w:lineRule="auto"/>
      </w:pPr>
      <w:r>
        <w:separator/>
      </w:r>
    </w:p>
  </w:endnote>
  <w:endnote w:type="continuationSeparator" w:id="1">
    <w:p w:rsidR="001048F9" w:rsidRDefault="001048F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9" w:rsidRPr="00E90D2C" w:rsidRDefault="001048F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048F9" w:rsidRPr="00E90D2C" w:rsidRDefault="00564A08" w:rsidP="008A27FC">
    <w:pPr>
      <w:pStyle w:val="Stopka"/>
      <w:jc w:val="center"/>
      <w:rPr>
        <w:rFonts w:ascii="Times New Roman" w:hAnsi="Times New Roman" w:cs="Times New Roman"/>
        <w:b/>
        <w:sz w:val="20"/>
        <w:szCs w:val="20"/>
      </w:rPr>
    </w:pPr>
    <w:hyperlink r:id="rId1" w:history="1">
      <w:r w:rsidR="001048F9" w:rsidRPr="00E90D2C">
        <w:rPr>
          <w:rFonts w:ascii="Times New Roman" w:hAnsi="Times New Roman" w:cs="Times New Roman"/>
          <w:b/>
          <w:bCs/>
          <w:sz w:val="20"/>
          <w:szCs w:val="20"/>
        </w:rPr>
        <w:t>www.spsk2-szczecin.pl</w:t>
      </w:r>
    </w:hyperlink>
  </w:p>
  <w:p w:rsidR="001048F9" w:rsidRDefault="001048F9" w:rsidP="007434F3">
    <w:pPr>
      <w:pStyle w:val="Stopka"/>
      <w:jc w:val="right"/>
      <w:rPr>
        <w:b/>
        <w:bCs/>
      </w:rPr>
    </w:pPr>
  </w:p>
  <w:p w:rsidR="001048F9" w:rsidRPr="006E69D8" w:rsidRDefault="00564A08" w:rsidP="007434F3">
    <w:pPr>
      <w:pStyle w:val="Stopka"/>
      <w:jc w:val="right"/>
    </w:pPr>
    <w:r w:rsidRPr="006E69D8">
      <w:rPr>
        <w:b/>
        <w:bCs/>
      </w:rPr>
      <w:fldChar w:fldCharType="begin"/>
    </w:r>
    <w:r w:rsidR="001048F9" w:rsidRPr="006E69D8">
      <w:rPr>
        <w:b/>
        <w:bCs/>
      </w:rPr>
      <w:instrText>PAGE  \* Arabic  \* MERGEFORMAT</w:instrText>
    </w:r>
    <w:r w:rsidRPr="006E69D8">
      <w:rPr>
        <w:b/>
        <w:bCs/>
      </w:rPr>
      <w:fldChar w:fldCharType="separate"/>
    </w:r>
    <w:r w:rsidR="009066B8">
      <w:rPr>
        <w:b/>
        <w:bCs/>
        <w:noProof/>
      </w:rPr>
      <w:t>3</w:t>
    </w:r>
    <w:r w:rsidRPr="006E69D8">
      <w:rPr>
        <w:b/>
        <w:bCs/>
      </w:rPr>
      <w:fldChar w:fldCharType="end"/>
    </w:r>
    <w:r w:rsidR="001048F9"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9" w:rsidRDefault="001048F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564A08">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4A08">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4A08">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1048F9" w:rsidRDefault="001048F9" w:rsidP="007434F3">
                <w:pPr>
                  <w:spacing w:after="0" w:line="233" w:lineRule="auto"/>
                  <w:rPr>
                    <w:sz w:val="18"/>
                  </w:rPr>
                </w:pPr>
                <w:r>
                  <w:rPr>
                    <w:b/>
                    <w:sz w:val="18"/>
                  </w:rPr>
                  <w:t>Centrala: T:</w:t>
                </w:r>
                <w:r w:rsidRPr="001B5AD0">
                  <w:rPr>
                    <w:sz w:val="18"/>
                  </w:rPr>
                  <w:t>+48 91 466 10 00</w:t>
                </w:r>
              </w:p>
              <w:p w:rsidR="001048F9" w:rsidRDefault="001048F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1048F9" w:rsidRDefault="001048F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1048F9" w:rsidRDefault="001048F9" w:rsidP="007434F3">
                <w:pPr>
                  <w:spacing w:after="0" w:line="233" w:lineRule="auto"/>
                  <w:rPr>
                    <w:sz w:val="18"/>
                  </w:rPr>
                </w:pPr>
                <w:r>
                  <w:rPr>
                    <w:sz w:val="18"/>
                  </w:rPr>
                  <w:t xml:space="preserve">   </w:t>
                </w:r>
              </w:p>
              <w:p w:rsidR="001048F9" w:rsidRPr="001B5AD0" w:rsidRDefault="001048F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048F9" w:rsidRPr="00864A3E" w:rsidRDefault="001048F9"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048F9" w:rsidRDefault="001048F9"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9" w:rsidRPr="00E90D2C" w:rsidRDefault="001048F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048F9" w:rsidRPr="00E90D2C" w:rsidRDefault="00564A08" w:rsidP="00E90D2C">
    <w:pPr>
      <w:pStyle w:val="Stopka"/>
      <w:jc w:val="center"/>
      <w:rPr>
        <w:rFonts w:ascii="Times New Roman" w:hAnsi="Times New Roman" w:cs="Times New Roman"/>
        <w:b/>
        <w:sz w:val="20"/>
        <w:szCs w:val="20"/>
      </w:rPr>
    </w:pPr>
    <w:hyperlink r:id="rId1" w:history="1">
      <w:r w:rsidR="001048F9"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F9" w:rsidRDefault="001048F9" w:rsidP="00C04A67">
      <w:pPr>
        <w:spacing w:after="0" w:line="240" w:lineRule="auto"/>
      </w:pPr>
      <w:r>
        <w:separator/>
      </w:r>
    </w:p>
  </w:footnote>
  <w:footnote w:type="continuationSeparator" w:id="1">
    <w:p w:rsidR="001048F9" w:rsidRDefault="001048F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9" w:rsidRPr="00B20EBC" w:rsidRDefault="001048F9"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564A08">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4A08" w:rsidRPr="00564A08">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1048F9" w:rsidRPr="001B5AD0" w:rsidRDefault="001048F9" w:rsidP="007434F3">
                <w:pPr>
                  <w:spacing w:after="0" w:line="252" w:lineRule="auto"/>
                  <w:rPr>
                    <w:b/>
                  </w:rPr>
                </w:pPr>
                <w:r w:rsidRPr="001B5AD0">
                  <w:rPr>
                    <w:b/>
                  </w:rPr>
                  <w:t xml:space="preserve">al. Powstańców Wielkopolskich 72 </w:t>
                </w:r>
              </w:p>
              <w:p w:rsidR="001048F9" w:rsidRPr="004273D8" w:rsidRDefault="001048F9"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w:t>
    </w:r>
    <w:bookmarkEnd w:id="1"/>
    <w:r>
      <w:rPr>
        <w:rFonts w:cstheme="minorHAnsi"/>
      </w:rPr>
      <w:t xml:space="preserve"> 28.07.2020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9" w:rsidRPr="008116CD" w:rsidRDefault="001048F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3A34"/>
    <w:rsid w:val="00005A39"/>
    <w:rsid w:val="00006AE0"/>
    <w:rsid w:val="00010943"/>
    <w:rsid w:val="0001267C"/>
    <w:rsid w:val="00014727"/>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548AA"/>
    <w:rsid w:val="000565D4"/>
    <w:rsid w:val="000602F9"/>
    <w:rsid w:val="0006187F"/>
    <w:rsid w:val="00064B05"/>
    <w:rsid w:val="00066DD6"/>
    <w:rsid w:val="00082CAC"/>
    <w:rsid w:val="00083438"/>
    <w:rsid w:val="000877A9"/>
    <w:rsid w:val="00091B8F"/>
    <w:rsid w:val="000927C8"/>
    <w:rsid w:val="00093770"/>
    <w:rsid w:val="00093E43"/>
    <w:rsid w:val="00094E1C"/>
    <w:rsid w:val="00096110"/>
    <w:rsid w:val="000A2A93"/>
    <w:rsid w:val="000A3370"/>
    <w:rsid w:val="000A56DC"/>
    <w:rsid w:val="000A6534"/>
    <w:rsid w:val="000A7140"/>
    <w:rsid w:val="000B202C"/>
    <w:rsid w:val="000C0AFA"/>
    <w:rsid w:val="000C336D"/>
    <w:rsid w:val="000C5EAF"/>
    <w:rsid w:val="000D05BF"/>
    <w:rsid w:val="000D0EB8"/>
    <w:rsid w:val="000D485F"/>
    <w:rsid w:val="000D6D6F"/>
    <w:rsid w:val="000E1FA3"/>
    <w:rsid w:val="000E22BA"/>
    <w:rsid w:val="000E2751"/>
    <w:rsid w:val="000F059A"/>
    <w:rsid w:val="000F2195"/>
    <w:rsid w:val="000F3EE9"/>
    <w:rsid w:val="0010038C"/>
    <w:rsid w:val="00100B1E"/>
    <w:rsid w:val="001048F9"/>
    <w:rsid w:val="00105460"/>
    <w:rsid w:val="001076BC"/>
    <w:rsid w:val="00111E17"/>
    <w:rsid w:val="00112839"/>
    <w:rsid w:val="00112DC5"/>
    <w:rsid w:val="00120A5D"/>
    <w:rsid w:val="001215AC"/>
    <w:rsid w:val="00122ADF"/>
    <w:rsid w:val="00122DAE"/>
    <w:rsid w:val="00131B5A"/>
    <w:rsid w:val="001337C4"/>
    <w:rsid w:val="001365B1"/>
    <w:rsid w:val="00145539"/>
    <w:rsid w:val="00151095"/>
    <w:rsid w:val="00155FCE"/>
    <w:rsid w:val="001577C4"/>
    <w:rsid w:val="00157F7F"/>
    <w:rsid w:val="00162E3C"/>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D21C9"/>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5260"/>
    <w:rsid w:val="002A6314"/>
    <w:rsid w:val="002A63A8"/>
    <w:rsid w:val="002A7DE8"/>
    <w:rsid w:val="002B3841"/>
    <w:rsid w:val="002B4CA9"/>
    <w:rsid w:val="002B54F8"/>
    <w:rsid w:val="002B78F8"/>
    <w:rsid w:val="002C4ABB"/>
    <w:rsid w:val="002D306D"/>
    <w:rsid w:val="002D5947"/>
    <w:rsid w:val="002D5A95"/>
    <w:rsid w:val="002E4336"/>
    <w:rsid w:val="002E5B56"/>
    <w:rsid w:val="002E601B"/>
    <w:rsid w:val="002F6102"/>
    <w:rsid w:val="002F6D75"/>
    <w:rsid w:val="003008ED"/>
    <w:rsid w:val="00304338"/>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53D3"/>
    <w:rsid w:val="00395EB5"/>
    <w:rsid w:val="00396627"/>
    <w:rsid w:val="003A32D2"/>
    <w:rsid w:val="003A36EE"/>
    <w:rsid w:val="003A438D"/>
    <w:rsid w:val="003B2AE0"/>
    <w:rsid w:val="003B2FF1"/>
    <w:rsid w:val="003B6700"/>
    <w:rsid w:val="003C281F"/>
    <w:rsid w:val="003C4514"/>
    <w:rsid w:val="003C48E3"/>
    <w:rsid w:val="003C5AAC"/>
    <w:rsid w:val="003C6B17"/>
    <w:rsid w:val="003D501E"/>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553"/>
    <w:rsid w:val="00491A9F"/>
    <w:rsid w:val="00493120"/>
    <w:rsid w:val="00494680"/>
    <w:rsid w:val="0049733E"/>
    <w:rsid w:val="004A00D8"/>
    <w:rsid w:val="004A38A5"/>
    <w:rsid w:val="004A5BB7"/>
    <w:rsid w:val="004A75AC"/>
    <w:rsid w:val="004B0BA6"/>
    <w:rsid w:val="004C56C3"/>
    <w:rsid w:val="004D0E6E"/>
    <w:rsid w:val="004D2FB4"/>
    <w:rsid w:val="004D41E2"/>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4A08"/>
    <w:rsid w:val="005661A5"/>
    <w:rsid w:val="005721A4"/>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19D3"/>
    <w:rsid w:val="00622E5D"/>
    <w:rsid w:val="00622F3F"/>
    <w:rsid w:val="00626D79"/>
    <w:rsid w:val="00631A86"/>
    <w:rsid w:val="006331FC"/>
    <w:rsid w:val="00634A72"/>
    <w:rsid w:val="00635BEE"/>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2C3"/>
    <w:rsid w:val="00747ADD"/>
    <w:rsid w:val="00752F66"/>
    <w:rsid w:val="007546EF"/>
    <w:rsid w:val="00757CA2"/>
    <w:rsid w:val="00765829"/>
    <w:rsid w:val="007673DE"/>
    <w:rsid w:val="00767A12"/>
    <w:rsid w:val="007700E3"/>
    <w:rsid w:val="00776755"/>
    <w:rsid w:val="00777391"/>
    <w:rsid w:val="00780F01"/>
    <w:rsid w:val="0078551B"/>
    <w:rsid w:val="00787331"/>
    <w:rsid w:val="007876AF"/>
    <w:rsid w:val="007907AA"/>
    <w:rsid w:val="00794F7E"/>
    <w:rsid w:val="007A5821"/>
    <w:rsid w:val="007B02B7"/>
    <w:rsid w:val="007C79D2"/>
    <w:rsid w:val="007D22E8"/>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6FAD"/>
    <w:rsid w:val="00820147"/>
    <w:rsid w:val="00825C58"/>
    <w:rsid w:val="00825DBD"/>
    <w:rsid w:val="00831264"/>
    <w:rsid w:val="00833C1F"/>
    <w:rsid w:val="00840D39"/>
    <w:rsid w:val="00847107"/>
    <w:rsid w:val="00850EB0"/>
    <w:rsid w:val="00854660"/>
    <w:rsid w:val="00857144"/>
    <w:rsid w:val="008608C8"/>
    <w:rsid w:val="00871BFD"/>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066B8"/>
    <w:rsid w:val="00912E07"/>
    <w:rsid w:val="009140D2"/>
    <w:rsid w:val="0092161F"/>
    <w:rsid w:val="00922045"/>
    <w:rsid w:val="00927E7C"/>
    <w:rsid w:val="00936549"/>
    <w:rsid w:val="009373DB"/>
    <w:rsid w:val="00941173"/>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3C5"/>
    <w:rsid w:val="00A6678A"/>
    <w:rsid w:val="00A717B7"/>
    <w:rsid w:val="00A81207"/>
    <w:rsid w:val="00A81B32"/>
    <w:rsid w:val="00A83BB6"/>
    <w:rsid w:val="00A921A4"/>
    <w:rsid w:val="00A9226D"/>
    <w:rsid w:val="00A938A8"/>
    <w:rsid w:val="00A95EFC"/>
    <w:rsid w:val="00A97514"/>
    <w:rsid w:val="00A97A87"/>
    <w:rsid w:val="00AA5EF9"/>
    <w:rsid w:val="00AA6050"/>
    <w:rsid w:val="00AA7AE8"/>
    <w:rsid w:val="00AB662F"/>
    <w:rsid w:val="00AC3079"/>
    <w:rsid w:val="00AC51EA"/>
    <w:rsid w:val="00AC5253"/>
    <w:rsid w:val="00AC76F0"/>
    <w:rsid w:val="00AD3B81"/>
    <w:rsid w:val="00AD5919"/>
    <w:rsid w:val="00AE4886"/>
    <w:rsid w:val="00AE57B0"/>
    <w:rsid w:val="00AE6AFF"/>
    <w:rsid w:val="00AF02F3"/>
    <w:rsid w:val="00AF148A"/>
    <w:rsid w:val="00AF2E1E"/>
    <w:rsid w:val="00AF6623"/>
    <w:rsid w:val="00AF779D"/>
    <w:rsid w:val="00B0096D"/>
    <w:rsid w:val="00B02046"/>
    <w:rsid w:val="00B03678"/>
    <w:rsid w:val="00B0732B"/>
    <w:rsid w:val="00B1133A"/>
    <w:rsid w:val="00B11CFF"/>
    <w:rsid w:val="00B1589A"/>
    <w:rsid w:val="00B2111D"/>
    <w:rsid w:val="00B21F0A"/>
    <w:rsid w:val="00B22D0D"/>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66EA"/>
    <w:rsid w:val="00B77244"/>
    <w:rsid w:val="00B77C72"/>
    <w:rsid w:val="00B91D3C"/>
    <w:rsid w:val="00B92CF5"/>
    <w:rsid w:val="00B92D02"/>
    <w:rsid w:val="00B92F4E"/>
    <w:rsid w:val="00BA0282"/>
    <w:rsid w:val="00BA28A2"/>
    <w:rsid w:val="00BA4B83"/>
    <w:rsid w:val="00BB082D"/>
    <w:rsid w:val="00BB0995"/>
    <w:rsid w:val="00BB528F"/>
    <w:rsid w:val="00BC5169"/>
    <w:rsid w:val="00BD0691"/>
    <w:rsid w:val="00BD1059"/>
    <w:rsid w:val="00BD1F22"/>
    <w:rsid w:val="00BD482D"/>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51357"/>
    <w:rsid w:val="00C51657"/>
    <w:rsid w:val="00C526CE"/>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7B8B"/>
    <w:rsid w:val="00CB346E"/>
    <w:rsid w:val="00CB5C72"/>
    <w:rsid w:val="00CB74B8"/>
    <w:rsid w:val="00CC0AE1"/>
    <w:rsid w:val="00CC25EF"/>
    <w:rsid w:val="00CC48FD"/>
    <w:rsid w:val="00CC6656"/>
    <w:rsid w:val="00CD1439"/>
    <w:rsid w:val="00CD30F1"/>
    <w:rsid w:val="00CD6BC8"/>
    <w:rsid w:val="00CD731B"/>
    <w:rsid w:val="00CE11EF"/>
    <w:rsid w:val="00CF64CD"/>
    <w:rsid w:val="00CF7239"/>
    <w:rsid w:val="00D00DC9"/>
    <w:rsid w:val="00D019AB"/>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C20F1"/>
    <w:rsid w:val="00DD3347"/>
    <w:rsid w:val="00DE34CD"/>
    <w:rsid w:val="00DE360F"/>
    <w:rsid w:val="00DE64EF"/>
    <w:rsid w:val="00DF21B5"/>
    <w:rsid w:val="00DF381E"/>
    <w:rsid w:val="00DF4896"/>
    <w:rsid w:val="00DF5440"/>
    <w:rsid w:val="00E02BE9"/>
    <w:rsid w:val="00E07D49"/>
    <w:rsid w:val="00E118FE"/>
    <w:rsid w:val="00E1207A"/>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B106A"/>
    <w:rsid w:val="00EB4DC6"/>
    <w:rsid w:val="00EC0943"/>
    <w:rsid w:val="00EC12C8"/>
    <w:rsid w:val="00EC7233"/>
    <w:rsid w:val="00ED05B3"/>
    <w:rsid w:val="00ED267A"/>
    <w:rsid w:val="00EE1A79"/>
    <w:rsid w:val="00EE25F8"/>
    <w:rsid w:val="00EE2862"/>
    <w:rsid w:val="00EE6111"/>
    <w:rsid w:val="00EF2C94"/>
    <w:rsid w:val="00EF4AA1"/>
    <w:rsid w:val="00EF4D6F"/>
    <w:rsid w:val="00EF5CD5"/>
    <w:rsid w:val="00EF606A"/>
    <w:rsid w:val="00F15873"/>
    <w:rsid w:val="00F2279C"/>
    <w:rsid w:val="00F22A01"/>
    <w:rsid w:val="00F25384"/>
    <w:rsid w:val="00F279A0"/>
    <w:rsid w:val="00F316BC"/>
    <w:rsid w:val="00F41668"/>
    <w:rsid w:val="00F42D0A"/>
    <w:rsid w:val="00F45C28"/>
    <w:rsid w:val="00F53808"/>
    <w:rsid w:val="00F54FBE"/>
    <w:rsid w:val="00F65EA3"/>
    <w:rsid w:val="00F71983"/>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C6F-6BC7-4964-90B4-4299A9A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572</Words>
  <Characters>3437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2020-07-27T12:32:00Z</cp:lastPrinted>
  <dcterms:created xsi:type="dcterms:W3CDTF">2020-07-27T12:33:00Z</dcterms:created>
  <dcterms:modified xsi:type="dcterms:W3CDTF">2020-07-28T11:20:00Z</dcterms:modified>
</cp:coreProperties>
</file>