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678" w:rsidRPr="00F946A7" w:rsidRDefault="00C851F2" w:rsidP="004F18E3">
      <w:pPr>
        <w:jc w:val="right"/>
        <w:rPr>
          <w:rFonts w:ascii="Times New Roman" w:hAnsi="Times New Roman" w:cs="Times New Roman"/>
          <w:b/>
          <w:sz w:val="24"/>
          <w:szCs w:val="24"/>
        </w:rPr>
      </w:pPr>
      <w:r>
        <w:rPr>
          <w:rFonts w:ascii="Times New Roman" w:hAnsi="Times New Roman" w:cs="Times New Roman"/>
          <w:b/>
          <w:sz w:val="24"/>
          <w:szCs w:val="24"/>
        </w:rPr>
        <w:t>Załącznik nr 3</w:t>
      </w:r>
      <w:r w:rsidR="00F51678" w:rsidRPr="00F946A7">
        <w:rPr>
          <w:rFonts w:ascii="Times New Roman" w:hAnsi="Times New Roman" w:cs="Times New Roman"/>
          <w:b/>
          <w:sz w:val="24"/>
          <w:szCs w:val="24"/>
        </w:rPr>
        <w:t xml:space="preserve"> do SWZ</w:t>
      </w:r>
    </w:p>
    <w:p w:rsidR="00F51678" w:rsidRPr="00F946A7" w:rsidRDefault="00377E7D" w:rsidP="00F946A7">
      <w:pPr>
        <w:spacing w:after="0"/>
        <w:jc w:val="both"/>
        <w:rPr>
          <w:rFonts w:ascii="Times New Roman" w:hAnsi="Times New Roman" w:cs="Times New Roman"/>
          <w:b/>
          <w:sz w:val="24"/>
          <w:szCs w:val="24"/>
        </w:rPr>
      </w:pPr>
      <w:r w:rsidRPr="00F946A7">
        <w:rPr>
          <w:rFonts w:ascii="Times New Roman" w:hAnsi="Times New Roman" w:cs="Times New Roman"/>
          <w:b/>
          <w:sz w:val="24"/>
          <w:szCs w:val="24"/>
        </w:rPr>
        <w:t>IR.ZP.EM.271.10</w:t>
      </w:r>
      <w:r w:rsidR="004F1189" w:rsidRPr="00F946A7">
        <w:rPr>
          <w:rFonts w:ascii="Times New Roman" w:hAnsi="Times New Roman" w:cs="Times New Roman"/>
          <w:b/>
          <w:sz w:val="24"/>
          <w:szCs w:val="24"/>
        </w:rPr>
        <w:t>.24</w:t>
      </w:r>
    </w:p>
    <w:p w:rsidR="00F51678" w:rsidRPr="00F946A7" w:rsidRDefault="00F51678" w:rsidP="004F18E3">
      <w:pPr>
        <w:spacing w:after="0"/>
        <w:jc w:val="center"/>
        <w:rPr>
          <w:rFonts w:ascii="Times New Roman" w:hAnsi="Times New Roman" w:cs="Times New Roman"/>
          <w:b/>
          <w:sz w:val="24"/>
          <w:szCs w:val="24"/>
        </w:rPr>
      </w:pPr>
      <w:r w:rsidRPr="00F946A7">
        <w:rPr>
          <w:rFonts w:ascii="Times New Roman" w:hAnsi="Times New Roman" w:cs="Times New Roman"/>
          <w:b/>
          <w:sz w:val="24"/>
          <w:szCs w:val="24"/>
        </w:rPr>
        <w:t>Opis Przedmiotu Zamówienia</w:t>
      </w:r>
    </w:p>
    <w:p w:rsidR="004F18E3" w:rsidRDefault="00F51678" w:rsidP="004F18E3">
      <w:pPr>
        <w:spacing w:after="0"/>
        <w:jc w:val="center"/>
        <w:rPr>
          <w:rFonts w:ascii="Times New Roman" w:hAnsi="Times New Roman" w:cs="Times New Roman"/>
          <w:sz w:val="24"/>
          <w:szCs w:val="24"/>
        </w:rPr>
      </w:pPr>
      <w:r w:rsidRPr="00F946A7">
        <w:rPr>
          <w:rFonts w:ascii="Times New Roman" w:hAnsi="Times New Roman" w:cs="Times New Roman"/>
          <w:sz w:val="24"/>
          <w:szCs w:val="24"/>
        </w:rPr>
        <w:t>w postępowaniu o udzielenie zamówienia publicznego</w:t>
      </w:r>
      <w:r w:rsidR="004F18E3">
        <w:rPr>
          <w:rFonts w:ascii="Times New Roman" w:hAnsi="Times New Roman" w:cs="Times New Roman"/>
          <w:sz w:val="24"/>
          <w:szCs w:val="24"/>
        </w:rPr>
        <w:t>,</w:t>
      </w:r>
      <w:r w:rsidRPr="00F946A7">
        <w:rPr>
          <w:rFonts w:ascii="Times New Roman" w:hAnsi="Times New Roman" w:cs="Times New Roman"/>
          <w:sz w:val="24"/>
          <w:szCs w:val="24"/>
        </w:rPr>
        <w:t xml:space="preserve"> prowadzonego w trybie podstawowym bez negocjacji o wartości zamówienia nie przekraczającej progów unijnych, </w:t>
      </w:r>
      <w:r w:rsidR="004F18E3">
        <w:rPr>
          <w:rFonts w:ascii="Times New Roman" w:hAnsi="Times New Roman" w:cs="Times New Roman"/>
          <w:sz w:val="24"/>
          <w:szCs w:val="24"/>
        </w:rPr>
        <w:br/>
      </w:r>
      <w:r w:rsidRPr="00F946A7">
        <w:rPr>
          <w:rFonts w:ascii="Times New Roman" w:hAnsi="Times New Roman" w:cs="Times New Roman"/>
          <w:sz w:val="24"/>
          <w:szCs w:val="24"/>
        </w:rPr>
        <w:t>o jakich stanowi art. 3 ustawy z 11 września 2019 r. - Prawo zamó</w:t>
      </w:r>
      <w:r w:rsidR="004F18E3">
        <w:rPr>
          <w:rFonts w:ascii="Times New Roman" w:hAnsi="Times New Roman" w:cs="Times New Roman"/>
          <w:sz w:val="24"/>
          <w:szCs w:val="24"/>
        </w:rPr>
        <w:t xml:space="preserve">wień publicznych </w:t>
      </w:r>
      <w:r w:rsidR="004F18E3">
        <w:rPr>
          <w:rFonts w:ascii="Times New Roman" w:hAnsi="Times New Roman" w:cs="Times New Roman"/>
          <w:sz w:val="24"/>
          <w:szCs w:val="24"/>
        </w:rPr>
        <w:br/>
      </w:r>
      <w:r w:rsidR="00377E7D" w:rsidRPr="00F946A7">
        <w:rPr>
          <w:rFonts w:ascii="Times New Roman" w:hAnsi="Times New Roman" w:cs="Times New Roman"/>
          <w:sz w:val="24"/>
          <w:szCs w:val="24"/>
        </w:rPr>
        <w:t>(Dz. U. z 2024 r. poz. 1320</w:t>
      </w:r>
      <w:r w:rsidRPr="00F946A7">
        <w:rPr>
          <w:rFonts w:ascii="Times New Roman" w:hAnsi="Times New Roman" w:cs="Times New Roman"/>
          <w:sz w:val="24"/>
          <w:szCs w:val="24"/>
        </w:rPr>
        <w:t xml:space="preserve">) – dalej Pzp na </w:t>
      </w:r>
      <w:r w:rsidR="00E61A02" w:rsidRPr="00F946A7">
        <w:rPr>
          <w:rFonts w:ascii="Times New Roman" w:hAnsi="Times New Roman" w:cs="Times New Roman"/>
          <w:color w:val="000000" w:themeColor="text1"/>
          <w:sz w:val="24"/>
          <w:szCs w:val="24"/>
        </w:rPr>
        <w:t>dostawy</w:t>
      </w:r>
      <w:r w:rsidRPr="00F946A7">
        <w:rPr>
          <w:rFonts w:ascii="Times New Roman" w:hAnsi="Times New Roman" w:cs="Times New Roman"/>
          <w:sz w:val="24"/>
          <w:szCs w:val="24"/>
        </w:rPr>
        <w:t xml:space="preserve"> pn.</w:t>
      </w:r>
    </w:p>
    <w:p w:rsidR="00E61A02" w:rsidRPr="004F18E3" w:rsidRDefault="00377E7D" w:rsidP="004F18E3">
      <w:pPr>
        <w:spacing w:after="0"/>
        <w:jc w:val="center"/>
        <w:rPr>
          <w:rFonts w:ascii="Times New Roman" w:hAnsi="Times New Roman" w:cs="Times New Roman"/>
          <w:sz w:val="24"/>
          <w:szCs w:val="24"/>
        </w:rPr>
      </w:pPr>
      <w:r w:rsidRPr="00F946A7">
        <w:rPr>
          <w:rFonts w:ascii="Times New Roman" w:hAnsi="Times New Roman" w:cs="Times New Roman"/>
          <w:b/>
          <w:sz w:val="24"/>
          <w:szCs w:val="24"/>
        </w:rPr>
        <w:t>„Zakup i dostawa ciągnika na potrzeby Gminy Dobrzyń nad Wisłą”</w:t>
      </w:r>
    </w:p>
    <w:p w:rsidR="00377E7D" w:rsidRPr="00F946A7" w:rsidRDefault="00377E7D" w:rsidP="00F946A7">
      <w:pPr>
        <w:spacing w:after="0"/>
        <w:jc w:val="both"/>
        <w:rPr>
          <w:rFonts w:ascii="Times New Roman" w:hAnsi="Times New Roman" w:cs="Times New Roman"/>
          <w:sz w:val="24"/>
          <w:szCs w:val="24"/>
        </w:rPr>
      </w:pPr>
    </w:p>
    <w:p w:rsidR="005E472D" w:rsidRPr="00F946A7" w:rsidRDefault="005454FA" w:rsidP="00500117">
      <w:pPr>
        <w:pStyle w:val="Akapitzlist"/>
        <w:numPr>
          <w:ilvl w:val="0"/>
          <w:numId w:val="3"/>
        </w:numPr>
        <w:spacing w:after="0"/>
        <w:ind w:left="426"/>
        <w:jc w:val="both"/>
        <w:rPr>
          <w:rFonts w:ascii="Times New Roman" w:hAnsi="Times New Roman" w:cs="Times New Roman"/>
          <w:sz w:val="24"/>
          <w:szCs w:val="24"/>
        </w:rPr>
      </w:pPr>
      <w:r w:rsidRPr="00F946A7">
        <w:rPr>
          <w:rFonts w:ascii="Times New Roman" w:hAnsi="Times New Roman" w:cs="Times New Roman"/>
          <w:sz w:val="24"/>
          <w:szCs w:val="24"/>
        </w:rPr>
        <w:t xml:space="preserve">Przedmiotem zamówienia jest </w:t>
      </w:r>
      <w:r w:rsidR="00377E7D" w:rsidRPr="00F946A7">
        <w:rPr>
          <w:rFonts w:ascii="Times New Roman" w:hAnsi="Times New Roman" w:cs="Times New Roman"/>
          <w:sz w:val="24"/>
          <w:szCs w:val="24"/>
        </w:rPr>
        <w:t>zakup i dostawa ciągnika na potrzeby</w:t>
      </w:r>
      <w:r w:rsidR="00E61A02" w:rsidRPr="00F946A7">
        <w:rPr>
          <w:rFonts w:ascii="Times New Roman" w:hAnsi="Times New Roman" w:cs="Times New Roman"/>
          <w:sz w:val="24"/>
          <w:szCs w:val="24"/>
        </w:rPr>
        <w:t xml:space="preserve"> Gminy Dobrzyń nad Wisłą</w:t>
      </w:r>
      <w:r w:rsidR="005E472D" w:rsidRPr="00F946A7">
        <w:rPr>
          <w:rFonts w:ascii="Times New Roman" w:hAnsi="Times New Roman" w:cs="Times New Roman"/>
          <w:sz w:val="24"/>
          <w:szCs w:val="24"/>
        </w:rPr>
        <w:t>.</w:t>
      </w:r>
    </w:p>
    <w:p w:rsidR="00334487" w:rsidRPr="00F946A7" w:rsidRDefault="00377E7D" w:rsidP="00500117">
      <w:pPr>
        <w:pStyle w:val="Akapitzlist"/>
        <w:numPr>
          <w:ilvl w:val="0"/>
          <w:numId w:val="3"/>
        </w:numPr>
        <w:ind w:left="426"/>
        <w:jc w:val="both"/>
        <w:rPr>
          <w:rFonts w:ascii="Times New Roman" w:hAnsi="Times New Roman" w:cs="Times New Roman"/>
          <w:sz w:val="24"/>
          <w:szCs w:val="24"/>
        </w:rPr>
      </w:pPr>
      <w:r w:rsidRPr="00F946A7">
        <w:rPr>
          <w:rFonts w:ascii="Times New Roman" w:hAnsi="Times New Roman" w:cs="Times New Roman"/>
          <w:sz w:val="24"/>
          <w:szCs w:val="24"/>
        </w:rPr>
        <w:t xml:space="preserve">Zakres inwestycji obejmuje zakup i dostawę </w:t>
      </w:r>
      <w:r w:rsidR="00801D0D" w:rsidRPr="00F946A7">
        <w:rPr>
          <w:rFonts w:ascii="Times New Roman" w:hAnsi="Times New Roman" w:cs="Times New Roman"/>
          <w:sz w:val="24"/>
          <w:szCs w:val="24"/>
        </w:rPr>
        <w:t xml:space="preserve">do siedziby Zamawiającego </w:t>
      </w:r>
      <w:r w:rsidRPr="00F946A7">
        <w:rPr>
          <w:rFonts w:ascii="Times New Roman" w:hAnsi="Times New Roman" w:cs="Times New Roman"/>
          <w:sz w:val="24"/>
          <w:szCs w:val="24"/>
        </w:rPr>
        <w:t>fabrycznie nowego i nieu</w:t>
      </w:r>
      <w:r w:rsidR="00801D0D" w:rsidRPr="00F946A7">
        <w:rPr>
          <w:rFonts w:ascii="Times New Roman" w:hAnsi="Times New Roman" w:cs="Times New Roman"/>
          <w:sz w:val="24"/>
          <w:szCs w:val="24"/>
        </w:rPr>
        <w:t>ż</w:t>
      </w:r>
      <w:r w:rsidRPr="00F946A7">
        <w:rPr>
          <w:rFonts w:ascii="Times New Roman" w:hAnsi="Times New Roman" w:cs="Times New Roman"/>
          <w:sz w:val="24"/>
          <w:szCs w:val="24"/>
        </w:rPr>
        <w:t>ywanego ciągnika, według poniższego:</w:t>
      </w:r>
    </w:p>
    <w:p w:rsidR="00377E7D" w:rsidRPr="00F946A7" w:rsidRDefault="00377E7D" w:rsidP="00500117">
      <w:pPr>
        <w:pStyle w:val="Akapitzlist"/>
        <w:numPr>
          <w:ilvl w:val="0"/>
          <w:numId w:val="4"/>
        </w:numPr>
        <w:spacing w:after="0"/>
        <w:ind w:left="426"/>
        <w:jc w:val="both"/>
        <w:rPr>
          <w:rFonts w:ascii="Times New Roman" w:hAnsi="Times New Roman" w:cs="Times New Roman"/>
          <w:color w:val="000000" w:themeColor="text1"/>
          <w:sz w:val="24"/>
          <w:szCs w:val="24"/>
        </w:rPr>
      </w:pPr>
      <w:r w:rsidRPr="00F946A7">
        <w:rPr>
          <w:rFonts w:ascii="Times New Roman" w:hAnsi="Times New Roman" w:cs="Times New Roman"/>
          <w:color w:val="000000"/>
          <w:sz w:val="24"/>
          <w:szCs w:val="24"/>
        </w:rPr>
        <w:t>s</w:t>
      </w:r>
      <w:r w:rsidRPr="00F946A7">
        <w:rPr>
          <w:rFonts w:ascii="Times New Roman" w:hAnsi="Times New Roman" w:cs="Times New Roman"/>
          <w:bCs/>
          <w:color w:val="000000"/>
          <w:sz w:val="24"/>
          <w:szCs w:val="24"/>
        </w:rPr>
        <w:t xml:space="preserve">zczegółowy opis sprzętu: </w:t>
      </w:r>
    </w:p>
    <w:p w:rsidR="00377E7D" w:rsidRPr="00F946A7" w:rsidRDefault="00377E7D" w:rsidP="00500117">
      <w:pPr>
        <w:pStyle w:val="Akapitzlist"/>
        <w:numPr>
          <w:ilvl w:val="0"/>
          <w:numId w:val="8"/>
        </w:numPr>
        <w:spacing w:after="0"/>
        <w:ind w:left="567"/>
        <w:jc w:val="both"/>
        <w:rPr>
          <w:rFonts w:ascii="Times New Roman" w:hAnsi="Times New Roman" w:cs="Times New Roman"/>
          <w:color w:val="000000" w:themeColor="text1"/>
          <w:sz w:val="24"/>
          <w:szCs w:val="24"/>
        </w:rPr>
      </w:pPr>
      <w:r w:rsidRPr="00F946A7">
        <w:rPr>
          <w:rFonts w:ascii="Times New Roman" w:hAnsi="Times New Roman" w:cs="Times New Roman"/>
          <w:color w:val="000000"/>
          <w:sz w:val="24"/>
          <w:szCs w:val="24"/>
        </w:rPr>
        <w:t>ciągnik fabrycznie nowy i nieużywany,</w:t>
      </w:r>
    </w:p>
    <w:p w:rsidR="00377E7D" w:rsidRPr="00F946A7" w:rsidRDefault="00377E7D" w:rsidP="00500117">
      <w:pPr>
        <w:pStyle w:val="Akapitzlist"/>
        <w:numPr>
          <w:ilvl w:val="0"/>
          <w:numId w:val="8"/>
        </w:numPr>
        <w:spacing w:after="0"/>
        <w:ind w:left="567"/>
        <w:jc w:val="both"/>
        <w:rPr>
          <w:rFonts w:ascii="Times New Roman" w:hAnsi="Times New Roman" w:cs="Times New Roman"/>
          <w:color w:val="000000" w:themeColor="text1"/>
          <w:sz w:val="24"/>
          <w:szCs w:val="24"/>
        </w:rPr>
      </w:pPr>
      <w:r w:rsidRPr="00F946A7">
        <w:rPr>
          <w:rFonts w:ascii="Times New Roman" w:hAnsi="Times New Roman" w:cs="Times New Roman"/>
          <w:color w:val="000000"/>
          <w:sz w:val="24"/>
          <w:szCs w:val="24"/>
        </w:rPr>
        <w:t xml:space="preserve">rok produkcji min. 2024 rok, </w:t>
      </w:r>
    </w:p>
    <w:p w:rsidR="00377E7D" w:rsidRPr="00F946A7" w:rsidRDefault="00377E7D" w:rsidP="00500117">
      <w:pPr>
        <w:pStyle w:val="Akapitzlist"/>
        <w:numPr>
          <w:ilvl w:val="0"/>
          <w:numId w:val="8"/>
        </w:numPr>
        <w:spacing w:after="0"/>
        <w:ind w:left="567"/>
        <w:jc w:val="both"/>
        <w:rPr>
          <w:rFonts w:ascii="Times New Roman" w:hAnsi="Times New Roman" w:cs="Times New Roman"/>
          <w:color w:val="000000" w:themeColor="text1"/>
          <w:sz w:val="24"/>
          <w:szCs w:val="24"/>
        </w:rPr>
      </w:pPr>
      <w:r w:rsidRPr="00F946A7">
        <w:rPr>
          <w:rFonts w:ascii="Times New Roman" w:hAnsi="Times New Roman" w:cs="Times New Roman"/>
          <w:color w:val="000000"/>
          <w:sz w:val="24"/>
          <w:szCs w:val="24"/>
        </w:rPr>
        <w:t xml:space="preserve">dopuszczony do pracy w Polsce i w krajach Unii Europejskiej na podstawie świadectwa homologacji krajowej lub wspólnoty europejskiej, </w:t>
      </w:r>
    </w:p>
    <w:p w:rsidR="00377E7D" w:rsidRPr="00F946A7" w:rsidRDefault="00377E7D" w:rsidP="00500117">
      <w:pPr>
        <w:pStyle w:val="Akapitzlist"/>
        <w:numPr>
          <w:ilvl w:val="0"/>
          <w:numId w:val="8"/>
        </w:numPr>
        <w:spacing w:after="0"/>
        <w:ind w:left="567"/>
        <w:jc w:val="both"/>
        <w:rPr>
          <w:rFonts w:ascii="Times New Roman" w:hAnsi="Times New Roman" w:cs="Times New Roman"/>
          <w:color w:val="000000" w:themeColor="text1"/>
          <w:sz w:val="24"/>
          <w:szCs w:val="24"/>
        </w:rPr>
      </w:pPr>
      <w:r w:rsidRPr="00F946A7">
        <w:rPr>
          <w:rFonts w:ascii="Times New Roman" w:hAnsi="Times New Roman" w:cs="Times New Roman"/>
          <w:color w:val="000000"/>
          <w:sz w:val="24"/>
          <w:szCs w:val="24"/>
        </w:rPr>
        <w:t xml:space="preserve">spełniający normy spalania minimum STAGE V, </w:t>
      </w:r>
    </w:p>
    <w:p w:rsidR="00377E7D" w:rsidRPr="00F946A7" w:rsidRDefault="00377E7D" w:rsidP="00500117">
      <w:pPr>
        <w:pStyle w:val="Akapitzlist"/>
        <w:numPr>
          <w:ilvl w:val="0"/>
          <w:numId w:val="8"/>
        </w:numPr>
        <w:spacing w:after="0"/>
        <w:ind w:left="567"/>
        <w:jc w:val="both"/>
        <w:rPr>
          <w:rFonts w:ascii="Times New Roman" w:hAnsi="Times New Roman" w:cs="Times New Roman"/>
          <w:color w:val="000000" w:themeColor="text1"/>
          <w:sz w:val="24"/>
          <w:szCs w:val="24"/>
        </w:rPr>
      </w:pPr>
      <w:r w:rsidRPr="00F946A7">
        <w:rPr>
          <w:rFonts w:ascii="Times New Roman" w:hAnsi="Times New Roman" w:cs="Times New Roman"/>
          <w:color w:val="000000"/>
          <w:sz w:val="24"/>
          <w:szCs w:val="24"/>
        </w:rPr>
        <w:t xml:space="preserve">posiadający możliwość holowania przyczep i poruszania się po drogach publicznych na terenie Polski i Unii Europejskiej, </w:t>
      </w:r>
    </w:p>
    <w:p w:rsidR="00377E7D" w:rsidRPr="00F946A7" w:rsidRDefault="00FB2279" w:rsidP="00500117">
      <w:pPr>
        <w:pStyle w:val="Akapitzlist"/>
        <w:numPr>
          <w:ilvl w:val="0"/>
          <w:numId w:val="8"/>
        </w:numPr>
        <w:spacing w:after="0"/>
        <w:ind w:left="567"/>
        <w:jc w:val="both"/>
        <w:rPr>
          <w:rFonts w:ascii="Times New Roman" w:hAnsi="Times New Roman" w:cs="Times New Roman"/>
          <w:color w:val="000000" w:themeColor="text1"/>
          <w:sz w:val="24"/>
          <w:szCs w:val="24"/>
        </w:rPr>
      </w:pPr>
      <w:r w:rsidRPr="00F946A7">
        <w:rPr>
          <w:rFonts w:ascii="Times New Roman" w:hAnsi="Times New Roman" w:cs="Times New Roman"/>
          <w:color w:val="000000"/>
          <w:sz w:val="24"/>
          <w:szCs w:val="24"/>
        </w:rPr>
        <w:t>s</w:t>
      </w:r>
      <w:r w:rsidR="00377E7D" w:rsidRPr="00F946A7">
        <w:rPr>
          <w:rFonts w:ascii="Times New Roman" w:hAnsi="Times New Roman" w:cs="Times New Roman"/>
          <w:color w:val="000000"/>
          <w:sz w:val="24"/>
          <w:szCs w:val="24"/>
        </w:rPr>
        <w:t xml:space="preserve">ilnik: </w:t>
      </w:r>
    </w:p>
    <w:p w:rsidR="00377E7D" w:rsidRPr="00F946A7" w:rsidRDefault="00377E7D" w:rsidP="00500117">
      <w:pPr>
        <w:pStyle w:val="Akapitzlist"/>
        <w:numPr>
          <w:ilvl w:val="0"/>
          <w:numId w:val="5"/>
        </w:numPr>
        <w:autoSpaceDE w:val="0"/>
        <w:autoSpaceDN w:val="0"/>
        <w:adjustRightInd w:val="0"/>
        <w:spacing w:after="87"/>
        <w:ind w:left="851"/>
        <w:jc w:val="both"/>
        <w:rPr>
          <w:rFonts w:ascii="Times New Roman" w:hAnsi="Times New Roman" w:cs="Times New Roman"/>
          <w:color w:val="000000"/>
          <w:sz w:val="24"/>
          <w:szCs w:val="24"/>
        </w:rPr>
      </w:pPr>
      <w:r w:rsidRPr="00F946A7">
        <w:rPr>
          <w:rFonts w:ascii="Times New Roman" w:hAnsi="Times New Roman" w:cs="Times New Roman"/>
          <w:color w:val="000000"/>
          <w:sz w:val="24"/>
          <w:szCs w:val="24"/>
        </w:rPr>
        <w:t xml:space="preserve">wysokoprężny 4 cylindrowy z </w:t>
      </w:r>
      <w:proofErr w:type="spellStart"/>
      <w:r w:rsidRPr="00F946A7">
        <w:rPr>
          <w:rFonts w:ascii="Times New Roman" w:hAnsi="Times New Roman" w:cs="Times New Roman"/>
          <w:color w:val="000000"/>
          <w:sz w:val="24"/>
          <w:szCs w:val="24"/>
        </w:rPr>
        <w:t>turbodoładowaniem</w:t>
      </w:r>
      <w:proofErr w:type="spellEnd"/>
      <w:r w:rsidRPr="00F946A7">
        <w:rPr>
          <w:rFonts w:ascii="Times New Roman" w:hAnsi="Times New Roman" w:cs="Times New Roman"/>
          <w:color w:val="000000"/>
          <w:sz w:val="24"/>
          <w:szCs w:val="24"/>
        </w:rPr>
        <w:t xml:space="preserve">, pojemność min. 3500 cm3, </w:t>
      </w:r>
    </w:p>
    <w:p w:rsidR="00377E7D" w:rsidRPr="00F946A7" w:rsidRDefault="00377E7D" w:rsidP="00500117">
      <w:pPr>
        <w:pStyle w:val="Akapitzlist"/>
        <w:numPr>
          <w:ilvl w:val="0"/>
          <w:numId w:val="5"/>
        </w:numPr>
        <w:autoSpaceDE w:val="0"/>
        <w:autoSpaceDN w:val="0"/>
        <w:adjustRightInd w:val="0"/>
        <w:spacing w:after="87"/>
        <w:ind w:left="851"/>
        <w:jc w:val="both"/>
        <w:rPr>
          <w:rFonts w:ascii="Times New Roman" w:hAnsi="Times New Roman" w:cs="Times New Roman"/>
          <w:color w:val="000000"/>
          <w:sz w:val="24"/>
          <w:szCs w:val="24"/>
        </w:rPr>
      </w:pPr>
      <w:r w:rsidRPr="00F946A7">
        <w:rPr>
          <w:rFonts w:ascii="Times New Roman" w:hAnsi="Times New Roman" w:cs="Times New Roman"/>
          <w:color w:val="000000"/>
          <w:sz w:val="24"/>
          <w:szCs w:val="24"/>
        </w:rPr>
        <w:t xml:space="preserve">spełniający obowiązujące na dzień składania ofert normy w zakresie maksymalnej dopuszczalnej wartości emisji spalin, </w:t>
      </w:r>
    </w:p>
    <w:p w:rsidR="00377E7D" w:rsidRPr="00F946A7" w:rsidRDefault="00377E7D" w:rsidP="00500117">
      <w:pPr>
        <w:pStyle w:val="Akapitzlist"/>
        <w:numPr>
          <w:ilvl w:val="0"/>
          <w:numId w:val="5"/>
        </w:numPr>
        <w:autoSpaceDE w:val="0"/>
        <w:autoSpaceDN w:val="0"/>
        <w:adjustRightInd w:val="0"/>
        <w:spacing w:after="87"/>
        <w:ind w:left="851"/>
        <w:jc w:val="both"/>
        <w:rPr>
          <w:rFonts w:ascii="Times New Roman" w:hAnsi="Times New Roman" w:cs="Times New Roman"/>
          <w:color w:val="000000"/>
          <w:sz w:val="24"/>
          <w:szCs w:val="24"/>
        </w:rPr>
      </w:pPr>
      <w:r w:rsidRPr="00F946A7">
        <w:rPr>
          <w:rFonts w:ascii="Times New Roman" w:hAnsi="Times New Roman" w:cs="Times New Roman"/>
          <w:color w:val="000000"/>
          <w:sz w:val="24"/>
          <w:szCs w:val="24"/>
        </w:rPr>
        <w:t xml:space="preserve">chłodzony cieczą </w:t>
      </w:r>
    </w:p>
    <w:p w:rsidR="00377E7D" w:rsidRPr="00F946A7" w:rsidRDefault="00377E7D" w:rsidP="00500117">
      <w:pPr>
        <w:pStyle w:val="Akapitzlist"/>
        <w:numPr>
          <w:ilvl w:val="0"/>
          <w:numId w:val="5"/>
        </w:numPr>
        <w:autoSpaceDE w:val="0"/>
        <w:autoSpaceDN w:val="0"/>
        <w:adjustRightInd w:val="0"/>
        <w:spacing w:after="87"/>
        <w:ind w:left="851"/>
        <w:jc w:val="both"/>
        <w:rPr>
          <w:rFonts w:ascii="Times New Roman" w:hAnsi="Times New Roman" w:cs="Times New Roman"/>
          <w:color w:val="000000"/>
          <w:sz w:val="24"/>
          <w:szCs w:val="24"/>
        </w:rPr>
      </w:pPr>
      <w:r w:rsidRPr="00F946A7">
        <w:rPr>
          <w:rFonts w:ascii="Times New Roman" w:hAnsi="Times New Roman" w:cs="Times New Roman"/>
          <w:color w:val="000000"/>
          <w:sz w:val="24"/>
          <w:szCs w:val="24"/>
        </w:rPr>
        <w:t xml:space="preserve">moc znamionowa silnika: min. 90KM, moment obrotowy min. 380Nm, </w:t>
      </w:r>
    </w:p>
    <w:p w:rsidR="00377E7D" w:rsidRPr="00F946A7" w:rsidRDefault="00377E7D" w:rsidP="00500117">
      <w:pPr>
        <w:pStyle w:val="Akapitzlist"/>
        <w:numPr>
          <w:ilvl w:val="0"/>
          <w:numId w:val="9"/>
        </w:numPr>
        <w:autoSpaceDE w:val="0"/>
        <w:autoSpaceDN w:val="0"/>
        <w:adjustRightInd w:val="0"/>
        <w:spacing w:after="87"/>
        <w:ind w:left="567"/>
        <w:jc w:val="both"/>
        <w:rPr>
          <w:rFonts w:ascii="Times New Roman" w:hAnsi="Times New Roman" w:cs="Times New Roman"/>
          <w:color w:val="000000"/>
          <w:sz w:val="24"/>
          <w:szCs w:val="24"/>
        </w:rPr>
      </w:pPr>
      <w:r w:rsidRPr="00F946A7">
        <w:rPr>
          <w:rFonts w:ascii="Times New Roman" w:hAnsi="Times New Roman" w:cs="Times New Roman"/>
          <w:color w:val="000000"/>
          <w:sz w:val="24"/>
          <w:szCs w:val="24"/>
        </w:rPr>
        <w:t xml:space="preserve">zbiornik paliwa min. 130 litrów, </w:t>
      </w:r>
    </w:p>
    <w:p w:rsidR="00377E7D" w:rsidRPr="00F946A7" w:rsidRDefault="00377E7D" w:rsidP="00500117">
      <w:pPr>
        <w:pStyle w:val="Akapitzlist"/>
        <w:numPr>
          <w:ilvl w:val="0"/>
          <w:numId w:val="9"/>
        </w:numPr>
        <w:autoSpaceDE w:val="0"/>
        <w:autoSpaceDN w:val="0"/>
        <w:adjustRightInd w:val="0"/>
        <w:spacing w:after="87"/>
        <w:ind w:left="567"/>
        <w:jc w:val="both"/>
        <w:rPr>
          <w:rFonts w:ascii="Times New Roman" w:hAnsi="Times New Roman" w:cs="Times New Roman"/>
          <w:color w:val="000000"/>
          <w:sz w:val="24"/>
          <w:szCs w:val="24"/>
        </w:rPr>
      </w:pPr>
      <w:r w:rsidRPr="00F946A7">
        <w:rPr>
          <w:rFonts w:ascii="Times New Roman" w:hAnsi="Times New Roman" w:cs="Times New Roman"/>
          <w:color w:val="000000"/>
          <w:sz w:val="24"/>
          <w:szCs w:val="24"/>
        </w:rPr>
        <w:t xml:space="preserve">szerokość minimalna opony: </w:t>
      </w:r>
    </w:p>
    <w:p w:rsidR="00377E7D" w:rsidRPr="00F946A7" w:rsidRDefault="00377E7D" w:rsidP="00500117">
      <w:pPr>
        <w:pStyle w:val="Akapitzlist"/>
        <w:numPr>
          <w:ilvl w:val="0"/>
          <w:numId w:val="6"/>
        </w:numPr>
        <w:autoSpaceDE w:val="0"/>
        <w:autoSpaceDN w:val="0"/>
        <w:adjustRightInd w:val="0"/>
        <w:spacing w:after="87"/>
        <w:ind w:left="851"/>
        <w:jc w:val="both"/>
        <w:rPr>
          <w:rFonts w:ascii="Times New Roman" w:hAnsi="Times New Roman" w:cs="Times New Roman"/>
          <w:color w:val="000000"/>
          <w:sz w:val="24"/>
          <w:szCs w:val="24"/>
        </w:rPr>
      </w:pPr>
      <w:r w:rsidRPr="00F946A7">
        <w:rPr>
          <w:rFonts w:ascii="Times New Roman" w:hAnsi="Times New Roman" w:cs="Times New Roman"/>
          <w:color w:val="000000"/>
          <w:sz w:val="24"/>
          <w:szCs w:val="24"/>
        </w:rPr>
        <w:t xml:space="preserve">przód 440 mm R24, </w:t>
      </w:r>
    </w:p>
    <w:p w:rsidR="00377E7D" w:rsidRPr="00F946A7" w:rsidRDefault="00377E7D" w:rsidP="00500117">
      <w:pPr>
        <w:pStyle w:val="Akapitzlist"/>
        <w:numPr>
          <w:ilvl w:val="0"/>
          <w:numId w:val="6"/>
        </w:numPr>
        <w:autoSpaceDE w:val="0"/>
        <w:autoSpaceDN w:val="0"/>
        <w:adjustRightInd w:val="0"/>
        <w:spacing w:after="87"/>
        <w:ind w:left="851"/>
        <w:jc w:val="both"/>
        <w:rPr>
          <w:rFonts w:ascii="Times New Roman" w:hAnsi="Times New Roman" w:cs="Times New Roman"/>
          <w:color w:val="000000"/>
          <w:sz w:val="24"/>
          <w:szCs w:val="24"/>
        </w:rPr>
      </w:pPr>
      <w:r w:rsidRPr="00F946A7">
        <w:rPr>
          <w:rFonts w:ascii="Times New Roman" w:hAnsi="Times New Roman" w:cs="Times New Roman"/>
          <w:color w:val="000000"/>
          <w:sz w:val="24"/>
          <w:szCs w:val="24"/>
        </w:rPr>
        <w:t xml:space="preserve">tył 540 mm R34, </w:t>
      </w:r>
    </w:p>
    <w:p w:rsidR="00377E7D" w:rsidRPr="00F946A7" w:rsidRDefault="00377E7D" w:rsidP="00500117">
      <w:pPr>
        <w:pStyle w:val="Akapitzlist"/>
        <w:numPr>
          <w:ilvl w:val="0"/>
          <w:numId w:val="10"/>
        </w:numPr>
        <w:autoSpaceDE w:val="0"/>
        <w:autoSpaceDN w:val="0"/>
        <w:adjustRightInd w:val="0"/>
        <w:spacing w:after="87"/>
        <w:ind w:left="567"/>
        <w:jc w:val="both"/>
        <w:rPr>
          <w:rFonts w:ascii="Times New Roman" w:hAnsi="Times New Roman" w:cs="Times New Roman"/>
          <w:color w:val="000000"/>
          <w:sz w:val="24"/>
          <w:szCs w:val="24"/>
        </w:rPr>
      </w:pPr>
      <w:r w:rsidRPr="00F946A7">
        <w:rPr>
          <w:rFonts w:ascii="Times New Roman" w:hAnsi="Times New Roman" w:cs="Times New Roman"/>
          <w:color w:val="000000"/>
          <w:sz w:val="24"/>
          <w:szCs w:val="24"/>
        </w:rPr>
        <w:t xml:space="preserve">błotniki kół przednich wykonane z tworzywa sztucznego, skrętne (aktywne), </w:t>
      </w:r>
    </w:p>
    <w:p w:rsidR="00377E7D" w:rsidRPr="00F946A7" w:rsidRDefault="00377E7D" w:rsidP="00500117">
      <w:pPr>
        <w:pStyle w:val="Akapitzlist"/>
        <w:numPr>
          <w:ilvl w:val="0"/>
          <w:numId w:val="10"/>
        </w:numPr>
        <w:autoSpaceDE w:val="0"/>
        <w:autoSpaceDN w:val="0"/>
        <w:adjustRightInd w:val="0"/>
        <w:spacing w:after="87"/>
        <w:ind w:left="567"/>
        <w:jc w:val="both"/>
        <w:rPr>
          <w:rFonts w:ascii="Times New Roman" w:hAnsi="Times New Roman" w:cs="Times New Roman"/>
          <w:color w:val="000000"/>
          <w:sz w:val="24"/>
          <w:szCs w:val="24"/>
        </w:rPr>
      </w:pPr>
      <w:r w:rsidRPr="00F946A7">
        <w:rPr>
          <w:rFonts w:ascii="Times New Roman" w:hAnsi="Times New Roman" w:cs="Times New Roman"/>
          <w:color w:val="000000"/>
          <w:sz w:val="24"/>
          <w:szCs w:val="24"/>
        </w:rPr>
        <w:t xml:space="preserve">promień skrętu min: 55o, </w:t>
      </w:r>
    </w:p>
    <w:p w:rsidR="00377E7D" w:rsidRPr="00F946A7" w:rsidRDefault="00377E7D" w:rsidP="00500117">
      <w:pPr>
        <w:pStyle w:val="Akapitzlist"/>
        <w:numPr>
          <w:ilvl w:val="0"/>
          <w:numId w:val="10"/>
        </w:numPr>
        <w:autoSpaceDE w:val="0"/>
        <w:autoSpaceDN w:val="0"/>
        <w:adjustRightInd w:val="0"/>
        <w:spacing w:after="87"/>
        <w:ind w:left="567"/>
        <w:jc w:val="both"/>
        <w:rPr>
          <w:rFonts w:ascii="Times New Roman" w:hAnsi="Times New Roman" w:cs="Times New Roman"/>
          <w:color w:val="000000"/>
          <w:sz w:val="24"/>
          <w:szCs w:val="24"/>
        </w:rPr>
      </w:pPr>
      <w:r w:rsidRPr="00F946A7">
        <w:rPr>
          <w:rFonts w:ascii="Times New Roman" w:hAnsi="Times New Roman" w:cs="Times New Roman"/>
          <w:color w:val="000000"/>
          <w:sz w:val="24"/>
          <w:szCs w:val="24"/>
        </w:rPr>
        <w:t xml:space="preserve">instalacja pneumatyczna do układów hamulcowych przyczep – 2obwodowa, </w:t>
      </w:r>
    </w:p>
    <w:p w:rsidR="00377E7D" w:rsidRPr="00F946A7" w:rsidRDefault="00377E7D" w:rsidP="00500117">
      <w:pPr>
        <w:pStyle w:val="Akapitzlist"/>
        <w:numPr>
          <w:ilvl w:val="0"/>
          <w:numId w:val="10"/>
        </w:numPr>
        <w:autoSpaceDE w:val="0"/>
        <w:autoSpaceDN w:val="0"/>
        <w:adjustRightInd w:val="0"/>
        <w:spacing w:after="87"/>
        <w:ind w:left="567"/>
        <w:jc w:val="both"/>
        <w:rPr>
          <w:rFonts w:ascii="Times New Roman" w:hAnsi="Times New Roman" w:cs="Times New Roman"/>
          <w:color w:val="000000"/>
          <w:sz w:val="24"/>
          <w:szCs w:val="24"/>
        </w:rPr>
      </w:pPr>
      <w:r w:rsidRPr="00F946A7">
        <w:rPr>
          <w:rFonts w:ascii="Times New Roman" w:hAnsi="Times New Roman" w:cs="Times New Roman"/>
          <w:color w:val="000000"/>
          <w:sz w:val="24"/>
          <w:szCs w:val="24"/>
        </w:rPr>
        <w:t xml:space="preserve">tylny WOM: min. 540/540E </w:t>
      </w:r>
      <w:proofErr w:type="spellStart"/>
      <w:r w:rsidRPr="00F946A7">
        <w:rPr>
          <w:rFonts w:ascii="Times New Roman" w:hAnsi="Times New Roman" w:cs="Times New Roman"/>
          <w:color w:val="000000"/>
          <w:sz w:val="24"/>
          <w:szCs w:val="24"/>
        </w:rPr>
        <w:t>obr</w:t>
      </w:r>
      <w:proofErr w:type="spellEnd"/>
      <w:r w:rsidRPr="00F946A7">
        <w:rPr>
          <w:rFonts w:ascii="Times New Roman" w:hAnsi="Times New Roman" w:cs="Times New Roman"/>
          <w:color w:val="000000"/>
          <w:sz w:val="24"/>
          <w:szCs w:val="24"/>
        </w:rPr>
        <w:t xml:space="preserve">./min., </w:t>
      </w:r>
    </w:p>
    <w:p w:rsidR="00377E7D" w:rsidRPr="00F946A7" w:rsidRDefault="00377E7D" w:rsidP="00500117">
      <w:pPr>
        <w:pStyle w:val="Akapitzlist"/>
        <w:numPr>
          <w:ilvl w:val="0"/>
          <w:numId w:val="10"/>
        </w:numPr>
        <w:autoSpaceDE w:val="0"/>
        <w:autoSpaceDN w:val="0"/>
        <w:adjustRightInd w:val="0"/>
        <w:spacing w:after="87"/>
        <w:ind w:left="567"/>
        <w:jc w:val="both"/>
        <w:rPr>
          <w:rFonts w:ascii="Times New Roman" w:hAnsi="Times New Roman" w:cs="Times New Roman"/>
          <w:color w:val="000000"/>
          <w:sz w:val="24"/>
          <w:szCs w:val="24"/>
        </w:rPr>
      </w:pPr>
      <w:r w:rsidRPr="00F946A7">
        <w:rPr>
          <w:rFonts w:ascii="Times New Roman" w:hAnsi="Times New Roman" w:cs="Times New Roman"/>
          <w:color w:val="000000"/>
          <w:sz w:val="24"/>
          <w:szCs w:val="24"/>
        </w:rPr>
        <w:t xml:space="preserve">udźwig tylnego TUZ min: 4400 kg, </w:t>
      </w:r>
    </w:p>
    <w:p w:rsidR="00377E7D" w:rsidRPr="00F946A7" w:rsidRDefault="00377E7D" w:rsidP="00500117">
      <w:pPr>
        <w:pStyle w:val="Akapitzlist"/>
        <w:numPr>
          <w:ilvl w:val="0"/>
          <w:numId w:val="10"/>
        </w:numPr>
        <w:autoSpaceDE w:val="0"/>
        <w:autoSpaceDN w:val="0"/>
        <w:adjustRightInd w:val="0"/>
        <w:spacing w:after="87"/>
        <w:ind w:left="567"/>
        <w:jc w:val="both"/>
        <w:rPr>
          <w:rFonts w:ascii="Times New Roman" w:hAnsi="Times New Roman" w:cs="Times New Roman"/>
          <w:color w:val="000000"/>
          <w:sz w:val="24"/>
          <w:szCs w:val="24"/>
        </w:rPr>
      </w:pPr>
      <w:r w:rsidRPr="00F946A7">
        <w:rPr>
          <w:rFonts w:ascii="Times New Roman" w:hAnsi="Times New Roman" w:cs="Times New Roman"/>
          <w:color w:val="000000"/>
          <w:sz w:val="24"/>
          <w:szCs w:val="24"/>
        </w:rPr>
        <w:t xml:space="preserve">przedni podnośnik hydrauliczny TUZ o udźwigu min. 1500 kg, </w:t>
      </w:r>
    </w:p>
    <w:p w:rsidR="00377E7D" w:rsidRPr="00F946A7" w:rsidRDefault="00377E7D" w:rsidP="00500117">
      <w:pPr>
        <w:pStyle w:val="Akapitzlist"/>
        <w:numPr>
          <w:ilvl w:val="0"/>
          <w:numId w:val="10"/>
        </w:numPr>
        <w:autoSpaceDE w:val="0"/>
        <w:autoSpaceDN w:val="0"/>
        <w:adjustRightInd w:val="0"/>
        <w:spacing w:after="87"/>
        <w:ind w:left="567"/>
        <w:jc w:val="both"/>
        <w:rPr>
          <w:rFonts w:ascii="Times New Roman" w:hAnsi="Times New Roman" w:cs="Times New Roman"/>
          <w:color w:val="000000"/>
          <w:sz w:val="24"/>
          <w:szCs w:val="24"/>
        </w:rPr>
      </w:pPr>
      <w:r w:rsidRPr="00F946A7">
        <w:rPr>
          <w:rFonts w:ascii="Times New Roman" w:hAnsi="Times New Roman" w:cs="Times New Roman"/>
          <w:color w:val="000000"/>
          <w:sz w:val="24"/>
          <w:szCs w:val="24"/>
        </w:rPr>
        <w:t xml:space="preserve">przedni podnośnik TUZ z dwoma dodatkowymi parami hydrauliki przedniej do obsługi narzędzi przednich, </w:t>
      </w:r>
    </w:p>
    <w:p w:rsidR="00377E7D" w:rsidRPr="00F946A7" w:rsidRDefault="00377E7D" w:rsidP="00500117">
      <w:pPr>
        <w:pStyle w:val="Akapitzlist"/>
        <w:numPr>
          <w:ilvl w:val="0"/>
          <w:numId w:val="10"/>
        </w:numPr>
        <w:autoSpaceDE w:val="0"/>
        <w:autoSpaceDN w:val="0"/>
        <w:adjustRightInd w:val="0"/>
        <w:spacing w:after="87"/>
        <w:ind w:left="567"/>
        <w:jc w:val="both"/>
        <w:rPr>
          <w:rFonts w:ascii="Times New Roman" w:hAnsi="Times New Roman" w:cs="Times New Roman"/>
          <w:color w:val="000000"/>
          <w:sz w:val="24"/>
          <w:szCs w:val="24"/>
        </w:rPr>
      </w:pPr>
      <w:r w:rsidRPr="00F946A7">
        <w:rPr>
          <w:rFonts w:ascii="Times New Roman" w:hAnsi="Times New Roman" w:cs="Times New Roman"/>
          <w:color w:val="000000"/>
          <w:sz w:val="24"/>
          <w:szCs w:val="24"/>
        </w:rPr>
        <w:t xml:space="preserve">przedni podnośnik TUZ z gniazdem elektrycznym 7-pin, </w:t>
      </w:r>
    </w:p>
    <w:p w:rsidR="00377E7D" w:rsidRPr="00F946A7" w:rsidRDefault="00377E7D" w:rsidP="00500117">
      <w:pPr>
        <w:pStyle w:val="Akapitzlist"/>
        <w:numPr>
          <w:ilvl w:val="0"/>
          <w:numId w:val="10"/>
        </w:numPr>
        <w:autoSpaceDE w:val="0"/>
        <w:autoSpaceDN w:val="0"/>
        <w:adjustRightInd w:val="0"/>
        <w:spacing w:after="87"/>
        <w:ind w:left="567"/>
        <w:jc w:val="both"/>
        <w:rPr>
          <w:rFonts w:ascii="Times New Roman" w:hAnsi="Times New Roman" w:cs="Times New Roman"/>
          <w:color w:val="000000"/>
          <w:sz w:val="24"/>
          <w:szCs w:val="24"/>
        </w:rPr>
      </w:pPr>
      <w:r w:rsidRPr="00F946A7">
        <w:rPr>
          <w:rFonts w:ascii="Times New Roman" w:hAnsi="Times New Roman" w:cs="Times New Roman"/>
          <w:color w:val="000000"/>
          <w:sz w:val="24"/>
          <w:szCs w:val="24"/>
        </w:rPr>
        <w:t xml:space="preserve">sterowanie przednim podnośnikiem TUZ oraz dodatkowymi parami hydrauliki z niezależnego międzyosiowego rozdzielacza hydraulicznego, </w:t>
      </w:r>
    </w:p>
    <w:p w:rsidR="00377E7D" w:rsidRPr="00F946A7" w:rsidRDefault="00377E7D" w:rsidP="00500117">
      <w:pPr>
        <w:pStyle w:val="Akapitzlist"/>
        <w:numPr>
          <w:ilvl w:val="0"/>
          <w:numId w:val="10"/>
        </w:numPr>
        <w:autoSpaceDE w:val="0"/>
        <w:autoSpaceDN w:val="0"/>
        <w:adjustRightInd w:val="0"/>
        <w:spacing w:after="87"/>
        <w:ind w:left="567"/>
        <w:jc w:val="both"/>
        <w:rPr>
          <w:rFonts w:ascii="Times New Roman" w:hAnsi="Times New Roman" w:cs="Times New Roman"/>
          <w:color w:val="000000"/>
          <w:sz w:val="24"/>
          <w:szCs w:val="24"/>
        </w:rPr>
      </w:pPr>
      <w:r w:rsidRPr="00F946A7">
        <w:rPr>
          <w:rFonts w:ascii="Times New Roman" w:hAnsi="Times New Roman" w:cs="Times New Roman"/>
          <w:color w:val="000000"/>
          <w:sz w:val="24"/>
          <w:szCs w:val="24"/>
        </w:rPr>
        <w:lastRenderedPageBreak/>
        <w:t xml:space="preserve">dolne ramiona podnośnika z </w:t>
      </w:r>
      <w:proofErr w:type="spellStart"/>
      <w:r w:rsidRPr="00F946A7">
        <w:rPr>
          <w:rFonts w:ascii="Times New Roman" w:hAnsi="Times New Roman" w:cs="Times New Roman"/>
          <w:color w:val="000000"/>
          <w:sz w:val="24"/>
          <w:szCs w:val="24"/>
        </w:rPr>
        <w:t>szybkosprzęgami</w:t>
      </w:r>
      <w:proofErr w:type="spellEnd"/>
      <w:r w:rsidRPr="00F946A7">
        <w:rPr>
          <w:rFonts w:ascii="Times New Roman" w:hAnsi="Times New Roman" w:cs="Times New Roman"/>
          <w:color w:val="000000"/>
          <w:sz w:val="24"/>
          <w:szCs w:val="24"/>
        </w:rPr>
        <w:t xml:space="preserve"> hakowymi, </w:t>
      </w:r>
    </w:p>
    <w:p w:rsidR="00377E7D" w:rsidRPr="00F946A7" w:rsidRDefault="00377E7D" w:rsidP="00500117">
      <w:pPr>
        <w:pStyle w:val="Akapitzlist"/>
        <w:numPr>
          <w:ilvl w:val="0"/>
          <w:numId w:val="10"/>
        </w:numPr>
        <w:autoSpaceDE w:val="0"/>
        <w:autoSpaceDN w:val="0"/>
        <w:adjustRightInd w:val="0"/>
        <w:spacing w:after="87"/>
        <w:ind w:left="567"/>
        <w:jc w:val="both"/>
        <w:rPr>
          <w:rFonts w:ascii="Times New Roman" w:hAnsi="Times New Roman" w:cs="Times New Roman"/>
          <w:color w:val="000000"/>
          <w:sz w:val="24"/>
          <w:szCs w:val="24"/>
        </w:rPr>
      </w:pPr>
      <w:r w:rsidRPr="00F946A7">
        <w:rPr>
          <w:rFonts w:ascii="Times New Roman" w:hAnsi="Times New Roman" w:cs="Times New Roman"/>
          <w:color w:val="000000"/>
          <w:sz w:val="24"/>
          <w:szCs w:val="24"/>
        </w:rPr>
        <w:t xml:space="preserve">zaczepy tylne: </w:t>
      </w:r>
    </w:p>
    <w:p w:rsidR="00377E7D" w:rsidRPr="00F946A7" w:rsidRDefault="00F946A7" w:rsidP="00500117">
      <w:pPr>
        <w:pStyle w:val="Akapitzlist"/>
        <w:numPr>
          <w:ilvl w:val="0"/>
          <w:numId w:val="7"/>
        </w:numPr>
        <w:autoSpaceDE w:val="0"/>
        <w:autoSpaceDN w:val="0"/>
        <w:adjustRightInd w:val="0"/>
        <w:spacing w:after="87"/>
        <w:ind w:left="851"/>
        <w:jc w:val="both"/>
        <w:rPr>
          <w:rFonts w:ascii="Times New Roman" w:hAnsi="Times New Roman" w:cs="Times New Roman"/>
          <w:color w:val="000000"/>
          <w:sz w:val="24"/>
          <w:szCs w:val="24"/>
        </w:rPr>
      </w:pPr>
      <w:r>
        <w:rPr>
          <w:rFonts w:ascii="Times New Roman" w:hAnsi="Times New Roman" w:cs="Times New Roman"/>
          <w:color w:val="000000"/>
          <w:sz w:val="24"/>
          <w:szCs w:val="24"/>
        </w:rPr>
        <w:t>górny transportowy</w:t>
      </w:r>
    </w:p>
    <w:p w:rsidR="00377E7D" w:rsidRPr="00F946A7" w:rsidRDefault="00F946A7" w:rsidP="00500117">
      <w:pPr>
        <w:pStyle w:val="Akapitzlist"/>
        <w:numPr>
          <w:ilvl w:val="0"/>
          <w:numId w:val="7"/>
        </w:numPr>
        <w:autoSpaceDE w:val="0"/>
        <w:autoSpaceDN w:val="0"/>
        <w:adjustRightInd w:val="0"/>
        <w:spacing w:after="87"/>
        <w:ind w:left="851"/>
        <w:jc w:val="both"/>
        <w:rPr>
          <w:rFonts w:ascii="Times New Roman" w:hAnsi="Times New Roman" w:cs="Times New Roman"/>
          <w:color w:val="000000"/>
          <w:sz w:val="24"/>
          <w:szCs w:val="24"/>
        </w:rPr>
      </w:pPr>
      <w:r>
        <w:rPr>
          <w:rFonts w:ascii="Times New Roman" w:hAnsi="Times New Roman" w:cs="Times New Roman"/>
          <w:color w:val="000000"/>
          <w:sz w:val="24"/>
          <w:szCs w:val="24"/>
        </w:rPr>
        <w:t>dolny rolniczy</w:t>
      </w:r>
    </w:p>
    <w:p w:rsidR="00377E7D" w:rsidRPr="00F946A7" w:rsidRDefault="00377E7D" w:rsidP="00500117">
      <w:pPr>
        <w:pStyle w:val="Akapitzlist"/>
        <w:numPr>
          <w:ilvl w:val="0"/>
          <w:numId w:val="11"/>
        </w:numPr>
        <w:autoSpaceDE w:val="0"/>
        <w:autoSpaceDN w:val="0"/>
        <w:adjustRightInd w:val="0"/>
        <w:spacing w:after="87"/>
        <w:ind w:left="567"/>
        <w:jc w:val="both"/>
        <w:rPr>
          <w:rFonts w:ascii="Times New Roman" w:hAnsi="Times New Roman" w:cs="Times New Roman"/>
          <w:color w:val="000000"/>
          <w:sz w:val="24"/>
          <w:szCs w:val="24"/>
        </w:rPr>
      </w:pPr>
      <w:r w:rsidRPr="00F946A7">
        <w:rPr>
          <w:rFonts w:ascii="Times New Roman" w:hAnsi="Times New Roman" w:cs="Times New Roman"/>
          <w:color w:val="000000"/>
          <w:sz w:val="24"/>
          <w:szCs w:val="24"/>
        </w:rPr>
        <w:t xml:space="preserve">skrzynia biegów: </w:t>
      </w:r>
    </w:p>
    <w:p w:rsidR="00377E7D" w:rsidRPr="00F946A7" w:rsidRDefault="00377E7D" w:rsidP="00500117">
      <w:pPr>
        <w:pStyle w:val="Akapitzlist"/>
        <w:numPr>
          <w:ilvl w:val="0"/>
          <w:numId w:val="12"/>
        </w:numPr>
        <w:autoSpaceDE w:val="0"/>
        <w:autoSpaceDN w:val="0"/>
        <w:adjustRightInd w:val="0"/>
        <w:spacing w:after="87"/>
        <w:ind w:left="851"/>
        <w:jc w:val="both"/>
        <w:rPr>
          <w:rFonts w:ascii="Times New Roman" w:hAnsi="Times New Roman" w:cs="Times New Roman"/>
          <w:color w:val="000000"/>
          <w:sz w:val="24"/>
          <w:szCs w:val="24"/>
        </w:rPr>
      </w:pPr>
      <w:r w:rsidRPr="00F946A7">
        <w:rPr>
          <w:rFonts w:ascii="Times New Roman" w:hAnsi="Times New Roman" w:cs="Times New Roman"/>
          <w:color w:val="000000"/>
          <w:sz w:val="24"/>
          <w:szCs w:val="24"/>
        </w:rPr>
        <w:t xml:space="preserve">liczba przełożeń nie mniej niż Przód/Tył 12x12, 40 km/h </w:t>
      </w:r>
    </w:p>
    <w:p w:rsidR="00377E7D" w:rsidRPr="00F946A7" w:rsidRDefault="00377E7D" w:rsidP="00500117">
      <w:pPr>
        <w:pStyle w:val="Akapitzlist"/>
        <w:numPr>
          <w:ilvl w:val="0"/>
          <w:numId w:val="12"/>
        </w:numPr>
        <w:autoSpaceDE w:val="0"/>
        <w:autoSpaceDN w:val="0"/>
        <w:adjustRightInd w:val="0"/>
        <w:spacing w:after="87"/>
        <w:ind w:left="851"/>
        <w:jc w:val="both"/>
        <w:rPr>
          <w:rFonts w:ascii="Times New Roman" w:hAnsi="Times New Roman" w:cs="Times New Roman"/>
          <w:color w:val="000000"/>
          <w:sz w:val="24"/>
          <w:szCs w:val="24"/>
        </w:rPr>
      </w:pPr>
      <w:r w:rsidRPr="00F946A7">
        <w:rPr>
          <w:rFonts w:ascii="Times New Roman" w:hAnsi="Times New Roman" w:cs="Times New Roman"/>
          <w:color w:val="000000"/>
          <w:sz w:val="24"/>
          <w:szCs w:val="24"/>
        </w:rPr>
        <w:t xml:space="preserve">rewers z </w:t>
      </w:r>
      <w:proofErr w:type="spellStart"/>
      <w:r w:rsidRPr="00F946A7">
        <w:rPr>
          <w:rFonts w:ascii="Times New Roman" w:hAnsi="Times New Roman" w:cs="Times New Roman"/>
          <w:color w:val="000000"/>
          <w:sz w:val="24"/>
          <w:szCs w:val="24"/>
        </w:rPr>
        <w:t>bezsprzęgłową</w:t>
      </w:r>
      <w:proofErr w:type="spellEnd"/>
      <w:r w:rsidRPr="00F946A7">
        <w:rPr>
          <w:rFonts w:ascii="Times New Roman" w:hAnsi="Times New Roman" w:cs="Times New Roman"/>
          <w:color w:val="000000"/>
          <w:sz w:val="24"/>
          <w:szCs w:val="24"/>
        </w:rPr>
        <w:t xml:space="preserve"> zmianą kierunku jazdy przód /tył </w:t>
      </w:r>
    </w:p>
    <w:p w:rsidR="00377E7D" w:rsidRPr="00F946A7" w:rsidRDefault="00377E7D" w:rsidP="00500117">
      <w:pPr>
        <w:pStyle w:val="Akapitzlist"/>
        <w:numPr>
          <w:ilvl w:val="0"/>
          <w:numId w:val="11"/>
        </w:numPr>
        <w:autoSpaceDE w:val="0"/>
        <w:autoSpaceDN w:val="0"/>
        <w:adjustRightInd w:val="0"/>
        <w:spacing w:after="87"/>
        <w:ind w:left="567"/>
        <w:jc w:val="both"/>
        <w:rPr>
          <w:rFonts w:ascii="Times New Roman" w:hAnsi="Times New Roman" w:cs="Times New Roman"/>
          <w:color w:val="000000"/>
          <w:sz w:val="24"/>
          <w:szCs w:val="24"/>
        </w:rPr>
      </w:pPr>
      <w:r w:rsidRPr="00F946A7">
        <w:rPr>
          <w:rFonts w:ascii="Times New Roman" w:hAnsi="Times New Roman" w:cs="Times New Roman"/>
          <w:color w:val="000000"/>
          <w:sz w:val="24"/>
          <w:szCs w:val="24"/>
        </w:rPr>
        <w:t xml:space="preserve">układ napędowy 4x4 załączany elektrohydraulicznie, </w:t>
      </w:r>
    </w:p>
    <w:p w:rsidR="00FB2279" w:rsidRPr="00F946A7" w:rsidRDefault="00FB2279" w:rsidP="00500117">
      <w:pPr>
        <w:pStyle w:val="Akapitzlist"/>
        <w:numPr>
          <w:ilvl w:val="0"/>
          <w:numId w:val="11"/>
        </w:numPr>
        <w:autoSpaceDE w:val="0"/>
        <w:autoSpaceDN w:val="0"/>
        <w:adjustRightInd w:val="0"/>
        <w:spacing w:after="87"/>
        <w:ind w:left="567"/>
        <w:jc w:val="both"/>
        <w:rPr>
          <w:rFonts w:ascii="Times New Roman" w:hAnsi="Times New Roman" w:cs="Times New Roman"/>
          <w:color w:val="000000"/>
          <w:sz w:val="24"/>
          <w:szCs w:val="24"/>
        </w:rPr>
      </w:pPr>
      <w:r w:rsidRPr="00F946A7">
        <w:rPr>
          <w:rFonts w:ascii="Times New Roman" w:hAnsi="Times New Roman" w:cs="Times New Roman"/>
          <w:color w:val="000000"/>
          <w:sz w:val="24"/>
          <w:szCs w:val="24"/>
        </w:rPr>
        <w:t>blokada napędu t</w:t>
      </w:r>
      <w:r w:rsidR="00377E7D" w:rsidRPr="00F946A7">
        <w:rPr>
          <w:rFonts w:ascii="Times New Roman" w:hAnsi="Times New Roman" w:cs="Times New Roman"/>
          <w:color w:val="000000"/>
          <w:sz w:val="24"/>
          <w:szCs w:val="24"/>
        </w:rPr>
        <w:t xml:space="preserve">ylnego i przedniego mostu: załączana elektrohydraulicznie, </w:t>
      </w:r>
    </w:p>
    <w:p w:rsidR="00377E7D" w:rsidRPr="00F946A7" w:rsidRDefault="00377E7D" w:rsidP="00500117">
      <w:pPr>
        <w:pStyle w:val="Akapitzlist"/>
        <w:numPr>
          <w:ilvl w:val="0"/>
          <w:numId w:val="11"/>
        </w:numPr>
        <w:autoSpaceDE w:val="0"/>
        <w:autoSpaceDN w:val="0"/>
        <w:adjustRightInd w:val="0"/>
        <w:spacing w:after="87"/>
        <w:ind w:left="567"/>
        <w:jc w:val="both"/>
        <w:rPr>
          <w:rFonts w:ascii="Times New Roman" w:hAnsi="Times New Roman" w:cs="Times New Roman"/>
          <w:color w:val="000000"/>
          <w:sz w:val="24"/>
          <w:szCs w:val="24"/>
        </w:rPr>
      </w:pPr>
      <w:r w:rsidRPr="00F946A7">
        <w:rPr>
          <w:rFonts w:ascii="Times New Roman" w:hAnsi="Times New Roman" w:cs="Times New Roman"/>
          <w:color w:val="000000"/>
          <w:sz w:val="24"/>
          <w:szCs w:val="24"/>
        </w:rPr>
        <w:t xml:space="preserve">kabina operatora posiadająca zabezpieczenia spełniające obowiązujące normy bezpieczeństwa, </w:t>
      </w:r>
    </w:p>
    <w:p w:rsidR="00377E7D" w:rsidRPr="00F946A7" w:rsidRDefault="00377E7D" w:rsidP="00500117">
      <w:pPr>
        <w:pStyle w:val="Akapitzlist"/>
        <w:numPr>
          <w:ilvl w:val="0"/>
          <w:numId w:val="11"/>
        </w:numPr>
        <w:autoSpaceDE w:val="0"/>
        <w:autoSpaceDN w:val="0"/>
        <w:adjustRightInd w:val="0"/>
        <w:spacing w:after="87"/>
        <w:ind w:left="567"/>
        <w:jc w:val="both"/>
        <w:rPr>
          <w:rFonts w:ascii="Times New Roman" w:hAnsi="Times New Roman" w:cs="Times New Roman"/>
          <w:color w:val="000000"/>
          <w:sz w:val="24"/>
          <w:szCs w:val="24"/>
        </w:rPr>
      </w:pPr>
      <w:r w:rsidRPr="00F946A7">
        <w:rPr>
          <w:rFonts w:ascii="Times New Roman" w:hAnsi="Times New Roman" w:cs="Times New Roman"/>
          <w:color w:val="000000"/>
          <w:sz w:val="24"/>
          <w:szCs w:val="24"/>
        </w:rPr>
        <w:t xml:space="preserve">klimatyzacja, </w:t>
      </w:r>
    </w:p>
    <w:p w:rsidR="00377E7D" w:rsidRPr="00F946A7" w:rsidRDefault="00377E7D" w:rsidP="00500117">
      <w:pPr>
        <w:pStyle w:val="Akapitzlist"/>
        <w:numPr>
          <w:ilvl w:val="0"/>
          <w:numId w:val="11"/>
        </w:numPr>
        <w:autoSpaceDE w:val="0"/>
        <w:autoSpaceDN w:val="0"/>
        <w:adjustRightInd w:val="0"/>
        <w:spacing w:after="87"/>
        <w:ind w:left="567"/>
        <w:jc w:val="both"/>
        <w:rPr>
          <w:rFonts w:ascii="Times New Roman" w:hAnsi="Times New Roman" w:cs="Times New Roman"/>
          <w:color w:val="000000"/>
          <w:sz w:val="24"/>
          <w:szCs w:val="24"/>
        </w:rPr>
      </w:pPr>
      <w:r w:rsidRPr="00F946A7">
        <w:rPr>
          <w:rFonts w:ascii="Times New Roman" w:hAnsi="Times New Roman" w:cs="Times New Roman"/>
          <w:color w:val="000000"/>
          <w:sz w:val="24"/>
          <w:szCs w:val="24"/>
        </w:rPr>
        <w:t xml:space="preserve">ogrzewanie, </w:t>
      </w:r>
    </w:p>
    <w:p w:rsidR="00FB2279" w:rsidRPr="00F946A7" w:rsidRDefault="00377E7D" w:rsidP="00500117">
      <w:pPr>
        <w:pStyle w:val="Akapitzlist"/>
        <w:numPr>
          <w:ilvl w:val="0"/>
          <w:numId w:val="11"/>
        </w:numPr>
        <w:autoSpaceDE w:val="0"/>
        <w:autoSpaceDN w:val="0"/>
        <w:adjustRightInd w:val="0"/>
        <w:spacing w:after="87"/>
        <w:ind w:left="567"/>
        <w:jc w:val="both"/>
        <w:rPr>
          <w:rFonts w:ascii="Times New Roman" w:hAnsi="Times New Roman" w:cs="Times New Roman"/>
          <w:color w:val="000000"/>
          <w:sz w:val="24"/>
          <w:szCs w:val="24"/>
        </w:rPr>
      </w:pPr>
      <w:r w:rsidRPr="00F946A7">
        <w:rPr>
          <w:rFonts w:ascii="Times New Roman" w:hAnsi="Times New Roman" w:cs="Times New Roman"/>
          <w:color w:val="000000"/>
          <w:sz w:val="24"/>
          <w:szCs w:val="24"/>
        </w:rPr>
        <w:t>fotel operatora wraz z siedzeniem pasażera – homologacja na 2 osoby,</w:t>
      </w:r>
    </w:p>
    <w:p w:rsidR="00377E7D" w:rsidRPr="00F946A7" w:rsidRDefault="00377E7D" w:rsidP="00500117">
      <w:pPr>
        <w:pStyle w:val="Akapitzlist"/>
        <w:numPr>
          <w:ilvl w:val="0"/>
          <w:numId w:val="11"/>
        </w:numPr>
        <w:autoSpaceDE w:val="0"/>
        <w:autoSpaceDN w:val="0"/>
        <w:adjustRightInd w:val="0"/>
        <w:spacing w:after="87"/>
        <w:ind w:left="567"/>
        <w:jc w:val="both"/>
        <w:rPr>
          <w:rFonts w:ascii="Times New Roman" w:hAnsi="Times New Roman" w:cs="Times New Roman"/>
          <w:color w:val="000000"/>
          <w:sz w:val="24"/>
          <w:szCs w:val="24"/>
        </w:rPr>
      </w:pPr>
      <w:r w:rsidRPr="00F946A7">
        <w:rPr>
          <w:rFonts w:ascii="Times New Roman" w:hAnsi="Times New Roman" w:cs="Times New Roman"/>
          <w:color w:val="000000"/>
          <w:sz w:val="24"/>
          <w:szCs w:val="24"/>
        </w:rPr>
        <w:t xml:space="preserve">szyba tylna otwierana z wycieraczką i spryskiwaczem, </w:t>
      </w:r>
    </w:p>
    <w:p w:rsidR="00FB2279" w:rsidRPr="00F946A7" w:rsidRDefault="00377E7D" w:rsidP="00500117">
      <w:pPr>
        <w:pStyle w:val="Akapitzlist"/>
        <w:numPr>
          <w:ilvl w:val="0"/>
          <w:numId w:val="11"/>
        </w:numPr>
        <w:autoSpaceDE w:val="0"/>
        <w:autoSpaceDN w:val="0"/>
        <w:adjustRightInd w:val="0"/>
        <w:spacing w:after="87"/>
        <w:ind w:left="567"/>
        <w:jc w:val="both"/>
        <w:rPr>
          <w:rFonts w:ascii="Times New Roman" w:hAnsi="Times New Roman" w:cs="Times New Roman"/>
          <w:color w:val="000000"/>
          <w:sz w:val="24"/>
          <w:szCs w:val="24"/>
        </w:rPr>
      </w:pPr>
      <w:r w:rsidRPr="00F946A7">
        <w:rPr>
          <w:rFonts w:ascii="Times New Roman" w:hAnsi="Times New Roman" w:cs="Times New Roman"/>
          <w:color w:val="000000"/>
          <w:sz w:val="24"/>
          <w:szCs w:val="24"/>
        </w:rPr>
        <w:t>szyba przednia z wycieraczką i spryskiwaczem,</w:t>
      </w:r>
    </w:p>
    <w:p w:rsidR="00377E7D" w:rsidRPr="00F946A7" w:rsidRDefault="00377E7D" w:rsidP="00500117">
      <w:pPr>
        <w:pStyle w:val="Akapitzlist"/>
        <w:numPr>
          <w:ilvl w:val="0"/>
          <w:numId w:val="11"/>
        </w:numPr>
        <w:autoSpaceDE w:val="0"/>
        <w:autoSpaceDN w:val="0"/>
        <w:adjustRightInd w:val="0"/>
        <w:spacing w:after="87"/>
        <w:ind w:left="567"/>
        <w:jc w:val="both"/>
        <w:rPr>
          <w:rFonts w:ascii="Times New Roman" w:hAnsi="Times New Roman" w:cs="Times New Roman"/>
          <w:color w:val="000000"/>
          <w:sz w:val="24"/>
          <w:szCs w:val="24"/>
        </w:rPr>
      </w:pPr>
      <w:r w:rsidRPr="00F946A7">
        <w:rPr>
          <w:rFonts w:ascii="Times New Roman" w:hAnsi="Times New Roman" w:cs="Times New Roman"/>
          <w:color w:val="000000"/>
          <w:sz w:val="24"/>
          <w:szCs w:val="24"/>
        </w:rPr>
        <w:t xml:space="preserve">okno dachowe, </w:t>
      </w:r>
    </w:p>
    <w:p w:rsidR="00377E7D" w:rsidRPr="00F946A7" w:rsidRDefault="00377E7D" w:rsidP="00500117">
      <w:pPr>
        <w:pStyle w:val="Akapitzlist"/>
        <w:numPr>
          <w:ilvl w:val="0"/>
          <w:numId w:val="11"/>
        </w:numPr>
        <w:autoSpaceDE w:val="0"/>
        <w:autoSpaceDN w:val="0"/>
        <w:adjustRightInd w:val="0"/>
        <w:spacing w:after="87"/>
        <w:ind w:left="567"/>
        <w:jc w:val="both"/>
        <w:rPr>
          <w:rFonts w:ascii="Times New Roman" w:hAnsi="Times New Roman" w:cs="Times New Roman"/>
          <w:color w:val="000000"/>
          <w:sz w:val="24"/>
          <w:szCs w:val="24"/>
        </w:rPr>
      </w:pPr>
      <w:r w:rsidRPr="00F946A7">
        <w:rPr>
          <w:rFonts w:ascii="Times New Roman" w:hAnsi="Times New Roman" w:cs="Times New Roman"/>
          <w:color w:val="000000"/>
          <w:sz w:val="24"/>
          <w:szCs w:val="24"/>
        </w:rPr>
        <w:t xml:space="preserve">oświetlenie dodatkowe: </w:t>
      </w:r>
    </w:p>
    <w:p w:rsidR="00377E7D" w:rsidRPr="00F946A7" w:rsidRDefault="00F946A7" w:rsidP="00500117">
      <w:pPr>
        <w:pStyle w:val="Akapitzlist"/>
        <w:numPr>
          <w:ilvl w:val="0"/>
          <w:numId w:val="13"/>
        </w:numPr>
        <w:autoSpaceDE w:val="0"/>
        <w:autoSpaceDN w:val="0"/>
        <w:adjustRightInd w:val="0"/>
        <w:spacing w:after="87"/>
        <w:ind w:left="851"/>
        <w:jc w:val="both"/>
        <w:rPr>
          <w:rFonts w:ascii="Times New Roman" w:hAnsi="Times New Roman" w:cs="Times New Roman"/>
          <w:color w:val="000000"/>
          <w:sz w:val="24"/>
          <w:szCs w:val="24"/>
        </w:rPr>
      </w:pPr>
      <w:r>
        <w:rPr>
          <w:rFonts w:ascii="Times New Roman" w:hAnsi="Times New Roman" w:cs="Times New Roman"/>
          <w:color w:val="000000"/>
          <w:sz w:val="24"/>
          <w:szCs w:val="24"/>
        </w:rPr>
        <w:t>min. 4 lampy robocze</w:t>
      </w:r>
    </w:p>
    <w:p w:rsidR="00377E7D" w:rsidRPr="00F946A7" w:rsidRDefault="00377E7D" w:rsidP="00500117">
      <w:pPr>
        <w:pStyle w:val="Akapitzlist"/>
        <w:numPr>
          <w:ilvl w:val="0"/>
          <w:numId w:val="13"/>
        </w:numPr>
        <w:autoSpaceDE w:val="0"/>
        <w:autoSpaceDN w:val="0"/>
        <w:adjustRightInd w:val="0"/>
        <w:spacing w:after="87"/>
        <w:ind w:left="851"/>
        <w:jc w:val="both"/>
        <w:rPr>
          <w:rFonts w:ascii="Times New Roman" w:hAnsi="Times New Roman" w:cs="Times New Roman"/>
          <w:color w:val="000000"/>
          <w:sz w:val="24"/>
          <w:szCs w:val="24"/>
        </w:rPr>
      </w:pPr>
      <w:r w:rsidRPr="00F946A7">
        <w:rPr>
          <w:rFonts w:ascii="Times New Roman" w:hAnsi="Times New Roman" w:cs="Times New Roman"/>
          <w:color w:val="000000"/>
          <w:sz w:val="24"/>
          <w:szCs w:val="24"/>
        </w:rPr>
        <w:t>lampa bły</w:t>
      </w:r>
      <w:r w:rsidR="00F946A7">
        <w:rPr>
          <w:rFonts w:ascii="Times New Roman" w:hAnsi="Times New Roman" w:cs="Times New Roman"/>
          <w:color w:val="000000"/>
          <w:sz w:val="24"/>
          <w:szCs w:val="24"/>
        </w:rPr>
        <w:t>skowa w kolorze pomarańczowym</w:t>
      </w:r>
    </w:p>
    <w:p w:rsidR="00377E7D" w:rsidRPr="00F946A7" w:rsidRDefault="00377E7D" w:rsidP="00500117">
      <w:pPr>
        <w:pStyle w:val="Akapitzlist"/>
        <w:numPr>
          <w:ilvl w:val="0"/>
          <w:numId w:val="14"/>
        </w:numPr>
        <w:autoSpaceDE w:val="0"/>
        <w:autoSpaceDN w:val="0"/>
        <w:adjustRightInd w:val="0"/>
        <w:spacing w:after="85"/>
        <w:ind w:left="567"/>
        <w:jc w:val="both"/>
        <w:rPr>
          <w:rFonts w:ascii="Times New Roman" w:hAnsi="Times New Roman" w:cs="Times New Roman"/>
          <w:color w:val="000000"/>
          <w:sz w:val="24"/>
          <w:szCs w:val="24"/>
        </w:rPr>
      </w:pPr>
      <w:r w:rsidRPr="00F946A7">
        <w:rPr>
          <w:rFonts w:ascii="Times New Roman" w:hAnsi="Times New Roman" w:cs="Times New Roman"/>
          <w:color w:val="000000"/>
          <w:sz w:val="24"/>
          <w:szCs w:val="24"/>
        </w:rPr>
        <w:t xml:space="preserve">parametry hydrauliki: </w:t>
      </w:r>
    </w:p>
    <w:p w:rsidR="00377E7D" w:rsidRPr="00F946A7" w:rsidRDefault="00377E7D" w:rsidP="00500117">
      <w:pPr>
        <w:pStyle w:val="Akapitzlist"/>
        <w:numPr>
          <w:ilvl w:val="0"/>
          <w:numId w:val="15"/>
        </w:numPr>
        <w:autoSpaceDE w:val="0"/>
        <w:autoSpaceDN w:val="0"/>
        <w:adjustRightInd w:val="0"/>
        <w:spacing w:after="85"/>
        <w:ind w:left="851"/>
        <w:jc w:val="both"/>
        <w:rPr>
          <w:rFonts w:ascii="Times New Roman" w:hAnsi="Times New Roman" w:cs="Times New Roman"/>
          <w:color w:val="000000"/>
          <w:sz w:val="24"/>
          <w:szCs w:val="24"/>
        </w:rPr>
      </w:pPr>
      <w:r w:rsidRPr="00F946A7">
        <w:rPr>
          <w:rFonts w:ascii="Times New Roman" w:hAnsi="Times New Roman" w:cs="Times New Roman"/>
          <w:color w:val="000000"/>
          <w:sz w:val="24"/>
          <w:szCs w:val="24"/>
        </w:rPr>
        <w:t>hydraulika zewnętr</w:t>
      </w:r>
      <w:r w:rsidR="00F946A7">
        <w:rPr>
          <w:rFonts w:ascii="Times New Roman" w:hAnsi="Times New Roman" w:cs="Times New Roman"/>
          <w:color w:val="000000"/>
          <w:sz w:val="24"/>
          <w:szCs w:val="24"/>
        </w:rPr>
        <w:t>zna o przepływie min. 95 l/min</w:t>
      </w:r>
    </w:p>
    <w:p w:rsidR="00377E7D" w:rsidRPr="00F946A7" w:rsidRDefault="00FB2279" w:rsidP="00500117">
      <w:pPr>
        <w:pStyle w:val="Akapitzlist"/>
        <w:numPr>
          <w:ilvl w:val="0"/>
          <w:numId w:val="15"/>
        </w:numPr>
        <w:autoSpaceDE w:val="0"/>
        <w:autoSpaceDN w:val="0"/>
        <w:adjustRightInd w:val="0"/>
        <w:spacing w:after="85"/>
        <w:ind w:left="851"/>
        <w:jc w:val="both"/>
        <w:rPr>
          <w:rFonts w:ascii="Times New Roman" w:hAnsi="Times New Roman" w:cs="Times New Roman"/>
          <w:color w:val="000000"/>
          <w:sz w:val="24"/>
          <w:szCs w:val="24"/>
        </w:rPr>
      </w:pPr>
      <w:r w:rsidRPr="00F946A7">
        <w:rPr>
          <w:rFonts w:ascii="Times New Roman" w:hAnsi="Times New Roman" w:cs="Times New Roman"/>
          <w:color w:val="000000"/>
          <w:sz w:val="24"/>
          <w:szCs w:val="24"/>
        </w:rPr>
        <w:t>z</w:t>
      </w:r>
      <w:r w:rsidR="00377E7D" w:rsidRPr="00F946A7">
        <w:rPr>
          <w:rFonts w:ascii="Times New Roman" w:hAnsi="Times New Roman" w:cs="Times New Roman"/>
          <w:color w:val="000000"/>
          <w:sz w:val="24"/>
          <w:szCs w:val="24"/>
        </w:rPr>
        <w:t xml:space="preserve">awory hydrauliczne tylne: min. 3 pary </w:t>
      </w:r>
      <w:proofErr w:type="spellStart"/>
      <w:r w:rsidR="00377E7D" w:rsidRPr="00F946A7">
        <w:rPr>
          <w:rFonts w:ascii="Times New Roman" w:hAnsi="Times New Roman" w:cs="Times New Roman"/>
          <w:color w:val="000000"/>
          <w:sz w:val="24"/>
          <w:szCs w:val="24"/>
        </w:rPr>
        <w:t>szybkozłączy</w:t>
      </w:r>
      <w:proofErr w:type="spellEnd"/>
      <w:r w:rsidR="00377E7D" w:rsidRPr="00F946A7">
        <w:rPr>
          <w:rFonts w:ascii="Times New Roman" w:hAnsi="Times New Roman" w:cs="Times New Roman"/>
          <w:color w:val="000000"/>
          <w:sz w:val="24"/>
          <w:szCs w:val="24"/>
        </w:rPr>
        <w:t xml:space="preserve"> hydraulicznych z możliwością dwu</w:t>
      </w:r>
      <w:r w:rsidR="00F946A7">
        <w:rPr>
          <w:rFonts w:ascii="Times New Roman" w:hAnsi="Times New Roman" w:cs="Times New Roman"/>
          <w:color w:val="000000"/>
          <w:sz w:val="24"/>
          <w:szCs w:val="24"/>
        </w:rPr>
        <w:t>kierunkowego zadania ciśnienia,</w:t>
      </w:r>
    </w:p>
    <w:p w:rsidR="00377E7D" w:rsidRPr="00F946A7" w:rsidRDefault="00377E7D" w:rsidP="00500117">
      <w:pPr>
        <w:pStyle w:val="Akapitzlist"/>
        <w:numPr>
          <w:ilvl w:val="0"/>
          <w:numId w:val="15"/>
        </w:numPr>
        <w:autoSpaceDE w:val="0"/>
        <w:autoSpaceDN w:val="0"/>
        <w:adjustRightInd w:val="0"/>
        <w:spacing w:after="85"/>
        <w:ind w:left="851"/>
        <w:jc w:val="both"/>
        <w:rPr>
          <w:rFonts w:ascii="Times New Roman" w:hAnsi="Times New Roman" w:cs="Times New Roman"/>
          <w:color w:val="000000"/>
          <w:sz w:val="24"/>
          <w:szCs w:val="24"/>
        </w:rPr>
      </w:pPr>
      <w:r w:rsidRPr="00F946A7">
        <w:rPr>
          <w:rFonts w:ascii="Times New Roman" w:hAnsi="Times New Roman" w:cs="Times New Roman"/>
          <w:color w:val="000000"/>
          <w:sz w:val="24"/>
          <w:szCs w:val="24"/>
        </w:rPr>
        <w:t xml:space="preserve">zawory hydrauliczne międzyosiowe: zestaw fabrycznych zaworów międzyosiowych z Joystickiem do </w:t>
      </w:r>
      <w:r w:rsidR="00F946A7">
        <w:rPr>
          <w:rFonts w:ascii="Times New Roman" w:hAnsi="Times New Roman" w:cs="Times New Roman"/>
          <w:color w:val="000000"/>
          <w:sz w:val="24"/>
          <w:szCs w:val="24"/>
        </w:rPr>
        <w:t>sterowania hydrauliką przednią</w:t>
      </w:r>
    </w:p>
    <w:p w:rsidR="00377E7D" w:rsidRPr="00F946A7" w:rsidRDefault="00FB2279" w:rsidP="00500117">
      <w:pPr>
        <w:pStyle w:val="Akapitzlist"/>
        <w:numPr>
          <w:ilvl w:val="0"/>
          <w:numId w:val="14"/>
        </w:numPr>
        <w:autoSpaceDE w:val="0"/>
        <w:autoSpaceDN w:val="0"/>
        <w:adjustRightInd w:val="0"/>
        <w:spacing w:after="0"/>
        <w:ind w:left="567"/>
        <w:jc w:val="both"/>
        <w:rPr>
          <w:rFonts w:ascii="Times New Roman" w:hAnsi="Times New Roman" w:cs="Times New Roman"/>
          <w:color w:val="000000"/>
          <w:sz w:val="24"/>
          <w:szCs w:val="24"/>
        </w:rPr>
      </w:pPr>
      <w:r w:rsidRPr="00F946A7">
        <w:rPr>
          <w:rFonts w:ascii="Times New Roman" w:hAnsi="Times New Roman" w:cs="Times New Roman"/>
          <w:color w:val="000000"/>
          <w:sz w:val="24"/>
          <w:szCs w:val="24"/>
        </w:rPr>
        <w:t xml:space="preserve">wyposażenie </w:t>
      </w:r>
      <w:r w:rsidR="00377E7D" w:rsidRPr="00F946A7">
        <w:rPr>
          <w:rFonts w:ascii="Times New Roman" w:hAnsi="Times New Roman" w:cs="Times New Roman"/>
          <w:color w:val="000000"/>
          <w:sz w:val="24"/>
          <w:szCs w:val="24"/>
        </w:rPr>
        <w:t>ciągnik</w:t>
      </w:r>
      <w:r w:rsidRPr="00F946A7">
        <w:rPr>
          <w:rFonts w:ascii="Times New Roman" w:hAnsi="Times New Roman" w:cs="Times New Roman"/>
          <w:color w:val="000000"/>
          <w:sz w:val="24"/>
          <w:szCs w:val="24"/>
        </w:rPr>
        <w:t>a</w:t>
      </w:r>
      <w:r w:rsidR="00377E7D" w:rsidRPr="00F946A7">
        <w:rPr>
          <w:rFonts w:ascii="Times New Roman" w:hAnsi="Times New Roman" w:cs="Times New Roman"/>
          <w:color w:val="000000"/>
          <w:sz w:val="24"/>
          <w:szCs w:val="24"/>
        </w:rPr>
        <w:t xml:space="preserve"> w zestaw umożliwiający poruszanie się po drogach publicznych (lusterka, oświetlenie, w tym ostrzegawcze, kierunkowskazy, ta</w:t>
      </w:r>
      <w:r w:rsidR="00B3346B" w:rsidRPr="00F946A7">
        <w:rPr>
          <w:rFonts w:ascii="Times New Roman" w:hAnsi="Times New Roman" w:cs="Times New Roman"/>
          <w:color w:val="000000"/>
          <w:sz w:val="24"/>
          <w:szCs w:val="24"/>
        </w:rPr>
        <w:t>blice ostrzegawcze itp.),</w:t>
      </w:r>
    </w:p>
    <w:p w:rsidR="004F18E3" w:rsidRDefault="00DC49D8" w:rsidP="004F18E3">
      <w:pPr>
        <w:pStyle w:val="Default"/>
        <w:numPr>
          <w:ilvl w:val="0"/>
          <w:numId w:val="4"/>
        </w:numPr>
        <w:spacing w:line="276" w:lineRule="auto"/>
        <w:ind w:left="426" w:hanging="426"/>
        <w:jc w:val="both"/>
        <w:rPr>
          <w:rFonts w:ascii="Times New Roman" w:hAnsi="Times New Roman" w:cs="Times New Roman"/>
        </w:rPr>
      </w:pPr>
      <w:r w:rsidRPr="00345386">
        <w:rPr>
          <w:rFonts w:ascii="Times New Roman" w:hAnsi="Times New Roman" w:cs="Times New Roman"/>
          <w:color w:val="auto"/>
        </w:rPr>
        <w:t>okres udzielonej</w:t>
      </w:r>
      <w:r w:rsidRPr="00F946A7">
        <w:rPr>
          <w:rFonts w:ascii="Times New Roman" w:hAnsi="Times New Roman" w:cs="Times New Roman"/>
          <w:color w:val="000000" w:themeColor="text1"/>
        </w:rPr>
        <w:t xml:space="preserve"> gwarancji </w:t>
      </w:r>
      <w:r w:rsidR="00345386">
        <w:rPr>
          <w:rFonts w:ascii="Times New Roman" w:hAnsi="Times New Roman" w:cs="Times New Roman"/>
          <w:color w:val="000000" w:themeColor="text1"/>
        </w:rPr>
        <w:t>wynosi</w:t>
      </w:r>
      <w:r w:rsidRPr="00F946A7">
        <w:rPr>
          <w:rFonts w:ascii="Times New Roman" w:hAnsi="Times New Roman" w:cs="Times New Roman"/>
          <w:color w:val="000000" w:themeColor="text1"/>
        </w:rPr>
        <w:t xml:space="preserve"> </w:t>
      </w:r>
      <w:r w:rsidRPr="00F946A7">
        <w:rPr>
          <w:rFonts w:ascii="Times New Roman" w:hAnsi="Times New Roman" w:cs="Times New Roman"/>
          <w:b/>
          <w:color w:val="000000" w:themeColor="text1"/>
        </w:rPr>
        <w:t>24 miesiące</w:t>
      </w:r>
      <w:r w:rsidR="00B3346B" w:rsidRPr="00F946A7">
        <w:rPr>
          <w:rFonts w:ascii="Times New Roman" w:hAnsi="Times New Roman" w:cs="Times New Roman"/>
          <w:b/>
          <w:color w:val="000000" w:themeColor="text1"/>
        </w:rPr>
        <w:t xml:space="preserve">. </w:t>
      </w:r>
      <w:r w:rsidR="00B3346B" w:rsidRPr="00F946A7">
        <w:rPr>
          <w:rFonts w:ascii="Times New Roman" w:hAnsi="Times New Roman" w:cs="Times New Roman"/>
        </w:rPr>
        <w:t xml:space="preserve">Usuwanie awarii w okresie gwarancyjnym (podjęcie naprawy) następować będzie w miejscu postoju przedmiotu </w:t>
      </w:r>
      <w:r w:rsidR="004F18E3">
        <w:rPr>
          <w:rFonts w:ascii="Times New Roman" w:hAnsi="Times New Roman" w:cs="Times New Roman"/>
        </w:rPr>
        <w:t>zamówienia</w:t>
      </w:r>
      <w:r w:rsidR="00B3346B" w:rsidRPr="00F946A7">
        <w:rPr>
          <w:rFonts w:ascii="Times New Roman" w:hAnsi="Times New Roman" w:cs="Times New Roman"/>
        </w:rPr>
        <w:t>, po zgłoszeniu awarii przez Zamawiają</w:t>
      </w:r>
      <w:r w:rsidR="00345386">
        <w:rPr>
          <w:rFonts w:ascii="Times New Roman" w:hAnsi="Times New Roman" w:cs="Times New Roman"/>
        </w:rPr>
        <w:t>cego, jednakże nie później niż 3</w:t>
      </w:r>
      <w:r w:rsidR="00B3346B" w:rsidRPr="00F946A7">
        <w:rPr>
          <w:rFonts w:ascii="Times New Roman" w:hAnsi="Times New Roman" w:cs="Times New Roman"/>
        </w:rPr>
        <w:t xml:space="preserve"> dni robocze od zgłoszenia awarii. W przypadku awarii uniemożliwiającej naprawę </w:t>
      </w:r>
      <w:r w:rsidR="00C851F2">
        <w:rPr>
          <w:rFonts w:ascii="Times New Roman" w:hAnsi="Times New Roman" w:cs="Times New Roman"/>
        </w:rPr>
        <w:br/>
      </w:r>
      <w:r w:rsidR="00B3346B" w:rsidRPr="00F946A7">
        <w:rPr>
          <w:rFonts w:ascii="Times New Roman" w:hAnsi="Times New Roman" w:cs="Times New Roman"/>
        </w:rPr>
        <w:t>u Zamawiającego lub jeśli w przypadku przeglądu gwarancyjnego zaistnieje konieczność dostarczenia ciągnika do autoryzowanego punktu serwisowego w ramach gwarancji - koszty pokrywa Wykonawca,</w:t>
      </w:r>
    </w:p>
    <w:p w:rsidR="004F18E3" w:rsidRPr="004F18E3" w:rsidRDefault="004062BF" w:rsidP="004F18E3">
      <w:pPr>
        <w:pStyle w:val="Default"/>
        <w:spacing w:line="276" w:lineRule="auto"/>
        <w:ind w:left="426"/>
        <w:jc w:val="both"/>
        <w:rPr>
          <w:rFonts w:ascii="Times New Roman" w:hAnsi="Times New Roman" w:cs="Times New Roman"/>
          <w:b/>
          <w:color w:val="auto"/>
        </w:rPr>
      </w:pPr>
      <w:r w:rsidRPr="004F18E3">
        <w:rPr>
          <w:rFonts w:ascii="Times New Roman" w:hAnsi="Times New Roman" w:cs="Times New Roman"/>
          <w:color w:val="auto"/>
        </w:rPr>
        <w:t xml:space="preserve">Zamawiający wymaga, aby Wykonawca udzielił pełnej gwarancji i zapewnił serwis </w:t>
      </w:r>
      <w:r w:rsidR="00345386">
        <w:rPr>
          <w:rFonts w:ascii="Times New Roman" w:hAnsi="Times New Roman" w:cs="Times New Roman"/>
          <w:color w:val="auto"/>
        </w:rPr>
        <w:br/>
      </w:r>
      <w:r w:rsidRPr="004F18E3">
        <w:rPr>
          <w:rFonts w:ascii="Times New Roman" w:eastAsia="Times New Roman" w:hAnsi="Times New Roman" w:cs="Times New Roman"/>
          <w:color w:val="auto"/>
          <w:lang w:eastAsia="zh-CN"/>
        </w:rPr>
        <w:t xml:space="preserve">w miejscu </w:t>
      </w:r>
      <w:r w:rsidR="00345386">
        <w:rPr>
          <w:rFonts w:ascii="Times New Roman" w:eastAsia="Times New Roman" w:hAnsi="Times New Roman" w:cs="Times New Roman"/>
          <w:color w:val="auto"/>
          <w:lang w:eastAsia="zh-CN"/>
        </w:rPr>
        <w:t>postoju</w:t>
      </w:r>
      <w:r w:rsidRPr="004F18E3">
        <w:rPr>
          <w:rFonts w:ascii="Times New Roman" w:hAnsi="Times New Roman" w:cs="Times New Roman"/>
          <w:color w:val="auto"/>
        </w:rPr>
        <w:t xml:space="preserve"> przez zadeklarowany okres gwarancji liczony od daty odbioru końcowego dostawy</w:t>
      </w:r>
      <w:r w:rsidRPr="00C851F2">
        <w:rPr>
          <w:rFonts w:ascii="Times New Roman" w:hAnsi="Times New Roman" w:cs="Times New Roman"/>
          <w:color w:val="auto"/>
        </w:rPr>
        <w:t xml:space="preserve">. </w:t>
      </w:r>
    </w:p>
    <w:p w:rsidR="004062BF" w:rsidRPr="004F18E3" w:rsidRDefault="004062BF" w:rsidP="004F18E3">
      <w:pPr>
        <w:pStyle w:val="Default"/>
        <w:spacing w:line="276" w:lineRule="auto"/>
        <w:ind w:left="426"/>
        <w:jc w:val="both"/>
        <w:rPr>
          <w:rFonts w:ascii="Times New Roman" w:hAnsi="Times New Roman" w:cs="Times New Roman"/>
          <w:b/>
          <w:color w:val="auto"/>
        </w:rPr>
      </w:pPr>
      <w:r w:rsidRPr="004F18E3">
        <w:rPr>
          <w:rFonts w:ascii="Times New Roman" w:eastAsia="Calibri" w:hAnsi="Times New Roman" w:cs="Times New Roman"/>
          <w:color w:val="auto"/>
        </w:rPr>
        <w:t>Zamawiający zastrzega, że przedmiot Umowy objęty gwarancją i rękojmią za wady może znajdować się poza siedzibą Zamawiającego, w związku z czym Wykonawca zobowiązany będzie do usuwania wad przedmiotu Umowy w miejscach wskazanych przez Zamawiającego w przypadku zgłoszenia wady.</w:t>
      </w:r>
    </w:p>
    <w:p w:rsidR="004062BF" w:rsidRPr="004062BF" w:rsidRDefault="004062BF" w:rsidP="004062BF">
      <w:pPr>
        <w:spacing w:after="40"/>
        <w:ind w:left="284"/>
        <w:jc w:val="both"/>
        <w:rPr>
          <w:rFonts w:cstheme="minorHAnsi"/>
          <w:b/>
          <w:color w:val="FF0000"/>
        </w:rPr>
      </w:pPr>
    </w:p>
    <w:p w:rsidR="004062BF" w:rsidRPr="00345386" w:rsidRDefault="00345386" w:rsidP="00345386">
      <w:pPr>
        <w:pStyle w:val="Akapitzlist"/>
        <w:numPr>
          <w:ilvl w:val="0"/>
          <w:numId w:val="4"/>
        </w:numPr>
        <w:ind w:left="426"/>
        <w:jc w:val="both"/>
        <w:rPr>
          <w:rFonts w:ascii="Times New Roman" w:hAnsi="Times New Roman" w:cs="Times New Roman"/>
          <w:b/>
          <w:sz w:val="24"/>
          <w:szCs w:val="24"/>
          <w:u w:val="single"/>
        </w:rPr>
      </w:pPr>
      <w:r>
        <w:rPr>
          <w:rFonts w:ascii="Times New Roman" w:hAnsi="Times New Roman" w:cs="Times New Roman"/>
          <w:sz w:val="24"/>
          <w:szCs w:val="24"/>
        </w:rPr>
        <w:lastRenderedPageBreak/>
        <w:t>s</w:t>
      </w:r>
      <w:r w:rsidR="004062BF" w:rsidRPr="00345386">
        <w:rPr>
          <w:rFonts w:ascii="Times New Roman" w:hAnsi="Times New Roman" w:cs="Times New Roman"/>
          <w:sz w:val="24"/>
          <w:szCs w:val="24"/>
        </w:rPr>
        <w:t>erwis gwarancyjny</w:t>
      </w:r>
      <w:r w:rsidRPr="00345386">
        <w:rPr>
          <w:rFonts w:ascii="Times New Roman" w:hAnsi="Times New Roman" w:cs="Times New Roman"/>
          <w:sz w:val="24"/>
          <w:szCs w:val="24"/>
        </w:rPr>
        <w:t xml:space="preserve"> </w:t>
      </w:r>
      <w:r w:rsidRPr="00345386">
        <w:rPr>
          <w:rFonts w:ascii="Times New Roman" w:hAnsi="Times New Roman" w:cs="Times New Roman"/>
          <w:b/>
          <w:sz w:val="24"/>
          <w:szCs w:val="24"/>
        </w:rPr>
        <w:t xml:space="preserve">- </w:t>
      </w:r>
      <w:r w:rsidR="004062BF" w:rsidRPr="00345386">
        <w:rPr>
          <w:rFonts w:ascii="Times New Roman" w:hAnsi="Times New Roman" w:cs="Times New Roman"/>
          <w:sz w:val="24"/>
          <w:szCs w:val="24"/>
        </w:rPr>
        <w:t>Wykonawca w okresie gwarancji zobowiązany jest bezpłatni</w:t>
      </w:r>
      <w:r w:rsidR="004F18E3" w:rsidRPr="00345386">
        <w:rPr>
          <w:rFonts w:ascii="Times New Roman" w:hAnsi="Times New Roman" w:cs="Times New Roman"/>
          <w:sz w:val="24"/>
          <w:szCs w:val="24"/>
        </w:rPr>
        <w:t xml:space="preserve">e wykonywać przeglądy okresowe </w:t>
      </w:r>
      <w:r w:rsidR="004062BF" w:rsidRPr="00345386">
        <w:rPr>
          <w:rFonts w:ascii="Times New Roman" w:hAnsi="Times New Roman" w:cs="Times New Roman"/>
          <w:sz w:val="24"/>
          <w:szCs w:val="24"/>
        </w:rPr>
        <w:t xml:space="preserve">i gwarancyjne sprzętu w terminach wskazanych </w:t>
      </w:r>
      <w:r>
        <w:rPr>
          <w:rFonts w:ascii="Times New Roman" w:hAnsi="Times New Roman" w:cs="Times New Roman"/>
          <w:sz w:val="24"/>
          <w:szCs w:val="24"/>
        </w:rPr>
        <w:br/>
      </w:r>
      <w:r w:rsidR="004062BF" w:rsidRPr="00345386">
        <w:rPr>
          <w:rFonts w:ascii="Times New Roman" w:hAnsi="Times New Roman" w:cs="Times New Roman"/>
          <w:sz w:val="24"/>
          <w:szCs w:val="24"/>
        </w:rPr>
        <w:t xml:space="preserve">w instrukcji obsługi, książce eksploatacji lub warunkach gwarancji producenta </w:t>
      </w:r>
      <w:r>
        <w:rPr>
          <w:rFonts w:ascii="Times New Roman" w:hAnsi="Times New Roman" w:cs="Times New Roman"/>
          <w:sz w:val="24"/>
          <w:szCs w:val="24"/>
        </w:rPr>
        <w:br/>
      </w:r>
      <w:r w:rsidR="004062BF" w:rsidRPr="00345386">
        <w:rPr>
          <w:rFonts w:ascii="Times New Roman" w:hAnsi="Times New Roman" w:cs="Times New Roman"/>
          <w:sz w:val="24"/>
          <w:szCs w:val="24"/>
        </w:rPr>
        <w:t>z uwzględnieniem dojazdu, robocizny oraz niezbędnych materiałów eksploatacyjnych (np. oleje, smary, filtry, świece zapłonowe itp.)</w:t>
      </w:r>
    </w:p>
    <w:p w:rsidR="004062BF" w:rsidRPr="00345386" w:rsidRDefault="00D65940" w:rsidP="004062BF">
      <w:pPr>
        <w:pStyle w:val="Akapitzlist"/>
        <w:numPr>
          <w:ilvl w:val="0"/>
          <w:numId w:val="4"/>
        </w:numPr>
        <w:ind w:left="426"/>
        <w:jc w:val="both"/>
        <w:rPr>
          <w:rFonts w:ascii="Times New Roman" w:hAnsi="Times New Roman" w:cs="Times New Roman"/>
          <w:sz w:val="24"/>
          <w:szCs w:val="24"/>
        </w:rPr>
      </w:pPr>
      <w:r>
        <w:rPr>
          <w:rFonts w:ascii="Times New Roman" w:hAnsi="Times New Roman" w:cs="Times New Roman"/>
          <w:sz w:val="24"/>
          <w:szCs w:val="24"/>
        </w:rPr>
        <w:t>s</w:t>
      </w:r>
      <w:r w:rsidR="004062BF" w:rsidRPr="00345386">
        <w:rPr>
          <w:rFonts w:ascii="Times New Roman" w:hAnsi="Times New Roman" w:cs="Times New Roman"/>
          <w:sz w:val="24"/>
          <w:szCs w:val="24"/>
        </w:rPr>
        <w:t>erwis pogwarancyjny</w:t>
      </w:r>
      <w:r w:rsidR="00345386" w:rsidRPr="00345386">
        <w:rPr>
          <w:rFonts w:ascii="Times New Roman" w:hAnsi="Times New Roman" w:cs="Times New Roman"/>
          <w:sz w:val="24"/>
          <w:szCs w:val="24"/>
        </w:rPr>
        <w:t xml:space="preserve"> - n</w:t>
      </w:r>
      <w:r w:rsidR="004062BF" w:rsidRPr="00345386">
        <w:rPr>
          <w:rFonts w:ascii="Times New Roman" w:hAnsi="Times New Roman" w:cs="Times New Roman"/>
          <w:sz w:val="24"/>
          <w:szCs w:val="24"/>
        </w:rPr>
        <w:t>ależy podać dane punktu serwisowego lub firmy zajmującej się</w:t>
      </w:r>
      <w:r w:rsidR="00345386">
        <w:rPr>
          <w:rFonts w:ascii="Times New Roman" w:hAnsi="Times New Roman" w:cs="Times New Roman"/>
          <w:sz w:val="24"/>
          <w:szCs w:val="24"/>
        </w:rPr>
        <w:t xml:space="preserve"> serwisem dostarczonego sprzętu,</w:t>
      </w:r>
    </w:p>
    <w:p w:rsidR="00756E5B" w:rsidRPr="00F946A7" w:rsidRDefault="00756E5B" w:rsidP="00500117">
      <w:pPr>
        <w:pStyle w:val="Akapitzlist"/>
        <w:numPr>
          <w:ilvl w:val="0"/>
          <w:numId w:val="4"/>
        </w:numPr>
        <w:spacing w:after="0"/>
        <w:ind w:left="426"/>
        <w:jc w:val="both"/>
        <w:rPr>
          <w:rFonts w:ascii="Times New Roman" w:hAnsi="Times New Roman" w:cs="Times New Roman"/>
          <w:color w:val="000000" w:themeColor="text1"/>
          <w:sz w:val="24"/>
          <w:szCs w:val="24"/>
        </w:rPr>
      </w:pPr>
      <w:r w:rsidRPr="00F946A7">
        <w:rPr>
          <w:rFonts w:ascii="Times New Roman" w:hAnsi="Times New Roman" w:cs="Times New Roman"/>
          <w:color w:val="000000" w:themeColor="text1"/>
          <w:sz w:val="24"/>
          <w:szCs w:val="24"/>
        </w:rPr>
        <w:t>d</w:t>
      </w:r>
      <w:r w:rsidRPr="00F946A7">
        <w:rPr>
          <w:rFonts w:ascii="Times New Roman" w:hAnsi="Times New Roman" w:cs="Times New Roman"/>
          <w:color w:val="000000"/>
          <w:sz w:val="24"/>
          <w:szCs w:val="24"/>
        </w:rPr>
        <w:t>o ciągnika muszą być dołączone wszystkie dokumenty, niezbędne do zarejestrowania pojazdu na terenie Rzeczypospolitej Polskiej oraz instrukcje obsługi w języku polskim,</w:t>
      </w:r>
    </w:p>
    <w:p w:rsidR="00756E5B" w:rsidRPr="00F946A7" w:rsidRDefault="00756E5B" w:rsidP="00500117">
      <w:pPr>
        <w:pStyle w:val="Akapitzlist"/>
        <w:numPr>
          <w:ilvl w:val="0"/>
          <w:numId w:val="4"/>
        </w:numPr>
        <w:spacing w:after="0"/>
        <w:ind w:left="426"/>
        <w:jc w:val="both"/>
        <w:rPr>
          <w:rFonts w:ascii="Times New Roman" w:hAnsi="Times New Roman" w:cs="Times New Roman"/>
          <w:color w:val="000000" w:themeColor="text1"/>
          <w:sz w:val="24"/>
          <w:szCs w:val="24"/>
        </w:rPr>
      </w:pPr>
      <w:r w:rsidRPr="00F946A7">
        <w:rPr>
          <w:rFonts w:ascii="Times New Roman" w:hAnsi="Times New Roman" w:cs="Times New Roman"/>
          <w:color w:val="000000"/>
          <w:sz w:val="24"/>
          <w:szCs w:val="24"/>
        </w:rPr>
        <w:t>ciągnik powinien posiadać wszystkie dokumenty niezbędne do dopełnienia formalności związanych z dopuszczeniem do ruchu po drogach publicznych,</w:t>
      </w:r>
    </w:p>
    <w:p w:rsidR="00FB2279" w:rsidRPr="00F946A7" w:rsidRDefault="00756E5B" w:rsidP="00500117">
      <w:pPr>
        <w:pStyle w:val="Akapitzlist"/>
        <w:numPr>
          <w:ilvl w:val="0"/>
          <w:numId w:val="4"/>
        </w:numPr>
        <w:spacing w:after="0"/>
        <w:ind w:left="426"/>
        <w:jc w:val="both"/>
        <w:rPr>
          <w:rFonts w:ascii="Times New Roman" w:hAnsi="Times New Roman" w:cs="Times New Roman"/>
          <w:color w:val="000000" w:themeColor="text1"/>
          <w:sz w:val="24"/>
          <w:szCs w:val="24"/>
        </w:rPr>
      </w:pPr>
      <w:r w:rsidRPr="00F946A7">
        <w:rPr>
          <w:rFonts w:ascii="Times New Roman" w:hAnsi="Times New Roman" w:cs="Times New Roman"/>
          <w:color w:val="000000"/>
          <w:sz w:val="24"/>
          <w:szCs w:val="24"/>
        </w:rPr>
        <w:t>oferowany przez wykonawcę ciągnik musi być w pełni sprawny i spełniać wymagania techniczne, jakościowe i użytkowe określone w SWZ</w:t>
      </w:r>
      <w:r w:rsidR="006B2187">
        <w:rPr>
          <w:rFonts w:ascii="Times New Roman" w:hAnsi="Times New Roman" w:cs="Times New Roman"/>
          <w:color w:val="000000"/>
          <w:sz w:val="24"/>
          <w:szCs w:val="24"/>
        </w:rPr>
        <w:t>,</w:t>
      </w:r>
    </w:p>
    <w:p w:rsidR="00801D0D" w:rsidRPr="00F946A7" w:rsidRDefault="00801D0D" w:rsidP="00500117">
      <w:pPr>
        <w:pStyle w:val="Akapitzlist"/>
        <w:numPr>
          <w:ilvl w:val="0"/>
          <w:numId w:val="4"/>
        </w:numPr>
        <w:spacing w:after="0"/>
        <w:ind w:left="426"/>
        <w:jc w:val="both"/>
        <w:rPr>
          <w:rFonts w:ascii="Times New Roman" w:hAnsi="Times New Roman" w:cs="Times New Roman"/>
          <w:color w:val="000000" w:themeColor="text1"/>
          <w:sz w:val="24"/>
          <w:szCs w:val="24"/>
        </w:rPr>
      </w:pPr>
      <w:r w:rsidRPr="00F946A7">
        <w:rPr>
          <w:rFonts w:ascii="Times New Roman" w:hAnsi="Times New Roman" w:cs="Times New Roman"/>
          <w:color w:val="000000"/>
          <w:sz w:val="24"/>
          <w:szCs w:val="24"/>
        </w:rPr>
        <w:t>Wykonawca, w dniu dokonania dostawy ciągnika, przeszkoli  co najmniej 3 osoby wskazane przez Zamawiającego, w zakresie obsługi, konserwacji, drobnych napraw, eksploatacji i przeglądów dostarczonego pojazdu,</w:t>
      </w:r>
    </w:p>
    <w:p w:rsidR="00801D0D" w:rsidRPr="00F946A7" w:rsidRDefault="00801D0D" w:rsidP="00500117">
      <w:pPr>
        <w:pStyle w:val="Akapitzlist"/>
        <w:numPr>
          <w:ilvl w:val="0"/>
          <w:numId w:val="4"/>
        </w:numPr>
        <w:spacing w:after="0"/>
        <w:ind w:left="426"/>
        <w:jc w:val="both"/>
        <w:rPr>
          <w:rFonts w:ascii="Times New Roman" w:hAnsi="Times New Roman" w:cs="Times New Roman"/>
          <w:color w:val="000000" w:themeColor="text1"/>
          <w:sz w:val="24"/>
          <w:szCs w:val="24"/>
        </w:rPr>
      </w:pPr>
      <w:r w:rsidRPr="00F946A7">
        <w:rPr>
          <w:rFonts w:ascii="Times New Roman" w:hAnsi="Times New Roman" w:cs="Times New Roman"/>
          <w:color w:val="000000" w:themeColor="text1"/>
          <w:sz w:val="24"/>
          <w:szCs w:val="24"/>
        </w:rPr>
        <w:t xml:space="preserve">Zamawiający nie ponosi odpowiedzialności za szkody wyrządzone przez Wykonawcę podczas wykonywania przedmiotu zamówienia. Wykonawca zobowiązany jest dostarczyć i rozładować przedmiot zamówienia w sposób niepowodujący uszkodzenia infrastruktury nadziemnej, podziemnej i mienia osób trzecich. Wykonawca zobowiązuje się do naprawienia ewentualnej szkody wynikłej z tytułu </w:t>
      </w:r>
      <w:r w:rsidR="00CA5796" w:rsidRPr="00F946A7">
        <w:rPr>
          <w:rFonts w:ascii="Times New Roman" w:hAnsi="Times New Roman" w:cs="Times New Roman"/>
          <w:color w:val="000000" w:themeColor="text1"/>
          <w:sz w:val="24"/>
          <w:szCs w:val="24"/>
        </w:rPr>
        <w:t>zaistnienia ww. sytuacji</w:t>
      </w:r>
      <w:r w:rsidRPr="00F946A7">
        <w:rPr>
          <w:rFonts w:ascii="Times New Roman" w:hAnsi="Times New Roman" w:cs="Times New Roman"/>
          <w:color w:val="000000" w:themeColor="text1"/>
          <w:sz w:val="24"/>
          <w:szCs w:val="24"/>
        </w:rPr>
        <w:t xml:space="preserve">. </w:t>
      </w:r>
    </w:p>
    <w:p w:rsidR="000D152F" w:rsidRPr="00F946A7" w:rsidRDefault="000D152F" w:rsidP="00500117">
      <w:pPr>
        <w:pStyle w:val="Akapitzlist"/>
        <w:numPr>
          <w:ilvl w:val="0"/>
          <w:numId w:val="3"/>
        </w:numPr>
        <w:spacing w:after="0"/>
        <w:ind w:left="426" w:hanging="426"/>
        <w:jc w:val="both"/>
        <w:rPr>
          <w:rFonts w:ascii="Times New Roman" w:hAnsi="Times New Roman" w:cs="Times New Roman"/>
          <w:color w:val="000000" w:themeColor="text1"/>
          <w:sz w:val="24"/>
          <w:szCs w:val="24"/>
        </w:rPr>
      </w:pPr>
      <w:r w:rsidRPr="00F946A7">
        <w:rPr>
          <w:rFonts w:ascii="Times New Roman" w:hAnsi="Times New Roman" w:cs="Times New Roman"/>
          <w:sz w:val="24"/>
          <w:szCs w:val="24"/>
        </w:rPr>
        <w:t>Nazwy i kody Wspólnego Słownika Zamówień (CPV):</w:t>
      </w:r>
    </w:p>
    <w:p w:rsidR="0030610B" w:rsidRPr="00F946A7" w:rsidRDefault="00756E5B" w:rsidP="00500117">
      <w:pPr>
        <w:pStyle w:val="Akapitzlist"/>
        <w:numPr>
          <w:ilvl w:val="0"/>
          <w:numId w:val="1"/>
        </w:numPr>
        <w:autoSpaceDE w:val="0"/>
        <w:autoSpaceDN w:val="0"/>
        <w:adjustRightInd w:val="0"/>
        <w:spacing w:after="0"/>
        <w:ind w:hanging="294"/>
        <w:jc w:val="both"/>
        <w:rPr>
          <w:rFonts w:ascii="Times New Roman" w:eastAsia="ArialMT" w:hAnsi="Times New Roman" w:cs="Times New Roman"/>
          <w:sz w:val="24"/>
          <w:szCs w:val="24"/>
        </w:rPr>
      </w:pPr>
      <w:r w:rsidRPr="00F946A7">
        <w:rPr>
          <w:rFonts w:ascii="Times New Roman" w:eastAsia="ArialMT" w:hAnsi="Times New Roman" w:cs="Times New Roman"/>
          <w:sz w:val="24"/>
          <w:szCs w:val="24"/>
        </w:rPr>
        <w:t>16700000-2 Ciągniki.</w:t>
      </w:r>
    </w:p>
    <w:p w:rsidR="000D152F" w:rsidRPr="00F946A7" w:rsidRDefault="000D152F" w:rsidP="00500117">
      <w:pPr>
        <w:pStyle w:val="Akapitzlist"/>
        <w:numPr>
          <w:ilvl w:val="0"/>
          <w:numId w:val="3"/>
        </w:numPr>
        <w:autoSpaceDE w:val="0"/>
        <w:autoSpaceDN w:val="0"/>
        <w:adjustRightInd w:val="0"/>
        <w:spacing w:after="0"/>
        <w:ind w:left="426"/>
        <w:jc w:val="both"/>
        <w:rPr>
          <w:rFonts w:ascii="Times New Roman" w:hAnsi="Times New Roman" w:cs="Times New Roman"/>
          <w:sz w:val="24"/>
          <w:szCs w:val="24"/>
        </w:rPr>
      </w:pPr>
      <w:r w:rsidRPr="00F946A7">
        <w:rPr>
          <w:rFonts w:ascii="Times New Roman" w:hAnsi="Times New Roman" w:cs="Times New Roman"/>
          <w:color w:val="000000" w:themeColor="text1"/>
          <w:sz w:val="24"/>
          <w:szCs w:val="24"/>
        </w:rPr>
        <w:t>Jeżeli</w:t>
      </w:r>
      <w:r w:rsidRPr="00F946A7">
        <w:rPr>
          <w:rFonts w:ascii="Times New Roman" w:hAnsi="Times New Roman" w:cs="Times New Roman"/>
          <w:color w:val="C00000"/>
          <w:sz w:val="24"/>
          <w:szCs w:val="24"/>
        </w:rPr>
        <w:t xml:space="preserve"> </w:t>
      </w:r>
      <w:r w:rsidR="00FE55C6" w:rsidRPr="00F946A7">
        <w:rPr>
          <w:rFonts w:ascii="Times New Roman" w:hAnsi="Times New Roman" w:cs="Times New Roman"/>
          <w:sz w:val="24"/>
          <w:szCs w:val="24"/>
        </w:rPr>
        <w:t>opis przedmiotu zamówienia</w:t>
      </w:r>
      <w:r w:rsidRPr="00F946A7">
        <w:rPr>
          <w:rFonts w:ascii="Times New Roman" w:hAnsi="Times New Roman" w:cs="Times New Roman"/>
          <w:sz w:val="24"/>
          <w:szCs w:val="24"/>
        </w:rPr>
        <w:t xml:space="preserve"> wskazywałyby w odniesieniu do niektórych materiałów</w:t>
      </w:r>
      <w:r w:rsidR="009316FD" w:rsidRPr="00F946A7">
        <w:rPr>
          <w:rFonts w:ascii="Times New Roman" w:hAnsi="Times New Roman" w:cs="Times New Roman"/>
          <w:sz w:val="24"/>
          <w:szCs w:val="24"/>
        </w:rPr>
        <w:t>, elementów</w:t>
      </w:r>
      <w:r w:rsidRPr="00F946A7">
        <w:rPr>
          <w:rFonts w:ascii="Times New Roman" w:hAnsi="Times New Roman" w:cs="Times New Roman"/>
          <w:sz w:val="24"/>
          <w:szCs w:val="24"/>
        </w:rPr>
        <w:t xml:space="preserve"> lub urządzeń znaki towarowe, patenty lub pochodzenie - Zamawiający, zgodnie z art. 101 ust. 4 ustawy Pzp, dopuszcza oferowanie materiałów lub urządzeń równoważnych. Wykonawca robót może zastąpić je materiałami, urządzeniami </w:t>
      </w:r>
      <w:r w:rsidR="00851122" w:rsidRPr="00F946A7">
        <w:rPr>
          <w:rFonts w:ascii="Times New Roman" w:hAnsi="Times New Roman" w:cs="Times New Roman"/>
          <w:sz w:val="24"/>
          <w:szCs w:val="24"/>
        </w:rPr>
        <w:br/>
      </w:r>
      <w:r w:rsidRPr="00F946A7">
        <w:rPr>
          <w:rFonts w:ascii="Times New Roman" w:hAnsi="Times New Roman" w:cs="Times New Roman"/>
          <w:sz w:val="24"/>
          <w:szCs w:val="24"/>
        </w:rPr>
        <w:t xml:space="preserve">i produktami nie gorszymi, przy zachowaniu równorzędnych parametrów jakościowych </w:t>
      </w:r>
      <w:r w:rsidR="00851122" w:rsidRPr="00F946A7">
        <w:rPr>
          <w:rFonts w:ascii="Times New Roman" w:hAnsi="Times New Roman" w:cs="Times New Roman"/>
          <w:sz w:val="24"/>
          <w:szCs w:val="24"/>
        </w:rPr>
        <w:br/>
      </w:r>
      <w:r w:rsidRPr="00F946A7">
        <w:rPr>
          <w:rFonts w:ascii="Times New Roman" w:hAnsi="Times New Roman" w:cs="Times New Roman"/>
          <w:sz w:val="24"/>
          <w:szCs w:val="24"/>
        </w:rPr>
        <w:t>i technicznych. Operowanie przykładowymi nazwami producenta ma jedynie na celu doprecyzowanie poziomu oczekiwań zamawiającego w stosunku do określonego rozwiązania. Posługiwanie się nazwami producentów/produktów ma wyłącznie charakter przykładowy.</w:t>
      </w:r>
      <w:r w:rsidRPr="00F946A7">
        <w:rPr>
          <w:rFonts w:ascii="Times New Roman" w:hAnsi="Times New Roman" w:cs="Times New Roman"/>
          <w:color w:val="C00000"/>
          <w:sz w:val="24"/>
          <w:szCs w:val="24"/>
        </w:rPr>
        <w:t xml:space="preserve"> </w:t>
      </w:r>
    </w:p>
    <w:p w:rsidR="000D152F" w:rsidRPr="00F946A7" w:rsidRDefault="000D152F" w:rsidP="00F946A7">
      <w:pPr>
        <w:pStyle w:val="Akapitzlist"/>
        <w:spacing w:after="0"/>
        <w:ind w:left="426"/>
        <w:jc w:val="both"/>
        <w:rPr>
          <w:rFonts w:ascii="Times New Roman" w:hAnsi="Times New Roman" w:cs="Times New Roman"/>
          <w:sz w:val="24"/>
          <w:szCs w:val="24"/>
        </w:rPr>
      </w:pPr>
      <w:r w:rsidRPr="00F946A7">
        <w:rPr>
          <w:rFonts w:ascii="Times New Roman" w:hAnsi="Times New Roman" w:cs="Times New Roman"/>
          <w:bCs/>
          <w:sz w:val="24"/>
          <w:szCs w:val="24"/>
        </w:rPr>
        <w:t>Zamawiający</w:t>
      </w:r>
      <w:r w:rsidRPr="00F946A7">
        <w:rPr>
          <w:rFonts w:ascii="Times New Roman" w:hAnsi="Times New Roman" w:cs="Times New Roman"/>
          <w:sz w:val="24"/>
          <w:szCs w:val="24"/>
        </w:rPr>
        <w:t xml:space="preserve">, wskazując oznaczenie konkretnego producenta (dostawcy) lub konkretny produkt przy opisie przedmiotu zamówienia, </w:t>
      </w:r>
      <w:r w:rsidRPr="00F946A7">
        <w:rPr>
          <w:rFonts w:ascii="Times New Roman" w:hAnsi="Times New Roman" w:cs="Times New Roman"/>
          <w:bCs/>
          <w:sz w:val="24"/>
          <w:szCs w:val="24"/>
        </w:rPr>
        <w:t xml:space="preserve">dopuszcza jednocześnie produkty równoważne o parametrach jakościowych i cechach użytkowych co najmniej na poziomie parametrów wskazanego produktu, uznając tym samym każdy produkt </w:t>
      </w:r>
      <w:r w:rsidRPr="00F946A7">
        <w:rPr>
          <w:rFonts w:ascii="Times New Roman" w:hAnsi="Times New Roman" w:cs="Times New Roman"/>
          <w:bCs/>
          <w:sz w:val="24"/>
          <w:szCs w:val="24"/>
        </w:rPr>
        <w:br/>
        <w:t>o wskazanych lub lepszych parametrach</w:t>
      </w:r>
      <w:r w:rsidRPr="00F946A7">
        <w:rPr>
          <w:rFonts w:ascii="Times New Roman" w:hAnsi="Times New Roman" w:cs="Times New Roman"/>
          <w:sz w:val="24"/>
          <w:szCs w:val="24"/>
        </w:rPr>
        <w:t xml:space="preserve">. </w:t>
      </w:r>
    </w:p>
    <w:p w:rsidR="000D152F" w:rsidRPr="00F946A7" w:rsidRDefault="000D152F" w:rsidP="00F946A7">
      <w:pPr>
        <w:pStyle w:val="Akapitzlist"/>
        <w:spacing w:after="0"/>
        <w:ind w:left="426"/>
        <w:jc w:val="both"/>
        <w:rPr>
          <w:rFonts w:ascii="Times New Roman" w:hAnsi="Times New Roman" w:cs="Times New Roman"/>
          <w:sz w:val="24"/>
          <w:szCs w:val="24"/>
        </w:rPr>
      </w:pPr>
      <w:r w:rsidRPr="00F946A7">
        <w:rPr>
          <w:rFonts w:ascii="Times New Roman" w:hAnsi="Times New Roman" w:cs="Times New Roman"/>
          <w:sz w:val="24"/>
          <w:szCs w:val="24"/>
        </w:rPr>
        <w:t>W sytuacji, gdy Wykonawca zamierza zastosować inne materiały i urządzenia niż podane w dokumentacji (materiały i urządzenia równoważne), winien dołączyć do oferty wykaz zawierający materiały i urządzenia zawarte w dokumentacji oraz podać ich równoważniki (nazwy materiałów i urządzeń zaproponowanych w ofercie, oferowane parametry/cechy techniczne i jakościowe, typ i producenta).</w:t>
      </w:r>
    </w:p>
    <w:p w:rsidR="005328C6" w:rsidRPr="00F946A7" w:rsidRDefault="005328C6" w:rsidP="00F946A7">
      <w:pPr>
        <w:autoSpaceDE w:val="0"/>
        <w:autoSpaceDN w:val="0"/>
        <w:adjustRightInd w:val="0"/>
        <w:spacing w:after="0"/>
        <w:ind w:left="426"/>
        <w:jc w:val="both"/>
        <w:rPr>
          <w:rFonts w:ascii="Times New Roman" w:hAnsi="Times New Roman" w:cs="Times New Roman"/>
          <w:bCs/>
          <w:sz w:val="24"/>
          <w:szCs w:val="24"/>
        </w:rPr>
      </w:pPr>
      <w:r w:rsidRPr="00F946A7">
        <w:rPr>
          <w:rFonts w:ascii="Times New Roman" w:hAnsi="Times New Roman" w:cs="Times New Roman"/>
          <w:bCs/>
          <w:sz w:val="24"/>
          <w:szCs w:val="24"/>
        </w:rPr>
        <w:lastRenderedPageBreak/>
        <w:t>Zamawiający dopuszcza składanie ofert równoważnych. Warunkiem jest, aby u</w:t>
      </w:r>
      <w:r w:rsidR="00295724" w:rsidRPr="00F946A7">
        <w:rPr>
          <w:rFonts w:ascii="Times New Roman" w:hAnsi="Times New Roman" w:cs="Times New Roman"/>
          <w:bCs/>
          <w:sz w:val="24"/>
          <w:szCs w:val="24"/>
        </w:rPr>
        <w:t>rządzenia</w:t>
      </w:r>
      <w:r w:rsidR="009316FD" w:rsidRPr="00F946A7">
        <w:rPr>
          <w:rFonts w:ascii="Times New Roman" w:hAnsi="Times New Roman" w:cs="Times New Roman"/>
          <w:bCs/>
          <w:sz w:val="24"/>
          <w:szCs w:val="24"/>
        </w:rPr>
        <w:t>/elementy</w:t>
      </w:r>
      <w:r w:rsidR="00295724" w:rsidRPr="00F946A7">
        <w:rPr>
          <w:rFonts w:ascii="Times New Roman" w:hAnsi="Times New Roman" w:cs="Times New Roman"/>
          <w:bCs/>
          <w:sz w:val="24"/>
          <w:szCs w:val="24"/>
        </w:rPr>
        <w:t xml:space="preserve"> równoważne posiadały </w:t>
      </w:r>
      <w:r w:rsidRPr="00F946A7">
        <w:rPr>
          <w:rFonts w:ascii="Times New Roman" w:hAnsi="Times New Roman" w:cs="Times New Roman"/>
          <w:bCs/>
          <w:sz w:val="24"/>
          <w:szCs w:val="24"/>
        </w:rPr>
        <w:t>co najmniej takie same</w:t>
      </w:r>
      <w:r w:rsidR="009316FD" w:rsidRPr="00F946A7">
        <w:rPr>
          <w:rFonts w:ascii="Times New Roman" w:hAnsi="Times New Roman" w:cs="Times New Roman"/>
          <w:bCs/>
          <w:sz w:val="24"/>
          <w:szCs w:val="24"/>
        </w:rPr>
        <w:t xml:space="preserve"> lub lepsze parametry techniczne.</w:t>
      </w:r>
    </w:p>
    <w:p w:rsidR="00295724" w:rsidRPr="00F946A7" w:rsidRDefault="00295724" w:rsidP="00F946A7">
      <w:pPr>
        <w:pStyle w:val="Akapitzlist"/>
        <w:spacing w:after="0"/>
        <w:ind w:left="426"/>
        <w:jc w:val="both"/>
        <w:rPr>
          <w:rFonts w:ascii="Times New Roman" w:hAnsi="Times New Roman" w:cs="Times New Roman"/>
          <w:sz w:val="24"/>
          <w:szCs w:val="24"/>
        </w:rPr>
      </w:pPr>
      <w:r w:rsidRPr="00F946A7">
        <w:rPr>
          <w:rFonts w:ascii="Times New Roman" w:hAnsi="Times New Roman" w:cs="Times New Roman"/>
          <w:sz w:val="24"/>
          <w:szCs w:val="24"/>
        </w:rPr>
        <w:t>Na etapie złożonych ofert, wykaz oferowanych urządzeń równoważnych będzie podlegał ocenie przez uprawnionego specjalistę wyznaczonego przez Zamawiającego, który sporządzi stosowną opinię dotyczącą równoważności. Opinia ta będzie brana pod uwagę przez Zamawiającego przy podejmowaniu decyzji o odrzuceniu oferty z powodu braku równoważności.</w:t>
      </w:r>
    </w:p>
    <w:p w:rsidR="000D152F" w:rsidRPr="00F946A7" w:rsidRDefault="000D152F" w:rsidP="00500117">
      <w:pPr>
        <w:pStyle w:val="Akapitzlist"/>
        <w:numPr>
          <w:ilvl w:val="0"/>
          <w:numId w:val="3"/>
        </w:numPr>
        <w:autoSpaceDE w:val="0"/>
        <w:autoSpaceDN w:val="0"/>
        <w:adjustRightInd w:val="0"/>
        <w:spacing w:after="0"/>
        <w:ind w:left="426"/>
        <w:jc w:val="both"/>
        <w:rPr>
          <w:rFonts w:ascii="Times New Roman" w:hAnsi="Times New Roman" w:cs="Times New Roman"/>
          <w:sz w:val="24"/>
          <w:szCs w:val="24"/>
        </w:rPr>
      </w:pPr>
      <w:r w:rsidRPr="00F946A7">
        <w:rPr>
          <w:rFonts w:ascii="Times New Roman" w:hAnsi="Times New Roman" w:cs="Times New Roman"/>
          <w:sz w:val="24"/>
          <w:szCs w:val="24"/>
        </w:rPr>
        <w:t>Termin wykonania przedmiotu zamówienia:</w:t>
      </w:r>
      <w:r w:rsidR="00D97904" w:rsidRPr="00F946A7">
        <w:rPr>
          <w:rFonts w:ascii="Times New Roman" w:hAnsi="Times New Roman" w:cs="Times New Roman"/>
          <w:sz w:val="24"/>
          <w:szCs w:val="24"/>
        </w:rPr>
        <w:t xml:space="preserve"> </w:t>
      </w:r>
      <w:r w:rsidR="009316FD" w:rsidRPr="00F946A7">
        <w:rPr>
          <w:rFonts w:ascii="Times New Roman" w:hAnsi="Times New Roman" w:cs="Times New Roman"/>
          <w:b/>
          <w:sz w:val="24"/>
          <w:szCs w:val="24"/>
        </w:rPr>
        <w:t>………. dni</w:t>
      </w:r>
      <w:r w:rsidR="009316FD" w:rsidRPr="00F946A7">
        <w:rPr>
          <w:rStyle w:val="Odwoanieprzypisudolnego"/>
          <w:rFonts w:ascii="Times New Roman" w:hAnsi="Times New Roman" w:cs="Times New Roman"/>
          <w:b/>
          <w:sz w:val="24"/>
          <w:szCs w:val="24"/>
        </w:rPr>
        <w:footnoteReference w:id="1"/>
      </w:r>
      <w:r w:rsidRPr="00F946A7">
        <w:rPr>
          <w:rFonts w:ascii="Times New Roman" w:hAnsi="Times New Roman" w:cs="Times New Roman"/>
          <w:b/>
          <w:sz w:val="24"/>
          <w:szCs w:val="24"/>
        </w:rPr>
        <w:t xml:space="preserve"> od dnia zawarcia umowy</w:t>
      </w:r>
      <w:r w:rsidR="00292722" w:rsidRPr="00F946A7">
        <w:rPr>
          <w:rFonts w:ascii="Times New Roman" w:hAnsi="Times New Roman" w:cs="Times New Roman"/>
          <w:sz w:val="24"/>
          <w:szCs w:val="24"/>
        </w:rPr>
        <w:t xml:space="preserve"> </w:t>
      </w:r>
      <w:r w:rsidR="00EF7128" w:rsidRPr="00F946A7">
        <w:rPr>
          <w:rFonts w:ascii="Times New Roman" w:hAnsi="Times New Roman" w:cs="Times New Roman"/>
          <w:sz w:val="24"/>
          <w:szCs w:val="24"/>
        </w:rPr>
        <w:br/>
      </w:r>
      <w:r w:rsidRPr="00F946A7">
        <w:rPr>
          <w:rFonts w:ascii="Times New Roman" w:hAnsi="Times New Roman" w:cs="Times New Roman"/>
          <w:sz w:val="24"/>
          <w:szCs w:val="24"/>
        </w:rPr>
        <w:t>w niniejszym postępowaniu.</w:t>
      </w:r>
    </w:p>
    <w:p w:rsidR="000A0174" w:rsidRPr="00F946A7" w:rsidRDefault="000A0174" w:rsidP="00500117">
      <w:pPr>
        <w:pStyle w:val="Akapitzlist"/>
        <w:numPr>
          <w:ilvl w:val="0"/>
          <w:numId w:val="3"/>
        </w:numPr>
        <w:tabs>
          <w:tab w:val="left" w:pos="4962"/>
        </w:tabs>
        <w:spacing w:after="0"/>
        <w:ind w:left="426"/>
        <w:jc w:val="both"/>
        <w:rPr>
          <w:rFonts w:ascii="Times New Roman" w:hAnsi="Times New Roman" w:cs="Times New Roman"/>
          <w:sz w:val="24"/>
          <w:szCs w:val="24"/>
        </w:rPr>
      </w:pPr>
      <w:r w:rsidRPr="00F946A7">
        <w:rPr>
          <w:rFonts w:ascii="Times New Roman" w:hAnsi="Times New Roman" w:cs="Times New Roman"/>
          <w:color w:val="000000" w:themeColor="text1"/>
          <w:sz w:val="24"/>
          <w:szCs w:val="24"/>
          <w:lang w:eastAsia="pl-PL"/>
        </w:rPr>
        <w:t>Przewiduje</w:t>
      </w:r>
      <w:r w:rsidRPr="00F946A7">
        <w:rPr>
          <w:rFonts w:ascii="Times New Roman" w:hAnsi="Times New Roman" w:cs="Times New Roman"/>
          <w:sz w:val="24"/>
          <w:szCs w:val="24"/>
          <w:lang w:eastAsia="pl-PL"/>
        </w:rPr>
        <w:t xml:space="preserve"> się przejściowe rozliczanie i fakturowanie w następujących terminach </w:t>
      </w:r>
      <w:r w:rsidRPr="00F946A7">
        <w:rPr>
          <w:rFonts w:ascii="Times New Roman" w:hAnsi="Times New Roman" w:cs="Times New Roman"/>
          <w:sz w:val="24"/>
          <w:szCs w:val="24"/>
          <w:lang w:eastAsia="pl-PL"/>
        </w:rPr>
        <w:br/>
        <w:t>i w szacunkowej wysokości wynagrodzenia:</w:t>
      </w:r>
    </w:p>
    <w:p w:rsidR="000A0174" w:rsidRPr="00F946A7" w:rsidRDefault="000A0174" w:rsidP="00500117">
      <w:pPr>
        <w:numPr>
          <w:ilvl w:val="0"/>
          <w:numId w:val="2"/>
        </w:numPr>
        <w:autoSpaceDE w:val="0"/>
        <w:autoSpaceDN w:val="0"/>
        <w:adjustRightInd w:val="0"/>
        <w:spacing w:after="0"/>
        <w:ind w:left="681" w:hanging="397"/>
        <w:jc w:val="both"/>
        <w:rPr>
          <w:rFonts w:ascii="Times New Roman" w:hAnsi="Times New Roman" w:cs="Times New Roman"/>
          <w:sz w:val="24"/>
          <w:szCs w:val="24"/>
          <w:lang w:eastAsia="pl-PL"/>
        </w:rPr>
      </w:pPr>
      <w:r w:rsidRPr="00F946A7">
        <w:rPr>
          <w:rFonts w:ascii="Times New Roman" w:hAnsi="Times New Roman" w:cs="Times New Roman"/>
          <w:color w:val="000000" w:themeColor="text1"/>
          <w:sz w:val="24"/>
          <w:szCs w:val="24"/>
          <w:lang w:eastAsia="pl-PL"/>
        </w:rPr>
        <w:t>I</w:t>
      </w:r>
      <w:r w:rsidRPr="00F946A7">
        <w:rPr>
          <w:rFonts w:ascii="Times New Roman" w:hAnsi="Times New Roman" w:cs="Times New Roman"/>
          <w:i/>
          <w:color w:val="000000" w:themeColor="text1"/>
          <w:sz w:val="24"/>
          <w:szCs w:val="24"/>
          <w:lang w:eastAsia="pl-PL"/>
        </w:rPr>
        <w:t xml:space="preserve"> </w:t>
      </w:r>
      <w:r w:rsidRPr="00F946A7">
        <w:rPr>
          <w:rFonts w:ascii="Times New Roman" w:hAnsi="Times New Roman" w:cs="Times New Roman"/>
          <w:color w:val="000000" w:themeColor="text1"/>
          <w:sz w:val="24"/>
          <w:szCs w:val="24"/>
          <w:lang w:eastAsia="pl-PL"/>
        </w:rPr>
        <w:t>płatność</w:t>
      </w:r>
      <w:r w:rsidRPr="00F946A7">
        <w:rPr>
          <w:rFonts w:ascii="Times New Roman" w:hAnsi="Times New Roman" w:cs="Times New Roman"/>
          <w:sz w:val="24"/>
          <w:szCs w:val="24"/>
          <w:lang w:eastAsia="pl-PL"/>
        </w:rPr>
        <w:t xml:space="preserve"> –</w:t>
      </w:r>
      <w:r w:rsidRPr="00F946A7">
        <w:rPr>
          <w:rFonts w:ascii="Times New Roman" w:hAnsi="Times New Roman" w:cs="Times New Roman"/>
          <w:color w:val="FF0000"/>
          <w:sz w:val="24"/>
          <w:szCs w:val="24"/>
          <w:lang w:eastAsia="pl-PL"/>
        </w:rPr>
        <w:t xml:space="preserve"> </w:t>
      </w:r>
      <w:r w:rsidR="00BC08A4" w:rsidRPr="00F946A7">
        <w:rPr>
          <w:rFonts w:ascii="Times New Roman" w:hAnsi="Times New Roman" w:cs="Times New Roman"/>
          <w:sz w:val="24"/>
          <w:szCs w:val="24"/>
          <w:lang w:eastAsia="pl-PL"/>
        </w:rPr>
        <w:t xml:space="preserve">w kwocie </w:t>
      </w:r>
      <w:r w:rsidR="00FE525D">
        <w:rPr>
          <w:rFonts w:ascii="Times New Roman" w:hAnsi="Times New Roman" w:cs="Times New Roman"/>
          <w:b/>
          <w:sz w:val="24"/>
          <w:szCs w:val="24"/>
          <w:lang w:eastAsia="pl-PL"/>
        </w:rPr>
        <w:t>157 500</w:t>
      </w:r>
      <w:r w:rsidR="00BC08A4" w:rsidRPr="00F946A7">
        <w:rPr>
          <w:rFonts w:ascii="Times New Roman" w:hAnsi="Times New Roman" w:cs="Times New Roman"/>
          <w:b/>
          <w:sz w:val="24"/>
          <w:szCs w:val="24"/>
          <w:lang w:eastAsia="pl-PL"/>
        </w:rPr>
        <w:t>,00 zł brutto</w:t>
      </w:r>
      <w:r w:rsidR="00BC08A4" w:rsidRPr="00F946A7">
        <w:rPr>
          <w:rFonts w:ascii="Times New Roman" w:hAnsi="Times New Roman" w:cs="Times New Roman"/>
          <w:sz w:val="24"/>
          <w:szCs w:val="24"/>
          <w:lang w:eastAsia="pl-PL"/>
        </w:rPr>
        <w:t>, dokonana na podstawie prawid</w:t>
      </w:r>
      <w:r w:rsidR="00C851F2">
        <w:rPr>
          <w:rFonts w:ascii="Times New Roman" w:hAnsi="Times New Roman" w:cs="Times New Roman"/>
          <w:sz w:val="24"/>
          <w:szCs w:val="24"/>
          <w:lang w:eastAsia="pl-PL"/>
        </w:rPr>
        <w:t>łowo wystawionej faktury z 30. d</w:t>
      </w:r>
      <w:r w:rsidR="00BC08A4" w:rsidRPr="00F946A7">
        <w:rPr>
          <w:rFonts w:ascii="Times New Roman" w:hAnsi="Times New Roman" w:cs="Times New Roman"/>
          <w:sz w:val="24"/>
          <w:szCs w:val="24"/>
          <w:lang w:eastAsia="pl-PL"/>
        </w:rPr>
        <w:t>niowym terminem płatności,</w:t>
      </w:r>
      <w:r w:rsidR="003E50FF">
        <w:rPr>
          <w:rFonts w:ascii="Times New Roman" w:hAnsi="Times New Roman" w:cs="Times New Roman"/>
          <w:sz w:val="24"/>
          <w:szCs w:val="24"/>
          <w:lang w:eastAsia="pl-PL"/>
        </w:rPr>
        <w:t xml:space="preserve"> po</w:t>
      </w:r>
      <w:r w:rsidR="00B54472">
        <w:rPr>
          <w:rFonts w:ascii="Times New Roman" w:hAnsi="Times New Roman" w:cs="Times New Roman"/>
          <w:sz w:val="24"/>
          <w:szCs w:val="24"/>
          <w:lang w:eastAsia="pl-PL"/>
        </w:rPr>
        <w:t xml:space="preserve"> pisemnym</w:t>
      </w:r>
      <w:r w:rsidR="003E50FF">
        <w:rPr>
          <w:rFonts w:ascii="Times New Roman" w:hAnsi="Times New Roman" w:cs="Times New Roman"/>
          <w:sz w:val="24"/>
          <w:szCs w:val="24"/>
          <w:lang w:eastAsia="pl-PL"/>
        </w:rPr>
        <w:t xml:space="preserve"> potwierdzeniu przez Wykonawcę dostępności oferowanego sprzętu</w:t>
      </w:r>
      <w:r w:rsidR="00B54472">
        <w:rPr>
          <w:rFonts w:ascii="Times New Roman" w:hAnsi="Times New Roman" w:cs="Times New Roman"/>
          <w:sz w:val="24"/>
          <w:szCs w:val="24"/>
          <w:lang w:eastAsia="pl-PL"/>
        </w:rPr>
        <w:t xml:space="preserve"> w umownym terminie</w:t>
      </w:r>
      <w:r w:rsidR="003E50FF">
        <w:rPr>
          <w:rFonts w:ascii="Times New Roman" w:hAnsi="Times New Roman" w:cs="Times New Roman"/>
          <w:sz w:val="24"/>
          <w:szCs w:val="24"/>
          <w:lang w:eastAsia="pl-PL"/>
        </w:rPr>
        <w:t>,</w:t>
      </w:r>
    </w:p>
    <w:p w:rsidR="000A0174" w:rsidRPr="00F946A7" w:rsidRDefault="00823671" w:rsidP="00500117">
      <w:pPr>
        <w:numPr>
          <w:ilvl w:val="0"/>
          <w:numId w:val="2"/>
        </w:numPr>
        <w:autoSpaceDE w:val="0"/>
        <w:autoSpaceDN w:val="0"/>
        <w:adjustRightInd w:val="0"/>
        <w:spacing w:after="0"/>
        <w:ind w:left="681" w:hanging="397"/>
        <w:jc w:val="both"/>
        <w:rPr>
          <w:rFonts w:ascii="Times New Roman" w:hAnsi="Times New Roman" w:cs="Times New Roman"/>
          <w:sz w:val="24"/>
          <w:szCs w:val="24"/>
          <w:lang w:eastAsia="pl-PL"/>
        </w:rPr>
      </w:pPr>
      <w:r w:rsidRPr="00F946A7">
        <w:rPr>
          <w:rFonts w:ascii="Times New Roman" w:hAnsi="Times New Roman" w:cs="Times New Roman"/>
          <w:sz w:val="24"/>
          <w:szCs w:val="24"/>
          <w:lang w:eastAsia="pl-PL"/>
        </w:rPr>
        <w:t>II</w:t>
      </w:r>
      <w:r w:rsidR="000A0174" w:rsidRPr="00F946A7">
        <w:rPr>
          <w:rFonts w:ascii="Times New Roman" w:hAnsi="Times New Roman" w:cs="Times New Roman"/>
          <w:sz w:val="24"/>
          <w:szCs w:val="24"/>
          <w:lang w:eastAsia="pl-PL"/>
        </w:rPr>
        <w:t xml:space="preserve"> płatność </w:t>
      </w:r>
      <w:r w:rsidRPr="00F946A7">
        <w:rPr>
          <w:rFonts w:ascii="Times New Roman" w:hAnsi="Times New Roman" w:cs="Times New Roman"/>
          <w:sz w:val="24"/>
          <w:szCs w:val="24"/>
          <w:lang w:eastAsia="pl-PL"/>
        </w:rPr>
        <w:t>–</w:t>
      </w:r>
      <w:r w:rsidR="000A0174" w:rsidRPr="00F946A7">
        <w:rPr>
          <w:rFonts w:ascii="Times New Roman" w:hAnsi="Times New Roman" w:cs="Times New Roman"/>
          <w:sz w:val="24"/>
          <w:szCs w:val="24"/>
          <w:lang w:eastAsia="pl-PL"/>
        </w:rPr>
        <w:t xml:space="preserve"> </w:t>
      </w:r>
      <w:r w:rsidR="0035388A" w:rsidRPr="00F946A7">
        <w:rPr>
          <w:rFonts w:ascii="Times New Roman" w:eastAsia="Sylfaen" w:hAnsi="Times New Roman" w:cs="Times New Roman"/>
          <w:sz w:val="24"/>
          <w:szCs w:val="24"/>
        </w:rPr>
        <w:t xml:space="preserve">pozostała kwota wynagrodzenia, wynikająca z różnicy pomiędzy wynagrodzeniem brutto należnym wykonawcy </w:t>
      </w:r>
      <w:r w:rsidR="000F3EB5" w:rsidRPr="00F946A7">
        <w:rPr>
          <w:rFonts w:ascii="Times New Roman" w:eastAsia="Sylfaen" w:hAnsi="Times New Roman" w:cs="Times New Roman"/>
          <w:sz w:val="24"/>
          <w:szCs w:val="24"/>
        </w:rPr>
        <w:t>a wcześniej wypłaconą</w:t>
      </w:r>
      <w:r w:rsidR="0035388A" w:rsidRPr="00F946A7">
        <w:rPr>
          <w:rFonts w:ascii="Times New Roman" w:eastAsia="Sylfaen" w:hAnsi="Times New Roman" w:cs="Times New Roman"/>
          <w:sz w:val="24"/>
          <w:szCs w:val="24"/>
        </w:rPr>
        <w:t xml:space="preserve"> </w:t>
      </w:r>
      <w:r w:rsidR="00BC08A4" w:rsidRPr="00F946A7">
        <w:rPr>
          <w:rFonts w:ascii="Times New Roman" w:eastAsia="Sylfaen" w:hAnsi="Times New Roman" w:cs="Times New Roman"/>
          <w:sz w:val="24"/>
          <w:szCs w:val="24"/>
        </w:rPr>
        <w:t>kwotą</w:t>
      </w:r>
      <w:r w:rsidR="0035388A" w:rsidRPr="00F946A7">
        <w:rPr>
          <w:rFonts w:ascii="Times New Roman" w:eastAsia="Sylfaen" w:hAnsi="Times New Roman" w:cs="Times New Roman"/>
          <w:sz w:val="24"/>
          <w:szCs w:val="24"/>
        </w:rPr>
        <w:t>,</w:t>
      </w:r>
      <w:r w:rsidR="001764CE" w:rsidRPr="00F946A7">
        <w:rPr>
          <w:rFonts w:ascii="Times New Roman" w:hAnsi="Times New Roman" w:cs="Times New Roman"/>
          <w:sz w:val="24"/>
          <w:szCs w:val="24"/>
          <w:lang w:eastAsia="pl-PL"/>
        </w:rPr>
        <w:t xml:space="preserve"> </w:t>
      </w:r>
      <w:r w:rsidR="000119FD" w:rsidRPr="00F946A7">
        <w:rPr>
          <w:rFonts w:ascii="Times New Roman" w:hAnsi="Times New Roman" w:cs="Times New Roman"/>
          <w:sz w:val="24"/>
          <w:szCs w:val="24"/>
          <w:lang w:eastAsia="pl-PL"/>
        </w:rPr>
        <w:t xml:space="preserve">płatna </w:t>
      </w:r>
      <w:r w:rsidR="001764CE" w:rsidRPr="00F946A7">
        <w:rPr>
          <w:rFonts w:ascii="Times New Roman" w:hAnsi="Times New Roman" w:cs="Times New Roman"/>
          <w:sz w:val="24"/>
          <w:szCs w:val="24"/>
          <w:lang w:eastAsia="pl-PL"/>
        </w:rPr>
        <w:t>po należytej realizacji zamówienia,</w:t>
      </w:r>
      <w:r w:rsidR="000A0174" w:rsidRPr="00F946A7">
        <w:rPr>
          <w:rFonts w:ascii="Times New Roman" w:hAnsi="Times New Roman" w:cs="Times New Roman"/>
          <w:sz w:val="24"/>
          <w:szCs w:val="24"/>
          <w:lang w:eastAsia="pl-PL"/>
        </w:rPr>
        <w:t xml:space="preserve"> po podpisaniu protokołu</w:t>
      </w:r>
      <w:r w:rsidR="00295724" w:rsidRPr="00F946A7">
        <w:rPr>
          <w:rFonts w:ascii="Times New Roman" w:hAnsi="Times New Roman" w:cs="Times New Roman"/>
          <w:sz w:val="24"/>
          <w:szCs w:val="24"/>
          <w:lang w:eastAsia="pl-PL"/>
        </w:rPr>
        <w:t xml:space="preserve"> </w:t>
      </w:r>
      <w:r w:rsidR="00BC08A4" w:rsidRPr="00F946A7">
        <w:rPr>
          <w:rFonts w:ascii="Times New Roman" w:hAnsi="Times New Roman" w:cs="Times New Roman"/>
          <w:sz w:val="24"/>
          <w:szCs w:val="24"/>
          <w:lang w:eastAsia="pl-PL"/>
        </w:rPr>
        <w:t>dostawy i odbioru ciągnika</w:t>
      </w:r>
      <w:r w:rsidR="00295724" w:rsidRPr="00F946A7">
        <w:rPr>
          <w:rFonts w:ascii="Times New Roman" w:hAnsi="Times New Roman" w:cs="Times New Roman"/>
          <w:sz w:val="24"/>
          <w:szCs w:val="24"/>
          <w:lang w:eastAsia="pl-PL"/>
        </w:rPr>
        <w:t xml:space="preserve"> bez zastrzeżeń, na podstawie przedłożonej Zamawiającemu faktury z 30. dniowym terminem płatności.</w:t>
      </w:r>
    </w:p>
    <w:p w:rsidR="008D5FF5" w:rsidRPr="00F946A7" w:rsidRDefault="000D152F" w:rsidP="00500117">
      <w:pPr>
        <w:pStyle w:val="Akapitzlist"/>
        <w:numPr>
          <w:ilvl w:val="0"/>
          <w:numId w:val="3"/>
        </w:numPr>
        <w:spacing w:after="0"/>
        <w:ind w:left="426"/>
        <w:jc w:val="both"/>
        <w:rPr>
          <w:rFonts w:ascii="Times New Roman" w:hAnsi="Times New Roman" w:cs="Times New Roman"/>
          <w:sz w:val="24"/>
          <w:szCs w:val="24"/>
        </w:rPr>
      </w:pPr>
      <w:r w:rsidRPr="00F946A7">
        <w:rPr>
          <w:rFonts w:ascii="Times New Roman" w:hAnsi="Times New Roman" w:cs="Times New Roman"/>
          <w:sz w:val="24"/>
          <w:szCs w:val="24"/>
        </w:rPr>
        <w:t>Szczegółowe zagadnienia dotyczące realizacji przedmiotowego zamówienia określone są we wzorze u</w:t>
      </w:r>
      <w:r w:rsidR="00CA4A2E" w:rsidRPr="00F946A7">
        <w:rPr>
          <w:rFonts w:ascii="Times New Roman" w:hAnsi="Times New Roman" w:cs="Times New Roman"/>
          <w:sz w:val="24"/>
          <w:szCs w:val="24"/>
        </w:rPr>
        <w:t xml:space="preserve">mowy, stanowiącym </w:t>
      </w:r>
      <w:r w:rsidR="002E3EF6" w:rsidRPr="002E3EF6">
        <w:rPr>
          <w:rFonts w:ascii="Times New Roman" w:hAnsi="Times New Roman" w:cs="Times New Roman"/>
          <w:sz w:val="24"/>
          <w:szCs w:val="24"/>
        </w:rPr>
        <w:t>Załącznik nr 4</w:t>
      </w:r>
      <w:r w:rsidRPr="002E3EF6">
        <w:rPr>
          <w:rFonts w:ascii="Times New Roman" w:hAnsi="Times New Roman" w:cs="Times New Roman"/>
          <w:sz w:val="24"/>
          <w:szCs w:val="24"/>
        </w:rPr>
        <w:t xml:space="preserve"> do SWZ.</w:t>
      </w:r>
    </w:p>
    <w:sectPr w:rsidR="008D5FF5" w:rsidRPr="00F946A7" w:rsidSect="00275E1E">
      <w:headerReference w:type="first" r:id="rId8"/>
      <w:pgSz w:w="11906" w:h="16838"/>
      <w:pgMar w:top="1417" w:right="1417" w:bottom="1417" w:left="1417" w:header="426"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4693" w:rsidRDefault="00734693" w:rsidP="00F51678">
      <w:pPr>
        <w:spacing w:after="0" w:line="240" w:lineRule="auto"/>
      </w:pPr>
      <w:r>
        <w:separator/>
      </w:r>
    </w:p>
  </w:endnote>
  <w:endnote w:type="continuationSeparator" w:id="0">
    <w:p w:rsidR="00734693" w:rsidRDefault="00734693" w:rsidP="00F516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4693" w:rsidRDefault="00734693" w:rsidP="00F51678">
      <w:pPr>
        <w:spacing w:after="0" w:line="240" w:lineRule="auto"/>
      </w:pPr>
      <w:r>
        <w:separator/>
      </w:r>
    </w:p>
  </w:footnote>
  <w:footnote w:type="continuationSeparator" w:id="0">
    <w:p w:rsidR="00734693" w:rsidRDefault="00734693" w:rsidP="00F51678">
      <w:pPr>
        <w:spacing w:after="0" w:line="240" w:lineRule="auto"/>
      </w:pPr>
      <w:r>
        <w:continuationSeparator/>
      </w:r>
    </w:p>
  </w:footnote>
  <w:footnote w:id="1">
    <w:p w:rsidR="009316FD" w:rsidRPr="006B2187" w:rsidRDefault="009316FD">
      <w:pPr>
        <w:pStyle w:val="Tekstprzypisudolnego"/>
        <w:rPr>
          <w:rFonts w:ascii="Times New Roman" w:hAnsi="Times New Roman" w:cs="Times New Roman"/>
        </w:rPr>
      </w:pPr>
      <w:r w:rsidRPr="006B2187">
        <w:rPr>
          <w:rStyle w:val="Odwoanieprzypisudolnego"/>
          <w:rFonts w:ascii="Times New Roman" w:hAnsi="Times New Roman" w:cs="Times New Roman"/>
        </w:rPr>
        <w:footnoteRef/>
      </w:r>
      <w:r w:rsidRPr="006B2187">
        <w:rPr>
          <w:rFonts w:ascii="Times New Roman" w:hAnsi="Times New Roman" w:cs="Times New Roman"/>
        </w:rPr>
        <w:t xml:space="preserve"> Zgodnie z ofertą Wykonawcy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E1E" w:rsidRPr="00275E1E" w:rsidRDefault="00275E1E" w:rsidP="005E472D">
    <w:pPr>
      <w:pStyle w:val="Nagwek"/>
      <w:jc w:val="right"/>
      <w:rPr>
        <w:rFonts w:ascii="Arial" w:hAnsi="Arial" w:cs="Arial"/>
        <w:i/>
        <w:sz w:val="14"/>
        <w:szCs w:val="1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4"/>
    <w:multiLevelType w:val="singleLevel"/>
    <w:tmpl w:val="00000014"/>
    <w:name w:val="WW8Num20"/>
    <w:lvl w:ilvl="0">
      <w:start w:val="1"/>
      <w:numFmt w:val="decimal"/>
      <w:lvlText w:val="%1)"/>
      <w:lvlJc w:val="left"/>
      <w:pPr>
        <w:tabs>
          <w:tab w:val="num" w:pos="0"/>
        </w:tabs>
        <w:ind w:left="360" w:hanging="360"/>
      </w:pPr>
    </w:lvl>
  </w:abstractNum>
  <w:abstractNum w:abstractNumId="1">
    <w:nsid w:val="02C907E2"/>
    <w:multiLevelType w:val="hybridMultilevel"/>
    <w:tmpl w:val="4A7873AE"/>
    <w:lvl w:ilvl="0" w:tplc="29C85FF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
    <w:nsid w:val="10F110F4"/>
    <w:multiLevelType w:val="hybridMultilevel"/>
    <w:tmpl w:val="9F34352E"/>
    <w:lvl w:ilvl="0" w:tplc="29C85F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DC82931"/>
    <w:multiLevelType w:val="hybridMultilevel"/>
    <w:tmpl w:val="C9AC7E10"/>
    <w:lvl w:ilvl="0" w:tplc="0415000D">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nsid w:val="20C1374F"/>
    <w:multiLevelType w:val="hybridMultilevel"/>
    <w:tmpl w:val="ED7A0E9A"/>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40D30E7F"/>
    <w:multiLevelType w:val="hybridMultilevel"/>
    <w:tmpl w:val="C46C0D18"/>
    <w:lvl w:ilvl="0" w:tplc="29C85F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51B719B6"/>
    <w:multiLevelType w:val="hybridMultilevel"/>
    <w:tmpl w:val="2C2033E0"/>
    <w:lvl w:ilvl="0" w:tplc="29C85F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5CA03521"/>
    <w:multiLevelType w:val="hybridMultilevel"/>
    <w:tmpl w:val="1642320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62546E96"/>
    <w:multiLevelType w:val="hybridMultilevel"/>
    <w:tmpl w:val="BD8648B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nsid w:val="67586F39"/>
    <w:multiLevelType w:val="hybridMultilevel"/>
    <w:tmpl w:val="F46C683E"/>
    <w:lvl w:ilvl="0" w:tplc="29C85F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6EC54039"/>
    <w:multiLevelType w:val="hybridMultilevel"/>
    <w:tmpl w:val="93C201A0"/>
    <w:lvl w:ilvl="0" w:tplc="ACD020C0">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nsid w:val="72F2716D"/>
    <w:multiLevelType w:val="hybridMultilevel"/>
    <w:tmpl w:val="7DAE0472"/>
    <w:lvl w:ilvl="0" w:tplc="0415000D">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2">
    <w:nsid w:val="73123D52"/>
    <w:multiLevelType w:val="hybridMultilevel"/>
    <w:tmpl w:val="7A822BB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754822C8"/>
    <w:multiLevelType w:val="hybridMultilevel"/>
    <w:tmpl w:val="907A2EA0"/>
    <w:lvl w:ilvl="0" w:tplc="2E0A991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7678193C"/>
    <w:multiLevelType w:val="hybridMultilevel"/>
    <w:tmpl w:val="86F26A8E"/>
    <w:lvl w:ilvl="0" w:tplc="29C85F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7E6A0C05"/>
    <w:multiLevelType w:val="hybridMultilevel"/>
    <w:tmpl w:val="8480C310"/>
    <w:lvl w:ilvl="0" w:tplc="0415000D">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abstractNumId w:val="9"/>
  </w:num>
  <w:num w:numId="2">
    <w:abstractNumId w:val="8"/>
  </w:num>
  <w:num w:numId="3">
    <w:abstractNumId w:val="13"/>
  </w:num>
  <w:num w:numId="4">
    <w:abstractNumId w:val="10"/>
  </w:num>
  <w:num w:numId="5">
    <w:abstractNumId w:val="4"/>
  </w:num>
  <w:num w:numId="6">
    <w:abstractNumId w:val="7"/>
  </w:num>
  <w:num w:numId="7">
    <w:abstractNumId w:val="12"/>
  </w:num>
  <w:num w:numId="8">
    <w:abstractNumId w:val="1"/>
  </w:num>
  <w:num w:numId="9">
    <w:abstractNumId w:val="5"/>
  </w:num>
  <w:num w:numId="10">
    <w:abstractNumId w:val="14"/>
  </w:num>
  <w:num w:numId="11">
    <w:abstractNumId w:val="2"/>
  </w:num>
  <w:num w:numId="12">
    <w:abstractNumId w:val="15"/>
  </w:num>
  <w:num w:numId="13">
    <w:abstractNumId w:val="11"/>
  </w:num>
  <w:num w:numId="14">
    <w:abstractNumId w:val="6"/>
  </w:num>
  <w:num w:numId="15">
    <w:abstractNumId w:val="3"/>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drawingGridHorizontalSpacing w:val="110"/>
  <w:displayHorizontalDrawingGridEvery w:val="2"/>
  <w:characterSpacingControl w:val="doNotCompress"/>
  <w:hdrShapeDefaults>
    <o:shapedefaults v:ext="edit" spidmax="94210"/>
  </w:hdrShapeDefaults>
  <w:footnotePr>
    <w:footnote w:id="-1"/>
    <w:footnote w:id="0"/>
  </w:footnotePr>
  <w:endnotePr>
    <w:endnote w:id="-1"/>
    <w:endnote w:id="0"/>
  </w:endnotePr>
  <w:compat/>
  <w:rsids>
    <w:rsidRoot w:val="00F51678"/>
    <w:rsid w:val="00000BFE"/>
    <w:rsid w:val="00011076"/>
    <w:rsid w:val="000119FD"/>
    <w:rsid w:val="000175AD"/>
    <w:rsid w:val="00017D6E"/>
    <w:rsid w:val="00034525"/>
    <w:rsid w:val="00036486"/>
    <w:rsid w:val="00037ABA"/>
    <w:rsid w:val="00041675"/>
    <w:rsid w:val="00043EEB"/>
    <w:rsid w:val="00051A82"/>
    <w:rsid w:val="0005360D"/>
    <w:rsid w:val="00054E64"/>
    <w:rsid w:val="00055497"/>
    <w:rsid w:val="00057080"/>
    <w:rsid w:val="000657ED"/>
    <w:rsid w:val="000658D8"/>
    <w:rsid w:val="000674E0"/>
    <w:rsid w:val="00073501"/>
    <w:rsid w:val="0007493C"/>
    <w:rsid w:val="000753C4"/>
    <w:rsid w:val="00092015"/>
    <w:rsid w:val="000931A3"/>
    <w:rsid w:val="00097542"/>
    <w:rsid w:val="000A0174"/>
    <w:rsid w:val="000A2BDF"/>
    <w:rsid w:val="000A79AB"/>
    <w:rsid w:val="000C0608"/>
    <w:rsid w:val="000C4424"/>
    <w:rsid w:val="000C51D2"/>
    <w:rsid w:val="000C67A1"/>
    <w:rsid w:val="000C6E1F"/>
    <w:rsid w:val="000C7893"/>
    <w:rsid w:val="000D152F"/>
    <w:rsid w:val="000D2466"/>
    <w:rsid w:val="000D5877"/>
    <w:rsid w:val="000D7073"/>
    <w:rsid w:val="000E345F"/>
    <w:rsid w:val="000F193A"/>
    <w:rsid w:val="000F338D"/>
    <w:rsid w:val="000F3EB5"/>
    <w:rsid w:val="00100EF3"/>
    <w:rsid w:val="00101104"/>
    <w:rsid w:val="00113F68"/>
    <w:rsid w:val="00116975"/>
    <w:rsid w:val="00123DE1"/>
    <w:rsid w:val="001274CB"/>
    <w:rsid w:val="0013308C"/>
    <w:rsid w:val="001347AD"/>
    <w:rsid w:val="001400CF"/>
    <w:rsid w:val="00140A98"/>
    <w:rsid w:val="00147BA2"/>
    <w:rsid w:val="001533D8"/>
    <w:rsid w:val="00155250"/>
    <w:rsid w:val="001663CD"/>
    <w:rsid w:val="0017174B"/>
    <w:rsid w:val="0017356C"/>
    <w:rsid w:val="001764CE"/>
    <w:rsid w:val="0018621A"/>
    <w:rsid w:val="00187FA3"/>
    <w:rsid w:val="001A4957"/>
    <w:rsid w:val="001A5E80"/>
    <w:rsid w:val="001A63F1"/>
    <w:rsid w:val="001A6FBE"/>
    <w:rsid w:val="001A7289"/>
    <w:rsid w:val="001C065D"/>
    <w:rsid w:val="001C2856"/>
    <w:rsid w:val="001C45E7"/>
    <w:rsid w:val="001C68D2"/>
    <w:rsid w:val="001C6D26"/>
    <w:rsid w:val="001D1A5E"/>
    <w:rsid w:val="001D3C39"/>
    <w:rsid w:val="001D4165"/>
    <w:rsid w:val="001D598C"/>
    <w:rsid w:val="001E1378"/>
    <w:rsid w:val="001F0216"/>
    <w:rsid w:val="001F0E7B"/>
    <w:rsid w:val="002041D3"/>
    <w:rsid w:val="00222088"/>
    <w:rsid w:val="00224BF0"/>
    <w:rsid w:val="00224D4A"/>
    <w:rsid w:val="00227E73"/>
    <w:rsid w:val="002318D8"/>
    <w:rsid w:val="00237AFE"/>
    <w:rsid w:val="00242DC0"/>
    <w:rsid w:val="00244003"/>
    <w:rsid w:val="00250212"/>
    <w:rsid w:val="0025650D"/>
    <w:rsid w:val="002612E6"/>
    <w:rsid w:val="00262C9C"/>
    <w:rsid w:val="00265256"/>
    <w:rsid w:val="00267529"/>
    <w:rsid w:val="002702D4"/>
    <w:rsid w:val="00275E1E"/>
    <w:rsid w:val="00277321"/>
    <w:rsid w:val="002872CA"/>
    <w:rsid w:val="00292722"/>
    <w:rsid w:val="00295724"/>
    <w:rsid w:val="002957AC"/>
    <w:rsid w:val="002B219A"/>
    <w:rsid w:val="002B71AA"/>
    <w:rsid w:val="002C20B5"/>
    <w:rsid w:val="002C36CB"/>
    <w:rsid w:val="002C5183"/>
    <w:rsid w:val="002D716F"/>
    <w:rsid w:val="002E1465"/>
    <w:rsid w:val="002E3EF6"/>
    <w:rsid w:val="002E6B9C"/>
    <w:rsid w:val="002E7352"/>
    <w:rsid w:val="002F2379"/>
    <w:rsid w:val="002F4E50"/>
    <w:rsid w:val="002F55E7"/>
    <w:rsid w:val="002F63EF"/>
    <w:rsid w:val="00302B34"/>
    <w:rsid w:val="0030610B"/>
    <w:rsid w:val="003073F1"/>
    <w:rsid w:val="00314046"/>
    <w:rsid w:val="003141F3"/>
    <w:rsid w:val="003149FF"/>
    <w:rsid w:val="00314A6A"/>
    <w:rsid w:val="00315005"/>
    <w:rsid w:val="003273C4"/>
    <w:rsid w:val="00332E40"/>
    <w:rsid w:val="00334487"/>
    <w:rsid w:val="0033660D"/>
    <w:rsid w:val="00341004"/>
    <w:rsid w:val="003422E0"/>
    <w:rsid w:val="00345386"/>
    <w:rsid w:val="00345805"/>
    <w:rsid w:val="00352F1B"/>
    <w:rsid w:val="0035388A"/>
    <w:rsid w:val="0035706B"/>
    <w:rsid w:val="003715A5"/>
    <w:rsid w:val="00373C06"/>
    <w:rsid w:val="00377E7D"/>
    <w:rsid w:val="0038150A"/>
    <w:rsid w:val="003844ED"/>
    <w:rsid w:val="003B65B9"/>
    <w:rsid w:val="003D0B17"/>
    <w:rsid w:val="003D1381"/>
    <w:rsid w:val="003E189E"/>
    <w:rsid w:val="003E2E59"/>
    <w:rsid w:val="003E4105"/>
    <w:rsid w:val="003E50FF"/>
    <w:rsid w:val="003F0376"/>
    <w:rsid w:val="00402680"/>
    <w:rsid w:val="00402774"/>
    <w:rsid w:val="004062BF"/>
    <w:rsid w:val="004074DC"/>
    <w:rsid w:val="00407CCF"/>
    <w:rsid w:val="00416A09"/>
    <w:rsid w:val="0045403E"/>
    <w:rsid w:val="00455AD1"/>
    <w:rsid w:val="00462D81"/>
    <w:rsid w:val="00463A03"/>
    <w:rsid w:val="004813D2"/>
    <w:rsid w:val="0048221A"/>
    <w:rsid w:val="004826F9"/>
    <w:rsid w:val="004A3DFF"/>
    <w:rsid w:val="004B13E2"/>
    <w:rsid w:val="004B2713"/>
    <w:rsid w:val="004C6B8D"/>
    <w:rsid w:val="004D0016"/>
    <w:rsid w:val="004D4A77"/>
    <w:rsid w:val="004E0A33"/>
    <w:rsid w:val="004E7AB5"/>
    <w:rsid w:val="004F1189"/>
    <w:rsid w:val="004F18E3"/>
    <w:rsid w:val="004F258F"/>
    <w:rsid w:val="004F47E8"/>
    <w:rsid w:val="00500117"/>
    <w:rsid w:val="0050320A"/>
    <w:rsid w:val="00503498"/>
    <w:rsid w:val="0050503C"/>
    <w:rsid w:val="0051069F"/>
    <w:rsid w:val="0052752A"/>
    <w:rsid w:val="0053016F"/>
    <w:rsid w:val="005328C6"/>
    <w:rsid w:val="0054395E"/>
    <w:rsid w:val="00544FD6"/>
    <w:rsid w:val="005454FA"/>
    <w:rsid w:val="00545576"/>
    <w:rsid w:val="0055714F"/>
    <w:rsid w:val="00560BBB"/>
    <w:rsid w:val="00577309"/>
    <w:rsid w:val="005A07A1"/>
    <w:rsid w:val="005A12DC"/>
    <w:rsid w:val="005A1D7B"/>
    <w:rsid w:val="005A2D4E"/>
    <w:rsid w:val="005A4202"/>
    <w:rsid w:val="005A4539"/>
    <w:rsid w:val="005B38BB"/>
    <w:rsid w:val="005C2EFA"/>
    <w:rsid w:val="005C47F1"/>
    <w:rsid w:val="005D0A0C"/>
    <w:rsid w:val="005E472D"/>
    <w:rsid w:val="005E5A4C"/>
    <w:rsid w:val="005F0FF2"/>
    <w:rsid w:val="005F5C85"/>
    <w:rsid w:val="00602120"/>
    <w:rsid w:val="006028C9"/>
    <w:rsid w:val="0060465B"/>
    <w:rsid w:val="006059E4"/>
    <w:rsid w:val="006122BA"/>
    <w:rsid w:val="00616DFC"/>
    <w:rsid w:val="006239E4"/>
    <w:rsid w:val="006304E6"/>
    <w:rsid w:val="00634061"/>
    <w:rsid w:val="00635CFB"/>
    <w:rsid w:val="006449C5"/>
    <w:rsid w:val="0065009E"/>
    <w:rsid w:val="0065074A"/>
    <w:rsid w:val="00657214"/>
    <w:rsid w:val="00676E4E"/>
    <w:rsid w:val="00681826"/>
    <w:rsid w:val="00690F40"/>
    <w:rsid w:val="006939E6"/>
    <w:rsid w:val="00696040"/>
    <w:rsid w:val="00697D06"/>
    <w:rsid w:val="006A0BC2"/>
    <w:rsid w:val="006A4697"/>
    <w:rsid w:val="006A7905"/>
    <w:rsid w:val="006B2187"/>
    <w:rsid w:val="006C16CE"/>
    <w:rsid w:val="006D06BC"/>
    <w:rsid w:val="006E2085"/>
    <w:rsid w:val="006E3476"/>
    <w:rsid w:val="006E6413"/>
    <w:rsid w:val="006F690B"/>
    <w:rsid w:val="006F7B61"/>
    <w:rsid w:val="00700781"/>
    <w:rsid w:val="0070298C"/>
    <w:rsid w:val="00704C4C"/>
    <w:rsid w:val="00707835"/>
    <w:rsid w:val="00711C63"/>
    <w:rsid w:val="0071353D"/>
    <w:rsid w:val="007137DF"/>
    <w:rsid w:val="00715F7C"/>
    <w:rsid w:val="0072277D"/>
    <w:rsid w:val="00725759"/>
    <w:rsid w:val="00734693"/>
    <w:rsid w:val="0074278A"/>
    <w:rsid w:val="00752ECD"/>
    <w:rsid w:val="00754F73"/>
    <w:rsid w:val="00756E5B"/>
    <w:rsid w:val="00757383"/>
    <w:rsid w:val="00762F0A"/>
    <w:rsid w:val="0076588B"/>
    <w:rsid w:val="007670B6"/>
    <w:rsid w:val="007735BD"/>
    <w:rsid w:val="007737CE"/>
    <w:rsid w:val="00787B0F"/>
    <w:rsid w:val="00797C55"/>
    <w:rsid w:val="007A17F3"/>
    <w:rsid w:val="007A4680"/>
    <w:rsid w:val="007C7E02"/>
    <w:rsid w:val="007D0463"/>
    <w:rsid w:val="007D5E2B"/>
    <w:rsid w:val="007E469C"/>
    <w:rsid w:val="007F3664"/>
    <w:rsid w:val="007F3CC8"/>
    <w:rsid w:val="007F5565"/>
    <w:rsid w:val="00801D0D"/>
    <w:rsid w:val="00804630"/>
    <w:rsid w:val="008125BC"/>
    <w:rsid w:val="00823671"/>
    <w:rsid w:val="00830F76"/>
    <w:rsid w:val="00843292"/>
    <w:rsid w:val="00843434"/>
    <w:rsid w:val="008477F2"/>
    <w:rsid w:val="00847FE7"/>
    <w:rsid w:val="00851122"/>
    <w:rsid w:val="008536AA"/>
    <w:rsid w:val="008540FA"/>
    <w:rsid w:val="00866293"/>
    <w:rsid w:val="0086664A"/>
    <w:rsid w:val="0087244C"/>
    <w:rsid w:val="0088796C"/>
    <w:rsid w:val="00891655"/>
    <w:rsid w:val="008962A6"/>
    <w:rsid w:val="008B2C37"/>
    <w:rsid w:val="008B563B"/>
    <w:rsid w:val="008D0AEA"/>
    <w:rsid w:val="008D28F9"/>
    <w:rsid w:val="008D5065"/>
    <w:rsid w:val="008D5FF5"/>
    <w:rsid w:val="008E313B"/>
    <w:rsid w:val="008E5435"/>
    <w:rsid w:val="008E71C8"/>
    <w:rsid w:val="008E735B"/>
    <w:rsid w:val="008F40A5"/>
    <w:rsid w:val="009006EC"/>
    <w:rsid w:val="00900AD6"/>
    <w:rsid w:val="00901C65"/>
    <w:rsid w:val="00903F7A"/>
    <w:rsid w:val="009146B8"/>
    <w:rsid w:val="009156B7"/>
    <w:rsid w:val="00916858"/>
    <w:rsid w:val="00923DBD"/>
    <w:rsid w:val="00925822"/>
    <w:rsid w:val="009316FD"/>
    <w:rsid w:val="0094172B"/>
    <w:rsid w:val="00951579"/>
    <w:rsid w:val="009559FB"/>
    <w:rsid w:val="0095739B"/>
    <w:rsid w:val="0096254F"/>
    <w:rsid w:val="00965F88"/>
    <w:rsid w:val="00977C9E"/>
    <w:rsid w:val="00977D66"/>
    <w:rsid w:val="009806D6"/>
    <w:rsid w:val="00997685"/>
    <w:rsid w:val="009A13A0"/>
    <w:rsid w:val="009A3003"/>
    <w:rsid w:val="009A5DDA"/>
    <w:rsid w:val="009B5A8A"/>
    <w:rsid w:val="009B6643"/>
    <w:rsid w:val="009C2F0E"/>
    <w:rsid w:val="009C3DEF"/>
    <w:rsid w:val="009E5BD5"/>
    <w:rsid w:val="009F05C2"/>
    <w:rsid w:val="009F33D2"/>
    <w:rsid w:val="00A02BA6"/>
    <w:rsid w:val="00A03C67"/>
    <w:rsid w:val="00A07297"/>
    <w:rsid w:val="00A102A3"/>
    <w:rsid w:val="00A11987"/>
    <w:rsid w:val="00A121B1"/>
    <w:rsid w:val="00A307D5"/>
    <w:rsid w:val="00A32090"/>
    <w:rsid w:val="00A34482"/>
    <w:rsid w:val="00A34A2D"/>
    <w:rsid w:val="00A54844"/>
    <w:rsid w:val="00A559AA"/>
    <w:rsid w:val="00A55A99"/>
    <w:rsid w:val="00A623E7"/>
    <w:rsid w:val="00A80339"/>
    <w:rsid w:val="00A815EA"/>
    <w:rsid w:val="00A815FE"/>
    <w:rsid w:val="00A83ADD"/>
    <w:rsid w:val="00A84A7D"/>
    <w:rsid w:val="00A856F0"/>
    <w:rsid w:val="00A9661D"/>
    <w:rsid w:val="00AA2EF4"/>
    <w:rsid w:val="00AA4AFF"/>
    <w:rsid w:val="00AA5029"/>
    <w:rsid w:val="00AB17EE"/>
    <w:rsid w:val="00AB618B"/>
    <w:rsid w:val="00AB7582"/>
    <w:rsid w:val="00AF0006"/>
    <w:rsid w:val="00AF3F40"/>
    <w:rsid w:val="00B134A5"/>
    <w:rsid w:val="00B31419"/>
    <w:rsid w:val="00B3346B"/>
    <w:rsid w:val="00B43374"/>
    <w:rsid w:val="00B46857"/>
    <w:rsid w:val="00B54472"/>
    <w:rsid w:val="00B54F04"/>
    <w:rsid w:val="00B55421"/>
    <w:rsid w:val="00B6296D"/>
    <w:rsid w:val="00B75D28"/>
    <w:rsid w:val="00B81B3C"/>
    <w:rsid w:val="00B86144"/>
    <w:rsid w:val="00B94484"/>
    <w:rsid w:val="00BA0076"/>
    <w:rsid w:val="00BA5843"/>
    <w:rsid w:val="00BA6DD7"/>
    <w:rsid w:val="00BB0A55"/>
    <w:rsid w:val="00BB4A4D"/>
    <w:rsid w:val="00BC08A4"/>
    <w:rsid w:val="00BC172D"/>
    <w:rsid w:val="00BD5A74"/>
    <w:rsid w:val="00BF24BD"/>
    <w:rsid w:val="00BF470B"/>
    <w:rsid w:val="00BF52C3"/>
    <w:rsid w:val="00BF6D53"/>
    <w:rsid w:val="00BF767B"/>
    <w:rsid w:val="00BF7DB7"/>
    <w:rsid w:val="00C01B96"/>
    <w:rsid w:val="00C11385"/>
    <w:rsid w:val="00C1397D"/>
    <w:rsid w:val="00C1699A"/>
    <w:rsid w:val="00C1735D"/>
    <w:rsid w:val="00C17BC5"/>
    <w:rsid w:val="00C247EB"/>
    <w:rsid w:val="00C2732B"/>
    <w:rsid w:val="00C34245"/>
    <w:rsid w:val="00C72588"/>
    <w:rsid w:val="00C851F2"/>
    <w:rsid w:val="00C939FE"/>
    <w:rsid w:val="00C94EF3"/>
    <w:rsid w:val="00CA02B0"/>
    <w:rsid w:val="00CA4A2E"/>
    <w:rsid w:val="00CA5796"/>
    <w:rsid w:val="00CA6215"/>
    <w:rsid w:val="00CB156A"/>
    <w:rsid w:val="00CB453F"/>
    <w:rsid w:val="00CB7FB7"/>
    <w:rsid w:val="00CC6F0F"/>
    <w:rsid w:val="00CD1CB4"/>
    <w:rsid w:val="00CD51FB"/>
    <w:rsid w:val="00CD6D8A"/>
    <w:rsid w:val="00CE3350"/>
    <w:rsid w:val="00CE56B3"/>
    <w:rsid w:val="00D07117"/>
    <w:rsid w:val="00D108FC"/>
    <w:rsid w:val="00D13D34"/>
    <w:rsid w:val="00D1460A"/>
    <w:rsid w:val="00D177C8"/>
    <w:rsid w:val="00D21313"/>
    <w:rsid w:val="00D37AE7"/>
    <w:rsid w:val="00D41B2C"/>
    <w:rsid w:val="00D42A65"/>
    <w:rsid w:val="00D4476A"/>
    <w:rsid w:val="00D47BAD"/>
    <w:rsid w:val="00D505C3"/>
    <w:rsid w:val="00D52166"/>
    <w:rsid w:val="00D5547C"/>
    <w:rsid w:val="00D65940"/>
    <w:rsid w:val="00D84797"/>
    <w:rsid w:val="00D903F4"/>
    <w:rsid w:val="00D97904"/>
    <w:rsid w:val="00DA50DE"/>
    <w:rsid w:val="00DA68BC"/>
    <w:rsid w:val="00DA6A60"/>
    <w:rsid w:val="00DB03B0"/>
    <w:rsid w:val="00DB1355"/>
    <w:rsid w:val="00DB4457"/>
    <w:rsid w:val="00DC49D8"/>
    <w:rsid w:val="00DC60E5"/>
    <w:rsid w:val="00DC72A3"/>
    <w:rsid w:val="00DD6FC0"/>
    <w:rsid w:val="00DD7F0D"/>
    <w:rsid w:val="00DE67C1"/>
    <w:rsid w:val="00DF2317"/>
    <w:rsid w:val="00DF713A"/>
    <w:rsid w:val="00E118D9"/>
    <w:rsid w:val="00E1267F"/>
    <w:rsid w:val="00E21B07"/>
    <w:rsid w:val="00E22497"/>
    <w:rsid w:val="00E27059"/>
    <w:rsid w:val="00E3110B"/>
    <w:rsid w:val="00E321F2"/>
    <w:rsid w:val="00E34D3A"/>
    <w:rsid w:val="00E46D58"/>
    <w:rsid w:val="00E473B2"/>
    <w:rsid w:val="00E473CB"/>
    <w:rsid w:val="00E57984"/>
    <w:rsid w:val="00E61A02"/>
    <w:rsid w:val="00E85159"/>
    <w:rsid w:val="00E8597B"/>
    <w:rsid w:val="00E95B8C"/>
    <w:rsid w:val="00E9668A"/>
    <w:rsid w:val="00EA5340"/>
    <w:rsid w:val="00EB429F"/>
    <w:rsid w:val="00EB4417"/>
    <w:rsid w:val="00EB7233"/>
    <w:rsid w:val="00EC0AF6"/>
    <w:rsid w:val="00ED2925"/>
    <w:rsid w:val="00ED5E4A"/>
    <w:rsid w:val="00EE0BA8"/>
    <w:rsid w:val="00EE160C"/>
    <w:rsid w:val="00EF7128"/>
    <w:rsid w:val="00F048A2"/>
    <w:rsid w:val="00F06E7F"/>
    <w:rsid w:val="00F132B5"/>
    <w:rsid w:val="00F257A2"/>
    <w:rsid w:val="00F37717"/>
    <w:rsid w:val="00F46A61"/>
    <w:rsid w:val="00F51678"/>
    <w:rsid w:val="00F577EB"/>
    <w:rsid w:val="00F605E9"/>
    <w:rsid w:val="00F621B8"/>
    <w:rsid w:val="00F76D38"/>
    <w:rsid w:val="00F85B95"/>
    <w:rsid w:val="00F875E3"/>
    <w:rsid w:val="00F87C58"/>
    <w:rsid w:val="00F943F8"/>
    <w:rsid w:val="00F946A7"/>
    <w:rsid w:val="00F95E42"/>
    <w:rsid w:val="00FB2279"/>
    <w:rsid w:val="00FC3F62"/>
    <w:rsid w:val="00FD112C"/>
    <w:rsid w:val="00FD385E"/>
    <w:rsid w:val="00FE0FB2"/>
    <w:rsid w:val="00FE19AB"/>
    <w:rsid w:val="00FE464B"/>
    <w:rsid w:val="00FE525D"/>
    <w:rsid w:val="00FE55C6"/>
    <w:rsid w:val="00FE6B59"/>
    <w:rsid w:val="00FE6FCF"/>
    <w:rsid w:val="00FF4347"/>
    <w:rsid w:val="00FF55B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4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51678"/>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5167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51678"/>
  </w:style>
  <w:style w:type="paragraph" w:styleId="Stopka">
    <w:name w:val="footer"/>
    <w:basedOn w:val="Normalny"/>
    <w:link w:val="StopkaZnak"/>
    <w:uiPriority w:val="99"/>
    <w:semiHidden/>
    <w:unhideWhenUsed/>
    <w:rsid w:val="00F51678"/>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F51678"/>
  </w:style>
  <w:style w:type="paragraph" w:styleId="Tekstdymka">
    <w:name w:val="Balloon Text"/>
    <w:basedOn w:val="Normalny"/>
    <w:link w:val="TekstdymkaZnak"/>
    <w:uiPriority w:val="99"/>
    <w:semiHidden/>
    <w:unhideWhenUsed/>
    <w:rsid w:val="00F516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51678"/>
    <w:rPr>
      <w:rFonts w:ascii="Tahoma" w:hAnsi="Tahoma" w:cs="Tahoma"/>
      <w:sz w:val="16"/>
      <w:szCs w:val="16"/>
    </w:rPr>
  </w:style>
  <w:style w:type="paragraph" w:styleId="Akapitzlist">
    <w:name w:val="List Paragraph"/>
    <w:aliases w:val="L1,Numerowanie,2 heading,A_wyliczenie,K-P_odwolanie,Akapit z listą5,maz_wyliczenie,opis dzialania,Akapit z listą BS,Bulleted list,Odstavec,Podsis rysunku,T_SZ_List Paragraph,sw tekst,CW_Lista,normalny tekst,Kolorowa lista — akcent 11"/>
    <w:basedOn w:val="Normalny"/>
    <w:link w:val="AkapitzlistZnak"/>
    <w:uiPriority w:val="34"/>
    <w:qFormat/>
    <w:rsid w:val="000D152F"/>
    <w:pPr>
      <w:ind w:left="720"/>
      <w:contextualSpacing/>
    </w:pPr>
  </w:style>
  <w:style w:type="paragraph" w:styleId="Bezodstpw">
    <w:name w:val="No Spacing"/>
    <w:uiPriority w:val="1"/>
    <w:qFormat/>
    <w:rsid w:val="000D152F"/>
    <w:pPr>
      <w:spacing w:after="0" w:line="240" w:lineRule="auto"/>
    </w:pPr>
    <w:rPr>
      <w:rFonts w:ascii="Calibri" w:eastAsia="Times New Roman" w:hAnsi="Calibri" w:cs="Times New Roman"/>
      <w:lang w:val="en-US"/>
    </w:rPr>
  </w:style>
  <w:style w:type="character" w:customStyle="1" w:styleId="Teksttreci">
    <w:name w:val="Tekst treści_"/>
    <w:link w:val="Teksttreci0"/>
    <w:uiPriority w:val="99"/>
    <w:rsid w:val="0035388A"/>
    <w:rPr>
      <w:sz w:val="21"/>
      <w:szCs w:val="21"/>
      <w:shd w:val="clear" w:color="auto" w:fill="FFFFFF"/>
    </w:rPr>
  </w:style>
  <w:style w:type="paragraph" w:customStyle="1" w:styleId="Teksttreci0">
    <w:name w:val="Tekst treści"/>
    <w:basedOn w:val="Normalny"/>
    <w:link w:val="Teksttreci"/>
    <w:uiPriority w:val="99"/>
    <w:rsid w:val="0035388A"/>
    <w:pPr>
      <w:shd w:val="clear" w:color="auto" w:fill="FFFFFF"/>
      <w:spacing w:after="0" w:line="240" w:lineRule="atLeast"/>
      <w:ind w:hanging="1700"/>
    </w:pPr>
    <w:rPr>
      <w:sz w:val="21"/>
      <w:szCs w:val="21"/>
    </w:rPr>
  </w:style>
  <w:style w:type="character" w:customStyle="1" w:styleId="AkapitzlistZnak">
    <w:name w:val="Akapit z listą Znak"/>
    <w:aliases w:val="L1 Znak,Numerowanie Znak,2 heading Znak,A_wyliczenie Znak,K-P_odwolanie Znak,Akapit z listą5 Znak,maz_wyliczenie Znak,opis dzialania Znak,Akapit z listą BS Znak,Bulleted list Znak,Odstavec Znak,Podsis rysunku Znak,sw tekst Znak"/>
    <w:link w:val="Akapitzlist"/>
    <w:uiPriority w:val="34"/>
    <w:qFormat/>
    <w:locked/>
    <w:rsid w:val="005E472D"/>
  </w:style>
  <w:style w:type="character" w:styleId="Odwoaniedokomentarza">
    <w:name w:val="annotation reference"/>
    <w:qFormat/>
    <w:rsid w:val="00277321"/>
    <w:rPr>
      <w:sz w:val="16"/>
      <w:szCs w:val="16"/>
    </w:rPr>
  </w:style>
  <w:style w:type="character" w:customStyle="1" w:styleId="TekstkomentarzaZnak">
    <w:name w:val="Tekst komentarza Znak"/>
    <w:basedOn w:val="Domylnaczcionkaakapitu"/>
    <w:link w:val="Tekstkomentarza"/>
    <w:uiPriority w:val="99"/>
    <w:qFormat/>
    <w:rsid w:val="00277321"/>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unhideWhenUsed/>
    <w:qFormat/>
    <w:rsid w:val="00277321"/>
    <w:pPr>
      <w:suppressAutoHyphens/>
      <w:spacing w:after="0" w:line="240" w:lineRule="auto"/>
    </w:pPr>
    <w:rPr>
      <w:rFonts w:ascii="Times New Roman" w:eastAsia="Times New Roman" w:hAnsi="Times New Roman" w:cs="Times New Roman"/>
      <w:sz w:val="20"/>
      <w:szCs w:val="20"/>
      <w:lang w:eastAsia="pl-PL"/>
    </w:rPr>
  </w:style>
  <w:style w:type="character" w:customStyle="1" w:styleId="TekstkomentarzaZnak1">
    <w:name w:val="Tekst komentarza Znak1"/>
    <w:basedOn w:val="Domylnaczcionkaakapitu"/>
    <w:link w:val="Tekstkomentarza"/>
    <w:uiPriority w:val="99"/>
    <w:semiHidden/>
    <w:rsid w:val="00277321"/>
    <w:rPr>
      <w:sz w:val="20"/>
      <w:szCs w:val="20"/>
    </w:rPr>
  </w:style>
  <w:style w:type="table" w:styleId="Tabela-Siatka">
    <w:name w:val="Table Grid"/>
    <w:basedOn w:val="Standardowy"/>
    <w:uiPriority w:val="59"/>
    <w:rsid w:val="006E20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15F7C"/>
    <w:pPr>
      <w:autoSpaceDE w:val="0"/>
      <w:autoSpaceDN w:val="0"/>
      <w:adjustRightInd w:val="0"/>
      <w:spacing w:after="0" w:line="240" w:lineRule="auto"/>
    </w:pPr>
    <w:rPr>
      <w:rFonts w:ascii="Arial" w:hAnsi="Arial" w:cs="Arial"/>
      <w:color w:val="000000"/>
      <w:sz w:val="24"/>
      <w:szCs w:val="24"/>
    </w:rPr>
  </w:style>
  <w:style w:type="character" w:customStyle="1" w:styleId="WW8Num1z6">
    <w:name w:val="WW8Num1z6"/>
    <w:rsid w:val="00CC6F0F"/>
  </w:style>
  <w:style w:type="paragraph" w:styleId="Tekstprzypisudolnego">
    <w:name w:val="footnote text"/>
    <w:basedOn w:val="Normalny"/>
    <w:link w:val="TekstprzypisudolnegoZnak"/>
    <w:uiPriority w:val="99"/>
    <w:semiHidden/>
    <w:unhideWhenUsed/>
    <w:rsid w:val="009316F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316FD"/>
    <w:rPr>
      <w:sz w:val="20"/>
      <w:szCs w:val="20"/>
    </w:rPr>
  </w:style>
  <w:style w:type="character" w:styleId="Odwoanieprzypisudolnego">
    <w:name w:val="footnote reference"/>
    <w:basedOn w:val="Domylnaczcionkaakapitu"/>
    <w:uiPriority w:val="99"/>
    <w:semiHidden/>
    <w:unhideWhenUsed/>
    <w:rsid w:val="009316FD"/>
    <w:rPr>
      <w:vertAlign w:val="superscript"/>
    </w:rPr>
  </w:style>
</w:styles>
</file>

<file path=word/webSettings.xml><?xml version="1.0" encoding="utf-8"?>
<w:webSettings xmlns:r="http://schemas.openxmlformats.org/officeDocument/2006/relationships" xmlns:w="http://schemas.openxmlformats.org/wordprocessingml/2006/main">
  <w:divs>
    <w:div w:id="994336210">
      <w:bodyDiv w:val="1"/>
      <w:marLeft w:val="0"/>
      <w:marRight w:val="0"/>
      <w:marTop w:val="0"/>
      <w:marBottom w:val="0"/>
      <w:divBdr>
        <w:top w:val="none" w:sz="0" w:space="0" w:color="auto"/>
        <w:left w:val="none" w:sz="0" w:space="0" w:color="auto"/>
        <w:bottom w:val="none" w:sz="0" w:space="0" w:color="auto"/>
        <w:right w:val="none" w:sz="0" w:space="0" w:color="auto"/>
      </w:divBdr>
    </w:div>
    <w:div w:id="203221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79D29F-6108-4AFC-A671-2B9BC26CF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2688</TotalTime>
  <Pages>4</Pages>
  <Words>1230</Words>
  <Characters>7386</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Michalska</dc:creator>
  <cp:keywords/>
  <dc:description/>
  <cp:lastModifiedBy>Ewa Michalska</cp:lastModifiedBy>
  <cp:revision>269</cp:revision>
  <cp:lastPrinted>2024-10-31T08:52:00Z</cp:lastPrinted>
  <dcterms:created xsi:type="dcterms:W3CDTF">2021-04-13T13:28:00Z</dcterms:created>
  <dcterms:modified xsi:type="dcterms:W3CDTF">2024-10-31T08:52:00Z</dcterms:modified>
</cp:coreProperties>
</file>