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0998FB79" w14:textId="243C0E1A" w:rsidR="004B4394" w:rsidRPr="007E171B" w:rsidRDefault="00A71C27" w:rsidP="001F4D96">
      <w:pPr>
        <w:jc w:val="right"/>
        <w:rPr>
          <w:rFonts w:cstheme="minorHAnsi"/>
          <w:b/>
          <w:sz w:val="20"/>
          <w:szCs w:val="20"/>
        </w:rPr>
      </w:pPr>
      <w:r w:rsidRPr="007E171B">
        <w:rPr>
          <w:rFonts w:cstheme="minorHAnsi"/>
          <w:b/>
          <w:sz w:val="20"/>
          <w:szCs w:val="20"/>
        </w:rPr>
        <w:t>Gdynia, dnia</w:t>
      </w:r>
      <w:r w:rsidR="006B43D6" w:rsidRPr="007E171B">
        <w:rPr>
          <w:rFonts w:cstheme="minorHAnsi"/>
          <w:b/>
          <w:sz w:val="20"/>
          <w:szCs w:val="20"/>
        </w:rPr>
        <w:t xml:space="preserve"> </w:t>
      </w:r>
      <w:r w:rsidR="006E4C1C">
        <w:rPr>
          <w:rFonts w:cstheme="minorHAnsi"/>
          <w:b/>
          <w:color w:val="000000" w:themeColor="text1"/>
          <w:sz w:val="20"/>
          <w:szCs w:val="20"/>
        </w:rPr>
        <w:t>0</w:t>
      </w:r>
      <w:r w:rsidR="00653E7C">
        <w:rPr>
          <w:rFonts w:cstheme="minorHAnsi"/>
          <w:b/>
          <w:color w:val="000000" w:themeColor="text1"/>
          <w:sz w:val="20"/>
          <w:szCs w:val="20"/>
        </w:rPr>
        <w:t>7</w:t>
      </w:r>
      <w:r w:rsidR="00166846">
        <w:rPr>
          <w:rFonts w:cstheme="minorHAnsi"/>
          <w:b/>
          <w:color w:val="000000" w:themeColor="text1"/>
          <w:sz w:val="20"/>
          <w:szCs w:val="20"/>
        </w:rPr>
        <w:t>.0</w:t>
      </w:r>
      <w:r w:rsidR="006E4C1C">
        <w:rPr>
          <w:rFonts w:cstheme="minorHAnsi"/>
          <w:b/>
          <w:color w:val="000000" w:themeColor="text1"/>
          <w:sz w:val="20"/>
          <w:szCs w:val="20"/>
        </w:rPr>
        <w:t>6</w:t>
      </w:r>
      <w:r w:rsidR="00D96BD8" w:rsidRPr="00EE4651">
        <w:rPr>
          <w:rFonts w:cstheme="minorHAnsi"/>
          <w:b/>
          <w:color w:val="000000" w:themeColor="text1"/>
          <w:sz w:val="20"/>
          <w:szCs w:val="20"/>
        </w:rPr>
        <w:t>.2024</w:t>
      </w:r>
      <w:r w:rsidRPr="00EE4651">
        <w:rPr>
          <w:rFonts w:cstheme="minorHAnsi"/>
          <w:b/>
          <w:color w:val="000000" w:themeColor="text1"/>
          <w:sz w:val="20"/>
          <w:szCs w:val="20"/>
        </w:rPr>
        <w:t xml:space="preserve"> r.</w:t>
      </w:r>
    </w:p>
    <w:p w14:paraId="52BFBC50" w14:textId="282E0C42" w:rsidR="00A71C27" w:rsidRPr="007E171B" w:rsidRDefault="00A71C27" w:rsidP="00A71C27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7E171B">
        <w:rPr>
          <w:rFonts w:cstheme="minorHAnsi"/>
          <w:b/>
          <w:sz w:val="20"/>
          <w:szCs w:val="20"/>
          <w:lang w:bidi="en-US"/>
        </w:rPr>
        <w:t xml:space="preserve">Wykonawcy </w:t>
      </w:r>
    </w:p>
    <w:p w14:paraId="69666D26" w14:textId="2E027A68" w:rsidR="004B4394" w:rsidRPr="007E171B" w:rsidRDefault="00A71C27" w:rsidP="001F4D96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7E171B">
        <w:rPr>
          <w:rFonts w:cstheme="minorHAnsi"/>
          <w:b/>
          <w:sz w:val="20"/>
          <w:szCs w:val="20"/>
          <w:lang w:bidi="en-US"/>
        </w:rPr>
        <w:t>ubiegający się o udzielenie zamówienia</w:t>
      </w:r>
    </w:p>
    <w:p w14:paraId="301EAD8A" w14:textId="77777777" w:rsidR="001F4D96" w:rsidRPr="007E171B" w:rsidRDefault="001F4D96" w:rsidP="001F4D96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</w:p>
    <w:p w14:paraId="39A39A72" w14:textId="7F484CD9" w:rsidR="00A71C27" w:rsidRDefault="00125D99" w:rsidP="00DE52C3">
      <w:pPr>
        <w:spacing w:after="0" w:line="240" w:lineRule="auto"/>
        <w:jc w:val="both"/>
        <w:rPr>
          <w:rFonts w:cstheme="minorHAnsi"/>
          <w:b/>
          <w:i/>
          <w:color w:val="4472C4" w:themeColor="accent1"/>
          <w:sz w:val="20"/>
          <w:szCs w:val="20"/>
        </w:rPr>
      </w:pPr>
      <w:r w:rsidRPr="007E171B">
        <w:rPr>
          <w:rFonts w:cstheme="minorHAns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  <w:r w:rsidRPr="007E171B">
        <w:rPr>
          <w:rFonts w:cstheme="minorHAnsi"/>
          <w:b/>
          <w:i/>
          <w:color w:val="4472C4" w:themeColor="accent1"/>
          <w:sz w:val="20"/>
          <w:szCs w:val="20"/>
        </w:rPr>
        <w:t xml:space="preserve"> </w:t>
      </w:r>
      <w:r w:rsidR="006E4C1C">
        <w:rPr>
          <w:rFonts w:cstheme="minorHAnsi"/>
          <w:b/>
          <w:i/>
          <w:color w:val="4472C4" w:themeColor="accent1"/>
          <w:sz w:val="20"/>
          <w:szCs w:val="20"/>
        </w:rPr>
        <w:t>„</w:t>
      </w:r>
      <w:r w:rsidR="006E4C1C" w:rsidRPr="006E4C1C">
        <w:rPr>
          <w:rFonts w:cstheme="minorHAnsi"/>
          <w:b/>
          <w:i/>
          <w:color w:val="4472C4" w:themeColor="accent1"/>
          <w:sz w:val="20"/>
          <w:szCs w:val="20"/>
        </w:rPr>
        <w:t>Przeglądy i naprawy urządzeń firmy GE w Szpitalu im. Św. Wincentego a Paulo w Gdyni i Szpitalu Morskim im. PCK w Gdyni</w:t>
      </w:r>
      <w:r w:rsidR="002157F2">
        <w:rPr>
          <w:rFonts w:cstheme="minorHAnsi"/>
          <w:b/>
          <w:i/>
          <w:color w:val="4472C4" w:themeColor="accent1"/>
          <w:sz w:val="20"/>
          <w:szCs w:val="20"/>
        </w:rPr>
        <w:t>”</w:t>
      </w:r>
      <w:r w:rsidR="00DE52C3">
        <w:rPr>
          <w:rFonts w:cstheme="minorHAnsi"/>
          <w:b/>
          <w:i/>
          <w:color w:val="4472C4" w:themeColor="accent1"/>
          <w:sz w:val="20"/>
          <w:szCs w:val="20"/>
        </w:rPr>
        <w:t>, n</w:t>
      </w:r>
      <w:r w:rsidR="00A71C27" w:rsidRPr="007E171B">
        <w:rPr>
          <w:rFonts w:cstheme="minorHAnsi"/>
          <w:b/>
          <w:i/>
          <w:color w:val="4472C4" w:themeColor="accent1"/>
          <w:sz w:val="20"/>
          <w:szCs w:val="20"/>
        </w:rPr>
        <w:t>r sprawy</w:t>
      </w:r>
      <w:r w:rsidR="006E4C1C">
        <w:rPr>
          <w:rFonts w:cstheme="minorHAnsi"/>
          <w:b/>
          <w:i/>
          <w:color w:val="4472C4" w:themeColor="accent1"/>
          <w:sz w:val="20"/>
          <w:szCs w:val="20"/>
        </w:rPr>
        <w:t xml:space="preserve">: </w:t>
      </w:r>
      <w:r w:rsidR="00A71C27" w:rsidRPr="007E171B">
        <w:rPr>
          <w:rFonts w:cstheme="minorHAnsi"/>
          <w:b/>
          <w:i/>
          <w:color w:val="4472C4" w:themeColor="accent1"/>
          <w:sz w:val="20"/>
          <w:szCs w:val="20"/>
        </w:rPr>
        <w:t xml:space="preserve"> </w:t>
      </w:r>
      <w:r w:rsidR="006E4C1C" w:rsidRPr="006E4C1C">
        <w:rPr>
          <w:rFonts w:cstheme="minorHAnsi"/>
          <w:b/>
          <w:i/>
          <w:color w:val="4472C4" w:themeColor="accent1"/>
          <w:sz w:val="20"/>
          <w:szCs w:val="20"/>
        </w:rPr>
        <w:t>D25M/251/N/14-32rj/24</w:t>
      </w:r>
      <w:r w:rsidR="00DE52C3">
        <w:rPr>
          <w:rFonts w:cstheme="minorHAnsi"/>
          <w:b/>
          <w:i/>
          <w:color w:val="4472C4" w:themeColor="accent1"/>
          <w:sz w:val="20"/>
          <w:szCs w:val="20"/>
        </w:rPr>
        <w:t xml:space="preserve"> .</w:t>
      </w:r>
    </w:p>
    <w:p w14:paraId="336BCB57" w14:textId="77777777" w:rsidR="00302DB0" w:rsidRPr="007E171B" w:rsidRDefault="00302DB0" w:rsidP="00DE52C3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</w:p>
    <w:p w14:paraId="5BCE81FD" w14:textId="5EC2E24F" w:rsidR="00125D99" w:rsidRPr="005F435C" w:rsidRDefault="00125D99" w:rsidP="00DE52C3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5F435C">
        <w:rPr>
          <w:rFonts w:cstheme="minorHAnsi"/>
          <w:b/>
          <w:sz w:val="20"/>
          <w:szCs w:val="20"/>
          <w:lang w:bidi="en-US"/>
        </w:rPr>
        <w:t>I.</w:t>
      </w:r>
      <w:r w:rsidRPr="005F435C">
        <w:rPr>
          <w:rFonts w:cstheme="minorHAnsi"/>
          <w:sz w:val="20"/>
          <w:szCs w:val="20"/>
          <w:lang w:bidi="en-US"/>
        </w:rPr>
        <w:t xml:space="preserve"> Zamawiający – Szpitale Pomorskie Sp. z o. o. z siedzibą w Gdyni, na podstawie treści art. 135 ust. 2 ustawy </w:t>
      </w:r>
      <w:r w:rsidR="002E2FE0" w:rsidRPr="005F435C">
        <w:rPr>
          <w:rFonts w:cstheme="minorHAnsi"/>
          <w:sz w:val="20"/>
          <w:szCs w:val="20"/>
          <w:lang w:bidi="en-US"/>
        </w:rPr>
        <w:br/>
      </w:r>
      <w:r w:rsidRPr="005F435C">
        <w:rPr>
          <w:rFonts w:cstheme="minorHAnsi"/>
          <w:sz w:val="20"/>
          <w:szCs w:val="20"/>
          <w:lang w:bidi="en-US"/>
        </w:rPr>
        <w:t xml:space="preserve">z dnia 11 września 2019 r. Prawo zamówień publicznych (t. j. Dz. U. z 2023 r. poz. 1605 ze zm.), zwanej dalej ustawą </w:t>
      </w:r>
      <w:proofErr w:type="spellStart"/>
      <w:r w:rsidRPr="005F435C">
        <w:rPr>
          <w:rFonts w:cstheme="minorHAnsi"/>
          <w:sz w:val="20"/>
          <w:szCs w:val="20"/>
          <w:lang w:bidi="en-US"/>
        </w:rPr>
        <w:t>Pzp</w:t>
      </w:r>
      <w:proofErr w:type="spellEnd"/>
      <w:r w:rsidRPr="005F435C">
        <w:rPr>
          <w:rFonts w:cstheme="minorHAnsi"/>
          <w:sz w:val="20"/>
          <w:szCs w:val="20"/>
          <w:lang w:bidi="en-US"/>
        </w:rPr>
        <w:t>, poniżej przedstawia treść pytań wraz z odpowiedziami:</w:t>
      </w:r>
      <w:bookmarkStart w:id="0" w:name="_Hlk158802485"/>
    </w:p>
    <w:bookmarkEnd w:id="0"/>
    <w:p w14:paraId="0FE99151" w14:textId="77777777" w:rsidR="00584AF9" w:rsidRPr="005F435C" w:rsidRDefault="00584AF9" w:rsidP="00DE52C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B7B5A9E" w14:textId="77777777" w:rsidR="00081C5D" w:rsidRPr="005F435C" w:rsidRDefault="00584AF9" w:rsidP="00DE52C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F435C">
        <w:rPr>
          <w:rFonts w:cstheme="minorHAnsi"/>
          <w:b/>
          <w:sz w:val="20"/>
          <w:szCs w:val="20"/>
        </w:rPr>
        <w:t>Pyt</w:t>
      </w:r>
      <w:r w:rsidR="006E4C1C" w:rsidRPr="005F435C">
        <w:rPr>
          <w:rFonts w:cstheme="minorHAnsi"/>
          <w:b/>
          <w:sz w:val="20"/>
          <w:szCs w:val="20"/>
        </w:rPr>
        <w:t>anie</w:t>
      </w:r>
      <w:r w:rsidRPr="005F435C">
        <w:rPr>
          <w:rFonts w:cstheme="minorHAnsi"/>
          <w:b/>
          <w:sz w:val="20"/>
          <w:szCs w:val="20"/>
        </w:rPr>
        <w:t xml:space="preserve"> 1. </w:t>
      </w:r>
      <w:r w:rsidR="00081C5D" w:rsidRPr="005F435C">
        <w:rPr>
          <w:rFonts w:cstheme="minorHAnsi"/>
          <w:b/>
          <w:sz w:val="20"/>
          <w:szCs w:val="20"/>
        </w:rPr>
        <w:t>dotyczy tabela 1 poz. 2 kardiomonitor</w:t>
      </w:r>
    </w:p>
    <w:p w14:paraId="5B281B72" w14:textId="5CC66530" w:rsidR="00584AF9" w:rsidRPr="005F435C" w:rsidRDefault="00081C5D" w:rsidP="00BF03E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F435C">
        <w:rPr>
          <w:rFonts w:cstheme="minorHAnsi"/>
          <w:sz w:val="20"/>
          <w:szCs w:val="20"/>
        </w:rPr>
        <w:t xml:space="preserve">Prosimy Zamawiającego o podanie nr seryjnych modułów znajdujących się przy kardiomonitorze B105. Monitory współpracują z modułami i należy uwzględnić je w każdym przeglądzie oraz ofercie cenowej. Jednocześnie precyzyjna informacja o lokalizacji i nr seryjnym modułów pozwala zaoszczędzić inżynierowi czas potrzebny </w:t>
      </w:r>
      <w:r w:rsidR="00BF03E1">
        <w:rPr>
          <w:rFonts w:cstheme="minorHAnsi"/>
          <w:sz w:val="20"/>
          <w:szCs w:val="20"/>
        </w:rPr>
        <w:br/>
      </w:r>
      <w:r w:rsidRPr="005F435C">
        <w:rPr>
          <w:rFonts w:cstheme="minorHAnsi"/>
          <w:sz w:val="20"/>
          <w:szCs w:val="20"/>
        </w:rPr>
        <w:t>na wykonanie przeglądów.</w:t>
      </w:r>
    </w:p>
    <w:p w14:paraId="51130E5E" w14:textId="3053B126" w:rsidR="00584AF9" w:rsidRPr="008244F7" w:rsidRDefault="00584AF9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5F435C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</w:t>
      </w:r>
      <w:r w:rsid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5F435C"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nie posiada dodatkowych modułów znajdujących się przy </w:t>
      </w:r>
      <w:proofErr w:type="spellStart"/>
      <w:r w:rsidR="005F435C" w:rsidRPr="005F435C">
        <w:rPr>
          <w:rFonts w:cstheme="minorHAnsi"/>
          <w:b/>
          <w:i/>
          <w:color w:val="FF0000"/>
          <w:sz w:val="20"/>
          <w:szCs w:val="20"/>
          <w:lang w:bidi="en-US"/>
        </w:rPr>
        <w:t>kardio</w:t>
      </w:r>
      <w:proofErr w:type="spellEnd"/>
      <w:r w:rsidR="008244F7">
        <w:rPr>
          <w:rFonts w:cstheme="minorHAnsi"/>
          <w:b/>
          <w:i/>
          <w:color w:val="FF0000"/>
          <w:sz w:val="20"/>
          <w:szCs w:val="20"/>
          <w:lang w:bidi="en-US"/>
        </w:rPr>
        <w:t>-</w:t>
      </w:r>
      <w:r w:rsidR="005F435C" w:rsidRPr="005F435C">
        <w:rPr>
          <w:rFonts w:cstheme="minorHAnsi"/>
          <w:b/>
          <w:i/>
          <w:color w:val="FF0000"/>
          <w:sz w:val="20"/>
          <w:szCs w:val="20"/>
          <w:lang w:bidi="en-US"/>
        </w:rPr>
        <w:t>monitorze.</w:t>
      </w:r>
    </w:p>
    <w:p w14:paraId="631B1E56" w14:textId="77777777" w:rsidR="00584AF9" w:rsidRPr="005F435C" w:rsidRDefault="00584AF9" w:rsidP="00BF03E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4AC5056" w14:textId="77777777" w:rsidR="00721957" w:rsidRPr="005F435C" w:rsidRDefault="00584AF9" w:rsidP="00BF03E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F435C">
        <w:rPr>
          <w:rFonts w:cstheme="minorHAnsi"/>
          <w:b/>
          <w:sz w:val="20"/>
          <w:szCs w:val="20"/>
        </w:rPr>
        <w:t>Pyt</w:t>
      </w:r>
      <w:r w:rsidR="006E4C1C" w:rsidRPr="005F435C">
        <w:rPr>
          <w:rFonts w:cstheme="minorHAnsi"/>
          <w:b/>
          <w:sz w:val="20"/>
          <w:szCs w:val="20"/>
        </w:rPr>
        <w:t>anie</w:t>
      </w:r>
      <w:r w:rsidRPr="005F435C">
        <w:rPr>
          <w:rFonts w:cstheme="minorHAnsi"/>
          <w:b/>
          <w:sz w:val="20"/>
          <w:szCs w:val="20"/>
        </w:rPr>
        <w:t xml:space="preserve"> 2. </w:t>
      </w:r>
      <w:r w:rsidR="00721957" w:rsidRPr="005F435C">
        <w:rPr>
          <w:rFonts w:cstheme="minorHAnsi"/>
          <w:b/>
          <w:sz w:val="20"/>
          <w:szCs w:val="20"/>
        </w:rPr>
        <w:t>dotyczy tabela 1 poz. 2 kardiomonitor, umowa § 3 pkt. 3 d)</w:t>
      </w:r>
    </w:p>
    <w:p w14:paraId="29D966E0" w14:textId="4192E4E9" w:rsidR="00584AF9" w:rsidRPr="005F435C" w:rsidRDefault="00721957" w:rsidP="00BF03E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F435C">
        <w:rPr>
          <w:rFonts w:cstheme="minorHAnsi"/>
          <w:sz w:val="20"/>
          <w:szCs w:val="20"/>
        </w:rPr>
        <w:t>Czy Zamawiający dopuści uzyskanie zgody na wykonywane napraw drobnego sprzętu poza siedzibą Zamawiającego w formie mailowej?</w:t>
      </w:r>
    </w:p>
    <w:p w14:paraId="144C691C" w14:textId="24CC3547" w:rsidR="00584AF9" w:rsidRPr="005F435C" w:rsidRDefault="00584AF9" w:rsidP="00BF03E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F435C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</w:t>
      </w:r>
      <w:r w:rsidR="005F435C" w:rsidRPr="005F435C">
        <w:rPr>
          <w:rFonts w:cstheme="minorHAnsi"/>
          <w:b/>
          <w:i/>
          <w:color w:val="FF0000"/>
          <w:sz w:val="20"/>
          <w:szCs w:val="20"/>
          <w:lang w:bidi="en-US"/>
        </w:rPr>
        <w:t>dopuści wykonywanie napraw drobnego sprzętu poza siedzibą Zamawiającego</w:t>
      </w:r>
      <w:r w:rsid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, jeżeli </w:t>
      </w:r>
      <w:r w:rsidR="008244F7">
        <w:rPr>
          <w:rFonts w:cstheme="minorHAnsi"/>
          <w:b/>
          <w:i/>
          <w:color w:val="FF0000"/>
          <w:sz w:val="20"/>
          <w:szCs w:val="20"/>
          <w:lang w:bidi="en-US"/>
        </w:rPr>
        <w:t>będzie</w:t>
      </w:r>
      <w:r w:rsid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to technicznie wykonalne</w:t>
      </w:r>
      <w:r w:rsidR="005F435C" w:rsidRPr="005F435C">
        <w:rPr>
          <w:rFonts w:cstheme="minorHAnsi"/>
          <w:b/>
          <w:i/>
          <w:color w:val="FF0000"/>
          <w:sz w:val="20"/>
          <w:szCs w:val="20"/>
          <w:lang w:bidi="en-US"/>
        </w:rPr>
        <w:t>.</w:t>
      </w:r>
    </w:p>
    <w:p w14:paraId="52690075" w14:textId="77777777" w:rsidR="00584AF9" w:rsidRPr="005F435C" w:rsidRDefault="00584AF9" w:rsidP="00BF03E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65DA35A" w14:textId="77777777" w:rsidR="00721957" w:rsidRPr="005F435C" w:rsidRDefault="00584AF9" w:rsidP="00BF03E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F435C">
        <w:rPr>
          <w:rFonts w:cstheme="minorHAnsi"/>
          <w:b/>
          <w:sz w:val="20"/>
          <w:szCs w:val="20"/>
        </w:rPr>
        <w:t>Pyt</w:t>
      </w:r>
      <w:r w:rsidR="006E4C1C" w:rsidRPr="005F435C">
        <w:rPr>
          <w:rFonts w:cstheme="minorHAnsi"/>
          <w:b/>
          <w:sz w:val="20"/>
          <w:szCs w:val="20"/>
        </w:rPr>
        <w:t>anie</w:t>
      </w:r>
      <w:r w:rsidRPr="005F435C">
        <w:rPr>
          <w:rFonts w:cstheme="minorHAnsi"/>
          <w:b/>
          <w:sz w:val="20"/>
          <w:szCs w:val="20"/>
        </w:rPr>
        <w:t xml:space="preserve"> 3.</w:t>
      </w:r>
      <w:r w:rsidR="00721957" w:rsidRPr="005F435C">
        <w:rPr>
          <w:rFonts w:cstheme="minorHAnsi"/>
          <w:b/>
          <w:sz w:val="20"/>
          <w:szCs w:val="20"/>
        </w:rPr>
        <w:t xml:space="preserve"> dotyczy umowa § 3 pkt. 15 tabela 1 poz. 2 kardiomonitor oraz opis przedmiotu zamówienia</w:t>
      </w:r>
    </w:p>
    <w:p w14:paraId="319C3615" w14:textId="5C845BE6" w:rsidR="006E4C1C" w:rsidRPr="005F435C" w:rsidRDefault="00721957" w:rsidP="00BF03E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F435C">
        <w:rPr>
          <w:rFonts w:cstheme="minorHAnsi"/>
          <w:sz w:val="20"/>
          <w:szCs w:val="20"/>
        </w:rPr>
        <w:t xml:space="preserve">Prosimy Zamawiającego o potwierdzenie, iż wszelkie części użyte do ewentualnych usterek i napraw wykryte </w:t>
      </w:r>
      <w:r w:rsidR="00BF03E1">
        <w:rPr>
          <w:rFonts w:cstheme="minorHAnsi"/>
          <w:sz w:val="20"/>
          <w:szCs w:val="20"/>
        </w:rPr>
        <w:br/>
      </w:r>
      <w:r w:rsidRPr="005F435C">
        <w:rPr>
          <w:rFonts w:cstheme="minorHAnsi"/>
          <w:sz w:val="20"/>
          <w:szCs w:val="20"/>
        </w:rPr>
        <w:t xml:space="preserve">w momencie awarii sprzętu (dot. tabela 1 poz. 2) będą rozliczane na podstawie odrębnie przygotowanej </w:t>
      </w:r>
      <w:r w:rsidR="00BF03E1">
        <w:rPr>
          <w:rFonts w:cstheme="minorHAnsi"/>
          <w:sz w:val="20"/>
          <w:szCs w:val="20"/>
        </w:rPr>
        <w:br/>
      </w:r>
      <w:r w:rsidRPr="005F435C">
        <w:rPr>
          <w:rFonts w:cstheme="minorHAnsi"/>
          <w:sz w:val="20"/>
          <w:szCs w:val="20"/>
        </w:rPr>
        <w:t>i zaakceptowanej przez Zamawiającego oferty?</w:t>
      </w:r>
    </w:p>
    <w:p w14:paraId="10FB1129" w14:textId="4224CC16" w:rsidR="005F435C" w:rsidRDefault="00584AF9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5F435C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</w:t>
      </w:r>
      <w:r w:rsidR="005F435C"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potwierdza, iż wszystkie części użyte do ewentualnych usterek </w:t>
      </w:r>
      <w:r w:rsidR="00BF03E1">
        <w:rPr>
          <w:rFonts w:cstheme="minorHAnsi"/>
          <w:b/>
          <w:i/>
          <w:color w:val="FF0000"/>
          <w:sz w:val="20"/>
          <w:szCs w:val="20"/>
          <w:lang w:bidi="en-US"/>
        </w:rPr>
        <w:br/>
      </w:r>
      <w:r w:rsidR="005F435C" w:rsidRPr="005F435C">
        <w:rPr>
          <w:rFonts w:cstheme="minorHAnsi"/>
          <w:b/>
          <w:i/>
          <w:color w:val="FF0000"/>
          <w:sz w:val="20"/>
          <w:szCs w:val="20"/>
          <w:lang w:bidi="en-US"/>
        </w:rPr>
        <w:t>i napraw wykryte w momencie awarii sprzętu (dot. tabela 1 poz. 2) będą rozliczane na podstawie odrębnie przygotowanej i zaakceptowanej przez Zamawiającego oferty.</w:t>
      </w:r>
    </w:p>
    <w:p w14:paraId="456288DB" w14:textId="77777777" w:rsidR="00BF03E1" w:rsidRPr="005F435C" w:rsidRDefault="00BF03E1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4A6986EC" w14:textId="77777777" w:rsidR="00721957" w:rsidRPr="005F435C" w:rsidRDefault="00584AF9" w:rsidP="00BF03E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F435C">
        <w:rPr>
          <w:rFonts w:cstheme="minorHAnsi"/>
          <w:b/>
          <w:sz w:val="20"/>
          <w:szCs w:val="20"/>
        </w:rPr>
        <w:t>Pyt</w:t>
      </w:r>
      <w:r w:rsidR="006E4C1C" w:rsidRPr="005F435C">
        <w:rPr>
          <w:rFonts w:cstheme="minorHAnsi"/>
          <w:b/>
          <w:sz w:val="20"/>
          <w:szCs w:val="20"/>
        </w:rPr>
        <w:t>anie</w:t>
      </w:r>
      <w:r w:rsidRPr="005F435C">
        <w:rPr>
          <w:rFonts w:cstheme="minorHAnsi"/>
          <w:b/>
          <w:sz w:val="20"/>
          <w:szCs w:val="20"/>
        </w:rPr>
        <w:t xml:space="preserve"> 4. </w:t>
      </w:r>
      <w:r w:rsidR="00721957" w:rsidRPr="005F435C">
        <w:rPr>
          <w:rFonts w:cstheme="minorHAnsi"/>
          <w:b/>
          <w:sz w:val="20"/>
          <w:szCs w:val="20"/>
        </w:rPr>
        <w:t>dotyczy umowa § 3 pkt. 15 tabela 1 poz. 1 USG oraz opis przedmiotu zamówienia</w:t>
      </w:r>
    </w:p>
    <w:p w14:paraId="6D2470B0" w14:textId="23AF128D" w:rsidR="006E4C1C" w:rsidRPr="005F435C" w:rsidRDefault="00721957" w:rsidP="00BF03E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F435C">
        <w:rPr>
          <w:rFonts w:cstheme="minorHAnsi"/>
          <w:sz w:val="20"/>
          <w:szCs w:val="20"/>
        </w:rPr>
        <w:t xml:space="preserve">Prosimy Zamawiającego o potwierdzenie, iż wszelkie części użyte do ewentualnych usterek i napraw wykryte </w:t>
      </w:r>
      <w:r w:rsidR="00BF03E1">
        <w:rPr>
          <w:rFonts w:cstheme="minorHAnsi"/>
          <w:sz w:val="20"/>
          <w:szCs w:val="20"/>
        </w:rPr>
        <w:br/>
      </w:r>
      <w:r w:rsidRPr="005F435C">
        <w:rPr>
          <w:rFonts w:cstheme="minorHAnsi"/>
          <w:sz w:val="20"/>
          <w:szCs w:val="20"/>
        </w:rPr>
        <w:t xml:space="preserve">w momencie awarii sprzętu (dot. tabela 1 poz. 1) będą rozliczane na podstawie odrębnie przygotowanej </w:t>
      </w:r>
      <w:r w:rsidR="00BF03E1">
        <w:rPr>
          <w:rFonts w:cstheme="minorHAnsi"/>
          <w:sz w:val="20"/>
          <w:szCs w:val="20"/>
        </w:rPr>
        <w:br/>
      </w:r>
      <w:r w:rsidRPr="005F435C">
        <w:rPr>
          <w:rFonts w:cstheme="minorHAnsi"/>
          <w:sz w:val="20"/>
          <w:szCs w:val="20"/>
        </w:rPr>
        <w:t>i zaakceptowanej przez Zamawiającego oferty?</w:t>
      </w:r>
    </w:p>
    <w:p w14:paraId="0EC15637" w14:textId="5F77B5A2" w:rsidR="00584AF9" w:rsidRPr="005F435C" w:rsidRDefault="00584AF9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5F435C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</w:t>
      </w:r>
      <w:r w:rsidR="005F435C"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nie </w:t>
      </w:r>
      <w:r w:rsidR="00DE52C3">
        <w:rPr>
          <w:rFonts w:cstheme="minorHAnsi"/>
          <w:b/>
          <w:i/>
          <w:color w:val="FF0000"/>
          <w:sz w:val="20"/>
          <w:szCs w:val="20"/>
          <w:lang w:bidi="en-US"/>
        </w:rPr>
        <w:t>potwierdza</w:t>
      </w:r>
      <w:r w:rsidR="005F435C" w:rsidRPr="005F435C">
        <w:rPr>
          <w:rFonts w:cstheme="minorHAnsi"/>
          <w:b/>
          <w:i/>
          <w:color w:val="FF0000"/>
          <w:sz w:val="20"/>
          <w:szCs w:val="20"/>
          <w:lang w:bidi="en-US"/>
        </w:rPr>
        <w:t>.</w:t>
      </w:r>
    </w:p>
    <w:p w14:paraId="06C7064B" w14:textId="77777777" w:rsidR="00584AF9" w:rsidRPr="005F435C" w:rsidRDefault="00584AF9" w:rsidP="00BF03E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26CF994" w14:textId="02D0C6EF" w:rsidR="006E4C1C" w:rsidRPr="005F435C" w:rsidRDefault="00584AF9" w:rsidP="00BF03E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F435C">
        <w:rPr>
          <w:rFonts w:cstheme="minorHAnsi"/>
          <w:b/>
          <w:sz w:val="20"/>
          <w:szCs w:val="20"/>
        </w:rPr>
        <w:t>Pyt</w:t>
      </w:r>
      <w:r w:rsidR="006E4C1C" w:rsidRPr="005F435C">
        <w:rPr>
          <w:rFonts w:cstheme="minorHAnsi"/>
          <w:b/>
          <w:sz w:val="20"/>
          <w:szCs w:val="20"/>
        </w:rPr>
        <w:t>anie</w:t>
      </w:r>
      <w:r w:rsidRPr="005F435C">
        <w:rPr>
          <w:rFonts w:cstheme="minorHAnsi"/>
          <w:b/>
          <w:sz w:val="20"/>
          <w:szCs w:val="20"/>
        </w:rPr>
        <w:t xml:space="preserve"> 5</w:t>
      </w:r>
      <w:r w:rsidR="006E4C1C" w:rsidRPr="005F435C">
        <w:rPr>
          <w:rFonts w:cstheme="minorHAnsi"/>
          <w:b/>
          <w:sz w:val="20"/>
          <w:szCs w:val="20"/>
        </w:rPr>
        <w:t>.</w:t>
      </w:r>
      <w:r w:rsidRPr="005F435C">
        <w:rPr>
          <w:rFonts w:cstheme="minorHAnsi"/>
          <w:b/>
          <w:sz w:val="20"/>
          <w:szCs w:val="20"/>
        </w:rPr>
        <w:t xml:space="preserve"> </w:t>
      </w:r>
      <w:r w:rsidR="00721957" w:rsidRPr="005F435C">
        <w:rPr>
          <w:rFonts w:cstheme="minorHAnsi"/>
          <w:sz w:val="20"/>
          <w:szCs w:val="20"/>
        </w:rPr>
        <w:t>Czy Zamawiający wymaga by inżynierowie przystępujący do wykonania przeglądów i napraw posiadali najbardziej aktualne szkolenia z zakresu serwisowania (napraw i konserwacji) sprzętu?</w:t>
      </w:r>
    </w:p>
    <w:p w14:paraId="5DA3B251" w14:textId="2DAC3977" w:rsidR="00584AF9" w:rsidRPr="005F435C" w:rsidRDefault="00584AF9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5F435C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CD3B4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FF6C77">
        <w:rPr>
          <w:rFonts w:cstheme="minorHAnsi"/>
          <w:b/>
          <w:i/>
          <w:color w:val="FF0000"/>
          <w:sz w:val="20"/>
          <w:szCs w:val="20"/>
          <w:lang w:bidi="en-US"/>
        </w:rPr>
        <w:t>W</w:t>
      </w:r>
      <w:r w:rsidR="00445F79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ymóg dotyczący stosownego przygotowania Serwisantów do realizacji umowy został szczegółowo opisany w ramach rozdz. III ust. 3 SWZ. </w:t>
      </w:r>
    </w:p>
    <w:p w14:paraId="0B77618E" w14:textId="33248D2B" w:rsidR="006E4C1C" w:rsidRPr="005F435C" w:rsidRDefault="006E4C1C" w:rsidP="00BF03E1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</w:p>
    <w:p w14:paraId="3EDDD71D" w14:textId="1E6C7766" w:rsidR="00721957" w:rsidRPr="005F435C" w:rsidRDefault="006E4C1C" w:rsidP="00BF03E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F435C">
        <w:rPr>
          <w:rFonts w:cstheme="minorHAnsi"/>
          <w:b/>
          <w:sz w:val="20"/>
          <w:szCs w:val="20"/>
        </w:rPr>
        <w:t xml:space="preserve">Pytanie 6. </w:t>
      </w:r>
      <w:r w:rsidR="00721957" w:rsidRPr="005F435C">
        <w:rPr>
          <w:rFonts w:cstheme="minorHAnsi"/>
          <w:sz w:val="20"/>
          <w:szCs w:val="20"/>
        </w:rPr>
        <w:t>Czy Zamawiający będzie wymagał, żeby serwisanci wskazani jako osoby posiadające najbardziej aktualne przeszkolenie posługiwali się językiem polskim i dokonywali wpisów do paszportu w tym języku?</w:t>
      </w:r>
    </w:p>
    <w:p w14:paraId="1347A3E7" w14:textId="49093387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5F435C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445F79">
        <w:rPr>
          <w:rFonts w:cstheme="minorHAnsi"/>
          <w:b/>
          <w:i/>
          <w:color w:val="FF0000"/>
          <w:sz w:val="20"/>
          <w:szCs w:val="20"/>
          <w:lang w:bidi="en-US"/>
        </w:rPr>
        <w:t>S</w:t>
      </w:r>
      <w:r w:rsidR="005F435C" w:rsidRPr="005F435C">
        <w:rPr>
          <w:rFonts w:cstheme="minorHAnsi"/>
          <w:b/>
          <w:i/>
          <w:color w:val="FF0000"/>
          <w:sz w:val="20"/>
          <w:szCs w:val="20"/>
          <w:lang w:bidi="en-US"/>
        </w:rPr>
        <w:t>erwisanci</w:t>
      </w:r>
      <w:r w:rsidR="00445F79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muszą posługiwać się j</w:t>
      </w:r>
      <w:r w:rsidR="005F435C" w:rsidRPr="005F435C">
        <w:rPr>
          <w:rFonts w:cstheme="minorHAnsi"/>
          <w:b/>
          <w:i/>
          <w:color w:val="FF0000"/>
          <w:sz w:val="20"/>
          <w:szCs w:val="20"/>
          <w:lang w:bidi="en-US"/>
        </w:rPr>
        <w:t>ęzykiem polskim i dokonywa</w:t>
      </w:r>
      <w:r w:rsidR="00445F79">
        <w:rPr>
          <w:rFonts w:cstheme="minorHAnsi"/>
          <w:b/>
          <w:i/>
          <w:color w:val="FF0000"/>
          <w:sz w:val="20"/>
          <w:szCs w:val="20"/>
          <w:lang w:bidi="en-US"/>
        </w:rPr>
        <w:t>ć</w:t>
      </w:r>
      <w:r w:rsidR="005F435C"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wpisów </w:t>
      </w:r>
      <w:r w:rsidR="00445F79">
        <w:rPr>
          <w:rFonts w:cstheme="minorHAnsi"/>
          <w:b/>
          <w:i/>
          <w:color w:val="FF0000"/>
          <w:sz w:val="20"/>
          <w:szCs w:val="20"/>
          <w:lang w:bidi="en-US"/>
        </w:rPr>
        <w:br/>
      </w:r>
      <w:r w:rsidR="005F435C" w:rsidRPr="005F435C">
        <w:rPr>
          <w:rFonts w:cstheme="minorHAnsi"/>
          <w:b/>
          <w:i/>
          <w:color w:val="FF0000"/>
          <w:sz w:val="20"/>
          <w:szCs w:val="20"/>
          <w:lang w:bidi="en-US"/>
        </w:rPr>
        <w:t>do paszportu w tym języku</w:t>
      </w:r>
      <w:r w:rsidR="00BF03E1">
        <w:rPr>
          <w:rFonts w:cstheme="minorHAnsi"/>
          <w:b/>
          <w:i/>
          <w:color w:val="FF0000"/>
          <w:sz w:val="20"/>
          <w:szCs w:val="20"/>
          <w:lang w:bidi="en-US"/>
        </w:rPr>
        <w:t>.</w:t>
      </w:r>
    </w:p>
    <w:p w14:paraId="69A04C8F" w14:textId="77777777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33D43D3" w14:textId="7E475356" w:rsidR="00721957" w:rsidRPr="005F435C" w:rsidRDefault="006E4C1C" w:rsidP="00BF03E1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F435C">
        <w:rPr>
          <w:rFonts w:cstheme="minorHAnsi"/>
          <w:b/>
          <w:sz w:val="20"/>
          <w:szCs w:val="20"/>
        </w:rPr>
        <w:t xml:space="preserve">Pytanie 7. </w:t>
      </w:r>
      <w:r w:rsidR="00721957" w:rsidRPr="005F435C">
        <w:rPr>
          <w:rFonts w:cstheme="minorHAnsi"/>
          <w:color w:val="000000"/>
          <w:sz w:val="20"/>
          <w:szCs w:val="20"/>
        </w:rPr>
        <w:t xml:space="preserve">Czy Zamawiający będzie wymagał od wszystkich Wykonawców posiadania licencji na oprogramowanie serwisowe (np. w postaci kluczy serwisowych i kodów dostępu pochodzących z udokumentowanego, legalnego źródła) udostępnianych przez producenta w zakresie, w jakim oprogramowanie to umożliwia wykonanie procedur serwisowych konserwacyjnych wymaganych umową, o ile ma to zastosowanie. Należy pamiętać, </w:t>
      </w:r>
      <w:r w:rsidR="00BF03E1">
        <w:rPr>
          <w:rFonts w:cstheme="minorHAnsi"/>
          <w:color w:val="000000"/>
          <w:sz w:val="20"/>
          <w:szCs w:val="20"/>
        </w:rPr>
        <w:br/>
      </w:r>
      <w:r w:rsidR="00721957" w:rsidRPr="005F435C">
        <w:rPr>
          <w:rFonts w:cstheme="minorHAnsi"/>
          <w:color w:val="000000"/>
          <w:sz w:val="20"/>
          <w:szCs w:val="20"/>
        </w:rPr>
        <w:t xml:space="preserve">że jedynym uzasadnionym sposobem, w jaki podmiot trzeci może uzyskać dostęp do oprogramowania </w:t>
      </w:r>
      <w:r w:rsidR="00721957" w:rsidRPr="005F435C">
        <w:rPr>
          <w:rFonts w:cstheme="minorHAnsi"/>
          <w:color w:val="000000"/>
          <w:sz w:val="20"/>
          <w:szCs w:val="20"/>
        </w:rPr>
        <w:lastRenderedPageBreak/>
        <w:t xml:space="preserve">serwisowego producenta sprzętu, jest licencja dostępna na żądanie. Wszelkie oświadczenia podmiotu trzeciego dotyczące możliwości uzyskania dostępu do oprogramowania serwisowego za pomocą innych środków, w tym użycia kluczy oprogramowania, są nieprawdziwe i prawdopodobnie stanowiłyby naruszenie praw własności intelektualnej producenta. </w:t>
      </w:r>
    </w:p>
    <w:p w14:paraId="305FA17D" w14:textId="77777777" w:rsidR="00721957" w:rsidRPr="005F435C" w:rsidRDefault="00721957" w:rsidP="00BF03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F435C">
        <w:rPr>
          <w:rFonts w:cstheme="minorHAnsi"/>
          <w:color w:val="000000"/>
          <w:sz w:val="20"/>
          <w:szCs w:val="20"/>
        </w:rPr>
        <w:t xml:space="preserve">W związku z powyższym czy Zamawiający wyraża zgodę na dodanie do SWZ następującego postanowienia: </w:t>
      </w:r>
    </w:p>
    <w:p w14:paraId="7BDFAD03" w14:textId="1154FC10" w:rsidR="00721957" w:rsidRPr="005F435C" w:rsidRDefault="00721957" w:rsidP="00BF03E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F435C">
        <w:rPr>
          <w:rFonts w:cstheme="minorHAnsi"/>
          <w:color w:val="000000"/>
          <w:sz w:val="20"/>
          <w:szCs w:val="20"/>
        </w:rPr>
        <w:t>„</w:t>
      </w:r>
      <w:r w:rsidRPr="005F435C">
        <w:rPr>
          <w:rFonts w:cstheme="minorHAnsi"/>
          <w:i/>
          <w:iCs/>
          <w:color w:val="000000"/>
          <w:sz w:val="20"/>
          <w:szCs w:val="20"/>
        </w:rPr>
        <w:t xml:space="preserve">Wykonawca oświadcza, że posiada licencję do specjalistycznego oprogramowania serwisowego, a także wszelkie narzędzia i dokumenty niezbędne do wykonania usługi, jeżeli dotyczy to modelu urządzenia stanowiącego przedmiot umowy. Wszystkie wymagania określone powyżej stanowią wymagania minimalne, </w:t>
      </w:r>
      <w:r w:rsidR="00BF03E1">
        <w:rPr>
          <w:rFonts w:cstheme="minorHAnsi"/>
          <w:i/>
          <w:iCs/>
          <w:color w:val="000000"/>
          <w:sz w:val="20"/>
          <w:szCs w:val="20"/>
        </w:rPr>
        <w:br/>
      </w:r>
      <w:r w:rsidRPr="005F435C">
        <w:rPr>
          <w:rFonts w:cstheme="minorHAnsi"/>
          <w:i/>
          <w:iCs/>
          <w:color w:val="000000"/>
          <w:sz w:val="20"/>
          <w:szCs w:val="20"/>
        </w:rPr>
        <w:t>a ich spełnienie jest obligatoryjne. Niespełnienie ww. wymagań minimalnych będzie skutkować odrzuceniem oferty jako niezgodnej z warunkami zamówienia na podstawie art. 226 ust. 1 pkt 5 PZP. Zamawiający dokona sprawdzenia posiadania licencji oprogramowania serwisowego niezbędnych do należytego wykonania umowy przed przystąpieniem do podpisania Umowy.”</w:t>
      </w:r>
    </w:p>
    <w:p w14:paraId="4B2BBB90" w14:textId="5B73325E" w:rsidR="006E4C1C" w:rsidRPr="005F435C" w:rsidRDefault="006E4C1C" w:rsidP="00445F79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5F435C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</w:t>
      </w:r>
      <w:r w:rsidR="005F435C"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BF03E1">
        <w:rPr>
          <w:rFonts w:cstheme="minorHAnsi"/>
          <w:b/>
          <w:i/>
          <w:color w:val="FF0000"/>
          <w:sz w:val="20"/>
          <w:szCs w:val="20"/>
          <w:lang w:bidi="en-US"/>
        </w:rPr>
        <w:t>w</w:t>
      </w:r>
      <w:r w:rsidR="00445F79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yżej opisane wymogi zawarł m. in. w </w:t>
      </w:r>
      <w:r w:rsidR="00445F79" w:rsidRPr="00445F79">
        <w:rPr>
          <w:rFonts w:cstheme="minorHAnsi"/>
          <w:b/>
          <w:i/>
          <w:color w:val="FF0000"/>
          <w:sz w:val="20"/>
          <w:szCs w:val="20"/>
          <w:lang w:bidi="en-US"/>
        </w:rPr>
        <w:t>§</w:t>
      </w:r>
      <w:r w:rsidR="00445F79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3 ust. 12 Projektu Umowy.</w:t>
      </w:r>
    </w:p>
    <w:p w14:paraId="133BFEC7" w14:textId="7FA9CBD7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45D7094C" w14:textId="43DF1F0C" w:rsidR="00721957" w:rsidRPr="005F435C" w:rsidRDefault="006E4C1C" w:rsidP="00BF03E1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F435C">
        <w:rPr>
          <w:rFonts w:cstheme="minorHAnsi"/>
          <w:b/>
          <w:sz w:val="20"/>
          <w:szCs w:val="20"/>
        </w:rPr>
        <w:t xml:space="preserve">Pytanie 8. </w:t>
      </w:r>
      <w:r w:rsidR="00721957" w:rsidRPr="005F435C">
        <w:rPr>
          <w:rFonts w:cstheme="minorHAnsi"/>
          <w:color w:val="000000"/>
          <w:sz w:val="20"/>
          <w:szCs w:val="20"/>
        </w:rPr>
        <w:t>Czy Zamawiający będzie wymagał wymi</w:t>
      </w:r>
      <w:r w:rsidR="00DE52C3">
        <w:rPr>
          <w:rFonts w:cstheme="minorHAnsi"/>
          <w:color w:val="000000"/>
          <w:sz w:val="20"/>
          <w:szCs w:val="20"/>
        </w:rPr>
        <w:t>a</w:t>
      </w:r>
      <w:r w:rsidR="00721957" w:rsidRPr="005F435C">
        <w:rPr>
          <w:rFonts w:cstheme="minorHAnsi"/>
          <w:color w:val="000000"/>
          <w:sz w:val="20"/>
          <w:szCs w:val="20"/>
        </w:rPr>
        <w:t xml:space="preserve">ny części na części fabryczne nowe </w:t>
      </w:r>
      <w:proofErr w:type="spellStart"/>
      <w:r w:rsidR="00721957" w:rsidRPr="005F435C">
        <w:rPr>
          <w:rFonts w:cstheme="minorHAnsi"/>
          <w:color w:val="000000"/>
          <w:sz w:val="20"/>
          <w:szCs w:val="20"/>
        </w:rPr>
        <w:t>nierekondycjonowane</w:t>
      </w:r>
      <w:proofErr w:type="spellEnd"/>
      <w:r w:rsidR="00721957" w:rsidRPr="005F435C">
        <w:rPr>
          <w:rFonts w:cstheme="minorHAnsi"/>
          <w:color w:val="000000"/>
          <w:sz w:val="20"/>
          <w:szCs w:val="20"/>
        </w:rPr>
        <w:t xml:space="preserve"> pochodzące z oficjalnej dystrybucji producenta? </w:t>
      </w:r>
    </w:p>
    <w:p w14:paraId="3E75CCB7" w14:textId="3236FC57" w:rsidR="00721957" w:rsidRPr="005F435C" w:rsidRDefault="00721957" w:rsidP="00BF03E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F435C">
        <w:rPr>
          <w:rFonts w:cstheme="minorHAnsi"/>
          <w:color w:val="000000"/>
          <w:sz w:val="20"/>
          <w:szCs w:val="20"/>
        </w:rPr>
        <w:t>Cz</w:t>
      </w:r>
      <w:r w:rsidR="00DE52C3">
        <w:rPr>
          <w:rFonts w:cstheme="minorHAnsi"/>
          <w:color w:val="000000"/>
          <w:sz w:val="20"/>
          <w:szCs w:val="20"/>
        </w:rPr>
        <w:t>ę</w:t>
      </w:r>
      <w:r w:rsidRPr="005F435C">
        <w:rPr>
          <w:rFonts w:cstheme="minorHAnsi"/>
          <w:color w:val="000000"/>
          <w:sz w:val="20"/>
          <w:szCs w:val="20"/>
        </w:rPr>
        <w:t>ści nowe roz</w:t>
      </w:r>
      <w:r w:rsidR="00DE52C3">
        <w:rPr>
          <w:rFonts w:cstheme="minorHAnsi"/>
          <w:color w:val="000000"/>
          <w:sz w:val="20"/>
          <w:szCs w:val="20"/>
        </w:rPr>
        <w:t>u</w:t>
      </w:r>
      <w:r w:rsidRPr="005F435C">
        <w:rPr>
          <w:rFonts w:cstheme="minorHAnsi"/>
          <w:color w:val="000000"/>
          <w:sz w:val="20"/>
          <w:szCs w:val="20"/>
        </w:rPr>
        <w:t xml:space="preserve">miane jako części zgodne z instrukcją obsługi sprzętu będącego przedmiotem umowy, tj. części wyprodukowane przez producenta sprzętu będącego przedmiotem umowy i nie będące zamiennikami oryginalnych podzespołów? Stosowanie oryginalnych części zamiennych producenta sprzętu do serwisowania </w:t>
      </w:r>
      <w:r w:rsidR="00BF03E1">
        <w:rPr>
          <w:rFonts w:cstheme="minorHAnsi"/>
          <w:color w:val="000000"/>
          <w:sz w:val="20"/>
          <w:szCs w:val="20"/>
        </w:rPr>
        <w:br/>
      </w:r>
      <w:r w:rsidRPr="005F435C">
        <w:rPr>
          <w:rFonts w:cstheme="minorHAnsi"/>
          <w:color w:val="000000"/>
          <w:sz w:val="20"/>
          <w:szCs w:val="20"/>
        </w:rPr>
        <w:t>i napraw zapewnia maksymalną jakość i bezpieczeństwo dla personelu medycznego i pacjentów. Jest to również ważny czynnik wpływający na oferowaną cenę.</w:t>
      </w:r>
    </w:p>
    <w:p w14:paraId="2E5E4E86" w14:textId="5C1EBBDD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5F435C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445F79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Wymóg powyższy został opisany w </w:t>
      </w:r>
      <w:r w:rsidR="00445F79" w:rsidRPr="00445F79">
        <w:rPr>
          <w:rFonts w:cstheme="minorHAnsi"/>
          <w:b/>
          <w:i/>
          <w:color w:val="FF0000"/>
          <w:sz w:val="20"/>
          <w:szCs w:val="20"/>
          <w:lang w:bidi="en-US"/>
        </w:rPr>
        <w:t>§</w:t>
      </w:r>
      <w:r w:rsidR="00445F79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2 ust. 5 Projektu Umowy.</w:t>
      </w:r>
    </w:p>
    <w:p w14:paraId="51C8F039" w14:textId="24B49406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51D93C45" w14:textId="4070A2F6" w:rsidR="00721957" w:rsidRPr="005F435C" w:rsidRDefault="006E4C1C" w:rsidP="00BF03E1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F435C">
        <w:rPr>
          <w:rFonts w:cstheme="minorHAnsi"/>
          <w:b/>
          <w:sz w:val="20"/>
          <w:szCs w:val="20"/>
        </w:rPr>
        <w:t xml:space="preserve">Pytanie 9. </w:t>
      </w:r>
      <w:r w:rsidR="00721957" w:rsidRPr="005F435C">
        <w:rPr>
          <w:rFonts w:cstheme="minorHAnsi"/>
          <w:color w:val="000000"/>
          <w:sz w:val="20"/>
          <w:szCs w:val="20"/>
        </w:rPr>
        <w:t>Czy Zamawiający będzie wymagał zdalnej diagnostyki ? Systemu zdalnego diagnozowania jest zgodnego z obowiązującymi przepisami o ochronie danych osobowych i spełnia międzynarodową normę standaryzującą system zarządzania bezpieczeństwem informacji ISO/IEC 27001:2013? Dodatkowo uprzejmie prosimy o doprecyzowanie czy Zamawiający jako zdalną diagnostykę rozumie funkcjonalność umożliwiającą: widzenie zdalnego pulpitu użytkownika, dostęp do danych surowych, z możliwością pobierania zanonimizowanych obrazów do analizy artefaktów, rekonfigurację aparatu oraz baz danych? Wyja</w:t>
      </w:r>
      <w:r w:rsidR="00DE52C3">
        <w:rPr>
          <w:rFonts w:cstheme="minorHAnsi"/>
          <w:color w:val="000000"/>
          <w:sz w:val="20"/>
          <w:szCs w:val="20"/>
        </w:rPr>
        <w:t>ś</w:t>
      </w:r>
      <w:r w:rsidR="00721957" w:rsidRPr="005F435C">
        <w:rPr>
          <w:rFonts w:cstheme="minorHAnsi"/>
          <w:color w:val="000000"/>
          <w:sz w:val="20"/>
          <w:szCs w:val="20"/>
        </w:rPr>
        <w:t xml:space="preserve">niamy, </w:t>
      </w:r>
      <w:r w:rsidR="00BF03E1">
        <w:rPr>
          <w:rFonts w:cstheme="minorHAnsi"/>
          <w:color w:val="000000"/>
          <w:sz w:val="20"/>
          <w:szCs w:val="20"/>
        </w:rPr>
        <w:br/>
      </w:r>
      <w:r w:rsidR="00721957" w:rsidRPr="005F435C">
        <w:rPr>
          <w:rFonts w:cstheme="minorHAnsi"/>
          <w:color w:val="000000"/>
          <w:sz w:val="20"/>
          <w:szCs w:val="20"/>
        </w:rPr>
        <w:t xml:space="preserve">iż zgodnie z obowiązującymi standardami bezpieczeństwa w ramach zdalnej diagnostyki Wykonawca nie wykonuje w pełni zdalnie kalibracji systemu (np. lampy tomografu) czyli zdalnie nie uruchamia promieniowania rentgenowskiego, taka kalibracja jest wykonywana przez fizycznie obecnego i obsługującego aparat technika Wykonawcy. </w:t>
      </w:r>
    </w:p>
    <w:p w14:paraId="545D135B" w14:textId="2E7645AD" w:rsidR="00721957" w:rsidRPr="00BF03E1" w:rsidRDefault="00721957" w:rsidP="00BF03E1">
      <w:pPr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5F435C">
        <w:rPr>
          <w:rFonts w:cstheme="minorHAnsi"/>
          <w:b/>
          <w:bCs/>
          <w:color w:val="000000"/>
          <w:sz w:val="20"/>
          <w:szCs w:val="20"/>
        </w:rPr>
        <w:t xml:space="preserve">Zdalna diagnostyka przyśpiesza możliwość diagnostyki sprzętu, która jest możliwa nawet do godziny </w:t>
      </w:r>
      <w:r w:rsidR="00BF03E1">
        <w:rPr>
          <w:rFonts w:cstheme="minorHAnsi"/>
          <w:b/>
          <w:bCs/>
          <w:color w:val="000000"/>
          <w:sz w:val="20"/>
          <w:szCs w:val="20"/>
        </w:rPr>
        <w:br/>
      </w:r>
      <w:r w:rsidRPr="005F435C">
        <w:rPr>
          <w:rFonts w:cstheme="minorHAnsi"/>
          <w:b/>
          <w:bCs/>
          <w:color w:val="000000"/>
          <w:sz w:val="20"/>
          <w:szCs w:val="20"/>
        </w:rPr>
        <w:t>od zgłoszenia problemu dzięki czemu znacznie przyśpiesza usunięcie awarii systemu.</w:t>
      </w:r>
    </w:p>
    <w:p w14:paraId="0A0F50EB" w14:textId="1D2E42AB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5F435C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</w:t>
      </w:r>
      <w:r w:rsidR="00CD3B4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oczekuje</w:t>
      </w:r>
      <w:r w:rsidR="00B32C6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zdaln</w:t>
      </w:r>
      <w:r w:rsidR="00CD3B4C">
        <w:rPr>
          <w:rFonts w:cstheme="minorHAnsi"/>
          <w:b/>
          <w:i/>
          <w:color w:val="FF0000"/>
          <w:sz w:val="20"/>
          <w:szCs w:val="20"/>
          <w:lang w:bidi="en-US"/>
        </w:rPr>
        <w:t>ej</w:t>
      </w:r>
      <w:r w:rsidR="00B32C6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diagnostyk</w:t>
      </w:r>
      <w:r w:rsidR="00CD3B4C">
        <w:rPr>
          <w:rFonts w:cstheme="minorHAnsi"/>
          <w:b/>
          <w:i/>
          <w:color w:val="FF0000"/>
          <w:sz w:val="20"/>
          <w:szCs w:val="20"/>
          <w:lang w:bidi="en-US"/>
        </w:rPr>
        <w:t>i</w:t>
      </w:r>
      <w:r w:rsidR="00B32C6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, co wynika choćby </w:t>
      </w:r>
      <w:r w:rsidR="00653E7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z </w:t>
      </w:r>
      <w:r w:rsidR="00B32C6C">
        <w:rPr>
          <w:rFonts w:cstheme="minorHAnsi"/>
          <w:b/>
          <w:i/>
          <w:color w:val="FF0000"/>
          <w:sz w:val="20"/>
          <w:szCs w:val="20"/>
          <w:lang w:bidi="en-US"/>
        </w:rPr>
        <w:t>Z</w:t>
      </w:r>
      <w:r w:rsidR="00B32C6C" w:rsidRPr="00B32C6C">
        <w:rPr>
          <w:rFonts w:cstheme="minorHAnsi"/>
          <w:b/>
          <w:i/>
          <w:color w:val="FF0000"/>
          <w:sz w:val="20"/>
          <w:szCs w:val="20"/>
          <w:lang w:bidi="en-US"/>
        </w:rPr>
        <w:t>asad udzielania zdalnego dostępu do zasobów</w:t>
      </w:r>
      <w:r w:rsidR="00B32C6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(załącznik nr 8</w:t>
      </w:r>
      <w:r w:rsidR="00653E7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do Projektu Umowy</w:t>
      </w:r>
      <w:r w:rsidR="00B32C6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) oraz z </w:t>
      </w:r>
      <w:r w:rsidR="00B32C6C" w:rsidRPr="00B32C6C">
        <w:rPr>
          <w:rFonts w:cstheme="minorHAnsi"/>
          <w:b/>
          <w:i/>
          <w:color w:val="FF0000"/>
          <w:sz w:val="20"/>
          <w:szCs w:val="20"/>
          <w:lang w:bidi="en-US"/>
        </w:rPr>
        <w:t>Opis</w:t>
      </w:r>
      <w:r w:rsidR="00B32C6C">
        <w:rPr>
          <w:rFonts w:cstheme="minorHAnsi"/>
          <w:b/>
          <w:i/>
          <w:color w:val="FF0000"/>
          <w:sz w:val="20"/>
          <w:szCs w:val="20"/>
          <w:lang w:bidi="en-US"/>
        </w:rPr>
        <w:t>u</w:t>
      </w:r>
      <w:r w:rsidR="00B32C6C" w:rsidRPr="00B32C6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przedmiotu zamówienia</w:t>
      </w:r>
      <w:r w:rsidR="00B32C6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(załącznik nr 8 do SWZ).</w:t>
      </w:r>
    </w:p>
    <w:p w14:paraId="2D0C5B21" w14:textId="024B97B7" w:rsidR="00BF03E1" w:rsidRDefault="00BF03E1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49334146" w14:textId="027B65C8" w:rsidR="00721957" w:rsidRPr="005F435C" w:rsidRDefault="006E4C1C" w:rsidP="00BF03E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F435C">
        <w:rPr>
          <w:rFonts w:cstheme="minorHAnsi"/>
          <w:b/>
          <w:sz w:val="20"/>
          <w:szCs w:val="20"/>
        </w:rPr>
        <w:t xml:space="preserve">Pytanie 10. </w:t>
      </w:r>
      <w:r w:rsidR="00721957" w:rsidRPr="005F435C">
        <w:rPr>
          <w:rFonts w:cstheme="minorHAnsi"/>
          <w:sz w:val="20"/>
          <w:szCs w:val="20"/>
        </w:rPr>
        <w:t>Czy Zamawiający jako reakcje na zgłoszenie będzie rozumiał podjęcie zdalnej diagnostyki oraz próby naprawy, pr</w:t>
      </w:r>
      <w:r w:rsidR="00DE52C3">
        <w:rPr>
          <w:rFonts w:cstheme="minorHAnsi"/>
          <w:sz w:val="20"/>
          <w:szCs w:val="20"/>
        </w:rPr>
        <w:t>z</w:t>
      </w:r>
      <w:r w:rsidR="00721957" w:rsidRPr="005F435C">
        <w:rPr>
          <w:rFonts w:cstheme="minorHAnsi"/>
          <w:sz w:val="20"/>
          <w:szCs w:val="20"/>
        </w:rPr>
        <w:t>y pomocy systemu umożliwiającego: widzenie zdalnego pulpitu użytkownika, dostęp do danych surowych, z możliwością pobierania zanonimizowanych obrazów do analizy artefaktów, wykonanie zdalnej kalibracji systemu (np.: lampy tomografu), rekonfigurację aparatu oraz baz danych jeśli będzie taka możliwość?</w:t>
      </w:r>
    </w:p>
    <w:p w14:paraId="4EB6B634" w14:textId="71618AD4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5F435C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7A0DE6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W przypadku korzystania przez Wykonawcę ze zdalnej diagnostyki Zamawiający dopuszcza takie jej rozumienie, jak opisał to Wykonawca w pytaniu. Niemniej zdalna diagnostyka, która pozwoli Wykonawcy na realizację zamówienia, leży w gestii Wykonawcy jako profesjonalisty na rynku usług serwisowych. Zamawiający nie zna </w:t>
      </w:r>
      <w:r w:rsidR="00FF6C77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funkcji </w:t>
      </w:r>
      <w:proofErr w:type="spellStart"/>
      <w:r w:rsidR="00FF6C77">
        <w:rPr>
          <w:rFonts w:cstheme="minorHAnsi"/>
          <w:b/>
          <w:i/>
          <w:color w:val="FF0000"/>
          <w:sz w:val="20"/>
          <w:szCs w:val="20"/>
          <w:lang w:bidi="en-US"/>
        </w:rPr>
        <w:t>oprogramowa</w:t>
      </w:r>
      <w:r w:rsidR="00CD3B4C">
        <w:rPr>
          <w:rFonts w:cstheme="minorHAnsi"/>
          <w:b/>
          <w:i/>
          <w:color w:val="FF0000"/>
          <w:sz w:val="20"/>
          <w:szCs w:val="20"/>
          <w:lang w:bidi="en-US"/>
        </w:rPr>
        <w:t>ń</w:t>
      </w:r>
      <w:proofErr w:type="spellEnd"/>
      <w:r w:rsidR="00FF6C77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służących do zdalnej diagnostyki.</w:t>
      </w:r>
    </w:p>
    <w:p w14:paraId="0F064DA0" w14:textId="2563F8CE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1BFCAB65" w14:textId="45A1DC7F" w:rsidR="00721957" w:rsidRPr="005F435C" w:rsidRDefault="006E4C1C" w:rsidP="00BF03E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F435C">
        <w:rPr>
          <w:rFonts w:cstheme="minorHAnsi"/>
          <w:b/>
          <w:sz w:val="20"/>
          <w:szCs w:val="20"/>
        </w:rPr>
        <w:t>Pytanie 11.</w:t>
      </w:r>
      <w:r w:rsidR="00BF03E1">
        <w:rPr>
          <w:rFonts w:cstheme="minorHAnsi"/>
          <w:b/>
          <w:sz w:val="20"/>
          <w:szCs w:val="20"/>
        </w:rPr>
        <w:t xml:space="preserve"> </w:t>
      </w:r>
      <w:r w:rsidR="00721957" w:rsidRPr="005F435C">
        <w:rPr>
          <w:rFonts w:cstheme="minorHAnsi"/>
          <w:sz w:val="20"/>
          <w:szCs w:val="20"/>
        </w:rPr>
        <w:t xml:space="preserve">Czy Zamawiający będzie wymagał aby system zdalnego diagnozowania oraz naprawy oprogramowania, spełniał międzynarodową normę standaryzującą system zarządzania bezpieczeństwem informacji ISO/IEC 27001:2013? Norma ta jest zgodna z ustawą RODO i zapewnia bezpieczeństwo przesyłania </w:t>
      </w:r>
      <w:r w:rsidR="000512A2">
        <w:rPr>
          <w:rFonts w:cstheme="minorHAnsi"/>
          <w:sz w:val="20"/>
          <w:szCs w:val="20"/>
        </w:rPr>
        <w:br/>
      </w:r>
      <w:r w:rsidR="00721957" w:rsidRPr="005F435C">
        <w:rPr>
          <w:rFonts w:cstheme="minorHAnsi"/>
          <w:sz w:val="20"/>
          <w:szCs w:val="20"/>
        </w:rPr>
        <w:t>i przechowywania danych wrażliwych.</w:t>
      </w:r>
    </w:p>
    <w:p w14:paraId="55795594" w14:textId="14078C14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5F435C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FF6C77">
        <w:rPr>
          <w:rFonts w:cstheme="minorHAnsi"/>
          <w:b/>
          <w:i/>
          <w:color w:val="FF0000"/>
          <w:sz w:val="20"/>
          <w:szCs w:val="20"/>
          <w:lang w:bidi="en-US"/>
        </w:rPr>
        <w:t>Kwestia ta leży po stronie Wykonawcy. Zamawiający nie stawia dodatkowych warunków.</w:t>
      </w:r>
    </w:p>
    <w:p w14:paraId="312DB8AE" w14:textId="4212CA72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45DE8EB6" w14:textId="372E4E00" w:rsidR="00721957" w:rsidRPr="005F435C" w:rsidRDefault="006E4C1C" w:rsidP="00BF03E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F435C">
        <w:rPr>
          <w:rFonts w:cstheme="minorHAnsi"/>
          <w:b/>
          <w:sz w:val="20"/>
          <w:szCs w:val="20"/>
        </w:rPr>
        <w:t xml:space="preserve">Pytanie 12. </w:t>
      </w:r>
      <w:r w:rsidR="00721957" w:rsidRPr="005F435C">
        <w:rPr>
          <w:rFonts w:cstheme="minorHAnsi"/>
          <w:sz w:val="20"/>
          <w:szCs w:val="20"/>
        </w:rPr>
        <w:t>Czy Zamawiający będzie wymagał, aby za każdym razem w przypadku wymiany lampy RTG, była dostarczana lampa fabrycznie nowa, oryginalna, niepozyskana z rynku wtórnego, certyfikowaną fabrycznie, pochodzącą z oficjalnej dystrybucji producenta aparatu oraz zgodna z dokumentacją fabryczną oraz instrukcją obsługi aparatu?</w:t>
      </w:r>
    </w:p>
    <w:p w14:paraId="3DAACB74" w14:textId="505B559D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5F435C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FF6C77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Kwestię tą reguluje </w:t>
      </w:r>
      <w:r w:rsidR="00FF6C77" w:rsidRPr="00445F79">
        <w:rPr>
          <w:rFonts w:cstheme="minorHAnsi"/>
          <w:b/>
          <w:i/>
          <w:color w:val="FF0000"/>
          <w:sz w:val="20"/>
          <w:szCs w:val="20"/>
          <w:lang w:bidi="en-US"/>
        </w:rPr>
        <w:t>§</w:t>
      </w:r>
      <w:r w:rsidR="00FF6C77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2 ust. 5 Projektu Umowy i Zamawiający nie stawia innych wymogów.</w:t>
      </w:r>
    </w:p>
    <w:p w14:paraId="5268C641" w14:textId="188A7C9D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4BC5E600" w14:textId="6D94C907" w:rsidR="00721957" w:rsidRPr="005F435C" w:rsidRDefault="006E4C1C" w:rsidP="00BF03E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F435C">
        <w:rPr>
          <w:rFonts w:cstheme="minorHAnsi"/>
          <w:b/>
          <w:sz w:val="20"/>
          <w:szCs w:val="20"/>
        </w:rPr>
        <w:t>Pytanie 13.</w:t>
      </w:r>
      <w:r w:rsidR="000512A2">
        <w:rPr>
          <w:rFonts w:cstheme="minorHAnsi"/>
          <w:b/>
          <w:sz w:val="20"/>
          <w:szCs w:val="20"/>
        </w:rPr>
        <w:t xml:space="preserve"> </w:t>
      </w:r>
      <w:r w:rsidR="00721957" w:rsidRPr="005F435C">
        <w:rPr>
          <w:rFonts w:cstheme="minorHAnsi"/>
          <w:sz w:val="20"/>
          <w:szCs w:val="20"/>
        </w:rPr>
        <w:t xml:space="preserve">Z uwagi na fakt że naprawy zdalne odbywają się bez obecności inżyniera serwisu w miejscu instalacji sprzętu, nie jest możliwe fizycznie dokonywanie wpisu w paszporcie aparatury objętej opieką serwisową. </w:t>
      </w:r>
      <w:r w:rsidR="000512A2">
        <w:rPr>
          <w:rFonts w:cstheme="minorHAnsi"/>
          <w:sz w:val="20"/>
          <w:szCs w:val="20"/>
        </w:rPr>
        <w:br/>
      </w:r>
      <w:r w:rsidR="00721957" w:rsidRPr="005F435C">
        <w:rPr>
          <w:rFonts w:cstheme="minorHAnsi"/>
          <w:sz w:val="20"/>
          <w:szCs w:val="20"/>
        </w:rPr>
        <w:t>Czy w związku z powyższym Zamawiający wymaga zapewnienie przez Wykonawcę dostępu do oprogramowania serwisowego umożliwiającego weryfikację historii przeprowadzonych napraw i diagnostyk w czasie trwania umowy, użytych części zamiennych i podzespołów do przeprowadzonych napraw oraz harmonogramu planowanych przeglądów dla danego urządzenia, wraz z możliwością generowania raportów pdf?</w:t>
      </w:r>
    </w:p>
    <w:p w14:paraId="72937EF0" w14:textId="61CFD613" w:rsidR="006E4C1C" w:rsidRPr="005F435C" w:rsidRDefault="006E4C1C" w:rsidP="00A20F1E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5F435C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</w:t>
      </w:r>
      <w:r w:rsidR="005F435C"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nie wymaga dostępu do oprogramowania serwisowego umożliwiającego weryfikację historii przeprowadzonych napraw i diagnostyk w czasie trwania umowy.  Zamawiający wymaga </w:t>
      </w:r>
      <w:r w:rsidR="00FF6C77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w przypadku zdalnej diagnostyki </w:t>
      </w:r>
      <w:r w:rsidR="005F435C" w:rsidRPr="00653E7C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otrzymywani</w:t>
      </w:r>
      <w:r w:rsidR="00FF6C77" w:rsidRPr="00653E7C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e</w:t>
      </w:r>
      <w:r w:rsidR="005F435C" w:rsidRPr="00653E7C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 xml:space="preserve"> raportu</w:t>
      </w:r>
      <w:r w:rsidR="005F435C"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drogą </w:t>
      </w:r>
      <w:r w:rsid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elektroniczną (na e-mail) </w:t>
      </w:r>
      <w:r w:rsidR="005F435C" w:rsidRPr="005F435C">
        <w:rPr>
          <w:rFonts w:cstheme="minorHAnsi"/>
          <w:b/>
          <w:i/>
          <w:color w:val="FF0000"/>
          <w:sz w:val="20"/>
          <w:szCs w:val="20"/>
          <w:lang w:bidi="en-US"/>
        </w:rPr>
        <w:t>po każdej wykonanej usłudze</w:t>
      </w:r>
      <w:r w:rsidR="00FF6C77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w ramach zdalnej diagnostyki</w:t>
      </w:r>
      <w:r w:rsidR="00A20F1E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, zawierający: </w:t>
      </w:r>
      <w:r w:rsidR="00A20F1E" w:rsidRPr="00A20F1E">
        <w:rPr>
          <w:rFonts w:cstheme="minorHAnsi"/>
          <w:b/>
          <w:i/>
          <w:color w:val="FF0000"/>
          <w:sz w:val="20"/>
          <w:szCs w:val="20"/>
          <w:lang w:bidi="en-US"/>
        </w:rPr>
        <w:t>czas oraz skuteczność napraw (również zdalnych), wymienionych części zamiennych, szacunkowy czas sprawność sprzętu w ciągu roku</w:t>
      </w:r>
      <w:r w:rsidR="005F435C"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.  </w:t>
      </w:r>
    </w:p>
    <w:p w14:paraId="49BC5FAC" w14:textId="5AAF1DB4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50532208" w14:textId="066D061D" w:rsidR="00721957" w:rsidRPr="005F435C" w:rsidRDefault="006E4C1C" w:rsidP="00BF03E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F435C">
        <w:rPr>
          <w:rFonts w:cstheme="minorHAnsi"/>
          <w:b/>
          <w:sz w:val="20"/>
          <w:szCs w:val="20"/>
        </w:rPr>
        <w:t xml:space="preserve">Pytanie 14. </w:t>
      </w:r>
      <w:r w:rsidR="00721957" w:rsidRPr="000512A2">
        <w:rPr>
          <w:rFonts w:cstheme="minorHAnsi"/>
          <w:iCs/>
          <w:sz w:val="20"/>
          <w:szCs w:val="20"/>
        </w:rPr>
        <w:t>Mając na uwadze bezpieczeństwo urządzeń medycznych, stosowanie najnowszych zaleceń producenta jest kluczowe. Producent aktualizuje wytyczne serwisowe od czasu do czasu, z uwagi na dokonywane zgłoszenia serwisowe, uwzględniając najnowsze kwestie techniczne związane z danym modelem.</w:t>
      </w:r>
      <w:r w:rsidR="000512A2" w:rsidRPr="000512A2">
        <w:rPr>
          <w:rFonts w:cstheme="minorHAnsi"/>
          <w:iCs/>
          <w:sz w:val="20"/>
          <w:szCs w:val="20"/>
        </w:rPr>
        <w:t xml:space="preserve"> </w:t>
      </w:r>
      <w:r w:rsidR="000512A2">
        <w:rPr>
          <w:rFonts w:cstheme="minorHAnsi"/>
          <w:iCs/>
          <w:sz w:val="20"/>
          <w:szCs w:val="20"/>
        </w:rPr>
        <w:br/>
      </w:r>
      <w:r w:rsidR="00721957" w:rsidRPr="000512A2">
        <w:rPr>
          <w:rFonts w:cstheme="minorHAnsi"/>
          <w:iCs/>
          <w:sz w:val="20"/>
          <w:szCs w:val="20"/>
        </w:rPr>
        <w:t xml:space="preserve">Czy Zamawiający potwierdza, że Wykonawca oraz Zamawiający będą zobowiązani do stosowania się </w:t>
      </w:r>
      <w:r w:rsidR="000512A2">
        <w:rPr>
          <w:rFonts w:cstheme="minorHAnsi"/>
          <w:iCs/>
          <w:sz w:val="20"/>
          <w:szCs w:val="20"/>
        </w:rPr>
        <w:br/>
      </w:r>
      <w:r w:rsidR="00721957" w:rsidRPr="000512A2">
        <w:rPr>
          <w:rFonts w:cstheme="minorHAnsi"/>
          <w:iCs/>
          <w:sz w:val="20"/>
          <w:szCs w:val="20"/>
        </w:rPr>
        <w:t xml:space="preserve">do </w:t>
      </w:r>
      <w:r w:rsidR="00721957" w:rsidRPr="000512A2">
        <w:rPr>
          <w:rFonts w:cstheme="minorHAnsi"/>
          <w:b/>
          <w:bCs/>
          <w:iCs/>
          <w:sz w:val="20"/>
          <w:szCs w:val="20"/>
        </w:rPr>
        <w:t xml:space="preserve">najnowszych </w:t>
      </w:r>
      <w:r w:rsidR="00721957" w:rsidRPr="000512A2">
        <w:rPr>
          <w:rFonts w:cstheme="minorHAnsi"/>
          <w:iCs/>
          <w:sz w:val="20"/>
          <w:szCs w:val="20"/>
        </w:rPr>
        <w:t xml:space="preserve">wymagań producentów (wytwórców) i </w:t>
      </w:r>
      <w:r w:rsidR="00721957" w:rsidRPr="000512A2">
        <w:rPr>
          <w:rFonts w:cstheme="minorHAnsi"/>
          <w:b/>
          <w:bCs/>
          <w:iCs/>
          <w:sz w:val="20"/>
          <w:szCs w:val="20"/>
        </w:rPr>
        <w:t xml:space="preserve">najbardziej aktualnych </w:t>
      </w:r>
      <w:r w:rsidR="00721957" w:rsidRPr="000512A2">
        <w:rPr>
          <w:rFonts w:cstheme="minorHAnsi"/>
          <w:iCs/>
          <w:sz w:val="20"/>
          <w:szCs w:val="20"/>
        </w:rPr>
        <w:t>instrukcji w zakresie sprzętu będącego przedmiotem umowy i wykonania umowy zgodnie z nimi?</w:t>
      </w:r>
    </w:p>
    <w:p w14:paraId="793F4503" w14:textId="0497E22B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5F435C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</w:t>
      </w:r>
      <w:r w:rsidR="00FF6C77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wymaga należytej realizacji umowy, zapewniającej sprawność </w:t>
      </w:r>
      <w:r w:rsidR="00FF6C77">
        <w:rPr>
          <w:rFonts w:cstheme="minorHAnsi"/>
          <w:b/>
          <w:i/>
          <w:color w:val="FF0000"/>
          <w:sz w:val="20"/>
          <w:szCs w:val="20"/>
          <w:lang w:bidi="en-US"/>
        </w:rPr>
        <w:br/>
        <w:t>i bez</w:t>
      </w:r>
      <w:r w:rsidR="00CD3B4C">
        <w:rPr>
          <w:rFonts w:cstheme="minorHAnsi"/>
          <w:b/>
          <w:i/>
          <w:color w:val="FF0000"/>
          <w:sz w:val="20"/>
          <w:szCs w:val="20"/>
          <w:lang w:bidi="en-US"/>
        </w:rPr>
        <w:t>pieczne</w:t>
      </w:r>
      <w:r w:rsidR="00FF6C77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użytkowanie urządzeń.</w:t>
      </w:r>
    </w:p>
    <w:p w14:paraId="6583B3DD" w14:textId="77777777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24B407F" w14:textId="1DF4D368" w:rsidR="00721957" w:rsidRPr="005F435C" w:rsidRDefault="006E4C1C" w:rsidP="00BF03E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F435C">
        <w:rPr>
          <w:rFonts w:cstheme="minorHAnsi"/>
          <w:b/>
          <w:sz w:val="20"/>
          <w:szCs w:val="20"/>
        </w:rPr>
        <w:t xml:space="preserve">Pytanie 15. </w:t>
      </w:r>
      <w:r w:rsidR="00721957" w:rsidRPr="005F435C">
        <w:rPr>
          <w:rFonts w:cstheme="minorHAnsi"/>
          <w:sz w:val="20"/>
          <w:szCs w:val="20"/>
        </w:rPr>
        <w:t>Czy Zamawiający będzie wymagał możliwoś</w:t>
      </w:r>
      <w:r w:rsidR="00DE52C3">
        <w:rPr>
          <w:rFonts w:cstheme="minorHAnsi"/>
          <w:sz w:val="20"/>
          <w:szCs w:val="20"/>
        </w:rPr>
        <w:t>c</w:t>
      </w:r>
      <w:r w:rsidR="00721957" w:rsidRPr="005F435C">
        <w:rPr>
          <w:rFonts w:cstheme="minorHAnsi"/>
          <w:sz w:val="20"/>
          <w:szCs w:val="20"/>
        </w:rPr>
        <w:t>i generowania raportów zawierających:</w:t>
      </w:r>
      <w:r w:rsidR="00A41E25">
        <w:rPr>
          <w:rFonts w:cstheme="minorHAnsi"/>
          <w:sz w:val="20"/>
          <w:szCs w:val="20"/>
        </w:rPr>
        <w:t xml:space="preserve"> </w:t>
      </w:r>
      <w:r w:rsidR="00721957" w:rsidRPr="005F435C">
        <w:rPr>
          <w:rFonts w:cstheme="minorHAnsi"/>
          <w:sz w:val="20"/>
          <w:szCs w:val="20"/>
        </w:rPr>
        <w:t xml:space="preserve">czas </w:t>
      </w:r>
      <w:r w:rsidR="00A41E25">
        <w:rPr>
          <w:rFonts w:cstheme="minorHAnsi"/>
          <w:sz w:val="20"/>
          <w:szCs w:val="20"/>
        </w:rPr>
        <w:br/>
      </w:r>
      <w:r w:rsidR="00721957" w:rsidRPr="005F435C">
        <w:rPr>
          <w:rFonts w:cstheme="minorHAnsi"/>
          <w:sz w:val="20"/>
          <w:szCs w:val="20"/>
        </w:rPr>
        <w:t>oraz skuteczność napraw (również zdalnych), wymienionych części zamiennych, szacunkowy czas sprawność sprzętu w ciągu roku ?</w:t>
      </w:r>
    </w:p>
    <w:p w14:paraId="29F88420" w14:textId="1E156F7C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5F435C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</w:t>
      </w:r>
      <w:r w:rsidR="00FF6C77">
        <w:rPr>
          <w:rFonts w:cstheme="minorHAnsi"/>
          <w:b/>
          <w:i/>
          <w:color w:val="FF0000"/>
          <w:sz w:val="20"/>
          <w:szCs w:val="20"/>
          <w:lang w:bidi="en-US"/>
        </w:rPr>
        <w:t>nie wymaga generowania raportów, a przes</w:t>
      </w:r>
      <w:r w:rsidR="00FE42AF">
        <w:rPr>
          <w:rFonts w:cstheme="minorHAnsi"/>
          <w:b/>
          <w:i/>
          <w:color w:val="FF0000"/>
          <w:sz w:val="20"/>
          <w:szCs w:val="20"/>
          <w:lang w:bidi="en-US"/>
        </w:rPr>
        <w:t>y</w:t>
      </w:r>
      <w:r w:rsidR="00FF6C77">
        <w:rPr>
          <w:rFonts w:cstheme="minorHAnsi"/>
          <w:b/>
          <w:i/>
          <w:color w:val="FF0000"/>
          <w:sz w:val="20"/>
          <w:szCs w:val="20"/>
          <w:lang w:bidi="en-US"/>
        </w:rPr>
        <w:t>łania raportów zgodnie z odpowiedzią na pytanie nr 13</w:t>
      </w:r>
      <w:r w:rsidR="000512A2" w:rsidRPr="000512A2">
        <w:rPr>
          <w:rFonts w:cstheme="minorHAnsi"/>
          <w:b/>
          <w:i/>
          <w:color w:val="FF0000"/>
          <w:sz w:val="20"/>
          <w:szCs w:val="20"/>
          <w:lang w:bidi="en-US"/>
        </w:rPr>
        <w:t>.</w:t>
      </w:r>
    </w:p>
    <w:p w14:paraId="4F33A5F8" w14:textId="0B7309B1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6D6CE33D" w14:textId="1A7866D5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F435C">
        <w:rPr>
          <w:rFonts w:cstheme="minorHAnsi"/>
          <w:b/>
          <w:sz w:val="20"/>
          <w:szCs w:val="20"/>
        </w:rPr>
        <w:t xml:space="preserve">Pytanie 16. </w:t>
      </w:r>
    </w:p>
    <w:p w14:paraId="180DACC8" w14:textId="58F7885D" w:rsidR="00721957" w:rsidRPr="005F435C" w:rsidRDefault="00721957" w:rsidP="00BF03E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F435C">
        <w:rPr>
          <w:rFonts w:cstheme="minorHAnsi"/>
          <w:sz w:val="20"/>
          <w:szCs w:val="20"/>
        </w:rPr>
        <w:t>Czy Zamawiający będzie wymagał możliwoś</w:t>
      </w:r>
      <w:r w:rsidR="00DE52C3">
        <w:rPr>
          <w:rFonts w:cstheme="minorHAnsi"/>
          <w:sz w:val="20"/>
          <w:szCs w:val="20"/>
        </w:rPr>
        <w:t>c</w:t>
      </w:r>
      <w:r w:rsidRPr="005F435C">
        <w:rPr>
          <w:rFonts w:cstheme="minorHAnsi"/>
          <w:sz w:val="20"/>
          <w:szCs w:val="20"/>
        </w:rPr>
        <w:t xml:space="preserve">i korzystania z dedykowanej platformy serwisowej 24h na dobę, </w:t>
      </w:r>
      <w:r w:rsidR="00A41E25">
        <w:rPr>
          <w:rFonts w:cstheme="minorHAnsi"/>
          <w:sz w:val="20"/>
          <w:szCs w:val="20"/>
        </w:rPr>
        <w:br/>
      </w:r>
      <w:r w:rsidRPr="005F435C">
        <w:rPr>
          <w:rFonts w:cstheme="minorHAnsi"/>
          <w:sz w:val="20"/>
          <w:szCs w:val="20"/>
        </w:rPr>
        <w:t>7 dni w tygodniu, pozwalającej na wykonywanie zgłoszeń, bieżące monitorowanie ich statusu oraz stanu realizacji?</w:t>
      </w:r>
    </w:p>
    <w:p w14:paraId="40E6A5CD" w14:textId="75D730E3" w:rsidR="005F435C" w:rsidRPr="005F435C" w:rsidRDefault="006E4C1C" w:rsidP="00BF03E1">
      <w:pPr>
        <w:spacing w:after="0" w:line="240" w:lineRule="auto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5F435C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</w:t>
      </w:r>
      <w:r w:rsidR="000512A2" w:rsidRPr="000512A2">
        <w:rPr>
          <w:rFonts w:cstheme="minorHAnsi"/>
          <w:b/>
          <w:i/>
          <w:color w:val="FF0000"/>
          <w:sz w:val="20"/>
          <w:szCs w:val="20"/>
          <w:lang w:bidi="en-US"/>
        </w:rPr>
        <w:t>nie wymaga dostępu do dedykowanej platformy</w:t>
      </w:r>
      <w:r w:rsidR="00A20F1E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serwisowej</w:t>
      </w:r>
      <w:r w:rsidR="000512A2" w:rsidRPr="000512A2">
        <w:rPr>
          <w:rFonts w:cstheme="minorHAnsi"/>
          <w:b/>
          <w:i/>
          <w:color w:val="FF0000"/>
          <w:sz w:val="20"/>
          <w:szCs w:val="20"/>
          <w:lang w:bidi="en-US"/>
        </w:rPr>
        <w:t>.</w:t>
      </w:r>
    </w:p>
    <w:p w14:paraId="688B1232" w14:textId="1B3CF41B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401DD5FD" w14:textId="0B6C981E" w:rsidR="00721957" w:rsidRPr="005F435C" w:rsidRDefault="006E4C1C" w:rsidP="00BF03E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F435C">
        <w:rPr>
          <w:rFonts w:asciiTheme="minorHAnsi" w:hAnsiTheme="minorHAnsi" w:cstheme="minorHAnsi"/>
          <w:b/>
          <w:sz w:val="20"/>
          <w:szCs w:val="20"/>
        </w:rPr>
        <w:t xml:space="preserve">Pytanie 17. </w:t>
      </w:r>
      <w:r w:rsidR="000512A2" w:rsidRPr="000512A2">
        <w:rPr>
          <w:rFonts w:asciiTheme="minorHAnsi" w:hAnsiTheme="minorHAnsi" w:cstheme="minorHAnsi"/>
          <w:b/>
          <w:sz w:val="20"/>
          <w:szCs w:val="20"/>
        </w:rPr>
        <w:t xml:space="preserve">Pytania dotyczące umowy – UPPDO </w:t>
      </w:r>
      <w:r w:rsidR="000512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21957" w:rsidRPr="005F435C">
        <w:rPr>
          <w:rFonts w:asciiTheme="minorHAnsi" w:hAnsiTheme="minorHAnsi" w:cstheme="minorHAnsi"/>
          <w:b/>
          <w:bCs/>
          <w:sz w:val="20"/>
          <w:szCs w:val="20"/>
        </w:rPr>
        <w:t xml:space="preserve">Pytanie nr 1, dot. </w:t>
      </w:r>
      <w:proofErr w:type="spellStart"/>
      <w:r w:rsidR="00721957" w:rsidRPr="005F435C">
        <w:rPr>
          <w:rFonts w:asciiTheme="minorHAnsi" w:hAnsiTheme="minorHAnsi" w:cstheme="minorHAnsi"/>
          <w:b/>
          <w:bCs/>
          <w:sz w:val="20"/>
          <w:szCs w:val="20"/>
        </w:rPr>
        <w:t>zał</w:t>
      </w:r>
      <w:proofErr w:type="spellEnd"/>
      <w:r w:rsidR="00721957" w:rsidRPr="005F435C">
        <w:rPr>
          <w:rFonts w:asciiTheme="minorHAnsi" w:hAnsiTheme="minorHAnsi" w:cstheme="minorHAnsi"/>
          <w:b/>
          <w:bCs/>
          <w:sz w:val="20"/>
          <w:szCs w:val="20"/>
        </w:rPr>
        <w:t xml:space="preserve"> nr 7 do umowy – UPPDO </w:t>
      </w:r>
    </w:p>
    <w:p w14:paraId="53A7177C" w14:textId="77777777" w:rsidR="00721957" w:rsidRPr="005F435C" w:rsidRDefault="00721957" w:rsidP="00BF03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F435C">
        <w:rPr>
          <w:rFonts w:cstheme="minorHAnsi"/>
          <w:color w:val="000000"/>
          <w:sz w:val="20"/>
          <w:szCs w:val="20"/>
        </w:rPr>
        <w:t xml:space="preserve">Czy Zamawiający wyraża zgodę na dodanie do zbioru powierzonych danych biznesowych danych kontaktowych pracowników Administratora? §2 ust. 2 miałby brzmienie: </w:t>
      </w:r>
    </w:p>
    <w:p w14:paraId="4C3CE250" w14:textId="77777777" w:rsidR="00721957" w:rsidRPr="005F435C" w:rsidRDefault="00721957" w:rsidP="00BF03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F435C">
        <w:rPr>
          <w:rFonts w:cstheme="minorHAnsi"/>
          <w:i/>
          <w:iCs/>
          <w:color w:val="000000"/>
          <w:sz w:val="20"/>
          <w:szCs w:val="20"/>
        </w:rPr>
        <w:t xml:space="preserve">„2. Na mocy niniejszej Umowy Administrator powierza Podmiotowi przetwarzającemu przetwarzania zbiorów danych osobowych o nazwie: </w:t>
      </w:r>
    </w:p>
    <w:p w14:paraId="56C2F0FA" w14:textId="77777777" w:rsidR="00721957" w:rsidRPr="005F435C" w:rsidRDefault="00721957" w:rsidP="00BF03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F435C">
        <w:rPr>
          <w:rFonts w:cstheme="minorHAnsi"/>
          <w:i/>
          <w:iCs/>
          <w:color w:val="000000"/>
          <w:sz w:val="20"/>
          <w:szCs w:val="20"/>
        </w:rPr>
        <w:t xml:space="preserve">- ZBIÓR „dane pacjentów” </w:t>
      </w:r>
    </w:p>
    <w:p w14:paraId="5B8C78EE" w14:textId="0FA37F77" w:rsidR="006E4C1C" w:rsidRPr="005F435C" w:rsidRDefault="00721957" w:rsidP="00BF03E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F435C">
        <w:rPr>
          <w:rFonts w:cstheme="minorHAnsi"/>
          <w:i/>
          <w:iCs/>
          <w:color w:val="FF0000"/>
          <w:sz w:val="20"/>
          <w:szCs w:val="20"/>
        </w:rPr>
        <w:t>- ZBIÓR „dane pracowników”.</w:t>
      </w:r>
    </w:p>
    <w:p w14:paraId="370839F9" w14:textId="594557BF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5F435C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</w:t>
      </w:r>
      <w:r w:rsidR="000512A2">
        <w:rPr>
          <w:rFonts w:cstheme="minorHAnsi"/>
          <w:b/>
          <w:i/>
          <w:color w:val="FF0000"/>
          <w:sz w:val="20"/>
          <w:szCs w:val="20"/>
          <w:lang w:bidi="en-US"/>
        </w:rPr>
        <w:t>wyraża zgodę na powyższe.</w:t>
      </w:r>
    </w:p>
    <w:p w14:paraId="0C6D6370" w14:textId="0C2C333E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5DD4E647" w14:textId="77777777" w:rsidR="00721957" w:rsidRPr="005F435C" w:rsidRDefault="006E4C1C" w:rsidP="00BF03E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F435C">
        <w:rPr>
          <w:rFonts w:asciiTheme="minorHAnsi" w:hAnsiTheme="minorHAnsi" w:cstheme="minorHAnsi"/>
          <w:b/>
          <w:sz w:val="20"/>
          <w:szCs w:val="20"/>
        </w:rPr>
        <w:t xml:space="preserve">Pytanie 18. </w:t>
      </w:r>
      <w:r w:rsidR="00721957" w:rsidRPr="005F435C">
        <w:rPr>
          <w:rFonts w:asciiTheme="minorHAnsi" w:hAnsiTheme="minorHAnsi" w:cstheme="minorHAnsi"/>
          <w:b/>
          <w:bCs/>
          <w:sz w:val="20"/>
          <w:szCs w:val="20"/>
        </w:rPr>
        <w:t xml:space="preserve">Pytanie nr 2, dot. zał. nr 7 do umowy – UPPDO </w:t>
      </w:r>
    </w:p>
    <w:p w14:paraId="4B931380" w14:textId="77777777" w:rsidR="00721957" w:rsidRPr="005F435C" w:rsidRDefault="00721957" w:rsidP="00BF03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F435C">
        <w:rPr>
          <w:rFonts w:cstheme="minorHAnsi"/>
          <w:color w:val="000000"/>
          <w:sz w:val="20"/>
          <w:szCs w:val="20"/>
        </w:rPr>
        <w:t xml:space="preserve">Czy Zamawiający wyraża zgodę na zmodyfikowanie §2 ust. 4 w następujący sposób (dodając do kategorii danych pacjentów &lt;płeć&gt;; oraz w/w biznesowe dane kontaktowe pracowników): </w:t>
      </w:r>
    </w:p>
    <w:p w14:paraId="645FE9F1" w14:textId="77777777" w:rsidR="00721957" w:rsidRPr="005F435C" w:rsidRDefault="00721957" w:rsidP="00BF03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F435C">
        <w:rPr>
          <w:rFonts w:cstheme="minorHAnsi"/>
          <w:i/>
          <w:iCs/>
          <w:color w:val="000000"/>
          <w:sz w:val="20"/>
          <w:szCs w:val="20"/>
        </w:rPr>
        <w:t xml:space="preserve">„4. Zakres, rodzaj i kategorie osób, które obejmuje przetwarzanie powierzonych danych osobowych: </w:t>
      </w:r>
    </w:p>
    <w:p w14:paraId="4E9EB797" w14:textId="77777777" w:rsidR="00721957" w:rsidRPr="000512A2" w:rsidRDefault="00721957" w:rsidP="00BF03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5F435C">
        <w:rPr>
          <w:rFonts w:cstheme="minorHAnsi"/>
          <w:i/>
          <w:iCs/>
          <w:color w:val="000000"/>
          <w:sz w:val="20"/>
          <w:szCs w:val="20"/>
        </w:rPr>
        <w:t xml:space="preserve">- dla ZBIORU „dane pacjentów” przetwarzane są dane osobowe osób fizycznych, od których zbierane są dane </w:t>
      </w:r>
      <w:r w:rsidRPr="000512A2">
        <w:rPr>
          <w:rFonts w:cstheme="minorHAnsi"/>
          <w:i/>
          <w:iCs/>
          <w:color w:val="000000" w:themeColor="text1"/>
          <w:sz w:val="20"/>
          <w:szCs w:val="20"/>
        </w:rPr>
        <w:t xml:space="preserve">osobowe w zakresie: imię, nazwisko, data urodzenia, </w:t>
      </w:r>
      <w:r w:rsidRPr="00A41E25">
        <w:rPr>
          <w:rFonts w:cstheme="minorHAnsi"/>
          <w:i/>
          <w:iCs/>
          <w:color w:val="FF0000"/>
          <w:sz w:val="20"/>
          <w:szCs w:val="20"/>
        </w:rPr>
        <w:t>płeć</w:t>
      </w:r>
      <w:r w:rsidRPr="000512A2">
        <w:rPr>
          <w:rFonts w:cstheme="minorHAnsi"/>
          <w:i/>
          <w:iCs/>
          <w:color w:val="000000" w:themeColor="text1"/>
          <w:sz w:val="20"/>
          <w:szCs w:val="20"/>
        </w:rPr>
        <w:t xml:space="preserve">, PESEL, opis badania/diagnoza, jednostka chorobowa (dane zwykłe/dane wrażliwe) </w:t>
      </w:r>
    </w:p>
    <w:p w14:paraId="761B8002" w14:textId="39F5EB0E" w:rsidR="006E4C1C" w:rsidRPr="000512A2" w:rsidRDefault="00721957" w:rsidP="00BF03E1">
      <w:pPr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A41E25">
        <w:rPr>
          <w:rFonts w:cstheme="minorHAnsi"/>
          <w:i/>
          <w:iCs/>
          <w:color w:val="FF0000"/>
          <w:sz w:val="20"/>
          <w:szCs w:val="20"/>
        </w:rPr>
        <w:t>- dla ZBIORU „dane pracowników” przetwarzane są biznesowe dane kontaktowe pracowników w zakresie: imię, nazwisko, telefon, e-mail, numer identyfikacyjny pracownika</w:t>
      </w:r>
      <w:r w:rsidRPr="000512A2">
        <w:rPr>
          <w:rFonts w:cstheme="minorHAnsi"/>
          <w:i/>
          <w:iCs/>
          <w:color w:val="000000" w:themeColor="text1"/>
          <w:sz w:val="20"/>
          <w:szCs w:val="20"/>
        </w:rPr>
        <w:t>”?</w:t>
      </w:r>
    </w:p>
    <w:p w14:paraId="180AD493" w14:textId="4BC6F010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5F435C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</w:t>
      </w:r>
      <w:r w:rsidR="000512A2">
        <w:rPr>
          <w:rFonts w:cstheme="minorHAnsi"/>
          <w:b/>
          <w:i/>
          <w:color w:val="FF0000"/>
          <w:sz w:val="20"/>
          <w:szCs w:val="20"/>
          <w:lang w:bidi="en-US"/>
        </w:rPr>
        <w:t>wyraża zgodę na powyższe.</w:t>
      </w:r>
    </w:p>
    <w:p w14:paraId="0B38858F" w14:textId="77777777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5E630214" w14:textId="77777777" w:rsidR="00721957" w:rsidRPr="005F435C" w:rsidRDefault="006E4C1C" w:rsidP="00BF03E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F435C">
        <w:rPr>
          <w:rFonts w:asciiTheme="minorHAnsi" w:hAnsiTheme="minorHAnsi" w:cstheme="minorHAnsi"/>
          <w:b/>
          <w:sz w:val="20"/>
          <w:szCs w:val="20"/>
        </w:rPr>
        <w:t xml:space="preserve">Pytanie 19. </w:t>
      </w:r>
      <w:r w:rsidR="00721957" w:rsidRPr="005F435C">
        <w:rPr>
          <w:rFonts w:asciiTheme="minorHAnsi" w:hAnsiTheme="minorHAnsi" w:cstheme="minorHAnsi"/>
          <w:b/>
          <w:bCs/>
          <w:sz w:val="20"/>
          <w:szCs w:val="20"/>
        </w:rPr>
        <w:t xml:space="preserve">Pytanie nr 3, dot. zał. nr 7 do umowy – UPPDO </w:t>
      </w:r>
    </w:p>
    <w:p w14:paraId="7BF1A7F8" w14:textId="32445E16" w:rsidR="00721957" w:rsidRPr="005F435C" w:rsidRDefault="00721957" w:rsidP="00BF03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F435C">
        <w:rPr>
          <w:rFonts w:cstheme="minorHAnsi"/>
          <w:color w:val="000000"/>
          <w:sz w:val="20"/>
          <w:szCs w:val="20"/>
        </w:rPr>
        <w:t xml:space="preserve">Ogólne rozporządzenie o ochronie danych (RODO) nakłada na administratora obowiązek zgłoszenia stwierdzonego naruszenia ochrony danych bez zbędnej zwłoki, nie później niż w ciągu 72h. Wedle Wytycznych Grupy Roboczej art. </w:t>
      </w:r>
      <w:r w:rsidRPr="000512A2">
        <w:rPr>
          <w:rFonts w:cstheme="minorHAnsi"/>
          <w:color w:val="000000" w:themeColor="text1"/>
          <w:sz w:val="20"/>
          <w:szCs w:val="20"/>
        </w:rPr>
        <w:t>29 (</w:t>
      </w:r>
      <w:hyperlink r:id="rId8" w:history="1">
        <w:r w:rsidR="00A41E25" w:rsidRPr="00B22C0D">
          <w:rPr>
            <w:rStyle w:val="Hipercze"/>
            <w:rFonts w:cstheme="minorHAnsi"/>
            <w:sz w:val="20"/>
            <w:szCs w:val="20"/>
          </w:rPr>
          <w:t>https://ec.europa.eu/newsroom/article29/items/612052</w:t>
        </w:r>
      </w:hyperlink>
      <w:r w:rsidRPr="000512A2">
        <w:rPr>
          <w:rFonts w:cstheme="minorHAnsi"/>
          <w:color w:val="000000" w:themeColor="text1"/>
          <w:sz w:val="20"/>
          <w:szCs w:val="20"/>
        </w:rPr>
        <w:t>)</w:t>
      </w:r>
      <w:r w:rsidR="00A41E25">
        <w:rPr>
          <w:rFonts w:cstheme="minorHAnsi"/>
          <w:color w:val="000000" w:themeColor="text1"/>
          <w:sz w:val="20"/>
          <w:szCs w:val="20"/>
        </w:rPr>
        <w:t xml:space="preserve"> </w:t>
      </w:r>
      <w:r w:rsidRPr="005F435C">
        <w:rPr>
          <w:rFonts w:cstheme="minorHAnsi"/>
          <w:color w:val="000000"/>
          <w:sz w:val="20"/>
          <w:szCs w:val="20"/>
        </w:rPr>
        <w:t xml:space="preserve">termin 72h </w:t>
      </w:r>
      <w:r w:rsidR="00A41E25">
        <w:rPr>
          <w:rFonts w:cstheme="minorHAnsi"/>
          <w:color w:val="000000"/>
          <w:sz w:val="20"/>
          <w:szCs w:val="20"/>
        </w:rPr>
        <w:br/>
      </w:r>
      <w:r w:rsidRPr="005F435C">
        <w:rPr>
          <w:rFonts w:cstheme="minorHAnsi"/>
          <w:color w:val="000000"/>
          <w:sz w:val="20"/>
          <w:szCs w:val="20"/>
        </w:rPr>
        <w:t xml:space="preserve">na zawiadomienie, o którym mowa w art. 33 ust. 1 RODO rozpoczyna swój bieg w przypadku Administratora dopiero od powiadomienia go o tym fakcie przez Podmiot przetwarzający. Proponowany we wzorze umowy powierzenia przetwarzania danych osobowych termin – w zależności od zakresu, rodzaju incydentu naruszenia danych – może być terminem niewystarczającym, niedostosowanym do danej sytuacji faktycznej. Wykonawca proponuje zatem następujące brzmienie §3 ust. 10: </w:t>
      </w:r>
    </w:p>
    <w:p w14:paraId="2064153E" w14:textId="00C5D108" w:rsidR="006E4C1C" w:rsidRPr="005F435C" w:rsidRDefault="00721957" w:rsidP="00BF03E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F435C">
        <w:rPr>
          <w:rFonts w:cstheme="minorHAnsi"/>
          <w:i/>
          <w:iCs/>
          <w:color w:val="000000"/>
          <w:sz w:val="20"/>
          <w:szCs w:val="20"/>
        </w:rPr>
        <w:t xml:space="preserve">„10. Podmiot przetwarzający zobowiązuje się do niezwłocznego (w </w:t>
      </w:r>
      <w:r w:rsidRPr="000512A2">
        <w:rPr>
          <w:rFonts w:cstheme="minorHAnsi"/>
          <w:i/>
          <w:iCs/>
          <w:color w:val="000000" w:themeColor="text1"/>
          <w:sz w:val="20"/>
          <w:szCs w:val="20"/>
        </w:rPr>
        <w:t>ciągu</w:t>
      </w:r>
      <w:r w:rsidRPr="00A41E25">
        <w:rPr>
          <w:rFonts w:cstheme="minorHAnsi"/>
          <w:i/>
          <w:iCs/>
          <w:color w:val="FF0000"/>
          <w:sz w:val="20"/>
          <w:szCs w:val="20"/>
        </w:rPr>
        <w:t xml:space="preserve"> 36 </w:t>
      </w:r>
      <w:r w:rsidRPr="005F435C">
        <w:rPr>
          <w:rFonts w:cstheme="minorHAnsi"/>
          <w:i/>
          <w:iCs/>
          <w:color w:val="000000"/>
          <w:sz w:val="20"/>
          <w:szCs w:val="20"/>
        </w:rPr>
        <w:t>godzin od uzyskania wiedzy)…”</w:t>
      </w:r>
    </w:p>
    <w:p w14:paraId="00EE4328" w14:textId="77777777" w:rsidR="000512A2" w:rsidRPr="005F435C" w:rsidRDefault="006E4C1C" w:rsidP="000512A2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5F435C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</w:t>
      </w:r>
      <w:r w:rsidR="000512A2">
        <w:rPr>
          <w:rFonts w:cstheme="minorHAnsi"/>
          <w:b/>
          <w:i/>
          <w:color w:val="FF0000"/>
          <w:sz w:val="20"/>
          <w:szCs w:val="20"/>
          <w:lang w:bidi="en-US"/>
        </w:rPr>
        <w:t>wyraża zgodę na powyższe.</w:t>
      </w:r>
    </w:p>
    <w:p w14:paraId="466B8E6D" w14:textId="2743D386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206B1539" w14:textId="60147264" w:rsidR="00721957" w:rsidRPr="005F435C" w:rsidRDefault="006E4C1C" w:rsidP="000512A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F435C">
        <w:rPr>
          <w:rFonts w:asciiTheme="minorHAnsi" w:hAnsiTheme="minorHAnsi" w:cstheme="minorHAnsi"/>
          <w:b/>
          <w:sz w:val="20"/>
          <w:szCs w:val="20"/>
        </w:rPr>
        <w:t xml:space="preserve">Pytanie 20. </w:t>
      </w:r>
      <w:r w:rsidR="00721957" w:rsidRPr="000512A2">
        <w:rPr>
          <w:rFonts w:asciiTheme="minorHAnsi" w:hAnsiTheme="minorHAnsi" w:cstheme="minorHAnsi"/>
          <w:b/>
          <w:sz w:val="20"/>
          <w:szCs w:val="20"/>
        </w:rPr>
        <w:t>Pytania dotyczące wzoru umowy:</w:t>
      </w:r>
      <w:r w:rsidR="00721957" w:rsidRPr="005F435C">
        <w:rPr>
          <w:rFonts w:asciiTheme="minorHAnsi" w:hAnsiTheme="minorHAnsi" w:cstheme="minorHAnsi"/>
          <w:sz w:val="20"/>
          <w:szCs w:val="20"/>
        </w:rPr>
        <w:t xml:space="preserve"> </w:t>
      </w:r>
      <w:r w:rsidR="00721957" w:rsidRPr="005F435C">
        <w:rPr>
          <w:rFonts w:asciiTheme="minorHAnsi" w:hAnsiTheme="minorHAnsi" w:cstheme="minorHAnsi"/>
          <w:b/>
          <w:bCs/>
          <w:sz w:val="20"/>
          <w:szCs w:val="20"/>
        </w:rPr>
        <w:t xml:space="preserve">Par 3 pkt c) </w:t>
      </w:r>
    </w:p>
    <w:p w14:paraId="471A00C0" w14:textId="17D34E69" w:rsidR="00721957" w:rsidRPr="005F435C" w:rsidRDefault="00721957" w:rsidP="00BF03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F435C">
        <w:rPr>
          <w:rFonts w:cstheme="minorHAnsi"/>
          <w:color w:val="000000"/>
          <w:sz w:val="20"/>
          <w:szCs w:val="20"/>
        </w:rPr>
        <w:t xml:space="preserve">Prosimy o potwierdzenie, że wykonywanie napraw urządzeń w sytuacjach, w których wyłączona jest gwarancja zgodnie z dalszym par 7 ust 5 umowy, w tym w szczególności z uwagi na </w:t>
      </w:r>
      <w:r w:rsidRPr="005F435C">
        <w:rPr>
          <w:rFonts w:cstheme="minorHAnsi"/>
          <w:b/>
          <w:bCs/>
          <w:color w:val="000000"/>
          <w:sz w:val="20"/>
          <w:szCs w:val="20"/>
        </w:rPr>
        <w:t>usterki mechaniczne</w:t>
      </w:r>
      <w:r w:rsidRPr="005F435C">
        <w:rPr>
          <w:rFonts w:cstheme="minorHAnsi"/>
          <w:color w:val="000000"/>
          <w:sz w:val="20"/>
          <w:szCs w:val="20"/>
        </w:rPr>
        <w:t xml:space="preserve">, będzie dokonywana przez Wykonawcę za </w:t>
      </w:r>
      <w:r w:rsidRPr="005F435C">
        <w:rPr>
          <w:rFonts w:cstheme="minorHAnsi"/>
          <w:b/>
          <w:bCs/>
          <w:color w:val="000000"/>
          <w:sz w:val="20"/>
          <w:szCs w:val="20"/>
        </w:rPr>
        <w:t xml:space="preserve">dodatkowym </w:t>
      </w:r>
      <w:r w:rsidRPr="005F435C">
        <w:rPr>
          <w:rFonts w:cstheme="minorHAnsi"/>
          <w:color w:val="000000"/>
          <w:sz w:val="20"/>
          <w:szCs w:val="20"/>
        </w:rPr>
        <w:t>wynagrodzeniem na zlecenie Zamawiającego zgodnie z par</w:t>
      </w:r>
      <w:r w:rsidR="00A41E25">
        <w:rPr>
          <w:rFonts w:cstheme="minorHAnsi"/>
          <w:color w:val="000000"/>
          <w:sz w:val="20"/>
          <w:szCs w:val="20"/>
        </w:rPr>
        <w:t xml:space="preserve"> </w:t>
      </w:r>
      <w:r w:rsidRPr="005F435C">
        <w:rPr>
          <w:rFonts w:cstheme="minorHAnsi"/>
          <w:color w:val="000000"/>
          <w:sz w:val="20"/>
          <w:szCs w:val="20"/>
        </w:rPr>
        <w:t xml:space="preserve">3 ust 15 umowy? </w:t>
      </w:r>
    </w:p>
    <w:p w14:paraId="4B9BA5CF" w14:textId="77777777" w:rsidR="00721957" w:rsidRPr="005F435C" w:rsidRDefault="00721957" w:rsidP="00BF03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F435C">
        <w:rPr>
          <w:rFonts w:cstheme="minorHAnsi"/>
          <w:color w:val="000000"/>
          <w:sz w:val="20"/>
          <w:szCs w:val="20"/>
        </w:rPr>
        <w:t xml:space="preserve">Innymi słowy, rozumiemy, że zgodnie z par 3 pkt c) Wykonawca ma być gotowy do wykonania napraw bez względu na przyczynę uszkodzenia, ale naprawy w sytuacjach par 7 ust 5 umowy, w tym z uwagi na uszkodzenia mechaniczne, nie są uwzględnione w ryczałtowym wynagrodzeniu określonym w par 6? </w:t>
      </w:r>
    </w:p>
    <w:p w14:paraId="2D140542" w14:textId="2073D1E9" w:rsidR="006E4C1C" w:rsidRPr="005F435C" w:rsidRDefault="00721957" w:rsidP="00BF03E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F435C">
        <w:rPr>
          <w:rFonts w:cstheme="minorHAnsi"/>
          <w:color w:val="000000"/>
          <w:sz w:val="20"/>
          <w:szCs w:val="20"/>
        </w:rPr>
        <w:t xml:space="preserve">Z perspektywy prawnej i ogólnych zasad odpowiedzialności oczywiście Wykonawca nie powinien ponosić kosztów i ryzyka za naprawę sprzętu w sytuacjach określonych par 7 ust 5 umowy, w szczególności za uszkodzenia mechaniczne, ponieważ oznaczałoby to w praktyce, że Zmawiający mógłby użytkować sprzęt niezgodnie </w:t>
      </w:r>
      <w:r w:rsidR="00A41E25">
        <w:rPr>
          <w:rFonts w:cstheme="minorHAnsi"/>
          <w:color w:val="000000"/>
          <w:sz w:val="20"/>
          <w:szCs w:val="20"/>
        </w:rPr>
        <w:br/>
      </w:r>
      <w:r w:rsidRPr="005F435C">
        <w:rPr>
          <w:rFonts w:cstheme="minorHAnsi"/>
          <w:color w:val="000000"/>
          <w:sz w:val="20"/>
          <w:szCs w:val="20"/>
        </w:rPr>
        <w:t>z instrukcją i zupełnie o niego nie dbać, a koszty wynikłych z tego powodu usterek obciążałyby Wykonawcę – taki podział ryzyka byłby sprzeczny z zasadą proporcjonalności, standardami rynkowi i zasadą wzajemności. Ponadto, przeniesienie tego ryzyka na Wykonawcę może spowodować konieczność przygotowania oferty zabezpieczającej również ten rodzaj odpowiedzialności, co w praktyce może być bardzo niekorzystne Kupującego.</w:t>
      </w:r>
    </w:p>
    <w:p w14:paraId="741A7CFB" w14:textId="3D4E4132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5F435C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</w:t>
      </w:r>
      <w:r w:rsidR="005F435C" w:rsidRPr="005F435C">
        <w:rPr>
          <w:rFonts w:cstheme="minorHAnsi"/>
          <w:b/>
          <w:i/>
          <w:color w:val="FF0000"/>
          <w:sz w:val="20"/>
          <w:szCs w:val="20"/>
          <w:lang w:bidi="en-US"/>
        </w:rPr>
        <w:t>potwierdza, iż dokonywanie napraw usterek mechanicznych</w:t>
      </w:r>
      <w:r w:rsidR="00FF6C77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wynikających z nieprawidłowego użytkowania urządzeń </w:t>
      </w:r>
      <w:r w:rsidR="005F435C" w:rsidRPr="005F435C">
        <w:rPr>
          <w:rFonts w:cstheme="minorHAnsi"/>
          <w:b/>
          <w:i/>
          <w:color w:val="FF0000"/>
          <w:sz w:val="20"/>
          <w:szCs w:val="20"/>
          <w:lang w:bidi="en-US"/>
        </w:rPr>
        <w:t>odbywać się będzie za dodatkowym wynagrodzeniem.</w:t>
      </w:r>
    </w:p>
    <w:p w14:paraId="67BF25E5" w14:textId="2B1D9FDA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6488EE69" w14:textId="77777777" w:rsidR="00721957" w:rsidRPr="005F435C" w:rsidRDefault="006E4C1C" w:rsidP="00BF03E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F435C">
        <w:rPr>
          <w:rFonts w:asciiTheme="minorHAnsi" w:hAnsiTheme="minorHAnsi" w:cstheme="minorHAnsi"/>
          <w:b/>
          <w:sz w:val="20"/>
          <w:szCs w:val="20"/>
        </w:rPr>
        <w:t xml:space="preserve">Pytanie 21. </w:t>
      </w:r>
      <w:r w:rsidR="00721957" w:rsidRPr="005F435C">
        <w:rPr>
          <w:rFonts w:asciiTheme="minorHAnsi" w:hAnsiTheme="minorHAnsi" w:cstheme="minorHAnsi"/>
          <w:b/>
          <w:bCs/>
          <w:sz w:val="20"/>
          <w:szCs w:val="20"/>
        </w:rPr>
        <w:t xml:space="preserve">Par 2 ust. 4 </w:t>
      </w:r>
    </w:p>
    <w:p w14:paraId="742F0B9B" w14:textId="5DC59705" w:rsidR="00721957" w:rsidRPr="005F435C" w:rsidRDefault="00721957" w:rsidP="00BF03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F435C">
        <w:rPr>
          <w:rFonts w:cstheme="minorHAnsi"/>
          <w:color w:val="000000"/>
          <w:sz w:val="20"/>
          <w:szCs w:val="20"/>
        </w:rPr>
        <w:t xml:space="preserve">Zwracamy uwagę, że każdorazowo terminy wyznaczane Wykonawcy na realizację określonych czynności, przewidzianych postanowieniami umowy powinny być uwarunkowane okolicznościami danego przypadku, </w:t>
      </w:r>
      <w:r w:rsidR="00A41E25">
        <w:rPr>
          <w:rFonts w:cstheme="minorHAnsi"/>
          <w:color w:val="000000"/>
          <w:sz w:val="20"/>
          <w:szCs w:val="20"/>
        </w:rPr>
        <w:br/>
      </w:r>
      <w:r w:rsidRPr="005F435C">
        <w:rPr>
          <w:rFonts w:cstheme="minorHAnsi"/>
          <w:color w:val="000000"/>
          <w:sz w:val="20"/>
          <w:szCs w:val="20"/>
        </w:rPr>
        <w:t xml:space="preserve">a jednocześnie realnie umożliwiać Wykonawcy wywiązanie się z obowiązków na nim spoczywających. </w:t>
      </w:r>
    </w:p>
    <w:p w14:paraId="16450F95" w14:textId="003F89DD" w:rsidR="006E4C1C" w:rsidRPr="005F435C" w:rsidRDefault="00721957" w:rsidP="00BF03E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F435C">
        <w:rPr>
          <w:rFonts w:cstheme="minorHAnsi"/>
          <w:color w:val="000000"/>
          <w:sz w:val="20"/>
          <w:szCs w:val="20"/>
        </w:rPr>
        <w:t xml:space="preserve">Dlatego wnosimy o wydłużenie terminu z 24godzin do 48 w dni robocze (tj. od poniedziałku do piątku, </w:t>
      </w:r>
      <w:r w:rsidR="00A41E25">
        <w:rPr>
          <w:rFonts w:cstheme="minorHAnsi"/>
          <w:color w:val="000000"/>
          <w:sz w:val="20"/>
          <w:szCs w:val="20"/>
        </w:rPr>
        <w:br/>
      </w:r>
      <w:r w:rsidRPr="005F435C">
        <w:rPr>
          <w:rFonts w:cstheme="minorHAnsi"/>
          <w:color w:val="000000"/>
          <w:sz w:val="20"/>
          <w:szCs w:val="20"/>
        </w:rPr>
        <w:t>z wyłączeniem dni ustawowo wolnych od pracy, w godzinach 8:00-17:00 ) , co stanowi standard rynkowy w tym zakresie. Przy tak krótkim czasie przybycia Wykonawca narażony jest na ryzyko kar umownych, które to ryzyko musi zostać wkalkulowane w ofertę co wpłynie na jego ostateczną cenę i będzie niekorzystne dla Zamawiającego.</w:t>
      </w:r>
    </w:p>
    <w:p w14:paraId="72738218" w14:textId="7ED8DDD7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5F435C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</w:t>
      </w:r>
      <w:r w:rsidR="005F435C"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zgadza się na wydłużenie terminu do 48 godzin.</w:t>
      </w:r>
    </w:p>
    <w:p w14:paraId="2A8A49FC" w14:textId="1F330D8D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6977D17D" w14:textId="77777777" w:rsidR="00721957" w:rsidRPr="005F435C" w:rsidRDefault="006E4C1C" w:rsidP="00BF03E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F435C">
        <w:rPr>
          <w:rFonts w:asciiTheme="minorHAnsi" w:hAnsiTheme="minorHAnsi" w:cstheme="minorHAnsi"/>
          <w:b/>
          <w:sz w:val="20"/>
          <w:szCs w:val="20"/>
        </w:rPr>
        <w:t xml:space="preserve">Pytanie 22. </w:t>
      </w:r>
      <w:r w:rsidR="00721957" w:rsidRPr="005F435C">
        <w:rPr>
          <w:rFonts w:asciiTheme="minorHAnsi" w:hAnsiTheme="minorHAnsi" w:cstheme="minorHAnsi"/>
          <w:b/>
          <w:bCs/>
          <w:sz w:val="20"/>
          <w:szCs w:val="20"/>
        </w:rPr>
        <w:t xml:space="preserve">Par 6 ust. 10, 11. 17, 18, 19 </w:t>
      </w:r>
    </w:p>
    <w:p w14:paraId="34ACA445" w14:textId="20989E1B" w:rsidR="00721957" w:rsidRPr="005F435C" w:rsidRDefault="00721957" w:rsidP="00BF03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F435C">
        <w:rPr>
          <w:rFonts w:cstheme="minorHAnsi"/>
          <w:b/>
          <w:bCs/>
          <w:color w:val="000000"/>
          <w:sz w:val="20"/>
          <w:szCs w:val="20"/>
        </w:rPr>
        <w:t xml:space="preserve">Prosimy o zmianę wysokości w ustępach 10,11, 17,18,19 w stosunku do </w:t>
      </w:r>
      <w:r w:rsidRPr="005F435C">
        <w:rPr>
          <w:rFonts w:cstheme="minorHAnsi"/>
          <w:color w:val="000000"/>
          <w:sz w:val="20"/>
          <w:szCs w:val="20"/>
        </w:rPr>
        <w:t xml:space="preserve">tej </w:t>
      </w:r>
      <w:r w:rsidRPr="005F435C">
        <w:rPr>
          <w:rFonts w:cstheme="minorHAnsi"/>
          <w:b/>
          <w:bCs/>
          <w:color w:val="000000"/>
          <w:sz w:val="20"/>
          <w:szCs w:val="20"/>
        </w:rPr>
        <w:t xml:space="preserve">części należnego wartości ryczałtowej ceny jednostkowej miesięcznej brutto ale w zakresie urządzenia, którego dotyczy usługa </w:t>
      </w:r>
      <w:r w:rsidR="00A41E25">
        <w:rPr>
          <w:rFonts w:cstheme="minorHAnsi"/>
          <w:b/>
          <w:bCs/>
          <w:color w:val="000000"/>
          <w:sz w:val="20"/>
          <w:szCs w:val="20"/>
        </w:rPr>
        <w:br/>
      </w:r>
      <w:r w:rsidRPr="005F435C">
        <w:rPr>
          <w:rFonts w:cstheme="minorHAnsi"/>
          <w:b/>
          <w:bCs/>
          <w:color w:val="000000"/>
          <w:sz w:val="20"/>
          <w:szCs w:val="20"/>
        </w:rPr>
        <w:t xml:space="preserve">w zakresie której naliczana jest kara, za każdy dzień zwłoki Wykonawcy. </w:t>
      </w:r>
    </w:p>
    <w:p w14:paraId="63AB233E" w14:textId="2B373AFE" w:rsidR="006E4C1C" w:rsidRPr="005F435C" w:rsidRDefault="00721957" w:rsidP="00DE52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F435C">
        <w:rPr>
          <w:rFonts w:cstheme="minorHAnsi"/>
          <w:color w:val="000000"/>
          <w:sz w:val="20"/>
          <w:szCs w:val="20"/>
        </w:rPr>
        <w:t xml:space="preserve">Zgodnie z poglądami sądów powszechnych kara umowna naliczana za zwłokę powinna być naliczana w wartości ułamkowej, zaczynającej się od 0,1-0,2%. Dlatego W naszej ocenie obecna wysokość kar umownych odnosząca się do wartości miesięcznej ceny ryczałtowej (w ust. 10 i 11) z uwagi na szeroki zakres zamówienia oraz wartości brutto przedmiotu umowy (w ust. 17, 18 i 19) </w:t>
      </w:r>
      <w:r w:rsidRPr="005F435C">
        <w:rPr>
          <w:rFonts w:cstheme="minorHAnsi"/>
          <w:b/>
          <w:bCs/>
          <w:color w:val="000000"/>
          <w:sz w:val="20"/>
          <w:szCs w:val="20"/>
        </w:rPr>
        <w:t>jest rażąco wygórowana już w dacie zastrzegania</w:t>
      </w:r>
      <w:r w:rsidRPr="005F435C">
        <w:rPr>
          <w:rFonts w:cstheme="minorHAnsi"/>
          <w:color w:val="000000"/>
          <w:sz w:val="20"/>
          <w:szCs w:val="20"/>
        </w:rPr>
        <w:t>, szczególnie gdy zgodnie z ust. 12 kary podlegają kumulacji. Kara umowna określona ww. punktem może być naliczana kilkukrotnie w trakcie trwania umowy, odwołując się za każdym razem do pełnej wartości wynagrodzenia Wykonawcy, co zaburza równowagę kontraktową pomiędzy stronami i narusza zasady proporcjonalności. Nadto, uprawnienie do naliczania kar umownych znajduje swoja wyraźną podstawę kodeksową w art. 483 k.c., natomiast zaproponowane zapisy Wykonawca postrzega, jako pomijanie ogólnych zasad kodeksowych.</w:t>
      </w:r>
    </w:p>
    <w:p w14:paraId="3773EBFF" w14:textId="4515E8F5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5F435C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</w:t>
      </w:r>
      <w:r w:rsidR="000512A2">
        <w:rPr>
          <w:rFonts w:cstheme="minorHAnsi"/>
          <w:b/>
          <w:i/>
          <w:color w:val="FF0000"/>
          <w:sz w:val="20"/>
          <w:szCs w:val="20"/>
          <w:lang w:bidi="en-US"/>
        </w:rPr>
        <w:t>wyraża zgodę, z wyjątkiem ust. 19.</w:t>
      </w:r>
    </w:p>
    <w:p w14:paraId="049BAF92" w14:textId="35E0C560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6D4D4436" w14:textId="77777777" w:rsidR="00721957" w:rsidRPr="005F435C" w:rsidRDefault="006E4C1C" w:rsidP="00BF03E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F435C">
        <w:rPr>
          <w:rFonts w:asciiTheme="minorHAnsi" w:hAnsiTheme="minorHAnsi" w:cstheme="minorHAnsi"/>
          <w:b/>
          <w:sz w:val="20"/>
          <w:szCs w:val="20"/>
        </w:rPr>
        <w:t xml:space="preserve">Pytanie 23. </w:t>
      </w:r>
      <w:r w:rsidR="00721957" w:rsidRPr="005F435C">
        <w:rPr>
          <w:rFonts w:asciiTheme="minorHAnsi" w:hAnsiTheme="minorHAnsi" w:cstheme="minorHAnsi"/>
          <w:b/>
          <w:bCs/>
          <w:sz w:val="20"/>
          <w:szCs w:val="20"/>
        </w:rPr>
        <w:t xml:space="preserve">Par 6 ust 12 </w:t>
      </w:r>
    </w:p>
    <w:p w14:paraId="483EB2A5" w14:textId="77777777" w:rsidR="00721957" w:rsidRPr="005F435C" w:rsidRDefault="00721957" w:rsidP="00BF03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F435C">
        <w:rPr>
          <w:rFonts w:cstheme="minorHAnsi"/>
          <w:color w:val="000000"/>
          <w:sz w:val="20"/>
          <w:szCs w:val="20"/>
        </w:rPr>
        <w:t xml:space="preserve">Prosimy o potwierdzenie, że odpowiedzialność Sprzedawcy jest ograniczona do </w:t>
      </w:r>
      <w:r w:rsidRPr="005F435C">
        <w:rPr>
          <w:rFonts w:cstheme="minorHAnsi"/>
          <w:b/>
          <w:bCs/>
          <w:color w:val="000000"/>
          <w:sz w:val="20"/>
          <w:szCs w:val="20"/>
        </w:rPr>
        <w:t>szkód rzeczywistych</w:t>
      </w:r>
      <w:r w:rsidRPr="005F435C">
        <w:rPr>
          <w:rFonts w:cstheme="minorHAnsi"/>
          <w:color w:val="000000"/>
          <w:sz w:val="20"/>
          <w:szCs w:val="20"/>
        </w:rPr>
        <w:t xml:space="preserve">, co jest standardem rynkowym? </w:t>
      </w:r>
    </w:p>
    <w:p w14:paraId="2858347E" w14:textId="77777777" w:rsidR="00721957" w:rsidRPr="005F435C" w:rsidRDefault="00721957" w:rsidP="00BF03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F435C">
        <w:rPr>
          <w:rFonts w:cstheme="minorHAnsi"/>
          <w:color w:val="000000"/>
          <w:sz w:val="20"/>
          <w:szCs w:val="20"/>
        </w:rPr>
        <w:t xml:space="preserve">Pragniemy zauważyć, że brak ograniczenia odpowiedzialności do bezpośredniej straty i pozostawienie odpowiedzialności również za bliżej nieokreślone utracone korzyści, może spowodować konieczność przygotowania oferty zabezpieczającej również ten rodzaj odpowiedzialności, co w praktyce może być dla Kupującego niekorzystne. </w:t>
      </w:r>
    </w:p>
    <w:p w14:paraId="5AE2835D" w14:textId="77777777" w:rsidR="00721957" w:rsidRPr="005F435C" w:rsidRDefault="00721957" w:rsidP="00BF03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F435C">
        <w:rPr>
          <w:rFonts w:cstheme="minorHAnsi"/>
          <w:color w:val="000000"/>
          <w:sz w:val="20"/>
          <w:szCs w:val="20"/>
        </w:rPr>
        <w:t xml:space="preserve">W związku z powyższy, prosimy o zmianę ust 12 w następujący sposób: </w:t>
      </w:r>
    </w:p>
    <w:p w14:paraId="35687F1D" w14:textId="3ED66C77" w:rsidR="006E4C1C" w:rsidRPr="005F435C" w:rsidRDefault="00721957" w:rsidP="00BF03E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F435C">
        <w:rPr>
          <w:rFonts w:cstheme="minorHAnsi"/>
          <w:color w:val="000000"/>
          <w:sz w:val="20"/>
          <w:szCs w:val="20"/>
        </w:rPr>
        <w:t xml:space="preserve">„W każdym przypadku, gdy wartość szkody przekracza wysokość zastrzeżonej kary umownej, Zamawiający może dochodzić odszkodowania za poniesioną szkodę </w:t>
      </w:r>
      <w:r w:rsidRPr="005F435C">
        <w:rPr>
          <w:rFonts w:cstheme="minorHAnsi"/>
          <w:b/>
          <w:bCs/>
          <w:color w:val="000000"/>
          <w:sz w:val="20"/>
          <w:szCs w:val="20"/>
        </w:rPr>
        <w:t>rzeczywistą</w:t>
      </w:r>
      <w:r w:rsidRPr="005F435C">
        <w:rPr>
          <w:rFonts w:cstheme="minorHAnsi"/>
          <w:color w:val="000000"/>
          <w:sz w:val="20"/>
          <w:szCs w:val="20"/>
        </w:rPr>
        <w:t>, przenoszącą wysokość kary umownej, w pełnej wysokości.”</w:t>
      </w:r>
    </w:p>
    <w:p w14:paraId="04E15C59" w14:textId="24C037B4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5F435C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</w:t>
      </w:r>
      <w:r w:rsidR="000512A2">
        <w:rPr>
          <w:rFonts w:cstheme="minorHAnsi"/>
          <w:b/>
          <w:i/>
          <w:color w:val="FF0000"/>
          <w:sz w:val="20"/>
          <w:szCs w:val="20"/>
          <w:lang w:bidi="en-US"/>
        </w:rPr>
        <w:t>nie wyraża zgody na powyższe.</w:t>
      </w:r>
    </w:p>
    <w:p w14:paraId="0B00B691" w14:textId="1110CD2F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6D043474" w14:textId="77777777" w:rsidR="00721957" w:rsidRPr="005F435C" w:rsidRDefault="006E4C1C" w:rsidP="00BF03E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F435C">
        <w:rPr>
          <w:rFonts w:asciiTheme="minorHAnsi" w:hAnsiTheme="minorHAnsi" w:cstheme="minorHAnsi"/>
          <w:b/>
          <w:sz w:val="20"/>
          <w:szCs w:val="20"/>
        </w:rPr>
        <w:t xml:space="preserve">Pytanie 24. </w:t>
      </w:r>
      <w:r w:rsidR="00721957" w:rsidRPr="005F435C">
        <w:rPr>
          <w:rFonts w:asciiTheme="minorHAnsi" w:hAnsiTheme="minorHAnsi" w:cstheme="minorHAnsi"/>
          <w:b/>
          <w:bCs/>
          <w:sz w:val="20"/>
          <w:szCs w:val="20"/>
        </w:rPr>
        <w:t xml:space="preserve">Par 6 ust 13 i 16 zdanie pierwsze </w:t>
      </w:r>
    </w:p>
    <w:p w14:paraId="555D3CFA" w14:textId="77777777" w:rsidR="00721957" w:rsidRPr="005F435C" w:rsidRDefault="00721957" w:rsidP="00BF03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F435C">
        <w:rPr>
          <w:rFonts w:cstheme="minorHAnsi"/>
          <w:color w:val="000000"/>
          <w:sz w:val="20"/>
          <w:szCs w:val="20"/>
        </w:rPr>
        <w:t xml:space="preserve">We wrześniu 2023 roku Prokuratoria Generalna opublikowała rekomendacje odnoszące się do obszernej tematyki zastrzegania kar umownych </w:t>
      </w:r>
      <w:r w:rsidRPr="005F435C">
        <w:rPr>
          <w:rFonts w:cstheme="minorHAnsi"/>
          <w:color w:val="1B1B1B"/>
          <w:sz w:val="20"/>
          <w:szCs w:val="20"/>
        </w:rPr>
        <w:t>(</w:t>
      </w:r>
      <w:r w:rsidRPr="00A41E25">
        <w:rPr>
          <w:rFonts w:cstheme="minorHAnsi"/>
          <w:color w:val="0462C1"/>
          <w:sz w:val="20"/>
          <w:szCs w:val="20"/>
          <w:u w:val="single"/>
        </w:rPr>
        <w:t>https://www.gov.pl/web/prokuratoria/wazne-rekomendacje-prokuratorii-generalnej--kompleksowe-wskazowki-dot-zastrzegania-kar-umownych</w:t>
      </w:r>
      <w:r w:rsidRPr="005F435C">
        <w:rPr>
          <w:rFonts w:cstheme="minorHAnsi"/>
          <w:color w:val="000000"/>
          <w:sz w:val="20"/>
          <w:szCs w:val="20"/>
        </w:rPr>
        <w:t xml:space="preserve">) </w:t>
      </w:r>
      <w:r w:rsidRPr="005F435C">
        <w:rPr>
          <w:rFonts w:cstheme="minorHAnsi"/>
          <w:b/>
          <w:bCs/>
          <w:color w:val="000000"/>
          <w:sz w:val="20"/>
          <w:szCs w:val="20"/>
        </w:rPr>
        <w:t>wskazujące na dobre praktyki dla zmawiających oraz aktualne standardy rynkowe odnośnie kar umownych</w:t>
      </w:r>
      <w:r w:rsidRPr="005F435C">
        <w:rPr>
          <w:rFonts w:cstheme="minorHAnsi"/>
          <w:color w:val="000000"/>
          <w:sz w:val="20"/>
          <w:szCs w:val="20"/>
        </w:rPr>
        <w:t xml:space="preserve">. W zakresie kumulacji kar umownych, w tym w szczególności kar umownej na wypadek odstąpienia od umowy w całości i kary umownej z tytułu zwłoki wskazano, </w:t>
      </w:r>
      <w:r w:rsidRPr="005F435C">
        <w:rPr>
          <w:rFonts w:cstheme="minorHAnsi"/>
          <w:b/>
          <w:bCs/>
          <w:color w:val="000000"/>
          <w:sz w:val="20"/>
          <w:szCs w:val="20"/>
        </w:rPr>
        <w:t xml:space="preserve">że nie jest zasadne kumulowanie kary umownej na wypadek odstąpienia od umowy w całości i kary umownej z tytułu zwłoki w wykonaniu tego zobowiązania zgodnie z wytycznymi Sądu Najwyższego (Uchwała SN z 18 lipca 2012 r., III CZP 39/12.) </w:t>
      </w:r>
    </w:p>
    <w:p w14:paraId="74F91FF4" w14:textId="77777777" w:rsidR="00721957" w:rsidRPr="005F435C" w:rsidRDefault="00721957" w:rsidP="00BF03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F435C">
        <w:rPr>
          <w:rFonts w:cstheme="minorHAnsi"/>
          <w:color w:val="000000"/>
          <w:sz w:val="20"/>
          <w:szCs w:val="20"/>
        </w:rPr>
        <w:t xml:space="preserve">W związku z powyższym, w celu poszanowania zasady proporcjonalności i równowagi interesów stron umowy, prosimy o zmianę postanowienia par 6 ust. 13 oraz ust. 16 zdanie pierwsze, o tym, że kary podlegają kumulacji. </w:t>
      </w:r>
      <w:r w:rsidRPr="005F435C">
        <w:rPr>
          <w:rFonts w:cstheme="minorHAnsi"/>
          <w:b/>
          <w:bCs/>
          <w:color w:val="000000"/>
          <w:sz w:val="20"/>
          <w:szCs w:val="20"/>
        </w:rPr>
        <w:t xml:space="preserve">Prosimy o wyraźne wskazanie, że kary umowne wynikające z tego samego zdarzenia nie będzie podlegać kumulacji. </w:t>
      </w:r>
    </w:p>
    <w:p w14:paraId="1E76A022" w14:textId="144BCB61" w:rsidR="006E4C1C" w:rsidRPr="005F435C" w:rsidRDefault="00721957" w:rsidP="00BF03E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F435C">
        <w:rPr>
          <w:rFonts w:cstheme="minorHAnsi"/>
          <w:color w:val="000000"/>
          <w:sz w:val="20"/>
          <w:szCs w:val="20"/>
        </w:rPr>
        <w:t>Brak zmiany tego postanowienia może spowodować konieczność przygotowania oferty zabezpieczającej również ten rodzaj odpowiedzialności, co w praktyce może być bardzo niekorzystne Kupującego.</w:t>
      </w:r>
    </w:p>
    <w:p w14:paraId="47E9F0FF" w14:textId="635D20F1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5F435C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</w:t>
      </w:r>
      <w:r w:rsidR="00DE52C3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informuje, że k</w:t>
      </w:r>
      <w:r w:rsidR="00DE52C3" w:rsidRPr="00DE52C3">
        <w:rPr>
          <w:rFonts w:cstheme="minorHAnsi"/>
          <w:b/>
          <w:i/>
          <w:color w:val="FF0000"/>
          <w:sz w:val="20"/>
          <w:szCs w:val="20"/>
          <w:lang w:bidi="en-US"/>
        </w:rPr>
        <w:t>ary umowne wynikające z tego samego zdarzenia nie będ</w:t>
      </w:r>
      <w:r w:rsidR="00DE52C3">
        <w:rPr>
          <w:rFonts w:cstheme="minorHAnsi"/>
          <w:b/>
          <w:i/>
          <w:color w:val="FF0000"/>
          <w:sz w:val="20"/>
          <w:szCs w:val="20"/>
          <w:lang w:bidi="en-US"/>
        </w:rPr>
        <w:t>ą</w:t>
      </w:r>
      <w:r w:rsidR="00DE52C3" w:rsidRPr="00DE52C3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podlegać kumulacji</w:t>
      </w:r>
      <w:r w:rsidR="00DE52C3">
        <w:rPr>
          <w:rFonts w:cstheme="minorHAnsi"/>
          <w:b/>
          <w:i/>
          <w:color w:val="FF0000"/>
          <w:sz w:val="20"/>
          <w:szCs w:val="20"/>
          <w:lang w:bidi="en-US"/>
        </w:rPr>
        <w:t>.</w:t>
      </w:r>
    </w:p>
    <w:p w14:paraId="4C9C2CFC" w14:textId="77777777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7511B9BF" w14:textId="77777777" w:rsidR="00721957" w:rsidRPr="005F435C" w:rsidRDefault="006E4C1C" w:rsidP="00BF03E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F435C">
        <w:rPr>
          <w:rFonts w:asciiTheme="minorHAnsi" w:hAnsiTheme="minorHAnsi" w:cstheme="minorHAnsi"/>
          <w:b/>
          <w:sz w:val="20"/>
          <w:szCs w:val="20"/>
        </w:rPr>
        <w:t xml:space="preserve">Pytanie 25. </w:t>
      </w:r>
      <w:r w:rsidR="00721957" w:rsidRPr="005F435C">
        <w:rPr>
          <w:rFonts w:asciiTheme="minorHAnsi" w:hAnsiTheme="minorHAnsi" w:cstheme="minorHAnsi"/>
          <w:b/>
          <w:bCs/>
          <w:sz w:val="20"/>
          <w:szCs w:val="20"/>
        </w:rPr>
        <w:t xml:space="preserve">Par 6 ust. 16 </w:t>
      </w:r>
      <w:r w:rsidR="00721957" w:rsidRPr="005F435C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in fine </w:t>
      </w:r>
    </w:p>
    <w:p w14:paraId="440FDA49" w14:textId="5B082073" w:rsidR="00721957" w:rsidRPr="005F435C" w:rsidRDefault="00721957" w:rsidP="00BF03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F435C">
        <w:rPr>
          <w:rFonts w:cstheme="minorHAnsi"/>
          <w:color w:val="000000"/>
          <w:sz w:val="20"/>
          <w:szCs w:val="20"/>
        </w:rPr>
        <w:t xml:space="preserve">Zwracamy uwagę, że limitu kar ustalony na </w:t>
      </w:r>
      <w:r w:rsidRPr="005F435C">
        <w:rPr>
          <w:rFonts w:cstheme="minorHAnsi"/>
          <w:b/>
          <w:bCs/>
          <w:color w:val="000000"/>
          <w:sz w:val="20"/>
          <w:szCs w:val="20"/>
        </w:rPr>
        <w:t xml:space="preserve">poziomie 50% wartości brutto umowy </w:t>
      </w:r>
      <w:r w:rsidRPr="005F435C">
        <w:rPr>
          <w:rFonts w:cstheme="minorHAnsi"/>
          <w:color w:val="000000"/>
          <w:sz w:val="20"/>
          <w:szCs w:val="20"/>
        </w:rPr>
        <w:t xml:space="preserve">może doprowadzić </w:t>
      </w:r>
      <w:r w:rsidR="00A41E25">
        <w:rPr>
          <w:rFonts w:cstheme="minorHAnsi"/>
          <w:color w:val="000000"/>
          <w:sz w:val="20"/>
          <w:szCs w:val="20"/>
        </w:rPr>
        <w:br/>
      </w:r>
      <w:r w:rsidRPr="005F435C">
        <w:rPr>
          <w:rFonts w:cstheme="minorHAnsi"/>
          <w:color w:val="000000"/>
          <w:sz w:val="20"/>
          <w:szCs w:val="20"/>
        </w:rPr>
        <w:t xml:space="preserve">do powstania kary rażąco wygórowanej. Jakkolwiek zasadne jest zabezpieczenie interesów Zamawiającego </w:t>
      </w:r>
      <w:r w:rsidR="00A41E25">
        <w:rPr>
          <w:rFonts w:cstheme="minorHAnsi"/>
          <w:color w:val="000000"/>
          <w:sz w:val="20"/>
          <w:szCs w:val="20"/>
        </w:rPr>
        <w:br/>
      </w:r>
      <w:r w:rsidRPr="005F435C">
        <w:rPr>
          <w:rFonts w:cstheme="minorHAnsi"/>
          <w:color w:val="000000"/>
          <w:sz w:val="20"/>
          <w:szCs w:val="20"/>
        </w:rPr>
        <w:t xml:space="preserve">oraz należytego wykonania zamówienia to uregulowania dotyczące kar umownych nie mogą prowadzić </w:t>
      </w:r>
      <w:r w:rsidR="00A41E25">
        <w:rPr>
          <w:rFonts w:cstheme="minorHAnsi"/>
          <w:color w:val="000000"/>
          <w:sz w:val="20"/>
          <w:szCs w:val="20"/>
        </w:rPr>
        <w:br/>
      </w:r>
      <w:r w:rsidRPr="005F435C">
        <w:rPr>
          <w:rFonts w:cstheme="minorHAnsi"/>
          <w:color w:val="000000"/>
          <w:sz w:val="20"/>
          <w:szCs w:val="20"/>
        </w:rPr>
        <w:t xml:space="preserve">do nieuzasadnionego wzbogacenia po stronie Zamawiającego oraz naruszenia zasady proporcjonalności. Wskazać należy, iż celem art. 436 pkt 3) PZP i wprowadzenie obowiązku przewidywania łącznej maksymalnej wysokości kar umownych, których mogą dochodzić Strony, było właśnie uniknięcie sytuacji naliczania rażąco wygórowanych. Zastosowanie limitu kar na poziomie 50% wynagrodzenia Wykonawcy </w:t>
      </w:r>
    </w:p>
    <w:p w14:paraId="384FD499" w14:textId="61D1B610" w:rsidR="006E4C1C" w:rsidRPr="005F435C" w:rsidRDefault="00721957" w:rsidP="00BF03E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F435C">
        <w:rPr>
          <w:rFonts w:cstheme="minorHAnsi"/>
          <w:color w:val="000000"/>
          <w:sz w:val="20"/>
          <w:szCs w:val="20"/>
        </w:rPr>
        <w:t xml:space="preserve">jest sprzeczne z celem tego postanowienia, a dodatkowo kumulowanie ryzyka będzie musiało zostać uwzględnione w cenie oferty wykonawców, co nie jest zjawiskiem korzystnym dla Zamawiającego. W związku </w:t>
      </w:r>
      <w:r w:rsidR="00A41E25">
        <w:rPr>
          <w:rFonts w:cstheme="minorHAnsi"/>
          <w:color w:val="000000"/>
          <w:sz w:val="20"/>
          <w:szCs w:val="20"/>
        </w:rPr>
        <w:br/>
      </w:r>
      <w:r w:rsidRPr="005F435C">
        <w:rPr>
          <w:rFonts w:cstheme="minorHAnsi"/>
          <w:color w:val="000000"/>
          <w:sz w:val="20"/>
          <w:szCs w:val="20"/>
        </w:rPr>
        <w:t xml:space="preserve">z tym, Wykonawca wnosi o wyjaśnienie, czy Zamawiający wyrazi zgodę na zmianę limitu kar, jakie mogą być naliczone w ramach umowy </w:t>
      </w:r>
      <w:r w:rsidRPr="005F435C">
        <w:rPr>
          <w:rFonts w:cstheme="minorHAnsi"/>
          <w:b/>
          <w:bCs/>
          <w:color w:val="000000"/>
          <w:sz w:val="20"/>
          <w:szCs w:val="20"/>
        </w:rPr>
        <w:t>na 20%.</w:t>
      </w:r>
    </w:p>
    <w:p w14:paraId="699BBB03" w14:textId="7605060F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5F435C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0512A2"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Zamawiający </w:t>
      </w:r>
      <w:r w:rsidR="000512A2">
        <w:rPr>
          <w:rFonts w:cstheme="minorHAnsi"/>
          <w:b/>
          <w:i/>
          <w:color w:val="FF0000"/>
          <w:sz w:val="20"/>
          <w:szCs w:val="20"/>
          <w:lang w:bidi="en-US"/>
        </w:rPr>
        <w:t>nie wyraża zgody na powyższe.</w:t>
      </w:r>
    </w:p>
    <w:p w14:paraId="65ED4C15" w14:textId="77777777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51E957C6" w14:textId="77777777" w:rsidR="00721957" w:rsidRPr="005F435C" w:rsidRDefault="006E4C1C" w:rsidP="00BF03E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F435C">
        <w:rPr>
          <w:rFonts w:asciiTheme="minorHAnsi" w:hAnsiTheme="minorHAnsi" w:cstheme="minorHAnsi"/>
          <w:b/>
          <w:sz w:val="20"/>
          <w:szCs w:val="20"/>
        </w:rPr>
        <w:t xml:space="preserve">Pytanie 26. </w:t>
      </w:r>
      <w:r w:rsidR="00721957" w:rsidRPr="005F435C">
        <w:rPr>
          <w:rFonts w:asciiTheme="minorHAnsi" w:hAnsiTheme="minorHAnsi" w:cstheme="minorHAnsi"/>
          <w:b/>
          <w:bCs/>
          <w:sz w:val="20"/>
          <w:szCs w:val="20"/>
        </w:rPr>
        <w:t xml:space="preserve">Par 7 ust 4 </w:t>
      </w:r>
    </w:p>
    <w:p w14:paraId="7FD93179" w14:textId="77777777" w:rsidR="00721957" w:rsidRPr="005F435C" w:rsidRDefault="00721957" w:rsidP="00BF03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F435C">
        <w:rPr>
          <w:rFonts w:cstheme="minorHAnsi"/>
          <w:color w:val="000000"/>
          <w:sz w:val="20"/>
          <w:szCs w:val="20"/>
        </w:rPr>
        <w:t xml:space="preserve">Prosimy o wyłączenie prawa do odstąpienia z rękojmi. </w:t>
      </w:r>
    </w:p>
    <w:p w14:paraId="4350F4BD" w14:textId="45427F4B" w:rsidR="006E4C1C" w:rsidRPr="005F435C" w:rsidRDefault="00721957" w:rsidP="00BF03E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F435C">
        <w:rPr>
          <w:rFonts w:cstheme="minorHAnsi"/>
          <w:color w:val="000000"/>
          <w:sz w:val="20"/>
          <w:szCs w:val="20"/>
        </w:rPr>
        <w:t xml:space="preserve">Mając na względzie fakt, iż rękojmia jest instytucją niedostosowaną do specyfiki rynku serwisu urządzeń medycznych i w związku z tym standardem staje się ograniczanie lub wyłączanie rękojmi w zamian za udzielenie Zamawiającym gwarancji na lepszych i dogodniejszych dla Zamawiających warunkach wykonywania uprawnień z gwarancji, Wykonawca proponuje zmianę par 7 ust 4 poprzez dodanie nowego ustępu wskazanie, </w:t>
      </w:r>
      <w:r w:rsidR="00A41E25">
        <w:rPr>
          <w:rFonts w:cstheme="minorHAnsi"/>
          <w:color w:val="000000"/>
          <w:sz w:val="20"/>
          <w:szCs w:val="20"/>
        </w:rPr>
        <w:br/>
      </w:r>
      <w:r w:rsidRPr="005F435C">
        <w:rPr>
          <w:rFonts w:cstheme="minorHAnsi"/>
          <w:color w:val="000000"/>
          <w:sz w:val="20"/>
          <w:szCs w:val="20"/>
        </w:rPr>
        <w:t xml:space="preserve">że uprawnienie do odstąpienia od umowy w ramach realizacji uprawnień z tytułu rękojmi zostaje wyłączone. Wskazujemy, że zastosowanie instytucji rękojmi wiąże się z ryzykiem możliwości odstąpienia od umowy przez Zamawiającego, co z uwagi na charakter umowy – jest niekorzystne i niecelowe również dla Zamawiającego. </w:t>
      </w:r>
      <w:r w:rsidR="00A41E25">
        <w:rPr>
          <w:rFonts w:cstheme="minorHAnsi"/>
          <w:color w:val="000000"/>
          <w:sz w:val="20"/>
          <w:szCs w:val="20"/>
        </w:rPr>
        <w:br/>
      </w:r>
      <w:r w:rsidRPr="005F435C">
        <w:rPr>
          <w:rFonts w:cstheme="minorHAnsi"/>
          <w:color w:val="000000"/>
          <w:sz w:val="20"/>
          <w:szCs w:val="20"/>
        </w:rPr>
        <w:t xml:space="preserve">W związku z tym, w naszej ocenie, zasadne jest wyłączenie prawa do odstąpienia na podstawie rękojmi, które stanowi dodatkowe ryzyko dla Wykonawcy, a rezygnacja z którego dla Zamawiającego nie będzie stanowiła istotnego zmniejszenia jego praw wynikających z Umowy. Proponujemy wobec tego dodanie do par 7 ust 4 następującego zdania:„ </w:t>
      </w:r>
      <w:r w:rsidRPr="005F435C">
        <w:rPr>
          <w:rFonts w:cstheme="minorHAnsi"/>
          <w:i/>
          <w:iCs/>
          <w:color w:val="000000"/>
          <w:sz w:val="20"/>
          <w:szCs w:val="20"/>
        </w:rPr>
        <w:t>Prawo do odstąpienia od umowy na podstawie przepisów o rękojmi jest wyłączone.”</w:t>
      </w:r>
    </w:p>
    <w:p w14:paraId="13C9C650" w14:textId="3DFE0F3F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5F435C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A41E25" w:rsidRPr="005F435C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Zamawiający </w:t>
      </w:r>
      <w:r w:rsidR="00A41E25">
        <w:rPr>
          <w:rFonts w:cstheme="minorHAnsi"/>
          <w:b/>
          <w:i/>
          <w:color w:val="FF0000"/>
          <w:sz w:val="20"/>
          <w:szCs w:val="20"/>
          <w:lang w:bidi="en-US"/>
        </w:rPr>
        <w:t>nie wyraża zgody na powyższe.</w:t>
      </w:r>
    </w:p>
    <w:p w14:paraId="5A81887C" w14:textId="77777777" w:rsidR="006E4C1C" w:rsidRPr="005F435C" w:rsidRDefault="006E4C1C" w:rsidP="00BF03E1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28083088" w14:textId="0D242895" w:rsidR="00A41E25" w:rsidRPr="00A41E25" w:rsidRDefault="006E4C1C" w:rsidP="00A41E2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A41E25">
        <w:rPr>
          <w:rFonts w:asciiTheme="minorHAnsi" w:hAnsiTheme="minorHAnsi" w:cstheme="minorHAnsi"/>
          <w:b/>
          <w:sz w:val="20"/>
          <w:szCs w:val="20"/>
        </w:rPr>
        <w:t>Pytanie 27.</w:t>
      </w:r>
      <w:r w:rsidR="00721957" w:rsidRPr="00A41E2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41E25" w:rsidRPr="00A41E25">
        <w:rPr>
          <w:rFonts w:asciiTheme="minorHAnsi" w:hAnsiTheme="minorHAnsi" w:cstheme="minorHAnsi"/>
          <w:b/>
          <w:bCs/>
          <w:sz w:val="20"/>
          <w:szCs w:val="20"/>
        </w:rPr>
        <w:t xml:space="preserve">Par 9 ust 2 </w:t>
      </w:r>
      <w:r w:rsidR="00A41E25" w:rsidRPr="00A41E25">
        <w:rPr>
          <w:rFonts w:asciiTheme="minorHAnsi" w:hAnsiTheme="minorHAnsi" w:cstheme="minorHAnsi"/>
          <w:sz w:val="20"/>
          <w:szCs w:val="20"/>
        </w:rPr>
        <w:t xml:space="preserve">Wezwanie przed rozwiązaniem umowy </w:t>
      </w:r>
    </w:p>
    <w:p w14:paraId="5D3A9F08" w14:textId="768DE2E7" w:rsidR="00A41E25" w:rsidRPr="00A41E25" w:rsidRDefault="00A41E25" w:rsidP="00A41E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41E25">
        <w:rPr>
          <w:rFonts w:cstheme="minorHAnsi"/>
          <w:color w:val="000000"/>
          <w:sz w:val="20"/>
          <w:szCs w:val="20"/>
        </w:rPr>
        <w:t xml:space="preserve">Należy zauważyć, że co do zasady umowy w sprawach zamówień publicznych zawierane są na czas oznaczony, </w:t>
      </w:r>
      <w:r>
        <w:rPr>
          <w:rFonts w:cstheme="minorHAnsi"/>
          <w:color w:val="000000"/>
          <w:sz w:val="20"/>
          <w:szCs w:val="20"/>
        </w:rPr>
        <w:br/>
      </w:r>
      <w:r w:rsidRPr="00A41E25">
        <w:rPr>
          <w:rFonts w:cstheme="minorHAnsi"/>
          <w:color w:val="000000"/>
          <w:sz w:val="20"/>
          <w:szCs w:val="20"/>
        </w:rPr>
        <w:t xml:space="preserve">a cechą takich umów jest ich trwałość rozumiana w ten sposób, że przepisy </w:t>
      </w:r>
      <w:proofErr w:type="spellStart"/>
      <w:r w:rsidRPr="00A41E25">
        <w:rPr>
          <w:rFonts w:cstheme="minorHAnsi"/>
          <w:color w:val="000000"/>
          <w:sz w:val="20"/>
          <w:szCs w:val="20"/>
        </w:rPr>
        <w:t>Pzp</w:t>
      </w:r>
      <w:proofErr w:type="spellEnd"/>
      <w:r w:rsidRPr="00A41E25">
        <w:rPr>
          <w:rFonts w:cstheme="minorHAnsi"/>
          <w:color w:val="000000"/>
          <w:sz w:val="20"/>
          <w:szCs w:val="20"/>
        </w:rPr>
        <w:t xml:space="preserve"> nie przewidują możliwości dowolnego rozwiązywania takich umów. W wyroku z dnia 22 stycznia 2014 r., KIO 24/14, Krajowa Izba Odwoławcza zwróciła uwagę, że „Jest to całkowicie zrozumiałe, biorąc pod uwagę, iż wykonawcy mogą racjonalnie skalkulować cenę, wysokość opłat oraz inne parametry finansowe, a także przewidzieć ryzyko związane z kontraktem (w tym ryzyko czy poniesione przez nich nakłady zostaną zrekompensowane przychodami uzyskanymi w określonym okresie obowiązywania umowy), jedynie wówczas, gdy mogą przewidzieć, przez jaki odcinek czasu strony umowy pozostaną nią związane. Wykonawca musi mieć pewność - wynikającą </w:t>
      </w:r>
      <w:r>
        <w:rPr>
          <w:rFonts w:cstheme="minorHAnsi"/>
          <w:color w:val="000000"/>
          <w:sz w:val="20"/>
          <w:szCs w:val="20"/>
        </w:rPr>
        <w:br/>
      </w:r>
      <w:r w:rsidRPr="00A41E25">
        <w:rPr>
          <w:rFonts w:cstheme="minorHAnsi"/>
          <w:color w:val="000000"/>
          <w:sz w:val="20"/>
          <w:szCs w:val="20"/>
        </w:rPr>
        <w:t xml:space="preserve">z oszacowania kosztów i zysków, opartych na założeniu świadczenia usługi przez przewidziany w umowie czas - rentowności tego kontraktu, przy zdefiniowanym przynajmniej minimalnym gwarantowanym zakresie tego zamówienia.”. W ocenie Krajowej Izby Odwoławczej, zastrzeżenie bezwarunkowej możliwości wypowiedzenia przez zamawiającego danego rodzaju umowy - nie jest dopuszczalne, z punktu widzenia osiągnięcia celów, którym służą umowy realizacyjne zamówień publicznych i bez ustalenia zasad rozliczeń z tym związanych. </w:t>
      </w:r>
    </w:p>
    <w:p w14:paraId="2CF3D6A4" w14:textId="77777777" w:rsidR="00A41E25" w:rsidRPr="00A41E25" w:rsidRDefault="00A41E25" w:rsidP="00A41E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41E25">
        <w:rPr>
          <w:rFonts w:cstheme="minorHAnsi"/>
          <w:color w:val="000000"/>
          <w:sz w:val="20"/>
          <w:szCs w:val="20"/>
        </w:rPr>
        <w:t xml:space="preserve">Z powyższych względów wnosimy o </w:t>
      </w:r>
      <w:proofErr w:type="spellStart"/>
      <w:r w:rsidRPr="00A41E25">
        <w:rPr>
          <w:rFonts w:cstheme="minorHAnsi"/>
          <w:color w:val="000000"/>
          <w:sz w:val="20"/>
          <w:szCs w:val="20"/>
        </w:rPr>
        <w:t>o</w:t>
      </w:r>
      <w:proofErr w:type="spellEnd"/>
      <w:r w:rsidRPr="00A41E25">
        <w:rPr>
          <w:rFonts w:cstheme="minorHAnsi"/>
          <w:color w:val="000000"/>
          <w:sz w:val="20"/>
          <w:szCs w:val="20"/>
        </w:rPr>
        <w:t xml:space="preserve"> wskazanie, by przed rozwiązaniem umowy w sytuacjach, o których mowa w par 9 ust 2 Zamawiający wezwał Wykonawcę do usunięcia naruszenia z zagrożeniem rozwiązania ze skutkiem natychmiastowym umowy, udzielając mu odpowiedniego dodatkowego terminu, nie krótszego niż 7 dni. Dzięki takiemu rozwiązaniu zachowana jest ochrona słusznego interesu Zamawiającego, a Wykonawcy umożliwia rzetelną kalkulację ryzyka. </w:t>
      </w:r>
    </w:p>
    <w:p w14:paraId="52B4854C" w14:textId="3C46AF94" w:rsidR="00721957" w:rsidRPr="00A41E25" w:rsidRDefault="00A41E25" w:rsidP="00A41E2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A41E25">
        <w:rPr>
          <w:rFonts w:asciiTheme="minorHAnsi" w:hAnsiTheme="minorHAnsi" w:cstheme="minorHAnsi"/>
          <w:sz w:val="20"/>
          <w:szCs w:val="20"/>
        </w:rPr>
        <w:t>Proponujemy o zmianę par 9ust. 2poprzez dodanie następującego zdania trzeciego: „</w:t>
      </w:r>
      <w:r w:rsidRPr="00A41E25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Zamawiający może skorzystać z prawa rozwiązania umowy w sytuacjach określonych w pkt a)-c) powyżej po pisemnym wezwaniu Wykonawcy do należytej realizacji umowy lub usunięcia przyczyn leżących po stronie Wykonawcy stanowiących podstawę do odstąpienia lub ich skutków i po bezskutecznym upływie wyznaczonego 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br/>
      </w:r>
      <w:r w:rsidRPr="00A41E25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w wezwaniu dodatkowego terminu, nie krótszego niż 7 dni </w:t>
      </w:r>
      <w:r w:rsidRPr="00A41E25">
        <w:rPr>
          <w:rFonts w:asciiTheme="minorHAnsi" w:hAnsiTheme="minorHAnsi" w:cstheme="minorHAnsi"/>
          <w:i/>
          <w:iCs/>
          <w:sz w:val="20"/>
          <w:szCs w:val="20"/>
        </w:rPr>
        <w:t>.”</w:t>
      </w:r>
    </w:p>
    <w:p w14:paraId="036D2F9D" w14:textId="56535ED6" w:rsidR="006E4C1C" w:rsidRPr="00A41E25" w:rsidRDefault="006E4C1C" w:rsidP="00A41E25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A41E25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A41E25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</w:t>
      </w:r>
      <w:r w:rsidR="00A41E25" w:rsidRPr="00A41E25">
        <w:rPr>
          <w:rFonts w:cstheme="minorHAnsi"/>
          <w:b/>
          <w:i/>
          <w:color w:val="FF0000"/>
          <w:sz w:val="20"/>
          <w:szCs w:val="20"/>
          <w:lang w:bidi="en-US"/>
        </w:rPr>
        <w:t>wyraża zgodę na powyższe.</w:t>
      </w:r>
    </w:p>
    <w:p w14:paraId="3E3A7936" w14:textId="77777777" w:rsidR="00584AF9" w:rsidRPr="00584AF9" w:rsidRDefault="00584AF9" w:rsidP="00BF03E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1E0FE9E" w14:textId="3BF5776D" w:rsidR="00794801" w:rsidRPr="002D13A8" w:rsidRDefault="00A71C27" w:rsidP="00BF03E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66846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1" w:name="_Hlk14683728"/>
    </w:p>
    <w:p w14:paraId="11DE286A" w14:textId="6E07CC92" w:rsidR="00653E7C" w:rsidRDefault="00653E7C" w:rsidP="00CD3B4C">
      <w:pPr>
        <w:shd w:val="clear" w:color="auto" w:fill="FFFFFF"/>
        <w:spacing w:after="0" w:line="240" w:lineRule="auto"/>
        <w:ind w:right="11"/>
        <w:rPr>
          <w:rFonts w:cstheme="minorHAnsi"/>
          <w:color w:val="000000"/>
          <w:sz w:val="20"/>
          <w:szCs w:val="20"/>
        </w:rPr>
      </w:pPr>
    </w:p>
    <w:p w14:paraId="3C3FE9C3" w14:textId="4125C5BA" w:rsidR="00CD3B4C" w:rsidRPr="00CD3B4C" w:rsidRDefault="00CD3B4C" w:rsidP="00CD3B4C">
      <w:pPr>
        <w:shd w:val="clear" w:color="auto" w:fill="FFFFFF"/>
        <w:spacing w:after="0" w:line="240" w:lineRule="auto"/>
        <w:ind w:right="11"/>
        <w:rPr>
          <w:rFonts w:cstheme="minorHAnsi"/>
          <w:b/>
          <w:color w:val="000000"/>
          <w:sz w:val="20"/>
          <w:szCs w:val="20"/>
        </w:rPr>
      </w:pPr>
      <w:r w:rsidRPr="00CD3B4C">
        <w:rPr>
          <w:rFonts w:cstheme="minorHAnsi"/>
          <w:b/>
          <w:color w:val="000000"/>
          <w:sz w:val="20"/>
          <w:szCs w:val="20"/>
        </w:rPr>
        <w:t xml:space="preserve">W załączeniu zmodyfikowany załącznik nr 8 do SWZ. </w:t>
      </w:r>
    </w:p>
    <w:p w14:paraId="09CA7CDB" w14:textId="77777777" w:rsidR="00CD3B4C" w:rsidRDefault="00CD3B4C" w:rsidP="00CD3B4C">
      <w:pPr>
        <w:shd w:val="clear" w:color="auto" w:fill="FFFFFF"/>
        <w:spacing w:after="0" w:line="240" w:lineRule="auto"/>
        <w:ind w:right="11"/>
        <w:rPr>
          <w:rFonts w:cstheme="minorHAnsi"/>
          <w:color w:val="000000"/>
          <w:sz w:val="20"/>
          <w:szCs w:val="20"/>
        </w:rPr>
      </w:pPr>
    </w:p>
    <w:p w14:paraId="6D52FE1A" w14:textId="7ECA9DC0" w:rsidR="00A71C27" w:rsidRPr="002D13A8" w:rsidRDefault="00A71C27" w:rsidP="003A5D8C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2D13A8">
        <w:rPr>
          <w:rFonts w:cstheme="minorHAnsi"/>
          <w:color w:val="000000"/>
          <w:sz w:val="20"/>
          <w:szCs w:val="20"/>
        </w:rPr>
        <w:t>Z poważaniem</w:t>
      </w:r>
      <w:bookmarkEnd w:id="1"/>
      <w:r w:rsidR="00D96BD8" w:rsidRPr="002D13A8">
        <w:rPr>
          <w:rFonts w:cstheme="minorHAnsi"/>
          <w:color w:val="000000"/>
          <w:sz w:val="20"/>
          <w:szCs w:val="20"/>
        </w:rPr>
        <w:t>,</w:t>
      </w:r>
    </w:p>
    <w:p w14:paraId="13B7CA8E" w14:textId="385BB77E" w:rsidR="00D96BD8" w:rsidRPr="002D13A8" w:rsidRDefault="001775E6" w:rsidP="003A5D8C">
      <w:pPr>
        <w:shd w:val="clear" w:color="auto" w:fill="FFFFFF"/>
        <w:spacing w:after="0" w:line="240" w:lineRule="auto"/>
        <w:ind w:right="11"/>
        <w:jc w:val="right"/>
        <w:rPr>
          <w:rFonts w:cstheme="minorHAnsi"/>
          <w:color w:val="000000"/>
          <w:sz w:val="20"/>
          <w:szCs w:val="20"/>
        </w:rPr>
      </w:pPr>
      <w:r w:rsidRPr="002D13A8">
        <w:rPr>
          <w:rFonts w:cstheme="minorHAnsi"/>
          <w:color w:val="000000"/>
          <w:sz w:val="20"/>
          <w:szCs w:val="20"/>
        </w:rPr>
        <w:t>Przewodnicząc</w:t>
      </w:r>
      <w:r w:rsidR="00653E7C">
        <w:rPr>
          <w:rFonts w:cstheme="minorHAnsi"/>
          <w:color w:val="000000"/>
          <w:sz w:val="20"/>
          <w:szCs w:val="20"/>
        </w:rPr>
        <w:t>y</w:t>
      </w:r>
      <w:r w:rsidR="00A71C27" w:rsidRPr="002D13A8">
        <w:rPr>
          <w:rFonts w:cstheme="minorHAnsi"/>
          <w:color w:val="000000"/>
          <w:sz w:val="20"/>
          <w:szCs w:val="20"/>
        </w:rPr>
        <w:t xml:space="preserve"> Komisji Przetargowej</w:t>
      </w:r>
    </w:p>
    <w:p w14:paraId="0D281F48" w14:textId="77777777" w:rsidR="001C53B2" w:rsidRPr="002D13A8" w:rsidRDefault="001C53B2" w:rsidP="002E2FE0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21E40867" w14:textId="77777777" w:rsidR="00653E7C" w:rsidRDefault="00653E7C" w:rsidP="002E2FE0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5316A3EC" w14:textId="48B6A4FB" w:rsidR="008368DE" w:rsidRDefault="000519AA" w:rsidP="002E2FE0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bookmarkStart w:id="2" w:name="_GoBack"/>
      <w:bookmarkEnd w:id="2"/>
      <w:r w:rsidRPr="002D13A8">
        <w:rPr>
          <w:rFonts w:cstheme="minorHAnsi"/>
          <w:color w:val="000000"/>
          <w:sz w:val="20"/>
          <w:szCs w:val="20"/>
        </w:rPr>
        <w:t xml:space="preserve">  </w:t>
      </w:r>
    </w:p>
    <w:p w14:paraId="756F24B5" w14:textId="77777777" w:rsidR="003A5D8C" w:rsidRPr="002D13A8" w:rsidRDefault="003A5D8C" w:rsidP="002E2FE0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679BF7B5" w14:textId="28A12289" w:rsidR="00D96BD8" w:rsidRPr="002D13A8" w:rsidRDefault="00653E7C" w:rsidP="00653E7C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653E7C">
        <w:rPr>
          <w:rFonts w:cstheme="minorHAnsi"/>
          <w:color w:val="000000"/>
          <w:sz w:val="20"/>
          <w:szCs w:val="20"/>
        </w:rPr>
        <w:t>Beata Martyn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653E7C">
        <w:rPr>
          <w:rFonts w:cstheme="minorHAnsi"/>
          <w:color w:val="000000"/>
          <w:sz w:val="20"/>
          <w:szCs w:val="20"/>
        </w:rPr>
        <w:t>-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653E7C">
        <w:rPr>
          <w:rFonts w:cstheme="minorHAnsi"/>
          <w:color w:val="000000"/>
          <w:sz w:val="20"/>
          <w:szCs w:val="20"/>
        </w:rPr>
        <w:t>Mrozowska</w:t>
      </w:r>
    </w:p>
    <w:sectPr w:rsidR="00D96BD8" w:rsidRPr="002D13A8" w:rsidSect="004B4394">
      <w:headerReference w:type="default" r:id="rId9"/>
      <w:footerReference w:type="default" r:id="rId10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4854D" w14:textId="77777777" w:rsidR="00721957" w:rsidRDefault="00721957" w:rsidP="00E42D6A">
      <w:pPr>
        <w:spacing w:after="0" w:line="240" w:lineRule="auto"/>
      </w:pPr>
      <w:r>
        <w:separator/>
      </w:r>
    </w:p>
  </w:endnote>
  <w:endnote w:type="continuationSeparator" w:id="0">
    <w:p w14:paraId="454AC3A3" w14:textId="77777777" w:rsidR="00721957" w:rsidRDefault="0072195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228408"/>
      <w:docPartObj>
        <w:docPartGallery w:val="Page Numbers (Bottom of Page)"/>
        <w:docPartUnique/>
      </w:docPartObj>
    </w:sdtPr>
    <w:sdtEndPr/>
    <w:sdtContent>
      <w:p w14:paraId="4287A5D6" w14:textId="219F7231" w:rsidR="00721957" w:rsidRDefault="007219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C19157" w14:textId="21EA8BEA" w:rsidR="00721957" w:rsidRPr="009B7280" w:rsidRDefault="0072195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62722" w14:textId="77777777" w:rsidR="00721957" w:rsidRDefault="00721957" w:rsidP="00E42D6A">
      <w:pPr>
        <w:spacing w:after="0" w:line="240" w:lineRule="auto"/>
      </w:pPr>
      <w:r>
        <w:separator/>
      </w:r>
    </w:p>
  </w:footnote>
  <w:footnote w:type="continuationSeparator" w:id="0">
    <w:p w14:paraId="55689140" w14:textId="77777777" w:rsidR="00721957" w:rsidRDefault="0072195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52E643CB" w:rsidR="00721957" w:rsidRDefault="00721957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FDE635" w14:textId="6288C373" w:rsidR="00721957" w:rsidRPr="00FE0095" w:rsidRDefault="0072195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36648"/>
    <w:rsid w:val="000435F9"/>
    <w:rsid w:val="00043EBB"/>
    <w:rsid w:val="000511AF"/>
    <w:rsid w:val="000512A2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6DD3"/>
    <w:rsid w:val="00081C5D"/>
    <w:rsid w:val="000867DD"/>
    <w:rsid w:val="00087700"/>
    <w:rsid w:val="000A0FE2"/>
    <w:rsid w:val="000A2F5B"/>
    <w:rsid w:val="000A482A"/>
    <w:rsid w:val="000B19C0"/>
    <w:rsid w:val="000B2154"/>
    <w:rsid w:val="000B2F2D"/>
    <w:rsid w:val="000B6BBE"/>
    <w:rsid w:val="000F373D"/>
    <w:rsid w:val="000F6286"/>
    <w:rsid w:val="000F73B9"/>
    <w:rsid w:val="00106F03"/>
    <w:rsid w:val="001077B4"/>
    <w:rsid w:val="00116C08"/>
    <w:rsid w:val="0012257A"/>
    <w:rsid w:val="001236B0"/>
    <w:rsid w:val="00125D99"/>
    <w:rsid w:val="00126B43"/>
    <w:rsid w:val="00135D64"/>
    <w:rsid w:val="0013691F"/>
    <w:rsid w:val="00143CE4"/>
    <w:rsid w:val="0014434A"/>
    <w:rsid w:val="00144B8A"/>
    <w:rsid w:val="0015718D"/>
    <w:rsid w:val="00160174"/>
    <w:rsid w:val="00160A49"/>
    <w:rsid w:val="00161451"/>
    <w:rsid w:val="00164FC6"/>
    <w:rsid w:val="00166846"/>
    <w:rsid w:val="0017277C"/>
    <w:rsid w:val="00176287"/>
    <w:rsid w:val="001775E6"/>
    <w:rsid w:val="00183B7E"/>
    <w:rsid w:val="00184DBD"/>
    <w:rsid w:val="001A56F1"/>
    <w:rsid w:val="001B60C6"/>
    <w:rsid w:val="001B60F1"/>
    <w:rsid w:val="001B6D16"/>
    <w:rsid w:val="001C1E2A"/>
    <w:rsid w:val="001C53B2"/>
    <w:rsid w:val="001E36DE"/>
    <w:rsid w:val="001E5C8C"/>
    <w:rsid w:val="001E605D"/>
    <w:rsid w:val="001E645C"/>
    <w:rsid w:val="001F4D96"/>
    <w:rsid w:val="001F544C"/>
    <w:rsid w:val="00200113"/>
    <w:rsid w:val="00200DE3"/>
    <w:rsid w:val="00204726"/>
    <w:rsid w:val="00205FCD"/>
    <w:rsid w:val="00206A4D"/>
    <w:rsid w:val="002077DA"/>
    <w:rsid w:val="00210416"/>
    <w:rsid w:val="00213E8A"/>
    <w:rsid w:val="00214FD8"/>
    <w:rsid w:val="002157F2"/>
    <w:rsid w:val="00226CA5"/>
    <w:rsid w:val="00227E91"/>
    <w:rsid w:val="00232D6F"/>
    <w:rsid w:val="00235EE0"/>
    <w:rsid w:val="00244697"/>
    <w:rsid w:val="0025368E"/>
    <w:rsid w:val="00265C0D"/>
    <w:rsid w:val="00271E66"/>
    <w:rsid w:val="0027442A"/>
    <w:rsid w:val="00285AC8"/>
    <w:rsid w:val="0029433D"/>
    <w:rsid w:val="0029530F"/>
    <w:rsid w:val="002A054E"/>
    <w:rsid w:val="002A77B1"/>
    <w:rsid w:val="002B1EC1"/>
    <w:rsid w:val="002C66E4"/>
    <w:rsid w:val="002D13A8"/>
    <w:rsid w:val="002D4E6E"/>
    <w:rsid w:val="002D5F24"/>
    <w:rsid w:val="002E2505"/>
    <w:rsid w:val="002E2FE0"/>
    <w:rsid w:val="002F20EE"/>
    <w:rsid w:val="002F2683"/>
    <w:rsid w:val="002F2E6D"/>
    <w:rsid w:val="002F3AC8"/>
    <w:rsid w:val="00302DB0"/>
    <w:rsid w:val="003038EA"/>
    <w:rsid w:val="00305138"/>
    <w:rsid w:val="00306660"/>
    <w:rsid w:val="0031109D"/>
    <w:rsid w:val="0032095F"/>
    <w:rsid w:val="00324628"/>
    <w:rsid w:val="00326F3D"/>
    <w:rsid w:val="0033601C"/>
    <w:rsid w:val="0034122D"/>
    <w:rsid w:val="00344AD2"/>
    <w:rsid w:val="0035150A"/>
    <w:rsid w:val="0036123A"/>
    <w:rsid w:val="00375EE9"/>
    <w:rsid w:val="00382846"/>
    <w:rsid w:val="00383B3B"/>
    <w:rsid w:val="0038416D"/>
    <w:rsid w:val="00387D39"/>
    <w:rsid w:val="00396719"/>
    <w:rsid w:val="003A2D33"/>
    <w:rsid w:val="003A5D8C"/>
    <w:rsid w:val="003B2549"/>
    <w:rsid w:val="003B4449"/>
    <w:rsid w:val="003C2B5D"/>
    <w:rsid w:val="003C62C7"/>
    <w:rsid w:val="003D48E1"/>
    <w:rsid w:val="003D7490"/>
    <w:rsid w:val="003E2C8C"/>
    <w:rsid w:val="003F0DE5"/>
    <w:rsid w:val="003F4318"/>
    <w:rsid w:val="00400466"/>
    <w:rsid w:val="00445F79"/>
    <w:rsid w:val="00451283"/>
    <w:rsid w:val="00453133"/>
    <w:rsid w:val="00462906"/>
    <w:rsid w:val="004647BC"/>
    <w:rsid w:val="004656D4"/>
    <w:rsid w:val="004725EA"/>
    <w:rsid w:val="004777A8"/>
    <w:rsid w:val="004839CE"/>
    <w:rsid w:val="00485EAA"/>
    <w:rsid w:val="00486EB0"/>
    <w:rsid w:val="004976F3"/>
    <w:rsid w:val="004A689C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F0832"/>
    <w:rsid w:val="004F2BD0"/>
    <w:rsid w:val="004F3366"/>
    <w:rsid w:val="005077C9"/>
    <w:rsid w:val="00510DB5"/>
    <w:rsid w:val="00512598"/>
    <w:rsid w:val="00522C07"/>
    <w:rsid w:val="00524503"/>
    <w:rsid w:val="005255AC"/>
    <w:rsid w:val="005321F5"/>
    <w:rsid w:val="005340C9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84AF9"/>
    <w:rsid w:val="0059650C"/>
    <w:rsid w:val="005A1FB6"/>
    <w:rsid w:val="005A4C33"/>
    <w:rsid w:val="005B6056"/>
    <w:rsid w:val="005C0B30"/>
    <w:rsid w:val="005C26DA"/>
    <w:rsid w:val="005C3084"/>
    <w:rsid w:val="005C5ACB"/>
    <w:rsid w:val="005C7514"/>
    <w:rsid w:val="005D3B2D"/>
    <w:rsid w:val="005D6650"/>
    <w:rsid w:val="005E22B5"/>
    <w:rsid w:val="005E6B17"/>
    <w:rsid w:val="005F0A7E"/>
    <w:rsid w:val="005F435C"/>
    <w:rsid w:val="00600476"/>
    <w:rsid w:val="00601786"/>
    <w:rsid w:val="0060288A"/>
    <w:rsid w:val="00604800"/>
    <w:rsid w:val="006151D9"/>
    <w:rsid w:val="0062508C"/>
    <w:rsid w:val="00627373"/>
    <w:rsid w:val="00633368"/>
    <w:rsid w:val="006355E6"/>
    <w:rsid w:val="00641C3A"/>
    <w:rsid w:val="00642E74"/>
    <w:rsid w:val="00643D99"/>
    <w:rsid w:val="00650CAD"/>
    <w:rsid w:val="00653E7C"/>
    <w:rsid w:val="00656E84"/>
    <w:rsid w:val="0067049B"/>
    <w:rsid w:val="00693A75"/>
    <w:rsid w:val="00694C92"/>
    <w:rsid w:val="006974C8"/>
    <w:rsid w:val="006B068C"/>
    <w:rsid w:val="006B43D6"/>
    <w:rsid w:val="006B7F1F"/>
    <w:rsid w:val="006C09D7"/>
    <w:rsid w:val="006D019F"/>
    <w:rsid w:val="006D40B7"/>
    <w:rsid w:val="006D5088"/>
    <w:rsid w:val="006E465A"/>
    <w:rsid w:val="006E4C1C"/>
    <w:rsid w:val="00700FD0"/>
    <w:rsid w:val="0070144F"/>
    <w:rsid w:val="007025E2"/>
    <w:rsid w:val="0070335D"/>
    <w:rsid w:val="00721957"/>
    <w:rsid w:val="00723B57"/>
    <w:rsid w:val="00724AC2"/>
    <w:rsid w:val="00730519"/>
    <w:rsid w:val="00731168"/>
    <w:rsid w:val="00731DE0"/>
    <w:rsid w:val="00734155"/>
    <w:rsid w:val="00734491"/>
    <w:rsid w:val="00740D4D"/>
    <w:rsid w:val="007433AF"/>
    <w:rsid w:val="00746C43"/>
    <w:rsid w:val="007534AE"/>
    <w:rsid w:val="007541BB"/>
    <w:rsid w:val="00754BA5"/>
    <w:rsid w:val="00754D69"/>
    <w:rsid w:val="00754FD9"/>
    <w:rsid w:val="007619C0"/>
    <w:rsid w:val="0076453E"/>
    <w:rsid w:val="00770261"/>
    <w:rsid w:val="00770F59"/>
    <w:rsid w:val="007762CF"/>
    <w:rsid w:val="00777156"/>
    <w:rsid w:val="00781BC0"/>
    <w:rsid w:val="00793163"/>
    <w:rsid w:val="00794801"/>
    <w:rsid w:val="007976AA"/>
    <w:rsid w:val="007A0DE6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171B"/>
    <w:rsid w:val="007E4107"/>
    <w:rsid w:val="007E626F"/>
    <w:rsid w:val="007F0523"/>
    <w:rsid w:val="007F3D6E"/>
    <w:rsid w:val="007F54EC"/>
    <w:rsid w:val="008056A7"/>
    <w:rsid w:val="00812045"/>
    <w:rsid w:val="008162BC"/>
    <w:rsid w:val="00822BAF"/>
    <w:rsid w:val="008244F7"/>
    <w:rsid w:val="00824CFE"/>
    <w:rsid w:val="00835243"/>
    <w:rsid w:val="008368DE"/>
    <w:rsid w:val="00837406"/>
    <w:rsid w:val="00850762"/>
    <w:rsid w:val="00853B81"/>
    <w:rsid w:val="00857788"/>
    <w:rsid w:val="008609C7"/>
    <w:rsid w:val="008653C5"/>
    <w:rsid w:val="00874045"/>
    <w:rsid w:val="00877398"/>
    <w:rsid w:val="00884E74"/>
    <w:rsid w:val="0088718C"/>
    <w:rsid w:val="00890495"/>
    <w:rsid w:val="00897EAC"/>
    <w:rsid w:val="008A6CB4"/>
    <w:rsid w:val="008A7ED4"/>
    <w:rsid w:val="008B1AC7"/>
    <w:rsid w:val="008B508D"/>
    <w:rsid w:val="008B7136"/>
    <w:rsid w:val="008C0B6F"/>
    <w:rsid w:val="008D644D"/>
    <w:rsid w:val="008D6B4A"/>
    <w:rsid w:val="008E3119"/>
    <w:rsid w:val="00912017"/>
    <w:rsid w:val="0091257A"/>
    <w:rsid w:val="009129D1"/>
    <w:rsid w:val="009153CB"/>
    <w:rsid w:val="00930C3E"/>
    <w:rsid w:val="00931873"/>
    <w:rsid w:val="00962124"/>
    <w:rsid w:val="009721CE"/>
    <w:rsid w:val="009800A9"/>
    <w:rsid w:val="009815EA"/>
    <w:rsid w:val="00983D8F"/>
    <w:rsid w:val="00986A07"/>
    <w:rsid w:val="009A024B"/>
    <w:rsid w:val="009A113D"/>
    <w:rsid w:val="009A243D"/>
    <w:rsid w:val="009A4F77"/>
    <w:rsid w:val="009B3523"/>
    <w:rsid w:val="009B7280"/>
    <w:rsid w:val="009C4E23"/>
    <w:rsid w:val="009C5A53"/>
    <w:rsid w:val="009D665E"/>
    <w:rsid w:val="009E1A54"/>
    <w:rsid w:val="009E2719"/>
    <w:rsid w:val="009E705B"/>
    <w:rsid w:val="00A00481"/>
    <w:rsid w:val="00A04133"/>
    <w:rsid w:val="00A049E7"/>
    <w:rsid w:val="00A065F7"/>
    <w:rsid w:val="00A16849"/>
    <w:rsid w:val="00A16BC6"/>
    <w:rsid w:val="00A20F1E"/>
    <w:rsid w:val="00A22CEC"/>
    <w:rsid w:val="00A24A16"/>
    <w:rsid w:val="00A31EDD"/>
    <w:rsid w:val="00A359BE"/>
    <w:rsid w:val="00A37171"/>
    <w:rsid w:val="00A37619"/>
    <w:rsid w:val="00A41E25"/>
    <w:rsid w:val="00A5082B"/>
    <w:rsid w:val="00A549F3"/>
    <w:rsid w:val="00A66266"/>
    <w:rsid w:val="00A704D8"/>
    <w:rsid w:val="00A71C27"/>
    <w:rsid w:val="00A762B9"/>
    <w:rsid w:val="00A8026F"/>
    <w:rsid w:val="00A82818"/>
    <w:rsid w:val="00A82B75"/>
    <w:rsid w:val="00A82C2F"/>
    <w:rsid w:val="00A91E26"/>
    <w:rsid w:val="00AA1D28"/>
    <w:rsid w:val="00AA25B2"/>
    <w:rsid w:val="00AA578A"/>
    <w:rsid w:val="00AA58CA"/>
    <w:rsid w:val="00AA59CE"/>
    <w:rsid w:val="00AB0D2B"/>
    <w:rsid w:val="00AB30B9"/>
    <w:rsid w:val="00AB4493"/>
    <w:rsid w:val="00AC61EC"/>
    <w:rsid w:val="00AC75BA"/>
    <w:rsid w:val="00AE45D5"/>
    <w:rsid w:val="00AE4697"/>
    <w:rsid w:val="00AE6055"/>
    <w:rsid w:val="00AF2D64"/>
    <w:rsid w:val="00AF5574"/>
    <w:rsid w:val="00B07D90"/>
    <w:rsid w:val="00B13872"/>
    <w:rsid w:val="00B15667"/>
    <w:rsid w:val="00B22BB9"/>
    <w:rsid w:val="00B30B26"/>
    <w:rsid w:val="00B31436"/>
    <w:rsid w:val="00B32C6C"/>
    <w:rsid w:val="00B37457"/>
    <w:rsid w:val="00B37FAA"/>
    <w:rsid w:val="00B43C60"/>
    <w:rsid w:val="00B50BD1"/>
    <w:rsid w:val="00B602AB"/>
    <w:rsid w:val="00B6231D"/>
    <w:rsid w:val="00B6683B"/>
    <w:rsid w:val="00B73A52"/>
    <w:rsid w:val="00B85749"/>
    <w:rsid w:val="00B87595"/>
    <w:rsid w:val="00BA383E"/>
    <w:rsid w:val="00BA45EF"/>
    <w:rsid w:val="00BA6F3C"/>
    <w:rsid w:val="00BB073C"/>
    <w:rsid w:val="00BC2CCF"/>
    <w:rsid w:val="00BC44DB"/>
    <w:rsid w:val="00BC7FAC"/>
    <w:rsid w:val="00BD24C2"/>
    <w:rsid w:val="00BD4260"/>
    <w:rsid w:val="00BE3C7F"/>
    <w:rsid w:val="00BF03E1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71CA"/>
    <w:rsid w:val="00C12712"/>
    <w:rsid w:val="00C15463"/>
    <w:rsid w:val="00C2039D"/>
    <w:rsid w:val="00C2161D"/>
    <w:rsid w:val="00C227A3"/>
    <w:rsid w:val="00C22B9E"/>
    <w:rsid w:val="00C26ADE"/>
    <w:rsid w:val="00C277E3"/>
    <w:rsid w:val="00C41349"/>
    <w:rsid w:val="00C477AD"/>
    <w:rsid w:val="00C50553"/>
    <w:rsid w:val="00C5675A"/>
    <w:rsid w:val="00C60751"/>
    <w:rsid w:val="00C66D2A"/>
    <w:rsid w:val="00C74BAF"/>
    <w:rsid w:val="00C80AEB"/>
    <w:rsid w:val="00C86024"/>
    <w:rsid w:val="00C94F30"/>
    <w:rsid w:val="00CA4412"/>
    <w:rsid w:val="00CA4CBA"/>
    <w:rsid w:val="00CA51E8"/>
    <w:rsid w:val="00CA7905"/>
    <w:rsid w:val="00CC4E0D"/>
    <w:rsid w:val="00CD0033"/>
    <w:rsid w:val="00CD3B4C"/>
    <w:rsid w:val="00CD65E6"/>
    <w:rsid w:val="00CE502B"/>
    <w:rsid w:val="00CF0979"/>
    <w:rsid w:val="00CF57F1"/>
    <w:rsid w:val="00D234F8"/>
    <w:rsid w:val="00D2465B"/>
    <w:rsid w:val="00D26F0E"/>
    <w:rsid w:val="00D32D98"/>
    <w:rsid w:val="00D34625"/>
    <w:rsid w:val="00D418E4"/>
    <w:rsid w:val="00D468CF"/>
    <w:rsid w:val="00D536C0"/>
    <w:rsid w:val="00D55E85"/>
    <w:rsid w:val="00D66E2C"/>
    <w:rsid w:val="00D75E54"/>
    <w:rsid w:val="00D82B03"/>
    <w:rsid w:val="00D96BD8"/>
    <w:rsid w:val="00DB70F6"/>
    <w:rsid w:val="00DB7725"/>
    <w:rsid w:val="00DC0768"/>
    <w:rsid w:val="00DC08E4"/>
    <w:rsid w:val="00DC4202"/>
    <w:rsid w:val="00DD2671"/>
    <w:rsid w:val="00DE0D25"/>
    <w:rsid w:val="00DE2F24"/>
    <w:rsid w:val="00DE52C3"/>
    <w:rsid w:val="00E0447B"/>
    <w:rsid w:val="00E0792B"/>
    <w:rsid w:val="00E17503"/>
    <w:rsid w:val="00E22113"/>
    <w:rsid w:val="00E35196"/>
    <w:rsid w:val="00E354B8"/>
    <w:rsid w:val="00E37E20"/>
    <w:rsid w:val="00E42D6A"/>
    <w:rsid w:val="00E42F3A"/>
    <w:rsid w:val="00E47F0D"/>
    <w:rsid w:val="00E524FE"/>
    <w:rsid w:val="00E650C4"/>
    <w:rsid w:val="00E716FB"/>
    <w:rsid w:val="00E71EC9"/>
    <w:rsid w:val="00E738C5"/>
    <w:rsid w:val="00E7672E"/>
    <w:rsid w:val="00E8114D"/>
    <w:rsid w:val="00E920D7"/>
    <w:rsid w:val="00E926A4"/>
    <w:rsid w:val="00E93B30"/>
    <w:rsid w:val="00E96FED"/>
    <w:rsid w:val="00E975F3"/>
    <w:rsid w:val="00EA7D9C"/>
    <w:rsid w:val="00EB490C"/>
    <w:rsid w:val="00EC3688"/>
    <w:rsid w:val="00EC46D2"/>
    <w:rsid w:val="00EC4C95"/>
    <w:rsid w:val="00EC4F9D"/>
    <w:rsid w:val="00ED15E5"/>
    <w:rsid w:val="00ED191A"/>
    <w:rsid w:val="00ED60D2"/>
    <w:rsid w:val="00EE4051"/>
    <w:rsid w:val="00EE4651"/>
    <w:rsid w:val="00EE4780"/>
    <w:rsid w:val="00EE64CB"/>
    <w:rsid w:val="00F043AF"/>
    <w:rsid w:val="00F0723E"/>
    <w:rsid w:val="00F10C97"/>
    <w:rsid w:val="00F11F7B"/>
    <w:rsid w:val="00F1614B"/>
    <w:rsid w:val="00F21E13"/>
    <w:rsid w:val="00F24620"/>
    <w:rsid w:val="00F24CE9"/>
    <w:rsid w:val="00F2543E"/>
    <w:rsid w:val="00F33422"/>
    <w:rsid w:val="00F353C5"/>
    <w:rsid w:val="00F41150"/>
    <w:rsid w:val="00F439F3"/>
    <w:rsid w:val="00F507F3"/>
    <w:rsid w:val="00F53A03"/>
    <w:rsid w:val="00F562E5"/>
    <w:rsid w:val="00F65CE1"/>
    <w:rsid w:val="00F66085"/>
    <w:rsid w:val="00F80669"/>
    <w:rsid w:val="00F80E52"/>
    <w:rsid w:val="00F9175C"/>
    <w:rsid w:val="00F9277A"/>
    <w:rsid w:val="00F96E32"/>
    <w:rsid w:val="00FB2206"/>
    <w:rsid w:val="00FB4582"/>
    <w:rsid w:val="00FC4FC2"/>
    <w:rsid w:val="00FE0095"/>
    <w:rsid w:val="00FE2617"/>
    <w:rsid w:val="00FE42AF"/>
    <w:rsid w:val="00FE4A52"/>
    <w:rsid w:val="00FE4F61"/>
    <w:rsid w:val="00FE63C6"/>
    <w:rsid w:val="00FE65C5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character" w:customStyle="1" w:styleId="fontstyle01">
    <w:name w:val="fontstyle01"/>
    <w:basedOn w:val="Domylnaczcionkaakapitu"/>
    <w:rsid w:val="00125D9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125D99"/>
    <w:rPr>
      <w:rFonts w:ascii="ArialMT" w:hAnsi="ArialMT" w:hint="default"/>
      <w:b w:val="0"/>
      <w:bCs w:val="0"/>
      <w:i w:val="0"/>
      <w:iCs w:val="0"/>
      <w:color w:val="595857"/>
      <w:sz w:val="14"/>
      <w:szCs w:val="14"/>
    </w:rPr>
  </w:style>
  <w:style w:type="character" w:customStyle="1" w:styleId="fontstyle31">
    <w:name w:val="fontstyle31"/>
    <w:basedOn w:val="Domylnaczcionkaakapitu"/>
    <w:rsid w:val="00125D99"/>
    <w:rPr>
      <w:rFonts w:ascii="Arial-BoldMT" w:hAnsi="Arial-BoldMT" w:hint="default"/>
      <w:b/>
      <w:bCs/>
      <w:i w:val="0"/>
      <w:iCs w:val="0"/>
      <w:color w:val="18274A"/>
      <w:sz w:val="14"/>
      <w:szCs w:val="14"/>
    </w:rPr>
  </w:style>
  <w:style w:type="character" w:customStyle="1" w:styleId="fontstyle41">
    <w:name w:val="fontstyle41"/>
    <w:basedOn w:val="Domylnaczcionkaakapitu"/>
    <w:rsid w:val="007E171B"/>
    <w:rPr>
      <w:rFonts w:ascii="Arial-BoldMT" w:hAnsi="Arial-BoldMT" w:hint="default"/>
      <w:b/>
      <w:bCs/>
      <w:i w:val="0"/>
      <w:iCs w:val="0"/>
      <w:color w:val="18274A"/>
      <w:sz w:val="14"/>
      <w:szCs w:val="1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1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newsroom/article29/items/6120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8F205-F864-46E6-8676-6105E0B2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3489</Words>
  <Characters>20935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5</cp:revision>
  <cp:lastPrinted>2024-06-07T07:41:00Z</cp:lastPrinted>
  <dcterms:created xsi:type="dcterms:W3CDTF">2024-06-05T12:25:00Z</dcterms:created>
  <dcterms:modified xsi:type="dcterms:W3CDTF">2024-06-07T07:41:00Z</dcterms:modified>
</cp:coreProperties>
</file>