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reprezentowana przez:</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Renatę Szafrańską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z podziałem na części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A01904">
        <w:rPr>
          <w:rFonts w:ascii="Century Gothic" w:hAnsi="Century Gothic"/>
          <w:b/>
        </w:rPr>
        <w:t>„</w:t>
      </w:r>
      <w:bookmarkStart w:id="1" w:name="_Hlk117578462"/>
      <w:r w:rsidR="00273996" w:rsidRPr="00A01904">
        <w:rPr>
          <w:rFonts w:ascii="Century Gothic" w:hAnsi="Century Gothic"/>
          <w:b/>
        </w:rPr>
        <w:t xml:space="preserve">Modernizacja infrastruktury drogowej na </w:t>
      </w:r>
      <w:r w:rsidR="00395719">
        <w:rPr>
          <w:rFonts w:ascii="Century Gothic" w:hAnsi="Century Gothic"/>
          <w:b/>
        </w:rPr>
        <w:t>terenie Gminy Wodzierady część 2</w:t>
      </w:r>
      <w:r w:rsidR="00273996" w:rsidRPr="00A01904">
        <w:rPr>
          <w:rFonts w:ascii="Century Gothic" w:hAnsi="Century Gothic"/>
          <w:b/>
        </w:rPr>
        <w:t xml:space="preserve"> (Edycja 2)</w:t>
      </w:r>
      <w:bookmarkEnd w:id="1"/>
      <w:r w:rsidR="00936572" w:rsidRPr="00936572">
        <w:rPr>
          <w:rFonts w:ascii="Century Gothic" w:hAnsi="Century Gothic"/>
          <w:b/>
          <w:color w:val="000000"/>
        </w:rPr>
        <w:t xml:space="preserve"> </w:t>
      </w:r>
      <w:r w:rsidR="00936572" w:rsidRPr="0057215A">
        <w:rPr>
          <w:rFonts w:ascii="Century Gothic" w:hAnsi="Century Gothic"/>
          <w:b/>
          <w:color w:val="000000"/>
        </w:rPr>
        <w:t>oraz p</w:t>
      </w:r>
      <w:r w:rsidR="00936572" w:rsidRPr="0057215A">
        <w:rPr>
          <w:rFonts w:ascii="Century Gothic" w:hAnsi="Century Gothic"/>
          <w:b/>
        </w:rPr>
        <w:t>ełnienie nadzoru inwestorskiego nad przedmiotowym zadaniem</w:t>
      </w:r>
      <w:r w:rsidRPr="00A01904">
        <w:rPr>
          <w:rFonts w:ascii="Century Gothic" w:hAnsi="Century Gothic"/>
          <w:b/>
        </w:rPr>
        <w:t>”</w:t>
      </w:r>
      <w:r w:rsidR="00936572">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273996"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 xml:space="preserve">Nr sprawy: </w:t>
      </w:r>
      <w:r w:rsidR="00395719">
        <w:rPr>
          <w:rFonts w:ascii="Century Gothic" w:eastAsia="Times New Roman" w:hAnsi="Century Gothic"/>
          <w:bCs/>
          <w:color w:val="000000"/>
          <w:sz w:val="22"/>
          <w:szCs w:val="22"/>
        </w:rPr>
        <w:t>IZP.271.5</w:t>
      </w:r>
      <w:r w:rsidR="000B2C86" w:rsidRPr="0057215A">
        <w:rPr>
          <w:rFonts w:ascii="Century Gothic" w:eastAsia="Times New Roman" w:hAnsi="Century Gothic"/>
          <w:bCs/>
          <w:color w:val="000000"/>
          <w:sz w:val="22"/>
          <w:szCs w:val="22"/>
        </w:rPr>
        <w:t>.2023</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Pr="0057215A" w:rsidRDefault="00554D6A"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273996">
        <w:rPr>
          <w:rFonts w:ascii="Century Gothic" w:eastAsia="Times New Roman" w:hAnsi="Century Gothic"/>
          <w:color w:val="000000"/>
          <w:sz w:val="22"/>
          <w:szCs w:val="22"/>
        </w:rPr>
        <w:t>marzec</w:t>
      </w:r>
      <w:r w:rsidRPr="0057215A">
        <w:rPr>
          <w:rFonts w:ascii="Century Gothic" w:eastAsia="Times New Roman" w:hAnsi="Century Gothic"/>
          <w:color w:val="000000"/>
          <w:sz w:val="22"/>
          <w:szCs w:val="22"/>
        </w:rPr>
        <w:t xml:space="preserve"> 2023r.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Projekt jest dofinansowany z Programu</w:t>
      </w:r>
    </w:p>
    <w:p w:rsidR="000B2C86" w:rsidRPr="0057215A" w:rsidRDefault="000B2C86" w:rsidP="000B2C86">
      <w:pPr>
        <w:pStyle w:val="Tekstpodstawowy"/>
        <w:ind w:right="-427"/>
        <w:jc w:val="center"/>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Rządowy Fundusz Polski Ład: Program Inwestycji Strategicznych</w:t>
      </w:r>
    </w:p>
    <w:p w:rsidR="0057215A" w:rsidRDefault="0057215A" w:rsidP="000B2C86">
      <w:pPr>
        <w:pStyle w:val="Tekstpodstawowy"/>
        <w:ind w:right="-427"/>
        <w:jc w:val="center"/>
        <w:rPr>
          <w:rFonts w:ascii="Century Gothic" w:eastAsia="Times New Roman" w:hAnsi="Century Gothic"/>
          <w:bCs/>
          <w:sz w:val="20"/>
          <w:szCs w:val="20"/>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pkt 1 ustawy z 11 września 2019 r. – Prawo zamówień </w:t>
      </w:r>
      <w:r w:rsidRPr="0057215A">
        <w:rPr>
          <w:rFonts w:ascii="Century Gothic" w:eastAsia="Times New Roman" w:hAnsi="Century Gothic" w:cs="Arial"/>
          <w:color w:val="000000"/>
          <w:sz w:val="22"/>
          <w:szCs w:val="22"/>
          <w:lang w:eastAsia="en-US"/>
        </w:rPr>
        <w:t xml:space="preserve">publicznych </w:t>
      </w:r>
      <w:r w:rsidRPr="0057215A">
        <w:rPr>
          <w:rFonts w:ascii="Century Gothic" w:eastAsia="Times New Roman" w:hAnsi="Century Gothic"/>
          <w:color w:val="000000"/>
          <w:sz w:val="22"/>
          <w:szCs w:val="22"/>
          <w:lang w:eastAsia="en-US"/>
        </w:rPr>
        <w:t>(</w:t>
      </w:r>
      <w:proofErr w:type="spellStart"/>
      <w:r w:rsidRPr="0057215A">
        <w:rPr>
          <w:rFonts w:ascii="Century Gothic" w:eastAsia="Times New Roman" w:hAnsi="Century Gothic"/>
          <w:color w:val="000000"/>
          <w:sz w:val="22"/>
          <w:szCs w:val="22"/>
          <w:lang w:eastAsia="en-US"/>
        </w:rPr>
        <w:t>t.j</w:t>
      </w:r>
      <w:proofErr w:type="spellEnd"/>
      <w:r w:rsidRPr="0057215A">
        <w:rPr>
          <w:rFonts w:ascii="Century Gothic" w:eastAsia="Times New Roman" w:hAnsi="Century Gothic"/>
          <w:color w:val="000000"/>
          <w:sz w:val="22"/>
          <w:szCs w:val="22"/>
          <w:lang w:eastAsia="en-US"/>
        </w:rPr>
        <w:t>. Dz. U. z 2022 r. poz. 1710,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Wykonawca jest zobowiązany wskazać Formularzu ofertowym – załącznik nr 2</w:t>
      </w:r>
      <w:r w:rsidR="00623E75">
        <w:rPr>
          <w:rFonts w:ascii="Century Gothic" w:eastAsia="Times New Roman" w:hAnsi="Century Gothic"/>
          <w:sz w:val="22"/>
          <w:szCs w:val="22"/>
          <w:lang w:eastAsia="en-US"/>
        </w:rPr>
        <w:t>a lub 2b</w:t>
      </w:r>
      <w:r w:rsidRPr="0057215A">
        <w:rPr>
          <w:rFonts w:ascii="Century Gothic" w:eastAsia="Times New Roman" w:hAnsi="Century Gothic"/>
          <w:sz w:val="22"/>
          <w:szCs w:val="22"/>
          <w:lang w:eastAsia="en-US"/>
        </w:rPr>
        <w:t xml:space="preserve"> do SWZ,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stały dostęp do sieci Internet o gwarantowanej przepustowości nie mniejszej niż 512 </w:t>
      </w:r>
      <w:proofErr w:type="spellStart"/>
      <w:r w:rsidRPr="0057215A">
        <w:rPr>
          <w:rFonts w:ascii="Century Gothic" w:hAnsi="Century Gothic" w:cs="Arial"/>
          <w:sz w:val="22"/>
          <w:szCs w:val="22"/>
        </w:rPr>
        <w:t>kb</w:t>
      </w:r>
      <w:proofErr w:type="spellEnd"/>
      <w:r w:rsidRPr="0057215A">
        <w:rPr>
          <w:rFonts w:ascii="Century Gothic" w:hAnsi="Century Gothic" w:cs="Arial"/>
          <w:sz w:val="22"/>
          <w:szCs w:val="22"/>
        </w:rPr>
        <w:t>/s,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 xml:space="preserve">zainstalowany program Adobe </w:t>
      </w:r>
      <w:proofErr w:type="spellStart"/>
      <w:r w:rsidRPr="0057215A">
        <w:rPr>
          <w:rFonts w:ascii="Century Gothic" w:hAnsi="Century Gothic" w:cs="Arial"/>
          <w:sz w:val="22"/>
          <w:szCs w:val="22"/>
        </w:rPr>
        <w:t>Acrobat</w:t>
      </w:r>
      <w:proofErr w:type="spellEnd"/>
      <w:r w:rsidRPr="0057215A">
        <w:rPr>
          <w:rFonts w:ascii="Century Gothic" w:hAnsi="Century Gothic" w:cs="Arial"/>
          <w:sz w:val="22"/>
          <w:szCs w:val="22"/>
        </w:rPr>
        <w:t xml:space="preserve">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w:t>
      </w:r>
      <w:proofErr w:type="spellStart"/>
      <w:r w:rsidRPr="0057215A">
        <w:rPr>
          <w:rFonts w:ascii="Century Gothic" w:hAnsi="Century Gothic" w:cs="Arial"/>
          <w:sz w:val="22"/>
          <w:szCs w:val="22"/>
        </w:rPr>
        <w:t>hh:mm:ss</w:t>
      </w:r>
      <w:proofErr w:type="spellEnd"/>
      <w:r w:rsidRPr="0057215A">
        <w:rPr>
          <w:rFonts w:ascii="Century Gothic" w:hAnsi="Century Gothic" w:cs="Arial"/>
          <w:sz w:val="22"/>
          <w:szCs w:val="22"/>
        </w:rPr>
        <w:t>)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i/>
          <w:color w:val="002060"/>
          <w:sz w:val="22"/>
          <w:szCs w:val="22"/>
          <w:lang w:eastAsia="en-US"/>
        </w:rPr>
      </w:pPr>
      <w:r w:rsidRPr="0057215A">
        <w:rPr>
          <w:rFonts w:ascii="Century Gothic" w:eastAsia="Times New Roman" w:hAnsi="Century Gothic"/>
          <w:sz w:val="22"/>
          <w:szCs w:val="22"/>
          <w:lang w:eastAsia="en-US"/>
        </w:rPr>
        <w:lastRenderedPageBreak/>
        <w:t>Zamawiający dopuszcza możliwość s</w:t>
      </w:r>
      <w:r w:rsidR="00623E75">
        <w:rPr>
          <w:rFonts w:ascii="Century Gothic" w:eastAsia="Times New Roman" w:hAnsi="Century Gothic"/>
          <w:sz w:val="22"/>
          <w:szCs w:val="22"/>
          <w:lang w:eastAsia="en-US"/>
        </w:rPr>
        <w:t xml:space="preserve">kładania ofert częściowych na 1 lub </w:t>
      </w:r>
      <w:r w:rsidRPr="0057215A">
        <w:rPr>
          <w:rFonts w:ascii="Century Gothic" w:eastAsia="Times New Roman" w:hAnsi="Century Gothic"/>
          <w:sz w:val="22"/>
          <w:szCs w:val="22"/>
          <w:lang w:eastAsia="en-US"/>
        </w:rPr>
        <w:t>2</w:t>
      </w:r>
      <w:r w:rsidR="0057215A">
        <w:rPr>
          <w:rFonts w:ascii="Century Gothic" w:eastAsia="Times New Roman" w:hAnsi="Century Gothic"/>
          <w:sz w:val="22"/>
          <w:szCs w:val="22"/>
          <w:lang w:eastAsia="en-US"/>
        </w:rPr>
        <w:t xml:space="preserve"> część</w:t>
      </w:r>
      <w:r w:rsidR="00623E75">
        <w:rPr>
          <w:rFonts w:ascii="Century Gothic" w:eastAsia="Times New Roman" w:hAnsi="Century Gothic"/>
          <w:sz w:val="22"/>
          <w:szCs w:val="22"/>
          <w:lang w:eastAsia="en-US"/>
        </w:rPr>
        <w:t xml:space="preserve"> zamówienia</w:t>
      </w:r>
      <w:r w:rsidRPr="0057215A">
        <w:rPr>
          <w:rFonts w:ascii="Century Gothic" w:eastAsia="Times New Roman" w:hAnsi="Century Gothic"/>
          <w:sz w:val="22"/>
          <w:szCs w:val="22"/>
          <w:lang w:eastAsia="en-US"/>
        </w:rPr>
        <w:t xml:space="preserve">. Rozpatrywane będą oferty złożone w całości na daną </w:t>
      </w:r>
      <w:r w:rsidR="0057215A">
        <w:rPr>
          <w:rFonts w:ascii="Century Gothic" w:eastAsia="Times New Roman" w:hAnsi="Century Gothic"/>
          <w:sz w:val="22"/>
          <w:szCs w:val="22"/>
          <w:lang w:eastAsia="en-US"/>
        </w:rPr>
        <w:t xml:space="preserve">część. </w:t>
      </w:r>
      <w:r w:rsidRPr="0057215A">
        <w:rPr>
          <w:rFonts w:ascii="Century Gothic" w:eastAsia="Times New Roman" w:hAnsi="Century Gothic"/>
          <w:sz w:val="22"/>
          <w:szCs w:val="22"/>
          <w:lang w:eastAsia="en-US"/>
        </w:rPr>
        <w:t xml:space="preserve">Każda część pakietu stanowi odrębną część zamówienia. Szczegółowy opis </w:t>
      </w:r>
      <w:r w:rsidR="00623E75">
        <w:rPr>
          <w:rFonts w:ascii="Century Gothic" w:eastAsia="Times New Roman" w:hAnsi="Century Gothic"/>
          <w:sz w:val="22"/>
          <w:szCs w:val="22"/>
          <w:lang w:eastAsia="en-US"/>
        </w:rPr>
        <w:t>części zawarto w rozdziale</w:t>
      </w:r>
      <w:r w:rsidRPr="00BF11C0">
        <w:rPr>
          <w:rFonts w:ascii="Century Gothic" w:eastAsia="Times New Roman" w:hAnsi="Century Gothic"/>
          <w:sz w:val="22"/>
          <w:szCs w:val="22"/>
          <w:lang w:eastAsia="en-US"/>
        </w:rPr>
        <w:t xml:space="preserve"> II </w:t>
      </w:r>
      <w:r w:rsidR="00623E75">
        <w:rPr>
          <w:rFonts w:ascii="Century Gothic" w:eastAsia="Times New Roman" w:hAnsi="Century Gothic"/>
          <w:sz w:val="22"/>
          <w:szCs w:val="22"/>
          <w:lang w:eastAsia="en-US"/>
        </w:rPr>
        <w:t>ust.</w:t>
      </w:r>
      <w:r w:rsidRPr="00BF11C0">
        <w:rPr>
          <w:rFonts w:ascii="Century Gothic" w:eastAsia="Times New Roman" w:hAnsi="Century Gothic"/>
          <w:sz w:val="22"/>
          <w:szCs w:val="22"/>
          <w:lang w:eastAsia="en-US"/>
        </w:rPr>
        <w:t xml:space="preserve"> 1 SWZ. </w:t>
      </w:r>
      <w:r w:rsidR="0057215A" w:rsidRPr="00BF11C0">
        <w:rPr>
          <w:rFonts w:ascii="Century Gothic" w:eastAsia="Times New Roman" w:hAnsi="Century Gothic"/>
          <w:sz w:val="22"/>
          <w:szCs w:val="22"/>
          <w:lang w:eastAsia="en-US"/>
        </w:rPr>
        <w:t xml:space="preserve">Jeden </w:t>
      </w:r>
      <w:r w:rsidRPr="00BF11C0">
        <w:rPr>
          <w:rFonts w:ascii="Century Gothic" w:eastAsia="Times New Roman" w:hAnsi="Century Gothic"/>
          <w:sz w:val="22"/>
          <w:szCs w:val="22"/>
          <w:lang w:eastAsia="en-US"/>
        </w:rPr>
        <w:t>Wykonawca może złożyć ofertę jedynie do</w:t>
      </w:r>
      <w:r w:rsidRPr="0057215A">
        <w:rPr>
          <w:rFonts w:ascii="Century Gothic" w:eastAsia="Times New Roman" w:hAnsi="Century Gothic"/>
          <w:sz w:val="22"/>
          <w:szCs w:val="22"/>
          <w:lang w:eastAsia="en-US"/>
        </w:rPr>
        <w:t xml:space="preserve"> jedne</w:t>
      </w:r>
      <w:r w:rsidR="0057215A">
        <w:rPr>
          <w:rFonts w:ascii="Century Gothic" w:eastAsia="Times New Roman" w:hAnsi="Century Gothic"/>
          <w:sz w:val="22"/>
          <w:szCs w:val="22"/>
          <w:lang w:eastAsia="en-US"/>
        </w:rPr>
        <w:t>j z dwóch części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202253" w:rsidRDefault="000B2C86"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xml:space="preserve">Zamawiający </w:t>
      </w:r>
      <w:r w:rsidR="001027CD" w:rsidRPr="00202253">
        <w:rPr>
          <w:rFonts w:ascii="Century Gothic" w:eastAsia="Times New Roman" w:hAnsi="Century Gothic"/>
          <w:color w:val="000000"/>
          <w:sz w:val="22"/>
          <w:szCs w:val="22"/>
          <w:lang w:eastAsia="en-US"/>
        </w:rPr>
        <w:t>nie przewiduje udzielenia</w:t>
      </w:r>
      <w:r w:rsidRPr="00202253">
        <w:rPr>
          <w:rFonts w:ascii="Century Gothic" w:eastAsia="Times New Roman" w:hAnsi="Century Gothic"/>
          <w:color w:val="000000"/>
          <w:sz w:val="22"/>
          <w:szCs w:val="22"/>
          <w:lang w:eastAsia="en-US"/>
        </w:rPr>
        <w:t xml:space="preserve"> zaliczek na poczet wykonania zamówienia.</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pierwsza transza w wysokości nie wyższej niż 20% dofinansowania</w:t>
      </w:r>
    </w:p>
    <w:p w:rsidR="00A01904" w:rsidRPr="00202253"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 druga transza w wysokości nie wyższej niż 30% dofinansowania</w:t>
      </w:r>
    </w:p>
    <w:p w:rsidR="00A01904" w:rsidRPr="00DA2289" w:rsidRDefault="00A01904" w:rsidP="001027CD">
      <w:pPr>
        <w:spacing w:after="200" w:line="360" w:lineRule="auto"/>
        <w:contextualSpacing/>
        <w:rPr>
          <w:rFonts w:ascii="Century Gothic" w:eastAsia="Times New Roman" w:hAnsi="Century Gothic"/>
          <w:color w:val="000000"/>
          <w:sz w:val="22"/>
          <w:szCs w:val="22"/>
          <w:lang w:eastAsia="en-US"/>
        </w:rPr>
      </w:pPr>
      <w:r w:rsidRPr="00202253">
        <w:rPr>
          <w:rFonts w:ascii="Century Gothic" w:eastAsia="Times New Roman" w:hAnsi="Century Gothic"/>
          <w:color w:val="000000"/>
          <w:sz w:val="22"/>
          <w:szCs w:val="22"/>
          <w:lang w:eastAsia="en-US"/>
        </w:rPr>
        <w:t>Trzecia transza w wysokości pozostałej do wypłat kwoty dofinansowania.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1A42F9"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w:t>
      </w:r>
      <w:r w:rsidR="000B2C86" w:rsidRPr="001A42F9">
        <w:rPr>
          <w:rFonts w:ascii="Century Gothic" w:eastAsia="Times New Roman" w:hAnsi="Century Gothic"/>
          <w:sz w:val="22"/>
          <w:szCs w:val="22"/>
          <w:lang w:eastAsia="en-US"/>
        </w:rPr>
        <w:t xml:space="preserve">unieważnienia postępowania, </w:t>
      </w:r>
      <w:r w:rsidRPr="001A42F9">
        <w:rPr>
          <w:rFonts w:ascii="Century Gothic" w:eastAsia="Times New Roman" w:hAnsi="Century Gothic"/>
          <w:sz w:val="22"/>
          <w:szCs w:val="22"/>
          <w:lang w:eastAsia="en-US"/>
        </w:rPr>
        <w:t>o udzielenie zamówienia publicznego na podstawie art. 255 ustawy Pzp</w:t>
      </w:r>
      <w:r w:rsidR="001A42F9">
        <w:rPr>
          <w:rFonts w:ascii="Century Gothic" w:eastAsia="Times New Roman" w:hAnsi="Century Gothic"/>
          <w:sz w:val="22"/>
          <w:szCs w:val="22"/>
          <w:lang w:eastAsia="en-US"/>
        </w:rPr>
        <w:t>.</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w:t>
      </w:r>
      <w:proofErr w:type="spellStart"/>
      <w:r w:rsidRPr="005B7469">
        <w:rPr>
          <w:rFonts w:ascii="Century Gothic" w:eastAsia="Times New Roman" w:hAnsi="Century Gothic"/>
          <w:color w:val="000000"/>
          <w:sz w:val="22"/>
          <w:szCs w:val="22"/>
          <w:lang w:eastAsia="en-US"/>
        </w:rPr>
        <w:t>t.j</w:t>
      </w:r>
      <w:proofErr w:type="spellEnd"/>
      <w:r w:rsidRPr="005B7469">
        <w:rPr>
          <w:rFonts w:ascii="Century Gothic" w:eastAsia="Times New Roman" w:hAnsi="Century Gothic"/>
          <w:color w:val="000000"/>
          <w:sz w:val="22"/>
          <w:szCs w:val="22"/>
          <w:lang w:eastAsia="en-US"/>
        </w:rPr>
        <w:t>.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 xml:space="preserve">Pani/Pana dane osobowe przetwarzane będą na podstawie art. 6 ust. 1 lit. c RODO w celu związanym z przedmiotowym postępowaniem o udzielenie zamówienia publicznego, prowadzonym w trybie podstawowym bez przeprowadzania negocjacji na </w:t>
      </w:r>
      <w:r w:rsidRPr="005B7469">
        <w:rPr>
          <w:rFonts w:ascii="Century Gothic" w:eastAsia="Calibri Light" w:hAnsi="Century Gothic" w:cs="Arial"/>
          <w:sz w:val="22"/>
          <w:szCs w:val="22"/>
        </w:rPr>
        <w:lastRenderedPageBreak/>
        <w:t>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337B6C">
      <w:pPr>
        <w:numPr>
          <w:ilvl w:val="2"/>
          <w:numId w:val="35"/>
        </w:numPr>
        <w:spacing w:line="360" w:lineRule="auto"/>
        <w:ind w:left="426" w:hanging="426"/>
        <w:rPr>
          <w:rFonts w:ascii="Century Gothic" w:eastAsia="Calibri Light" w:hAnsi="Century Gothic" w:cs="Arial"/>
          <w:sz w:val="22"/>
          <w:szCs w:val="22"/>
        </w:rPr>
      </w:pPr>
      <w:r w:rsidRPr="005B7469">
        <w:rPr>
          <w:rFonts w:ascii="Century Gothic" w:eastAsia="Calibri Light" w:hAnsi="Century Gothic"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lastRenderedPageBreak/>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052643" w:rsidRDefault="000B2C86" w:rsidP="002120B7">
      <w:pPr>
        <w:numPr>
          <w:ilvl w:val="0"/>
          <w:numId w:val="7"/>
        </w:numPr>
        <w:spacing w:after="200" w:line="360" w:lineRule="auto"/>
        <w:contextualSpacing/>
        <w:rPr>
          <w:rFonts w:ascii="Century Gothic" w:eastAsia="Times New Roman" w:hAnsi="Century Gothic"/>
          <w:bCs/>
          <w:sz w:val="22"/>
          <w:szCs w:val="22"/>
          <w:lang w:eastAsia="en-US"/>
        </w:rPr>
      </w:pPr>
      <w:r w:rsidRPr="00052643">
        <w:rPr>
          <w:rFonts w:ascii="Century Gothic" w:eastAsia="Times New Roman" w:hAnsi="Century Gothic"/>
          <w:bCs/>
          <w:sz w:val="22"/>
          <w:szCs w:val="22"/>
          <w:lang w:eastAsia="en-US"/>
        </w:rPr>
        <w:t xml:space="preserve">Przedmiot zamówienia stanowi: </w:t>
      </w:r>
    </w:p>
    <w:p w:rsidR="000B2C86" w:rsidRPr="00052643" w:rsidRDefault="000B2C86" w:rsidP="0093643C">
      <w:pPr>
        <w:widowControl w:val="0"/>
        <w:spacing w:after="200" w:line="360" w:lineRule="auto"/>
        <w:ind w:firstLine="360"/>
        <w:contextualSpacing/>
        <w:rPr>
          <w:rFonts w:ascii="Century Gothic" w:hAnsi="Century Gothic"/>
          <w:b/>
          <w:sz w:val="22"/>
          <w:szCs w:val="22"/>
        </w:rPr>
      </w:pPr>
      <w:r w:rsidRPr="00052643">
        <w:rPr>
          <w:rFonts w:ascii="Century Gothic" w:eastAsia="Times New Roman" w:hAnsi="Century Gothic"/>
          <w:b/>
          <w:sz w:val="22"/>
          <w:szCs w:val="22"/>
          <w:u w:val="single"/>
          <w:lang w:eastAsia="en-US"/>
        </w:rPr>
        <w:t xml:space="preserve">Część 1 </w:t>
      </w:r>
      <w:r w:rsidRPr="00052643">
        <w:rPr>
          <w:rFonts w:ascii="Century Gothic" w:eastAsia="Times New Roman" w:hAnsi="Century Gothic"/>
          <w:b/>
          <w:bCs/>
          <w:color w:val="000000"/>
          <w:sz w:val="22"/>
          <w:szCs w:val="22"/>
          <w:u w:val="single"/>
          <w:lang w:eastAsia="en-US"/>
        </w:rPr>
        <w:t>zamówienia</w:t>
      </w:r>
      <w:r w:rsidRPr="00052643">
        <w:rPr>
          <w:rFonts w:ascii="Century Gothic" w:eastAsia="Times New Roman" w:hAnsi="Century Gothic"/>
          <w:b/>
          <w:bCs/>
          <w:color w:val="000000"/>
          <w:sz w:val="22"/>
          <w:szCs w:val="22"/>
          <w:lang w:eastAsia="en-US"/>
        </w:rPr>
        <w:t xml:space="preserve"> – Roboty budowlane</w:t>
      </w:r>
      <w:r w:rsidR="00936572" w:rsidRPr="00052643">
        <w:rPr>
          <w:rFonts w:ascii="Century Gothic" w:eastAsia="Times New Roman" w:hAnsi="Century Gothic"/>
          <w:b/>
          <w:bCs/>
          <w:color w:val="000000"/>
          <w:sz w:val="22"/>
          <w:szCs w:val="22"/>
          <w:lang w:eastAsia="en-US"/>
        </w:rPr>
        <w:t>, tj</w:t>
      </w:r>
      <w:r w:rsidR="00052643" w:rsidRPr="00052643">
        <w:rPr>
          <w:rFonts w:ascii="Century Gothic" w:eastAsia="Times New Roman" w:hAnsi="Century Gothic"/>
          <w:b/>
          <w:bCs/>
          <w:color w:val="000000"/>
          <w:sz w:val="22"/>
          <w:szCs w:val="22"/>
          <w:lang w:eastAsia="en-US"/>
        </w:rPr>
        <w:t>.</w:t>
      </w:r>
      <w:r w:rsidR="00936572" w:rsidRPr="00052643">
        <w:rPr>
          <w:rFonts w:ascii="Century Gothic" w:eastAsia="Times New Roman" w:hAnsi="Century Gothic"/>
          <w:b/>
          <w:bCs/>
          <w:color w:val="000000"/>
          <w:sz w:val="22"/>
          <w:szCs w:val="22"/>
          <w:lang w:eastAsia="en-US"/>
        </w:rPr>
        <w:t xml:space="preserve"> zadanie</w:t>
      </w:r>
      <w:r w:rsidR="00C169FE" w:rsidRPr="00052643">
        <w:rPr>
          <w:rFonts w:ascii="Century Gothic" w:eastAsia="Times New Roman" w:hAnsi="Century Gothic"/>
          <w:b/>
          <w:bCs/>
          <w:color w:val="000000"/>
          <w:sz w:val="22"/>
          <w:szCs w:val="22"/>
          <w:lang w:eastAsia="en-US"/>
        </w:rPr>
        <w:t xml:space="preserve"> </w:t>
      </w:r>
      <w:r w:rsidR="00052643" w:rsidRPr="00052643">
        <w:rPr>
          <w:rFonts w:ascii="Century Gothic" w:eastAsia="Times New Roman" w:hAnsi="Century Gothic"/>
          <w:b/>
          <w:bCs/>
          <w:color w:val="000000"/>
          <w:sz w:val="22"/>
          <w:szCs w:val="22"/>
          <w:lang w:eastAsia="en-US"/>
        </w:rPr>
        <w:t>p.n.: „</w:t>
      </w:r>
      <w:r w:rsidR="00C169FE" w:rsidRPr="00052643">
        <w:rPr>
          <w:rFonts w:ascii="Century Gothic" w:hAnsi="Century Gothic"/>
          <w:b/>
          <w:sz w:val="22"/>
          <w:szCs w:val="22"/>
        </w:rPr>
        <w:t xml:space="preserve">Modernizacja infrastruktury drogowej na </w:t>
      </w:r>
      <w:r w:rsidR="00395719">
        <w:rPr>
          <w:rFonts w:ascii="Century Gothic" w:hAnsi="Century Gothic"/>
          <w:b/>
          <w:sz w:val="22"/>
          <w:szCs w:val="22"/>
        </w:rPr>
        <w:t>terenie Gminy Wodzierady część 2</w:t>
      </w:r>
      <w:r w:rsidR="00C169FE" w:rsidRPr="00052643">
        <w:rPr>
          <w:rFonts w:ascii="Century Gothic" w:hAnsi="Century Gothic"/>
          <w:b/>
          <w:sz w:val="22"/>
          <w:szCs w:val="22"/>
        </w:rPr>
        <w:t xml:space="preserve"> (Edycja 2)</w:t>
      </w:r>
      <w:r w:rsidR="00052643" w:rsidRPr="00052643">
        <w:rPr>
          <w:rFonts w:ascii="Century Gothic" w:hAnsi="Century Gothic"/>
          <w:b/>
          <w:sz w:val="22"/>
          <w:szCs w:val="22"/>
        </w:rPr>
        <w:t>”</w:t>
      </w:r>
      <w:r w:rsidR="00052643" w:rsidRPr="00052643">
        <w:rPr>
          <w:rFonts w:ascii="Century Gothic" w:eastAsia="Arial" w:hAnsi="Century Gothic"/>
          <w:bCs/>
          <w:sz w:val="22"/>
          <w:szCs w:val="22"/>
          <w:lang w:eastAsia="zh-CN"/>
        </w:rPr>
        <w:t xml:space="preserve"> w skład której</w:t>
      </w:r>
      <w:r w:rsidR="00052643" w:rsidRPr="00052643">
        <w:rPr>
          <w:rFonts w:ascii="Century Gothic" w:eastAsia="Arial" w:hAnsi="Century Gothic"/>
          <w:bCs/>
          <w:color w:val="00B050"/>
          <w:sz w:val="22"/>
          <w:szCs w:val="22"/>
          <w:lang w:eastAsia="zh-CN"/>
        </w:rPr>
        <w:t xml:space="preserve"> </w:t>
      </w:r>
      <w:r w:rsidR="00052643" w:rsidRPr="00052643">
        <w:rPr>
          <w:rFonts w:ascii="Century Gothic" w:eastAsia="Arial" w:hAnsi="Century Gothic"/>
          <w:bCs/>
          <w:sz w:val="22"/>
          <w:szCs w:val="22"/>
          <w:lang w:eastAsia="zh-CN"/>
        </w:rPr>
        <w:t>wchodzą następujące zadania</w:t>
      </w:r>
      <w:r w:rsidR="00C169FE" w:rsidRPr="00052643">
        <w:rPr>
          <w:rFonts w:ascii="Century Gothic" w:hAnsi="Century Gothic"/>
          <w:b/>
          <w:sz w:val="22"/>
          <w:szCs w:val="22"/>
        </w:rPr>
        <w:t>:</w:t>
      </w:r>
    </w:p>
    <w:p w:rsidR="00052643" w:rsidRPr="00052643" w:rsidRDefault="00052643" w:rsidP="00052643">
      <w:pPr>
        <w:widowControl w:val="0"/>
        <w:spacing w:line="360" w:lineRule="auto"/>
        <w:ind w:firstLine="360"/>
        <w:contextualSpacing/>
        <w:rPr>
          <w:rFonts w:ascii="Century Gothic" w:hAnsi="Century Gothic"/>
          <w:b/>
          <w:sz w:val="22"/>
          <w:szCs w:val="22"/>
        </w:rPr>
      </w:pPr>
      <w:r w:rsidRPr="00052643">
        <w:rPr>
          <w:rFonts w:ascii="Century Gothic" w:hAnsi="Century Gothic"/>
          <w:b/>
          <w:sz w:val="22"/>
          <w:szCs w:val="22"/>
        </w:rPr>
        <w:t>Etap I:</w:t>
      </w:r>
    </w:p>
    <w:p w:rsidR="00052643" w:rsidRPr="00395719" w:rsidRDefault="00395719" w:rsidP="00052643">
      <w:pPr>
        <w:pStyle w:val="Akapitzlist"/>
        <w:numPr>
          <w:ilvl w:val="1"/>
          <w:numId w:val="2"/>
        </w:numPr>
        <w:spacing w:line="360" w:lineRule="auto"/>
        <w:rPr>
          <w:rFonts w:ascii="Century Gothic" w:hAnsi="Century Gothic" w:cs="Arial"/>
          <w:bCs/>
          <w:color w:val="000000"/>
          <w:spacing w:val="-1"/>
        </w:rPr>
      </w:pPr>
      <w:r w:rsidRPr="00395719">
        <w:rPr>
          <w:rFonts w:ascii="Century Gothic" w:hAnsi="Century Gothic"/>
        </w:rPr>
        <w:t>Przebudowa drogi wewnętrznej w miejscowości Kiki (działka nr 261)</w:t>
      </w:r>
      <w:r w:rsidR="00337B6C" w:rsidRPr="00395719">
        <w:rPr>
          <w:rFonts w:ascii="Century Gothic" w:hAnsi="Century Gothic" w:cs="Arial"/>
          <w:bCs/>
          <w:color w:val="000000"/>
          <w:spacing w:val="-1"/>
        </w:rPr>
        <w:t>.</w:t>
      </w:r>
    </w:p>
    <w:p w:rsidR="00052643" w:rsidRPr="00052643" w:rsidRDefault="00052643" w:rsidP="00052643">
      <w:pPr>
        <w:widowControl w:val="0"/>
        <w:spacing w:line="360" w:lineRule="auto"/>
        <w:ind w:left="425"/>
        <w:rPr>
          <w:rFonts w:ascii="Century Gothic" w:eastAsia="Times New Roman" w:hAnsi="Century Gothic"/>
          <w:b/>
          <w:bCs/>
          <w:color w:val="000000"/>
          <w:sz w:val="22"/>
          <w:szCs w:val="22"/>
        </w:rPr>
      </w:pPr>
      <w:r w:rsidRPr="00052643">
        <w:rPr>
          <w:rFonts w:ascii="Century Gothic" w:eastAsia="Times New Roman" w:hAnsi="Century Gothic"/>
          <w:b/>
          <w:bCs/>
          <w:color w:val="000000"/>
          <w:sz w:val="22"/>
          <w:szCs w:val="22"/>
        </w:rPr>
        <w:t xml:space="preserve">Etap II: </w:t>
      </w:r>
    </w:p>
    <w:p w:rsidR="0093643C" w:rsidRPr="00395719" w:rsidRDefault="00395719" w:rsidP="00C169FE">
      <w:pPr>
        <w:pStyle w:val="Akapitzlist"/>
        <w:numPr>
          <w:ilvl w:val="1"/>
          <w:numId w:val="2"/>
        </w:numPr>
        <w:spacing w:line="360" w:lineRule="auto"/>
        <w:rPr>
          <w:rFonts w:ascii="Century Gothic" w:hAnsi="Century Gothic" w:cs="Arial"/>
          <w:bCs/>
          <w:color w:val="000000"/>
          <w:spacing w:val="-1"/>
        </w:rPr>
      </w:pPr>
      <w:r w:rsidRPr="00395719">
        <w:rPr>
          <w:rStyle w:val="contentpasted1"/>
          <w:rFonts w:ascii="Century Gothic" w:hAnsi="Century Gothic" w:cs="Calibri"/>
          <w:bCs/>
          <w:color w:val="000000"/>
          <w:shd w:val="clear" w:color="auto" w:fill="FFFFFF"/>
        </w:rPr>
        <w:t>Przebudowa drogi gminnej nr 103407E Ludowinka – Jesionna</w:t>
      </w:r>
      <w:r w:rsidR="00337B6C" w:rsidRPr="00395719">
        <w:rPr>
          <w:rFonts w:ascii="Century Gothic" w:hAnsi="Century Gothic"/>
          <w:bCs/>
        </w:rPr>
        <w:t>.</w:t>
      </w:r>
    </w:p>
    <w:p w:rsidR="00052643" w:rsidRPr="00052643" w:rsidRDefault="00052643" w:rsidP="00052643">
      <w:pPr>
        <w:spacing w:line="360" w:lineRule="auto"/>
        <w:ind w:left="425"/>
        <w:rPr>
          <w:rFonts w:ascii="Century Gothic" w:hAnsi="Century Gothic" w:cs="Arial"/>
          <w:b/>
          <w:bCs/>
          <w:color w:val="000000"/>
          <w:spacing w:val="-1"/>
          <w:sz w:val="22"/>
          <w:szCs w:val="22"/>
        </w:rPr>
      </w:pPr>
      <w:r w:rsidRPr="00052643">
        <w:rPr>
          <w:rFonts w:ascii="Century Gothic" w:hAnsi="Century Gothic"/>
          <w:b/>
          <w:bCs/>
          <w:sz w:val="22"/>
          <w:szCs w:val="22"/>
        </w:rPr>
        <w:t>Etap III:</w:t>
      </w:r>
    </w:p>
    <w:p w:rsidR="00C169FE" w:rsidRPr="00395719" w:rsidRDefault="00395719" w:rsidP="00C169FE">
      <w:pPr>
        <w:pStyle w:val="Akapitzlist"/>
        <w:numPr>
          <w:ilvl w:val="1"/>
          <w:numId w:val="2"/>
        </w:numPr>
        <w:spacing w:line="360" w:lineRule="auto"/>
        <w:rPr>
          <w:rFonts w:ascii="Century Gothic" w:hAnsi="Century Gothic" w:cs="Arial"/>
          <w:bCs/>
          <w:color w:val="000000"/>
          <w:spacing w:val="-1"/>
        </w:rPr>
      </w:pPr>
      <w:r w:rsidRPr="00395719">
        <w:rPr>
          <w:rFonts w:ascii="Century Gothic" w:hAnsi="Century Gothic"/>
        </w:rPr>
        <w:t>Rozbudowa drogi publicznej Poleszyn - droga nr DG103153E gr. Gm. Dobroń – Mauryców – gr. Gm. Łask - Rembów</w:t>
      </w:r>
      <w:r w:rsidR="00337B6C" w:rsidRPr="00395719">
        <w:rPr>
          <w:rFonts w:ascii="Century Gothic" w:hAnsi="Century Gothic"/>
          <w:bCs/>
        </w:rPr>
        <w:t>.</w:t>
      </w:r>
    </w:p>
    <w:p w:rsidR="0093643C" w:rsidRPr="00395719" w:rsidRDefault="00395719" w:rsidP="000C57BF">
      <w:pPr>
        <w:pStyle w:val="Akapitzlist"/>
        <w:numPr>
          <w:ilvl w:val="1"/>
          <w:numId w:val="2"/>
        </w:numPr>
        <w:spacing w:line="360" w:lineRule="auto"/>
        <w:rPr>
          <w:rFonts w:ascii="Century Gothic" w:hAnsi="Century Gothic" w:cs="Arial"/>
          <w:bCs/>
          <w:color w:val="000000"/>
          <w:spacing w:val="-1"/>
        </w:rPr>
      </w:pPr>
      <w:r w:rsidRPr="00395719">
        <w:rPr>
          <w:rStyle w:val="contentpasted1"/>
          <w:rFonts w:ascii="Century Gothic" w:hAnsi="Century Gothic" w:cs="Calibri"/>
          <w:bCs/>
          <w:color w:val="000000"/>
          <w:shd w:val="clear" w:color="auto" w:fill="FFFFFF"/>
        </w:rPr>
        <w:t>Przebudowa drogi wewnętrznej w miejscowości Józefów, Teodorów i Magdalenów</w:t>
      </w:r>
      <w:r w:rsidR="00C169FE" w:rsidRPr="00395719">
        <w:rPr>
          <w:rFonts w:ascii="Century Gothic" w:hAnsi="Century Gothic"/>
        </w:rPr>
        <w:t>.</w:t>
      </w:r>
    </w:p>
    <w:p w:rsidR="0093643C" w:rsidRPr="004657F6"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w:t>
      </w:r>
      <w:r w:rsidR="00052643">
        <w:rPr>
          <w:rFonts w:ascii="Century Gothic" w:hAnsi="Century Gothic" w:cs="Arial"/>
          <w:sz w:val="22"/>
          <w:szCs w:val="22"/>
        </w:rPr>
        <w:t xml:space="preserve"> długości odcinków,</w:t>
      </w:r>
      <w:r w:rsidRPr="0093643C">
        <w:rPr>
          <w:rFonts w:ascii="Century Gothic" w:hAnsi="Century Gothic" w:cs="Arial"/>
          <w:sz w:val="22"/>
          <w:szCs w:val="22"/>
        </w:rPr>
        <w:t xml:space="preserve"> parametry geometryczn</w:t>
      </w:r>
      <w:r w:rsidR="00052643">
        <w:rPr>
          <w:rFonts w:ascii="Century Gothic" w:hAnsi="Century Gothic" w:cs="Arial"/>
          <w:sz w:val="22"/>
          <w:szCs w:val="22"/>
        </w:rPr>
        <w:t>e poszczególnych elementów dróg</w:t>
      </w:r>
      <w:r w:rsidRPr="0093643C">
        <w:rPr>
          <w:rFonts w:ascii="Century Gothic" w:hAnsi="Century Gothic" w:cs="Arial"/>
          <w:sz w:val="22"/>
          <w:szCs w:val="22"/>
        </w:rPr>
        <w:t xml:space="preserve"> oraz ich lokalizację określają dokumentacje projektowe/opisy przedmiotu zamówienia wraz z uzgodnieniami i przedmiarami robot, stanowiące </w:t>
      </w:r>
      <w:r w:rsidRPr="0093643C">
        <w:rPr>
          <w:rFonts w:ascii="Century Gothic" w:hAnsi="Century Gothic" w:cs="Arial"/>
          <w:sz w:val="22"/>
          <w:szCs w:val="22"/>
        </w:rPr>
        <w:lastRenderedPageBreak/>
        <w:t>integralny załączn</w:t>
      </w:r>
      <w:r>
        <w:rPr>
          <w:rFonts w:ascii="Century Gothic" w:hAnsi="Century Gothic" w:cs="Arial"/>
          <w:sz w:val="22"/>
          <w:szCs w:val="22"/>
        </w:rPr>
        <w:t xml:space="preserve">ik do niniejszej </w:t>
      </w:r>
      <w:r w:rsidRPr="004657F6">
        <w:rPr>
          <w:rFonts w:ascii="Century Gothic" w:hAnsi="Century Gothic" w:cs="Arial"/>
          <w:sz w:val="22"/>
          <w:szCs w:val="22"/>
        </w:rPr>
        <w:t xml:space="preserve">specyfikacji. </w:t>
      </w:r>
      <w:r w:rsidR="004657F6" w:rsidRPr="004657F6">
        <w:rPr>
          <w:rFonts w:ascii="Century Gothic" w:hAnsi="Century Gothic"/>
          <w:sz w:val="22"/>
          <w:szCs w:val="22"/>
        </w:rPr>
        <w:t>Zamawiający przekazuje w załączeniu docelową organizację ruchu. Wykonawca powinien dokonać wyceny oznakowania docelowego na podstawie załączonych planów sytuacyjnych z zaznaczoną ilością znaków drogowych</w:t>
      </w:r>
      <w:r w:rsidR="004657F6">
        <w:rPr>
          <w:rFonts w:ascii="Century Gothic" w:hAnsi="Century Gothic"/>
          <w:sz w:val="22"/>
          <w:szCs w:val="22"/>
        </w:rPr>
        <w:t>.</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w:t>
      </w:r>
      <w:r w:rsidRPr="0093643C">
        <w:rPr>
          <w:rFonts w:ascii="Century Gothic" w:hAnsi="Century Gothic" w:cs="Arial"/>
          <w:sz w:val="22"/>
          <w:szCs w:val="22"/>
        </w:rPr>
        <w:lastRenderedPageBreak/>
        <w:t xml:space="preserve">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E6BF0">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w:t>
      </w:r>
      <w:r w:rsidRPr="0093643C">
        <w:rPr>
          <w:rFonts w:ascii="Century Gothic" w:hAnsi="Century Gothic" w:cs="Arial"/>
          <w:sz w:val="22"/>
          <w:szCs w:val="22"/>
        </w:rPr>
        <w:t xml:space="preserve">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załączonymi do dokumentacji projektami nasadzeń zastępczych (jeśli dotyczy). W przypadku ograniczeń czasowych spowodowanych np. wystąpieniem okresów lęgowych, występowaniem w sąsiedztwie budowy gatunków chronionych i innych tego typu </w:t>
      </w:r>
      <w:r w:rsidRPr="0093643C">
        <w:rPr>
          <w:rFonts w:ascii="Century Gothic" w:hAnsi="Century Gothic" w:cs="Arial"/>
          <w:sz w:val="22"/>
          <w:szCs w:val="22"/>
        </w:rPr>
        <w:lastRenderedPageBreak/>
        <w:t xml:space="preserve">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t>lipca 1994</w:t>
      </w:r>
      <w:r w:rsidRPr="0093643C">
        <w:rPr>
          <w:rFonts w:ascii="Century Gothic" w:hAnsi="Century Gothic" w:cs="Times-Roman"/>
          <w:bCs/>
          <w:color w:val="000000"/>
          <w:sz w:val="22"/>
          <w:szCs w:val="22"/>
        </w:rPr>
        <w:t>r. Prawo budowlane (</w:t>
      </w:r>
      <w:proofErr w:type="spellStart"/>
      <w:r w:rsidR="009F205F">
        <w:rPr>
          <w:rFonts w:ascii="Century Gothic" w:hAnsi="Century Gothic" w:cs="Times-Roman"/>
          <w:bCs/>
          <w:color w:val="000000"/>
          <w:sz w:val="22"/>
          <w:szCs w:val="22"/>
        </w:rPr>
        <w:t>t.j</w:t>
      </w:r>
      <w:proofErr w:type="spellEnd"/>
      <w:r w:rsidR="009F205F">
        <w:rPr>
          <w:rFonts w:ascii="Century Gothic" w:hAnsi="Century Gothic" w:cs="Times-Roman"/>
          <w:bCs/>
          <w:color w:val="000000"/>
          <w:sz w:val="22"/>
          <w:szCs w:val="22"/>
        </w:rPr>
        <w:t>. Dz. U. z 2021</w:t>
      </w:r>
      <w:r w:rsidRPr="0093643C">
        <w:rPr>
          <w:rFonts w:ascii="Century Gothic" w:hAnsi="Century Gothic" w:cs="Times-Roman"/>
          <w:bCs/>
          <w:color w:val="000000"/>
          <w:sz w:val="22"/>
          <w:szCs w:val="22"/>
        </w:rPr>
        <w:t>r. poz. 2351, z późn. zm.) oraz ustawy o wyrobach b</w:t>
      </w:r>
      <w:r w:rsidR="009F205F">
        <w:rPr>
          <w:rFonts w:ascii="Century Gothic" w:hAnsi="Century Gothic" w:cs="Times-Roman"/>
          <w:bCs/>
          <w:color w:val="000000"/>
          <w:sz w:val="22"/>
          <w:szCs w:val="22"/>
        </w:rPr>
        <w:t>udowlanych  (</w:t>
      </w:r>
      <w:proofErr w:type="spellStart"/>
      <w:r w:rsidR="009F205F">
        <w:rPr>
          <w:rFonts w:ascii="Century Gothic" w:hAnsi="Century Gothic" w:cs="Times-Roman"/>
          <w:bCs/>
          <w:color w:val="000000"/>
          <w:sz w:val="22"/>
          <w:szCs w:val="22"/>
        </w:rPr>
        <w:t>t.j</w:t>
      </w:r>
      <w:proofErr w:type="spellEnd"/>
      <w:r w:rsidR="009F205F">
        <w:rPr>
          <w:rFonts w:ascii="Century Gothic" w:hAnsi="Century Gothic" w:cs="Times-Roman"/>
          <w:bCs/>
          <w:color w:val="000000"/>
          <w:sz w:val="22"/>
          <w:szCs w:val="22"/>
        </w:rPr>
        <w:t>.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Pr="00C247A7" w:rsidRDefault="00C247A7" w:rsidP="00C247A7">
      <w:pPr>
        <w:autoSpaceDE w:val="0"/>
        <w:autoSpaceDN w:val="0"/>
        <w:adjustRightInd w:val="0"/>
        <w:spacing w:line="360" w:lineRule="auto"/>
        <w:rPr>
          <w:rFonts w:ascii="Century Gothic" w:hAnsi="Century Gothic" w:cs="Times-Roman"/>
          <w:bCs/>
          <w:color w:val="000000"/>
          <w:sz w:val="22"/>
          <w:szCs w:val="22"/>
        </w:rPr>
      </w:pPr>
      <w:r w:rsidRPr="00C247A7">
        <w:rPr>
          <w:rFonts w:ascii="Century Gothic" w:hAnsi="Century Gothic"/>
          <w:sz w:val="22"/>
          <w:szCs w:val="22"/>
        </w:rPr>
        <w:lastRenderedPageBreak/>
        <w:t>Inwestycja obejmuje przebudo</w:t>
      </w:r>
      <w:r>
        <w:rPr>
          <w:rFonts w:ascii="Century Gothic" w:hAnsi="Century Gothic"/>
          <w:sz w:val="22"/>
          <w:szCs w:val="22"/>
        </w:rPr>
        <w:t>wę drogi wewnętrznej w Dobkowie</w:t>
      </w:r>
      <w:r w:rsidRPr="00C247A7">
        <w:rPr>
          <w:rFonts w:ascii="Century Gothic" w:hAnsi="Century Gothic"/>
          <w:sz w:val="22"/>
          <w:szCs w:val="22"/>
        </w:rPr>
        <w:t>, rozbudowę drogi Leśnica - Dobków o łącznej dł. ok. 3,4 km oraz rozbudowę drogi publicznej Leśnica - Chorzeszów o dł. ok. 2,5 km i rozbudowę drogi wewnętrz</w:t>
      </w:r>
      <w:r>
        <w:rPr>
          <w:rFonts w:ascii="Century Gothic" w:hAnsi="Century Gothic"/>
          <w:sz w:val="22"/>
          <w:szCs w:val="22"/>
        </w:rPr>
        <w:t xml:space="preserve">nej w Kikach o dł. ok. 0,58 km. </w:t>
      </w:r>
      <w:r w:rsidRPr="00C247A7">
        <w:rPr>
          <w:rFonts w:ascii="Century Gothic" w:hAnsi="Century Gothic"/>
          <w:sz w:val="22"/>
          <w:szCs w:val="22"/>
        </w:rPr>
        <w:t>Obecnie ww. drogi mają nawierzchni</w:t>
      </w:r>
      <w:r>
        <w:rPr>
          <w:rFonts w:ascii="Century Gothic" w:hAnsi="Century Gothic"/>
          <w:sz w:val="22"/>
          <w:szCs w:val="22"/>
        </w:rPr>
        <w:t>ę</w:t>
      </w:r>
      <w:r w:rsidRPr="00C247A7">
        <w:rPr>
          <w:rFonts w:ascii="Century Gothic" w:hAnsi="Century Gothic"/>
          <w:sz w:val="22"/>
          <w:szCs w:val="22"/>
        </w:rPr>
        <w:t xml:space="preserve"> gruntową, po wykonaniu operacji będą drogami asfaltowymi. Inwestycja wpłynie korzystnie na wszystkich mieszkańców Gminy Wodzierady oraz osób przebywających czasowo na jej terenie np. letników. Modernizacja ww. dróg usprawni dojazd do funkcjonujących na terenie gminy podmiotów gospodarczych, co wpłynie na rozwój przedsiębiorczości na jej terenie. Poza poprawą bezpieczeństwa i komfortu jazdy inwestycja będzie mieć korzystny wpływ na środowisko naturalne. Inwestycja będzie miała pozytywny wpływ na zmiany klimatu, ich łagodzenie i przystosowanie się do tych zmian oraz odporność na klęski żywiołowe. Nowa nawierzchnia będzie trwała, odporna na działanie wody i mrozu, bezpieczna oraz komfortowa. Poza tym modernizacja ww. dróg zapewni ich ekonomiczne użytkowanie i utrzymanie. Zastosowana nawierzchnia asfaltowa przyczyni się do zmniejszenia uciążliwości transportu samochodowego zapewniając dobrą nośność i podział obciążeń</w:t>
      </w:r>
      <w:r w:rsidR="007E1667" w:rsidRPr="00C247A7">
        <w:rPr>
          <w:rFonts w:ascii="Century Gothic" w:hAnsi="Century Gothic" w:cs="Times-Roman"/>
          <w:bCs/>
          <w:color w:val="000000"/>
          <w:sz w:val="22"/>
          <w:szCs w:val="22"/>
        </w:rPr>
        <w:t xml:space="preserve">. </w:t>
      </w:r>
    </w:p>
    <w:p w:rsidR="00C247A7" w:rsidRDefault="00C247A7" w:rsidP="009F205F">
      <w:pPr>
        <w:spacing w:line="360" w:lineRule="auto"/>
        <w:rPr>
          <w:rFonts w:ascii="Century Gothic" w:hAnsi="Century Gothic"/>
          <w:bCs/>
          <w:color w:val="000000"/>
          <w:sz w:val="22"/>
          <w:szCs w:val="22"/>
        </w:rPr>
      </w:pP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w </w:t>
      </w:r>
      <w:r w:rsidRPr="009F205F">
        <w:rPr>
          <w:rFonts w:ascii="Century Gothic" w:hAnsi="Century Gothic"/>
          <w:bCs/>
          <w:color w:val="000000"/>
          <w:sz w:val="22"/>
          <w:szCs w:val="22"/>
          <w:u w:val="single"/>
        </w:rPr>
        <w:t>Części 1 zamówienia</w:t>
      </w:r>
      <w:r w:rsidRPr="0093643C">
        <w:rPr>
          <w:rFonts w:ascii="Century Gothic" w:hAnsi="Century Gothic"/>
          <w:bCs/>
          <w:color w:val="000000"/>
          <w:sz w:val="22"/>
          <w:szCs w:val="22"/>
        </w:rPr>
        <w:t xml:space="preserve"> ma obowiązek przed przystąpieniem do prac opracować i przedstawić 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Pr="0093643C">
        <w:rPr>
          <w:rFonts w:ascii="Century Gothic" w:hAnsi="Century Gothic" w:cs="Times-Roman"/>
          <w:bCs/>
          <w:color w:val="000000"/>
          <w:sz w:val="22"/>
          <w:szCs w:val="22"/>
        </w:rPr>
        <w:t xml:space="preserve"> (</w:t>
      </w:r>
      <w:proofErr w:type="spellStart"/>
      <w:r w:rsidRPr="0093643C">
        <w:rPr>
          <w:rFonts w:ascii="Century Gothic" w:hAnsi="Century Gothic" w:cs="Times-Roman"/>
          <w:bCs/>
          <w:color w:val="000000"/>
          <w:sz w:val="22"/>
          <w:szCs w:val="22"/>
        </w:rPr>
        <w:t>t.j</w:t>
      </w:r>
      <w:proofErr w:type="spellEnd"/>
      <w:r w:rsidRPr="0093643C">
        <w:rPr>
          <w:rFonts w:ascii="Century Gothic" w:hAnsi="Century Gothic" w:cs="Times-Roman"/>
          <w:bCs/>
          <w:color w:val="000000"/>
          <w:sz w:val="22"/>
          <w:szCs w:val="22"/>
        </w:rPr>
        <w:t>. Dz. U. z 2022 r. poz. 699,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93643C">
      <w:pPr>
        <w:spacing w:line="360" w:lineRule="auto"/>
        <w:rPr>
          <w:rFonts w:ascii="Century Gothic" w:hAnsi="Century Gothic"/>
          <w:b/>
          <w:bCs/>
          <w:color w:val="000000"/>
          <w:sz w:val="22"/>
          <w:szCs w:val="22"/>
          <w:u w:val="single"/>
        </w:rPr>
      </w:pPr>
      <w:r w:rsidRPr="0093643C">
        <w:rPr>
          <w:rFonts w:ascii="Century Gothic" w:hAnsi="Century Gothic"/>
          <w:b/>
          <w:bCs/>
          <w:color w:val="000000"/>
          <w:sz w:val="22"/>
          <w:szCs w:val="22"/>
          <w:u w:val="single"/>
        </w:rPr>
        <w:t xml:space="preserve">Część 2 </w:t>
      </w:r>
      <w:r w:rsidRPr="0093643C">
        <w:rPr>
          <w:rFonts w:ascii="Century Gothic" w:eastAsia="Times New Roman" w:hAnsi="Century Gothic"/>
          <w:b/>
          <w:bCs/>
          <w:color w:val="000000"/>
          <w:sz w:val="22"/>
          <w:szCs w:val="22"/>
          <w:u w:val="single"/>
          <w:lang w:eastAsia="en-US"/>
        </w:rPr>
        <w:t>zamówienia</w:t>
      </w:r>
      <w:r w:rsidR="00DF4AF0">
        <w:rPr>
          <w:rFonts w:ascii="Century Gothic" w:hAnsi="Century Gothic"/>
          <w:b/>
          <w:bCs/>
          <w:color w:val="000000"/>
          <w:sz w:val="22"/>
          <w:szCs w:val="22"/>
          <w:u w:val="single"/>
        </w:rPr>
        <w:t>:</w:t>
      </w:r>
    </w:p>
    <w:p w:rsidR="000B2C86" w:rsidRPr="00052643" w:rsidRDefault="00D30244" w:rsidP="0093643C">
      <w:pPr>
        <w:spacing w:line="360" w:lineRule="auto"/>
        <w:rPr>
          <w:rFonts w:ascii="Century Gothic" w:hAnsi="Century Gothic"/>
          <w:bCs/>
          <w:color w:val="000000"/>
          <w:sz w:val="22"/>
          <w:szCs w:val="22"/>
        </w:rPr>
      </w:pPr>
      <w:r w:rsidRPr="0093643C">
        <w:rPr>
          <w:rFonts w:ascii="Century Gothic" w:hAnsi="Century Gothic" w:cs="Arial"/>
          <w:bCs/>
          <w:color w:val="000000"/>
          <w:spacing w:val="-1"/>
          <w:sz w:val="22"/>
          <w:szCs w:val="22"/>
        </w:rPr>
        <w:t>Niniejsze zadanie obejmuję</w:t>
      </w:r>
      <w:r w:rsidRPr="008110C8">
        <w:rPr>
          <w:rFonts w:ascii="Century Gothic" w:hAnsi="Century Gothic"/>
          <w:b/>
          <w:bCs/>
          <w:color w:val="000000"/>
          <w:sz w:val="22"/>
          <w:szCs w:val="22"/>
        </w:rPr>
        <w:t xml:space="preserve"> </w:t>
      </w:r>
      <w:r>
        <w:rPr>
          <w:rFonts w:ascii="Century Gothic" w:hAnsi="Century Gothic"/>
          <w:b/>
          <w:bCs/>
          <w:color w:val="000000"/>
          <w:sz w:val="22"/>
          <w:szCs w:val="22"/>
        </w:rPr>
        <w:t>n</w:t>
      </w:r>
      <w:r w:rsidR="000B2C86" w:rsidRPr="008110C8">
        <w:rPr>
          <w:rFonts w:ascii="Century Gothic" w:hAnsi="Century Gothic"/>
          <w:b/>
          <w:bCs/>
          <w:color w:val="000000"/>
          <w:sz w:val="22"/>
          <w:szCs w:val="22"/>
        </w:rPr>
        <w:t>adzór inwestorski</w:t>
      </w:r>
      <w:r w:rsidR="000B2C86" w:rsidRPr="0093643C">
        <w:rPr>
          <w:rFonts w:ascii="Century Gothic" w:hAnsi="Century Gothic"/>
          <w:bCs/>
          <w:color w:val="000000"/>
          <w:sz w:val="22"/>
          <w:szCs w:val="22"/>
        </w:rPr>
        <w:t xml:space="preserve"> nad zadaniem: </w:t>
      </w:r>
      <w:r w:rsidR="000B2C86" w:rsidRPr="00052643">
        <w:rPr>
          <w:rFonts w:ascii="Century Gothic" w:hAnsi="Century Gothic"/>
          <w:bCs/>
          <w:color w:val="000000"/>
          <w:sz w:val="22"/>
          <w:szCs w:val="22"/>
        </w:rPr>
        <w:t>„</w:t>
      </w:r>
      <w:r w:rsidR="00052643" w:rsidRPr="00052643">
        <w:rPr>
          <w:rFonts w:ascii="Century Gothic" w:hAnsi="Century Gothic"/>
          <w:sz w:val="22"/>
          <w:szCs w:val="22"/>
        </w:rPr>
        <w:t xml:space="preserve">Modernizacja infrastruktury drogowej na </w:t>
      </w:r>
      <w:r w:rsidR="00EC55E7">
        <w:rPr>
          <w:rFonts w:ascii="Century Gothic" w:hAnsi="Century Gothic"/>
          <w:sz w:val="22"/>
          <w:szCs w:val="22"/>
        </w:rPr>
        <w:t>terenie Gminy Wodzierady część 2</w:t>
      </w:r>
      <w:r w:rsidR="00052643" w:rsidRPr="00052643">
        <w:rPr>
          <w:rFonts w:ascii="Century Gothic" w:hAnsi="Century Gothic"/>
          <w:sz w:val="22"/>
          <w:szCs w:val="22"/>
        </w:rPr>
        <w:t xml:space="preserve"> (Edycja 2)</w:t>
      </w:r>
      <w:r w:rsidR="000B2C86" w:rsidRPr="00052643">
        <w:rPr>
          <w:rFonts w:ascii="Century Gothic" w:hAnsi="Century Gothic"/>
          <w:bCs/>
          <w:color w:val="000000"/>
          <w:sz w:val="22"/>
          <w:szCs w:val="22"/>
        </w:rPr>
        <w:t>”</w:t>
      </w:r>
      <w:r w:rsidR="00165A5A" w:rsidRPr="00052643">
        <w:rPr>
          <w:rFonts w:ascii="Century Gothic" w:hAnsi="Century Gothic"/>
          <w:bCs/>
          <w:color w:val="000000"/>
          <w:sz w:val="22"/>
          <w:szCs w:val="22"/>
        </w:rPr>
        <w:t>.</w:t>
      </w:r>
    </w:p>
    <w:p w:rsidR="000B2C86" w:rsidRPr="0093643C"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wszystkie prace i obowiązki inspektora nadzoru nad ww. zadaniem w branży:</w:t>
      </w:r>
    </w:p>
    <w:p w:rsidR="000B2C86" w:rsidRPr="0093643C"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lastRenderedPageBreak/>
        <w:t xml:space="preserve">- drogowej, </w:t>
      </w:r>
    </w:p>
    <w:p w:rsidR="009F205F"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sani</w:t>
      </w:r>
      <w:r w:rsidR="009F205F">
        <w:rPr>
          <w:rFonts w:ascii="Century Gothic" w:hAnsi="Century Gothic"/>
          <w:bCs/>
          <w:color w:val="000000"/>
          <w:sz w:val="22"/>
          <w:szCs w:val="22"/>
        </w:rPr>
        <w:t>tarnej – kanalizacja deszczowa.</w:t>
      </w:r>
    </w:p>
    <w:p w:rsidR="000B2C86" w:rsidRPr="00165A5A" w:rsidRDefault="009F205F" w:rsidP="0093643C">
      <w:pPr>
        <w:spacing w:line="360" w:lineRule="auto"/>
        <w:rPr>
          <w:rFonts w:ascii="Century Gothic" w:hAnsi="Century Gothic"/>
          <w:bCs/>
          <w:color w:val="000000"/>
          <w:sz w:val="22"/>
          <w:szCs w:val="22"/>
        </w:rPr>
      </w:pPr>
      <w:r w:rsidRPr="00165A5A">
        <w:rPr>
          <w:rFonts w:ascii="Century Gothic" w:hAnsi="Century Gothic"/>
          <w:sz w:val="22"/>
          <w:szCs w:val="22"/>
        </w:rPr>
        <w:t xml:space="preserve"> </w:t>
      </w:r>
      <w:r w:rsidR="00165A5A" w:rsidRPr="00216A7A">
        <w:rPr>
          <w:rFonts w:ascii="Century Gothic" w:hAnsi="Century Gothic"/>
          <w:sz w:val="22"/>
          <w:szCs w:val="22"/>
        </w:rPr>
        <w:t>Szczegółowy zakres przedmiotu umowy zawiera załącznik nr 2b do SWZ – Istotne</w:t>
      </w:r>
      <w:r w:rsidR="00165A5A" w:rsidRPr="00165A5A">
        <w:rPr>
          <w:rFonts w:ascii="Century Gothic" w:hAnsi="Century Gothic"/>
          <w:sz w:val="22"/>
          <w:szCs w:val="22"/>
        </w:rPr>
        <w:t xml:space="preserve"> postanowienia umowy.</w:t>
      </w: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0B2C86" w:rsidP="0093643C">
      <w:pPr>
        <w:spacing w:after="200" w:line="360" w:lineRule="auto"/>
        <w:ind w:left="360"/>
        <w:contextualSpacing/>
        <w:rPr>
          <w:rFonts w:ascii="Century Gothic" w:eastAsia="Times New Roman" w:hAnsi="Century Gothic"/>
          <w:sz w:val="22"/>
          <w:szCs w:val="22"/>
          <w:lang w:eastAsia="en-US"/>
        </w:rPr>
      </w:pPr>
      <w:r w:rsidRPr="0093643C">
        <w:rPr>
          <w:rFonts w:ascii="Century Gothic" w:eastAsia="Times New Roman" w:hAnsi="Century Gothic"/>
          <w:sz w:val="22"/>
          <w:szCs w:val="22"/>
          <w:lang w:eastAsia="en-US"/>
        </w:rPr>
        <w:t>GWARANCJA (Dotyczy części 1)</w:t>
      </w:r>
    </w:p>
    <w:p w:rsidR="000B2C86" w:rsidRPr="009600E6" w:rsidRDefault="000B2C86" w:rsidP="009600E6">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ę na wykonane prace naprawcze</w:t>
      </w:r>
      <w:r w:rsidRPr="0017392B">
        <w:rPr>
          <w:rFonts w:ascii="Century Gothic" w:hAnsi="Century Gothic" w:cs="Times-Roman"/>
          <w:sz w:val="22"/>
          <w:szCs w:val="22"/>
        </w:rPr>
        <w:t xml:space="preserve"> 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Pr="008B1567"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t>45233220-7 - Roboty w zakresie nawierzchni dróg</w:t>
      </w:r>
    </w:p>
    <w:p w:rsidR="0093643C" w:rsidRPr="008B1567" w:rsidRDefault="004605B9" w:rsidP="0093643C">
      <w:pPr>
        <w:spacing w:line="360" w:lineRule="auto"/>
        <w:ind w:firstLine="360"/>
        <w:rPr>
          <w:rFonts w:ascii="Century Gothic" w:hAnsi="Century Gothic" w:cs="Arial"/>
          <w:sz w:val="22"/>
          <w:szCs w:val="22"/>
        </w:rPr>
      </w:pPr>
      <w:hyperlink r:id="rId24" w:history="1">
        <w:r w:rsidR="0093643C" w:rsidRPr="008B1567">
          <w:rPr>
            <w:rStyle w:val="Hipercze"/>
            <w:rFonts w:ascii="Century Gothic" w:hAnsi="Century Gothic" w:cs="Arial"/>
            <w:color w:val="auto"/>
            <w:sz w:val="22"/>
            <w:szCs w:val="22"/>
            <w:u w:val="none"/>
            <w:shd w:val="clear" w:color="auto" w:fill="FFFFFF"/>
          </w:rPr>
          <w:t>71000000-8 - Usługi architektoniczne, budowlane, inżynieryjne i kontrolne</w:t>
        </w:r>
      </w:hyperlink>
    </w:p>
    <w:p w:rsidR="0093643C" w:rsidRPr="008B1567" w:rsidRDefault="004605B9" w:rsidP="0093643C">
      <w:pPr>
        <w:spacing w:line="360" w:lineRule="auto"/>
        <w:ind w:firstLine="360"/>
        <w:rPr>
          <w:rFonts w:ascii="Century Gothic" w:hAnsi="Century Gothic" w:cs="Arial"/>
          <w:sz w:val="22"/>
          <w:szCs w:val="22"/>
        </w:rPr>
      </w:pPr>
      <w:hyperlink r:id="rId25" w:history="1">
        <w:r w:rsidR="0093643C" w:rsidRPr="008B1567">
          <w:rPr>
            <w:rStyle w:val="Hipercze"/>
            <w:rFonts w:ascii="Century Gothic" w:hAnsi="Century Gothic" w:cs="Arial"/>
            <w:bCs/>
            <w:iCs/>
            <w:color w:val="auto"/>
            <w:sz w:val="22"/>
            <w:szCs w:val="22"/>
            <w:u w:val="none"/>
            <w:shd w:val="clear" w:color="auto" w:fill="FFFFFF"/>
          </w:rPr>
          <w:t>71521000-6 - Usługi nadzorowania placu budowy</w:t>
        </w:r>
      </w:hyperlink>
    </w:p>
    <w:p w:rsidR="000B2C86" w:rsidRPr="008B1567" w:rsidRDefault="000B2C86" w:rsidP="0093643C">
      <w:pPr>
        <w:spacing w:line="360" w:lineRule="auto"/>
        <w:ind w:firstLine="360"/>
        <w:rPr>
          <w:rFonts w:ascii="Century Gothic" w:hAnsi="Century Gothic"/>
          <w:sz w:val="22"/>
          <w:szCs w:val="22"/>
        </w:rPr>
      </w:pPr>
      <w:r w:rsidRPr="008B1567">
        <w:rPr>
          <w:rFonts w:ascii="Century Gothic" w:hAnsi="Century Gothic"/>
          <w:sz w:val="22"/>
          <w:szCs w:val="22"/>
        </w:rPr>
        <w:t>71247000-1 - Nadzór nad robotami budowlanymi</w:t>
      </w:r>
    </w:p>
    <w:p w:rsidR="009600E6" w:rsidRPr="004605B9" w:rsidRDefault="00EA0961" w:rsidP="009600E6">
      <w:pPr>
        <w:pStyle w:val="Nagwek3"/>
        <w:shd w:val="clear" w:color="auto" w:fill="FFFFFF"/>
        <w:spacing w:line="360" w:lineRule="auto"/>
        <w:ind w:firstLine="360"/>
        <w:jc w:val="both"/>
        <w:rPr>
          <w:rFonts w:ascii="Century Gothic" w:hAnsi="Century Gothic"/>
          <w:i w:val="0"/>
          <w:sz w:val="22"/>
          <w:szCs w:val="22"/>
        </w:rPr>
      </w:pPr>
      <w:r w:rsidRPr="004605B9">
        <w:rPr>
          <w:rFonts w:ascii="Century Gothic" w:hAnsi="Century Gothic"/>
          <w:i w:val="0"/>
          <w:sz w:val="22"/>
          <w:szCs w:val="22"/>
        </w:rPr>
        <w:t>77211400-6 - Usługi wycinania</w:t>
      </w:r>
      <w:r w:rsidR="008B1567" w:rsidRPr="004605B9">
        <w:rPr>
          <w:rFonts w:ascii="Century Gothic" w:hAnsi="Century Gothic"/>
          <w:i w:val="0"/>
          <w:sz w:val="22"/>
          <w:szCs w:val="22"/>
        </w:rPr>
        <w:t xml:space="preserve"> drzew</w:t>
      </w:r>
    </w:p>
    <w:p w:rsidR="0093643C" w:rsidRPr="004605B9" w:rsidRDefault="009600E6" w:rsidP="009600E6">
      <w:pPr>
        <w:pStyle w:val="Nagwek3"/>
        <w:shd w:val="clear" w:color="auto" w:fill="FFFFFF"/>
        <w:spacing w:line="360" w:lineRule="auto"/>
        <w:ind w:left="360"/>
        <w:jc w:val="both"/>
        <w:rPr>
          <w:rFonts w:ascii="Century Gothic" w:hAnsi="Century Gothic"/>
          <w:i w:val="0"/>
          <w:sz w:val="22"/>
          <w:szCs w:val="22"/>
        </w:rPr>
      </w:pPr>
      <w:r w:rsidRPr="004605B9">
        <w:rPr>
          <w:rFonts w:ascii="Century Gothic" w:hAnsi="Century Gothic"/>
          <w:i w:val="0"/>
          <w:sz w:val="22"/>
          <w:szCs w:val="22"/>
        </w:rPr>
        <w:t xml:space="preserve">45231300-8 - </w:t>
      </w:r>
      <w:r w:rsidRPr="004605B9">
        <w:rPr>
          <w:rFonts w:ascii="Century Gothic" w:hAnsi="Century Gothic"/>
          <w:i w:val="0"/>
          <w:sz w:val="22"/>
          <w:szCs w:val="22"/>
          <w:shd w:val="clear" w:color="auto" w:fill="FFFFFF"/>
        </w:rPr>
        <w:t>Roboty budowlane w zakresie budowy wodociągów i rurociągów do odprowadzania ścieków.</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w:t>
      </w:r>
      <w:bookmarkStart w:id="3" w:name="_GoBack"/>
      <w:bookmarkEnd w:id="3"/>
      <w:r w:rsidRPr="00BC6296">
        <w:rPr>
          <w:rFonts w:ascii="Century Gothic" w:hAnsi="Century Gothic"/>
          <w:sz w:val="22"/>
          <w:szCs w:val="22"/>
        </w:rPr>
        <w:t xml:space="preserve">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 xml:space="preserve">Użyte w dokumentacji nazwy, które wskazują lub mogłyby kojarzyć się z producentem lub firmą, nie mają na celu preferowanie rozwiązań danego producenta, lecz wskazanie na </w:t>
      </w:r>
      <w:r w:rsidRPr="00BC6296">
        <w:rPr>
          <w:rFonts w:ascii="Century Gothic" w:hAnsi="Century Gothic"/>
          <w:color w:val="000000"/>
          <w:sz w:val="22"/>
          <w:szCs w:val="22"/>
        </w:rPr>
        <w:lastRenderedPageBreak/>
        <w:t>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 xml:space="preserve">Zamawiający stawia wymóg w zakresie zatrudnienia przez wykonawcę lub podwykonawcę na podstawie stosunku pracy osób wykonujących czynności w zakresie realizacji zamówienia, tj. w </w:t>
      </w:r>
      <w:r w:rsidRPr="009F205F">
        <w:rPr>
          <w:rFonts w:ascii="Century Gothic" w:hAnsi="Century Gothic"/>
          <w:bCs/>
          <w:color w:val="000000"/>
          <w:sz w:val="22"/>
          <w:szCs w:val="22"/>
          <w:u w:val="single"/>
        </w:rPr>
        <w:t>części 1 zamówienia</w:t>
      </w:r>
      <w:r w:rsidRPr="00BC6296">
        <w:rPr>
          <w:rFonts w:ascii="Century Gothic" w:hAnsi="Century Gothic"/>
          <w:bCs/>
          <w:color w:val="000000"/>
          <w:sz w:val="22"/>
          <w:szCs w:val="22"/>
        </w:rPr>
        <w:t>.</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 xml:space="preserve">wykonywanie prac fizycznych przy realizacji robót budowlanych, </w:t>
      </w:r>
      <w:r w:rsidR="00BC6296" w:rsidRPr="00BC6296">
        <w:rPr>
          <w:rFonts w:ascii="Century Gothic" w:hAnsi="Century Gothic" w:cs="Arial"/>
          <w:bCs/>
          <w:sz w:val="22"/>
          <w:szCs w:val="22"/>
        </w:rPr>
        <w:lastRenderedPageBreak/>
        <w:t>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337208" w:rsidRDefault="000B2C86" w:rsidP="00337208">
      <w:pPr>
        <w:spacing w:line="360" w:lineRule="auto"/>
        <w:jc w:val="both"/>
        <w:rPr>
          <w:rFonts w:ascii="Century Gothic" w:eastAsia="Times New Roman" w:hAnsi="Century Gothic"/>
          <w:sz w:val="22"/>
          <w:szCs w:val="22"/>
          <w:u w:val="single"/>
          <w:lang w:eastAsia="en-US"/>
        </w:rPr>
      </w:pPr>
      <w:r w:rsidRPr="00337208">
        <w:rPr>
          <w:rFonts w:ascii="Century Gothic" w:eastAsia="Times New Roman" w:hAnsi="Century Gothic"/>
          <w:sz w:val="22"/>
          <w:szCs w:val="22"/>
          <w:u w:val="single"/>
          <w:lang w:eastAsia="en-US"/>
        </w:rPr>
        <w:t>Część 1:</w:t>
      </w:r>
    </w:p>
    <w:p w:rsidR="00337208" w:rsidRPr="004156EF" w:rsidRDefault="00337208" w:rsidP="00337208">
      <w:pPr>
        <w:widowControl w:val="0"/>
        <w:suppressAutoHyphens/>
        <w:spacing w:before="20" w:after="40" w:line="360" w:lineRule="auto"/>
        <w:jc w:val="both"/>
        <w:textAlignment w:val="baseline"/>
        <w:rPr>
          <w:rFonts w:ascii="Century Gothic" w:hAnsi="Century Gothic"/>
          <w:sz w:val="22"/>
          <w:szCs w:val="22"/>
        </w:rPr>
      </w:pPr>
      <w:r w:rsidRPr="004156EF">
        <w:rPr>
          <w:rFonts w:ascii="Century Gothic" w:hAnsi="Century Gothic"/>
          <w:bCs/>
          <w:sz w:val="22"/>
          <w:szCs w:val="22"/>
        </w:rPr>
        <w:t>Wykonawca jest zobowiązany wykonać zamówienie w następujących terminach:</w:t>
      </w:r>
    </w:p>
    <w:p w:rsidR="00337208" w:rsidRPr="004156EF" w:rsidRDefault="00A60375" w:rsidP="00337208">
      <w:pPr>
        <w:spacing w:line="360" w:lineRule="auto"/>
        <w:rPr>
          <w:rFonts w:ascii="Century Gothic" w:hAnsi="Century Gothic"/>
          <w:bCs/>
          <w:sz w:val="22"/>
          <w:szCs w:val="22"/>
        </w:rPr>
      </w:pPr>
      <w:r>
        <w:rPr>
          <w:rFonts w:ascii="Century Gothic" w:hAnsi="Century Gothic"/>
          <w:bCs/>
          <w:sz w:val="22"/>
          <w:szCs w:val="22"/>
        </w:rPr>
        <w:t>Etap I – do 20</w:t>
      </w:r>
      <w:r w:rsidR="00337208" w:rsidRPr="004156EF">
        <w:rPr>
          <w:rFonts w:ascii="Century Gothic" w:hAnsi="Century Gothic"/>
          <w:bCs/>
          <w:sz w:val="22"/>
          <w:szCs w:val="22"/>
        </w:rPr>
        <w:t>0 dni (kalendarzowych) od dnia podpisania umowy</w:t>
      </w:r>
      <w:r w:rsidR="00EC55E7">
        <w:rPr>
          <w:rFonts w:ascii="Century Gothic" w:hAnsi="Century Gothic"/>
          <w:bCs/>
          <w:sz w:val="22"/>
          <w:szCs w:val="22"/>
        </w:rPr>
        <w:t>,</w:t>
      </w:r>
      <w:r w:rsidR="00EC55E7" w:rsidRPr="00EC55E7">
        <w:rPr>
          <w:rFonts w:ascii="Century Gothic" w:hAnsi="Century Gothic"/>
          <w:bCs/>
          <w:sz w:val="22"/>
          <w:szCs w:val="22"/>
        </w:rPr>
        <w:t xml:space="preserve"> </w:t>
      </w:r>
      <w:r w:rsidR="00EC55E7" w:rsidRPr="004156EF">
        <w:rPr>
          <w:rFonts w:ascii="Century Gothic" w:hAnsi="Century Gothic"/>
          <w:bCs/>
          <w:sz w:val="22"/>
          <w:szCs w:val="22"/>
        </w:rPr>
        <w:t>ale rozpoczęcie robót budowl</w:t>
      </w:r>
      <w:r w:rsidR="00EC55E7">
        <w:rPr>
          <w:rFonts w:ascii="Century Gothic" w:hAnsi="Century Gothic"/>
          <w:bCs/>
          <w:sz w:val="22"/>
          <w:szCs w:val="22"/>
        </w:rPr>
        <w:t>anych nie wcześniej niż od 01.07.2023</w:t>
      </w:r>
      <w:r w:rsidR="00337208" w:rsidRPr="004156EF">
        <w:rPr>
          <w:rFonts w:ascii="Century Gothic" w:hAnsi="Century Gothic"/>
          <w:bCs/>
          <w:sz w:val="22"/>
          <w:szCs w:val="22"/>
        </w:rPr>
        <w:t>.</w:t>
      </w:r>
    </w:p>
    <w:p w:rsidR="00337208" w:rsidRPr="004156EF" w:rsidRDefault="00A60375" w:rsidP="00337208">
      <w:pPr>
        <w:spacing w:line="360" w:lineRule="auto"/>
        <w:rPr>
          <w:rFonts w:ascii="Century Gothic" w:hAnsi="Century Gothic"/>
          <w:bCs/>
          <w:sz w:val="22"/>
          <w:szCs w:val="22"/>
        </w:rPr>
      </w:pPr>
      <w:r>
        <w:rPr>
          <w:rFonts w:ascii="Century Gothic" w:hAnsi="Century Gothic"/>
          <w:bCs/>
          <w:sz w:val="22"/>
          <w:szCs w:val="22"/>
        </w:rPr>
        <w:t>Etap II – do 24</w:t>
      </w:r>
      <w:r w:rsidR="00337208" w:rsidRPr="004156EF">
        <w:rPr>
          <w:rFonts w:ascii="Century Gothic" w:hAnsi="Century Gothic"/>
          <w:bCs/>
          <w:sz w:val="22"/>
          <w:szCs w:val="22"/>
        </w:rPr>
        <w:t>0 dni (kalendarzowych) od dnia podpisania umowy.</w:t>
      </w:r>
    </w:p>
    <w:p w:rsidR="000B2C86" w:rsidRPr="00534DEC" w:rsidRDefault="00337208" w:rsidP="00337208">
      <w:pPr>
        <w:spacing w:line="360" w:lineRule="auto"/>
        <w:jc w:val="both"/>
        <w:rPr>
          <w:rFonts w:ascii="Century Gothic" w:eastAsia="Times New Roman" w:hAnsi="Century Gothic"/>
          <w:color w:val="000000"/>
          <w:sz w:val="22"/>
          <w:szCs w:val="22"/>
          <w:lang w:eastAsia="en-US"/>
        </w:rPr>
      </w:pPr>
      <w:r w:rsidRPr="004156EF">
        <w:rPr>
          <w:rFonts w:ascii="Century Gothic" w:hAnsi="Century Gothic"/>
          <w:bCs/>
          <w:sz w:val="22"/>
          <w:szCs w:val="22"/>
        </w:rPr>
        <w:t>Etap III – do</w:t>
      </w:r>
      <w:r w:rsidRPr="004156EF">
        <w:rPr>
          <w:rFonts w:ascii="Century Gothic" w:hAnsi="Century Gothic" w:cs="Arial"/>
          <w:bCs/>
          <w:sz w:val="22"/>
          <w:szCs w:val="22"/>
        </w:rPr>
        <w:t xml:space="preserve"> 730 dni (kalendarzowych) od dnia podpisania umowy</w:t>
      </w:r>
      <w:r w:rsidR="00001079">
        <w:rPr>
          <w:rFonts w:ascii="Century Gothic" w:hAnsi="Century Gothic" w:cs="Arial"/>
          <w:bCs/>
          <w:sz w:val="22"/>
          <w:szCs w:val="22"/>
        </w:rPr>
        <w:t>,</w:t>
      </w:r>
      <w:r w:rsidR="00001079" w:rsidRPr="00001079">
        <w:rPr>
          <w:rFonts w:ascii="Century Gothic" w:hAnsi="Century Gothic"/>
          <w:bCs/>
          <w:sz w:val="22"/>
          <w:szCs w:val="22"/>
        </w:rPr>
        <w:t xml:space="preserve"> </w:t>
      </w:r>
      <w:r w:rsidR="00001079" w:rsidRPr="004156EF">
        <w:rPr>
          <w:rFonts w:ascii="Century Gothic" w:hAnsi="Century Gothic"/>
          <w:bCs/>
          <w:sz w:val="22"/>
          <w:szCs w:val="22"/>
        </w:rPr>
        <w:t>ale rozpoczęcie robót budowl</w:t>
      </w:r>
      <w:r w:rsidR="00EC55E7">
        <w:rPr>
          <w:rFonts w:ascii="Century Gothic" w:hAnsi="Century Gothic"/>
          <w:bCs/>
          <w:sz w:val="22"/>
          <w:szCs w:val="22"/>
        </w:rPr>
        <w:t>anych nie wcześniej niż od 02.11</w:t>
      </w:r>
      <w:r w:rsidR="00001079">
        <w:rPr>
          <w:rFonts w:ascii="Century Gothic" w:hAnsi="Century Gothic"/>
          <w:bCs/>
          <w:sz w:val="22"/>
          <w:szCs w:val="22"/>
        </w:rPr>
        <w:t>.2023</w:t>
      </w:r>
      <w:r w:rsidRPr="004156EF">
        <w:rPr>
          <w:rFonts w:ascii="Century Gothic" w:hAnsi="Century Gothic" w:cs="Arial"/>
          <w:bCs/>
          <w:sz w:val="22"/>
          <w:szCs w:val="22"/>
        </w:rPr>
        <w:t>.</w:t>
      </w:r>
    </w:p>
    <w:p w:rsidR="000B2C86" w:rsidRPr="00534DEC" w:rsidRDefault="000B2C86" w:rsidP="00E7623A">
      <w:pPr>
        <w:spacing w:line="360" w:lineRule="auto"/>
        <w:jc w:val="both"/>
        <w:rPr>
          <w:rFonts w:ascii="Century Gothic" w:eastAsia="Times New Roman" w:hAnsi="Century Gothic"/>
          <w:color w:val="000000"/>
          <w:sz w:val="22"/>
          <w:szCs w:val="22"/>
          <w:u w:val="single"/>
          <w:lang w:eastAsia="en-US"/>
        </w:rPr>
      </w:pPr>
      <w:r w:rsidRPr="00534DEC">
        <w:rPr>
          <w:rFonts w:ascii="Century Gothic" w:eastAsia="Times New Roman" w:hAnsi="Century Gothic"/>
          <w:color w:val="000000"/>
          <w:sz w:val="22"/>
          <w:szCs w:val="22"/>
          <w:u w:val="single"/>
          <w:lang w:eastAsia="en-US"/>
        </w:rPr>
        <w:t>Część 2:</w:t>
      </w:r>
    </w:p>
    <w:p w:rsidR="000B2C86" w:rsidRPr="00E7623A" w:rsidRDefault="00E7623A" w:rsidP="00E7623A">
      <w:pPr>
        <w:spacing w:line="360" w:lineRule="auto"/>
        <w:jc w:val="both"/>
        <w:rPr>
          <w:rFonts w:ascii="Century Gothic" w:eastAsia="Times New Roman" w:hAnsi="Century Gothic"/>
          <w:bCs/>
          <w:color w:val="FF0000"/>
          <w:sz w:val="22"/>
          <w:szCs w:val="22"/>
          <w:lang w:eastAsia="en-US"/>
        </w:rPr>
      </w:pPr>
      <w:r w:rsidRPr="00AC033B">
        <w:rPr>
          <w:rFonts w:ascii="Century Gothic" w:eastAsia="Garamond" w:hAnsi="Century Gothic" w:cs="Arial"/>
          <w:sz w:val="22"/>
          <w:szCs w:val="22"/>
        </w:rPr>
        <w:t xml:space="preserve">Termin realizacji zamówienia wynosi: </w:t>
      </w:r>
      <w:r w:rsidR="00AC033B">
        <w:rPr>
          <w:rFonts w:ascii="Century Gothic" w:hAnsi="Century Gothic" w:cs="Arial"/>
          <w:bCs/>
          <w:sz w:val="22"/>
          <w:szCs w:val="22"/>
        </w:rPr>
        <w:t>do 73</w:t>
      </w:r>
      <w:r w:rsidRPr="00AC033B">
        <w:rPr>
          <w:rFonts w:ascii="Century Gothic" w:hAnsi="Century Gothic" w:cs="Arial"/>
          <w:bCs/>
          <w:sz w:val="22"/>
          <w:szCs w:val="22"/>
        </w:rPr>
        <w:t>0 dni (kalendarzowych) od dnia podpisania</w:t>
      </w:r>
      <w:r w:rsidR="00AC033B">
        <w:rPr>
          <w:rFonts w:ascii="Century Gothic" w:hAnsi="Century Gothic" w:cs="Arial"/>
          <w:bCs/>
          <w:sz w:val="22"/>
          <w:szCs w:val="22"/>
        </w:rPr>
        <w:t xml:space="preserve"> umowy. Termin może ulec skróceniu w przypadku złożenia oferty na część 1 zamówienia przez Wykonawcę i skrócenie terminu realizacji robót do 600</w:t>
      </w:r>
      <w:r w:rsidR="00AC033B" w:rsidRPr="00AC033B">
        <w:rPr>
          <w:rFonts w:ascii="Century Gothic" w:hAnsi="Century Gothic" w:cs="Arial"/>
          <w:bCs/>
          <w:sz w:val="22"/>
          <w:szCs w:val="22"/>
        </w:rPr>
        <w:t xml:space="preserve"> dni (kalendarzowych) od dnia </w:t>
      </w:r>
      <w:r w:rsidR="00AC033B" w:rsidRPr="00AC033B">
        <w:rPr>
          <w:rFonts w:ascii="Century Gothic" w:hAnsi="Century Gothic" w:cs="Arial"/>
          <w:bCs/>
          <w:sz w:val="22"/>
          <w:szCs w:val="22"/>
        </w:rPr>
        <w:lastRenderedPageBreak/>
        <w:t>podpisania</w:t>
      </w:r>
      <w:r w:rsidR="00AC033B">
        <w:rPr>
          <w:rFonts w:ascii="Century Gothic" w:hAnsi="Century Gothic" w:cs="Arial"/>
          <w:bCs/>
          <w:sz w:val="22"/>
          <w:szCs w:val="22"/>
        </w:rPr>
        <w:t xml:space="preserve"> umowy</w:t>
      </w:r>
      <w:r w:rsidR="00F14784">
        <w:rPr>
          <w:rFonts w:ascii="Century Gothic" w:hAnsi="Century Gothic" w:cs="Arial"/>
          <w:bCs/>
          <w:sz w:val="22"/>
          <w:szCs w:val="22"/>
        </w:rPr>
        <w:t>, tzn. termin realizacji zadania będzie tożsamy z terminem określonym przez Wykonawcę części 1 zamówienia w formularzu ofertowym.</w:t>
      </w: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2120B7">
      <w:pPr>
        <w:pStyle w:val="Akapitzlist"/>
        <w:widowControl w:val="0"/>
        <w:numPr>
          <w:ilvl w:val="1"/>
          <w:numId w:val="2"/>
        </w:numPr>
        <w:tabs>
          <w:tab w:val="left" w:pos="709"/>
        </w:tabs>
        <w:suppressAutoHyphens/>
        <w:spacing w:before="48" w:after="96" w:line="360" w:lineRule="auto"/>
        <w:ind w:left="567" w:hanging="567"/>
        <w:rPr>
          <w:rFonts w:ascii="Century Gothic" w:hAnsi="Century Gothic" w:cs="Arial"/>
        </w:rPr>
      </w:pPr>
      <w:r w:rsidRPr="003D7822">
        <w:rPr>
          <w:rFonts w:ascii="Century Gothic" w:hAnsi="Century Gothic" w:cs="Arial"/>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t>
      </w:r>
      <w:r w:rsidRPr="00202253">
        <w:rPr>
          <w:rFonts w:ascii="Century Gothic" w:hAnsi="Century Gothic" w:cs="Arial"/>
        </w:rPr>
        <w:t xml:space="preserve">w tym okresie: co najmniej </w:t>
      </w:r>
      <w:r w:rsidRPr="00202253">
        <w:rPr>
          <w:rFonts w:ascii="Century Gothic" w:hAnsi="Century Gothic" w:cs="Arial"/>
          <w:b/>
        </w:rPr>
        <w:t xml:space="preserve">dwie roboty budowlane, które polegały na </w:t>
      </w:r>
      <w:r w:rsidR="00202253" w:rsidRPr="00202253">
        <w:rPr>
          <w:rFonts w:ascii="Century Gothic" w:hAnsi="Century Gothic" w:cs="Arial"/>
          <w:b/>
        </w:rPr>
        <w:t>roz</w:t>
      </w:r>
      <w:r w:rsidRPr="00202253">
        <w:rPr>
          <w:rFonts w:ascii="Century Gothic" w:hAnsi="Century Gothic" w:cs="Arial"/>
          <w:b/>
        </w:rPr>
        <w:t>budowie lub przebudowie drogi</w:t>
      </w:r>
      <w:r w:rsidRPr="00202253">
        <w:rPr>
          <w:rFonts w:ascii="Century Gothic" w:hAnsi="Century Gothic" w:cs="Arial"/>
        </w:rPr>
        <w:t xml:space="preserve"> o wartości minimum </w:t>
      </w:r>
      <w:r w:rsidR="00EC55E7">
        <w:rPr>
          <w:rFonts w:ascii="Century Gothic" w:hAnsi="Century Gothic" w:cs="Arial"/>
          <w:b/>
        </w:rPr>
        <w:t>2</w:t>
      </w:r>
      <w:r w:rsidR="00C6109B" w:rsidRPr="00202253">
        <w:rPr>
          <w:rFonts w:ascii="Century Gothic" w:hAnsi="Century Gothic" w:cs="Arial"/>
        </w:rPr>
        <w:t xml:space="preserve"> </w:t>
      </w:r>
      <w:r w:rsidR="00C6109B" w:rsidRPr="00202253">
        <w:rPr>
          <w:rFonts w:ascii="Century Gothic" w:hAnsi="Century Gothic" w:cs="Arial"/>
          <w:b/>
        </w:rPr>
        <w:t>0</w:t>
      </w:r>
      <w:r w:rsidRPr="00202253">
        <w:rPr>
          <w:rFonts w:ascii="Century Gothic" w:hAnsi="Century Gothic" w:cs="Arial"/>
          <w:b/>
        </w:rPr>
        <w:t>00 000,00 zł brutto</w:t>
      </w:r>
      <w:r w:rsidR="00202253" w:rsidRPr="00202253">
        <w:rPr>
          <w:rFonts w:ascii="Century Gothic" w:hAnsi="Century Gothic" w:cs="Arial"/>
          <w:b/>
        </w:rPr>
        <w:t xml:space="preserve"> każda</w:t>
      </w:r>
      <w:r w:rsidR="00C6109B" w:rsidRPr="00202253">
        <w:rPr>
          <w:rFonts w:ascii="Century Gothic" w:hAnsi="Century Gothic" w:cs="Arial"/>
        </w:rPr>
        <w:t xml:space="preserve"> (słownie</w:t>
      </w:r>
      <w:r w:rsidRPr="00202253">
        <w:rPr>
          <w:rFonts w:ascii="Century Gothic" w:hAnsi="Century Gothic" w:cs="Arial"/>
        </w:rPr>
        <w:t xml:space="preserve">: </w:t>
      </w:r>
      <w:r w:rsidR="00EC55E7">
        <w:rPr>
          <w:rFonts w:ascii="Century Gothic" w:hAnsi="Century Gothic" w:cs="Arial"/>
        </w:rPr>
        <w:t>dwa</w:t>
      </w:r>
      <w:r w:rsidR="00C6109B" w:rsidRPr="003D7822">
        <w:rPr>
          <w:rFonts w:ascii="Century Gothic" w:hAnsi="Century Gothic" w:cs="Arial"/>
        </w:rPr>
        <w:t xml:space="preserve"> milion</w:t>
      </w:r>
      <w:r w:rsidR="003D7822" w:rsidRPr="003D7822">
        <w:rPr>
          <w:rFonts w:ascii="Century Gothic" w:hAnsi="Century Gothic" w:cs="Arial"/>
        </w:rPr>
        <w:t>y</w:t>
      </w:r>
      <w:r w:rsidRPr="003D7822">
        <w:rPr>
          <w:rFonts w:ascii="Century Gothic" w:hAnsi="Century Gothic" w:cs="Arial"/>
        </w:rPr>
        <w:t xml:space="preserve"> </w:t>
      </w:r>
      <w:r w:rsidRPr="00E83F0A">
        <w:rPr>
          <w:rFonts w:ascii="Century Gothic" w:hAnsi="Century Gothic" w:cs="Arial"/>
        </w:rPr>
        <w:t xml:space="preserve">złotych 00/100) wraz </w:t>
      </w:r>
      <w:r w:rsidRPr="00E83F0A">
        <w:rPr>
          <w:rFonts w:ascii="Century Gothic" w:eastAsia="Times New Roman" w:hAnsi="Century Gothic" w:cs="Arial"/>
          <w:lang w:eastAsia="pl-PL"/>
        </w:rPr>
        <w:t xml:space="preserve">z załączeniem dowodów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 xml:space="preserve">ów - inne odpowiednie dokumenty </w:t>
      </w:r>
      <w:r w:rsidR="00BF7EF7" w:rsidRPr="00BF7EF7">
        <w:rPr>
          <w:rFonts w:ascii="Century Gothic" w:hAnsi="Century Gothic" w:cs="Arial"/>
          <w:color w:val="333333"/>
          <w:shd w:val="clear" w:color="auto" w:fill="FFFFFF"/>
        </w:rPr>
        <w:t xml:space="preserve">– </w:t>
      </w:r>
      <w:r w:rsidR="00BF7EF7" w:rsidRPr="00BF7EF7">
        <w:rPr>
          <w:rFonts w:ascii="Century Gothic" w:hAnsi="Century Gothic" w:cs="Arial"/>
          <w:color w:val="333333"/>
          <w:u w:val="single"/>
          <w:shd w:val="clear" w:color="auto" w:fill="FFFFFF"/>
        </w:rPr>
        <w:t>dotyczy części 1 zamówienia.</w:t>
      </w:r>
    </w:p>
    <w:p w:rsidR="00E83F0A" w:rsidRPr="00E83F0A" w:rsidRDefault="00E83F0A" w:rsidP="00BF7EF7">
      <w:pPr>
        <w:pStyle w:val="Akapitzlist"/>
        <w:widowControl w:val="0"/>
        <w:numPr>
          <w:ilvl w:val="1"/>
          <w:numId w:val="2"/>
        </w:numPr>
        <w:tabs>
          <w:tab w:val="left" w:pos="709"/>
        </w:tabs>
        <w:suppressAutoHyphens/>
        <w:spacing w:before="48" w:after="0" w:line="360" w:lineRule="auto"/>
        <w:ind w:left="567" w:hanging="567"/>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 xml:space="preserve">O udzielenie zamówienia mogą ubiegać się Wykonawcy, którzy dysponują lub </w:t>
      </w:r>
      <w:r w:rsidRPr="00E83F0A">
        <w:rPr>
          <w:rFonts w:ascii="Century Gothic" w:hAnsi="Century Gothic" w:cs="Arial"/>
        </w:rPr>
        <w:lastRenderedPageBreak/>
        <w:t>będą dysponować w okresie wykonywania zamówienia i skierują do jego realizacji:</w:t>
      </w:r>
    </w:p>
    <w:p w:rsidR="00E83F0A" w:rsidRPr="00BF7EF7" w:rsidRDefault="00E83F0A" w:rsidP="00BF7EF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BF7EF7" w:rsidRPr="00BF7EF7">
        <w:rPr>
          <w:rFonts w:ascii="Century Gothic" w:hAnsi="Century Gothic" w:cs="Arial"/>
          <w:sz w:val="22"/>
          <w:szCs w:val="22"/>
        </w:rPr>
        <w:t xml:space="preserve">ych – </w:t>
      </w:r>
      <w:r w:rsidR="00BF7EF7" w:rsidRPr="00BF7EF7">
        <w:rPr>
          <w:rFonts w:ascii="Century Gothic" w:hAnsi="Century Gothic" w:cs="Arial"/>
          <w:color w:val="333333"/>
          <w:sz w:val="22"/>
          <w:szCs w:val="22"/>
          <w:u w:val="single"/>
          <w:shd w:val="clear" w:color="auto" w:fill="FFFFFF"/>
        </w:rPr>
        <w:t>dotyczy części 1 zamówienia.</w:t>
      </w:r>
    </w:p>
    <w:p w:rsidR="00BF7EF7" w:rsidRPr="00BF7EF7" w:rsidRDefault="00BF7EF7" w:rsidP="00BF7EF7">
      <w:pPr>
        <w:spacing w:before="48" w:after="96" w:line="360" w:lineRule="auto"/>
        <w:ind w:left="567" w:hanging="567"/>
        <w:rPr>
          <w:rFonts w:ascii="Century Gothic" w:hAnsi="Century Gothic"/>
          <w:sz w:val="22"/>
          <w:szCs w:val="22"/>
        </w:rPr>
      </w:pPr>
      <w:r w:rsidRPr="00202253">
        <w:rPr>
          <w:rFonts w:ascii="Century Gothic" w:hAnsi="Century Gothic" w:cs="Arial"/>
          <w:color w:val="333333"/>
          <w:sz w:val="22"/>
          <w:szCs w:val="22"/>
          <w:shd w:val="clear" w:color="auto" w:fill="FFFFFF"/>
        </w:rPr>
        <w:t>c)</w:t>
      </w:r>
      <w:r w:rsidRPr="00202253">
        <w:rPr>
          <w:rFonts w:ascii="Century Gothic" w:hAnsi="Century Gothic"/>
          <w:sz w:val="22"/>
          <w:szCs w:val="22"/>
        </w:rPr>
        <w:t xml:space="preserve"> </w:t>
      </w:r>
      <w:r w:rsidRPr="00202253">
        <w:rPr>
          <w:rFonts w:ascii="Century Gothic" w:hAnsi="Century Gothic"/>
          <w:sz w:val="22"/>
          <w:szCs w:val="22"/>
        </w:rPr>
        <w:tab/>
        <w:t xml:space="preserve">Wykonawca musi posiadać doświadczenie polegające na wykonaniu w okresie ostatnich 3 lat przed upływem terminu składania ofert, a jeżeli okres prowadzenia działalności jest krótszy - w tym okresie </w:t>
      </w:r>
      <w:r w:rsidRPr="00202253">
        <w:rPr>
          <w:rFonts w:ascii="Century Gothic" w:hAnsi="Century Gothic"/>
          <w:b/>
          <w:sz w:val="22"/>
          <w:szCs w:val="22"/>
        </w:rPr>
        <w:t>co najmniej dwóch</w:t>
      </w:r>
      <w:r w:rsidRPr="00202253">
        <w:rPr>
          <w:rFonts w:ascii="Century Gothic" w:hAnsi="Century Gothic"/>
          <w:sz w:val="22"/>
          <w:szCs w:val="22"/>
        </w:rPr>
        <w:t xml:space="preserve"> </w:t>
      </w:r>
      <w:r w:rsidRPr="00202253">
        <w:rPr>
          <w:rFonts w:ascii="Century Gothic" w:hAnsi="Century Gothic"/>
          <w:b/>
          <w:sz w:val="22"/>
          <w:szCs w:val="22"/>
        </w:rPr>
        <w:t>usług</w:t>
      </w:r>
      <w:r w:rsidRPr="00202253">
        <w:rPr>
          <w:rFonts w:ascii="Century Gothic" w:hAnsi="Century Gothic"/>
          <w:sz w:val="22"/>
          <w:szCs w:val="22"/>
        </w:rPr>
        <w:t xml:space="preserve"> polegających na pełnieniu nadzoru inwestorskiego nad wykonaniem zadania stanowiącego </w:t>
      </w:r>
      <w:r w:rsidR="00202253" w:rsidRPr="00202253">
        <w:rPr>
          <w:rFonts w:ascii="Century Gothic" w:hAnsi="Century Gothic"/>
          <w:b/>
          <w:sz w:val="22"/>
          <w:szCs w:val="22"/>
        </w:rPr>
        <w:t>roz</w:t>
      </w:r>
      <w:r w:rsidRPr="00202253">
        <w:rPr>
          <w:rFonts w:ascii="Century Gothic" w:hAnsi="Century Gothic"/>
          <w:b/>
          <w:sz w:val="22"/>
          <w:szCs w:val="22"/>
        </w:rPr>
        <w:t>budowę lub przebudowę drogi</w:t>
      </w:r>
      <w:r w:rsidRPr="00202253">
        <w:rPr>
          <w:rFonts w:ascii="Century Gothic" w:hAnsi="Century Gothic"/>
          <w:sz w:val="22"/>
          <w:szCs w:val="22"/>
        </w:rPr>
        <w:t xml:space="preserve"> o wartości robót budowlanych minimum </w:t>
      </w:r>
      <w:r w:rsidR="00C6109B" w:rsidRPr="00202253">
        <w:rPr>
          <w:rFonts w:ascii="Century Gothic" w:hAnsi="Century Gothic"/>
          <w:b/>
          <w:sz w:val="22"/>
          <w:szCs w:val="22"/>
        </w:rPr>
        <w:t>1</w:t>
      </w:r>
      <w:r w:rsidR="00C6109B" w:rsidRPr="00202253">
        <w:rPr>
          <w:rFonts w:ascii="Century Gothic" w:hAnsi="Century Gothic"/>
          <w:sz w:val="22"/>
          <w:szCs w:val="22"/>
        </w:rPr>
        <w:t xml:space="preserve"> </w:t>
      </w:r>
      <w:r w:rsidR="00C6109B" w:rsidRPr="00202253">
        <w:rPr>
          <w:rFonts w:ascii="Century Gothic" w:hAnsi="Century Gothic"/>
          <w:b/>
          <w:sz w:val="22"/>
          <w:szCs w:val="22"/>
        </w:rPr>
        <w:t>0</w:t>
      </w:r>
      <w:r w:rsidRPr="00202253">
        <w:rPr>
          <w:rFonts w:ascii="Century Gothic" w:hAnsi="Century Gothic"/>
          <w:b/>
          <w:sz w:val="22"/>
          <w:szCs w:val="22"/>
        </w:rPr>
        <w:t>00 000,00zł brutto</w:t>
      </w:r>
      <w:r w:rsidR="00202253">
        <w:rPr>
          <w:rFonts w:ascii="Century Gothic" w:hAnsi="Century Gothic"/>
          <w:b/>
          <w:sz w:val="22"/>
          <w:szCs w:val="22"/>
        </w:rPr>
        <w:t xml:space="preserve"> każda</w:t>
      </w:r>
      <w:r w:rsidR="00EA3B7C">
        <w:rPr>
          <w:rFonts w:ascii="Century Gothic" w:hAnsi="Century Gothic"/>
          <w:b/>
          <w:sz w:val="22"/>
          <w:szCs w:val="22"/>
        </w:rPr>
        <w:t xml:space="preserve"> </w:t>
      </w:r>
      <w:r w:rsidR="003F6DB4" w:rsidRPr="00202253">
        <w:rPr>
          <w:rFonts w:ascii="Century Gothic" w:hAnsi="Century Gothic"/>
          <w:sz w:val="22"/>
          <w:szCs w:val="22"/>
        </w:rPr>
        <w:t>(słownie</w:t>
      </w:r>
      <w:r w:rsidR="00C6109B" w:rsidRPr="00202253">
        <w:rPr>
          <w:rFonts w:ascii="Century Gothic" w:hAnsi="Century Gothic"/>
          <w:sz w:val="22"/>
          <w:szCs w:val="22"/>
        </w:rPr>
        <w:t>:</w:t>
      </w:r>
      <w:r w:rsidR="003F6DB4" w:rsidRPr="00202253">
        <w:rPr>
          <w:rFonts w:ascii="Century Gothic" w:hAnsi="Century Gothic"/>
          <w:sz w:val="22"/>
          <w:szCs w:val="22"/>
        </w:rPr>
        <w:t xml:space="preserve"> </w:t>
      </w:r>
      <w:r w:rsidR="00C6109B" w:rsidRPr="00202253">
        <w:rPr>
          <w:rFonts w:ascii="Century Gothic" w:hAnsi="Century Gothic"/>
          <w:sz w:val="22"/>
          <w:szCs w:val="22"/>
        </w:rPr>
        <w:t>jeden milion</w:t>
      </w:r>
      <w:r w:rsidR="003F6DB4" w:rsidRPr="00202253">
        <w:rPr>
          <w:rFonts w:ascii="Century Gothic" w:hAnsi="Century Gothic"/>
          <w:sz w:val="22"/>
          <w:szCs w:val="22"/>
        </w:rPr>
        <w:t xml:space="preserve"> złotych 00/100)</w:t>
      </w:r>
      <w:r w:rsidRPr="00202253">
        <w:rPr>
          <w:rFonts w:ascii="Century Gothic" w:hAnsi="Century Gothic" w:cs="Arial"/>
          <w:color w:val="333333"/>
          <w:sz w:val="22"/>
          <w:szCs w:val="22"/>
          <w:shd w:val="clear" w:color="auto" w:fill="FFFFFF"/>
        </w:rPr>
        <w:t xml:space="preserve">– </w:t>
      </w:r>
      <w:r w:rsidRPr="00202253">
        <w:rPr>
          <w:rFonts w:ascii="Century Gothic" w:hAnsi="Century Gothic" w:cs="Arial"/>
          <w:color w:val="333333"/>
          <w:sz w:val="22"/>
          <w:szCs w:val="22"/>
          <w:u w:val="single"/>
          <w:shd w:val="clear" w:color="auto" w:fill="FFFFFF"/>
        </w:rPr>
        <w:t>dotyczy części 2 zamówienia.</w:t>
      </w:r>
    </w:p>
    <w:p w:rsidR="00BF7EF7" w:rsidRDefault="00BF7EF7" w:rsidP="003F6DB4">
      <w:pPr>
        <w:spacing w:line="360" w:lineRule="auto"/>
        <w:ind w:left="567" w:hanging="567"/>
        <w:rPr>
          <w:rFonts w:ascii="Century Gothic" w:hAnsi="Century Gothic"/>
          <w:sz w:val="22"/>
          <w:szCs w:val="22"/>
        </w:rPr>
      </w:pPr>
      <w:r w:rsidRPr="00BF7EF7">
        <w:rPr>
          <w:rFonts w:ascii="Century Gothic" w:hAnsi="Century Gothic" w:cs="Arial"/>
          <w:color w:val="333333"/>
          <w:sz w:val="22"/>
          <w:szCs w:val="22"/>
          <w:shd w:val="clear" w:color="auto" w:fill="FFFFFF"/>
        </w:rPr>
        <w:t xml:space="preserve">d) </w:t>
      </w:r>
      <w:r w:rsidRPr="00BF7EF7">
        <w:rPr>
          <w:rFonts w:ascii="Century Gothic" w:hAnsi="Century Gothic" w:cs="Arial"/>
          <w:color w:val="333333"/>
          <w:sz w:val="22"/>
          <w:szCs w:val="22"/>
          <w:shd w:val="clear" w:color="auto" w:fill="FFFFFF"/>
        </w:rPr>
        <w:tab/>
      </w:r>
      <w:r w:rsidRPr="00BF7EF7">
        <w:rPr>
          <w:rFonts w:ascii="Century Gothic" w:hAnsi="Century Gothic"/>
          <w:sz w:val="22"/>
          <w:szCs w:val="22"/>
        </w:rPr>
        <w:t>Wykonawca musi wskazać osoby, które zostaną skierowane do realizacji zamówienia, legitymujące się kwalifikac</w:t>
      </w:r>
      <w:r w:rsidR="00D17715">
        <w:rPr>
          <w:rFonts w:ascii="Century Gothic" w:hAnsi="Century Gothic"/>
          <w:sz w:val="22"/>
          <w:szCs w:val="22"/>
        </w:rPr>
        <w:t xml:space="preserve">jami zawodowymi, uprawnieniami </w:t>
      </w:r>
      <w:r w:rsidRPr="00BF7EF7">
        <w:rPr>
          <w:rFonts w:ascii="Century Gothic" w:hAnsi="Century Gothic"/>
          <w:sz w:val="22"/>
          <w:szCs w:val="22"/>
        </w:rPr>
        <w:t>i wykształceniem odpowiednimi do funkcji,</w:t>
      </w:r>
      <w:r>
        <w:rPr>
          <w:rFonts w:ascii="Century Gothic" w:hAnsi="Century Gothic"/>
          <w:sz w:val="22"/>
          <w:szCs w:val="22"/>
        </w:rPr>
        <w:t xml:space="preserve"> jakie zostaną im powierzone. Wykonawca, na </w:t>
      </w:r>
      <w:r w:rsidRPr="00BF7EF7">
        <w:rPr>
          <w:rFonts w:ascii="Century Gothic" w:hAnsi="Century Gothic"/>
          <w:sz w:val="22"/>
          <w:szCs w:val="22"/>
        </w:rPr>
        <w:t>funkcję wymienioną pon</w:t>
      </w:r>
      <w:r>
        <w:rPr>
          <w:rFonts w:ascii="Century Gothic" w:hAnsi="Century Gothic"/>
          <w:sz w:val="22"/>
          <w:szCs w:val="22"/>
        </w:rPr>
        <w:t>iżej, wskaże osobę</w:t>
      </w:r>
      <w:r w:rsidR="00D17715">
        <w:rPr>
          <w:rFonts w:ascii="Century Gothic" w:hAnsi="Century Gothic"/>
          <w:sz w:val="22"/>
          <w:szCs w:val="22"/>
        </w:rPr>
        <w:t>, która</w:t>
      </w:r>
      <w:r w:rsidRPr="00BF7EF7">
        <w:rPr>
          <w:rFonts w:ascii="Century Gothic" w:hAnsi="Century Gothic"/>
          <w:sz w:val="22"/>
          <w:szCs w:val="22"/>
        </w:rPr>
        <w:t xml:space="preserve"> musi mieć dostępne na etapie realizacji zamówienia, spełniające następujące wymagania: </w:t>
      </w:r>
    </w:p>
    <w:p w:rsidR="00BF7EF7" w:rsidRPr="001D6F97" w:rsidRDefault="00BF7EF7" w:rsidP="00BF7EF7">
      <w:pPr>
        <w:spacing w:before="48" w:after="96" w:line="360" w:lineRule="auto"/>
        <w:ind w:left="567"/>
        <w:rPr>
          <w:rFonts w:ascii="Century Gothic" w:hAnsi="Century Gothic"/>
          <w:sz w:val="22"/>
          <w:szCs w:val="22"/>
        </w:rPr>
      </w:pPr>
      <w:r w:rsidRPr="00D17715">
        <w:rPr>
          <w:rFonts w:ascii="Century Gothic" w:hAnsi="Century Gothic"/>
          <w:sz w:val="22"/>
          <w:szCs w:val="22"/>
          <w:u w:val="single"/>
        </w:rPr>
        <w:t>Inspektor robót w specjalności drogowej</w:t>
      </w:r>
      <w:r w:rsidRPr="00BF7EF7">
        <w:rPr>
          <w:rFonts w:ascii="Century Gothic" w:hAnsi="Century Gothic"/>
          <w:sz w:val="22"/>
          <w:szCs w:val="22"/>
        </w:rPr>
        <w:t>: – niniejsz</w:t>
      </w:r>
      <w:r w:rsidR="00D17715">
        <w:rPr>
          <w:rFonts w:ascii="Century Gothic" w:hAnsi="Century Gothic"/>
          <w:sz w:val="22"/>
          <w:szCs w:val="22"/>
        </w:rPr>
        <w:t>a osoba ma posiadać następujące</w:t>
      </w:r>
      <w:r w:rsidRPr="00BF7EF7">
        <w:rPr>
          <w:rFonts w:ascii="Century Gothic" w:hAnsi="Century Gothic"/>
          <w:sz w:val="22"/>
          <w:szCs w:val="22"/>
        </w:rPr>
        <w:t xml:space="preserve"> kwalifikacje: - uprawnienia do pełnienia samodzielnych funkcji technicznych w budownictwie tj. do kierowania robotami drogowymi bez </w:t>
      </w:r>
      <w:r w:rsidRPr="001D6F97">
        <w:rPr>
          <w:rFonts w:ascii="Century Gothic" w:hAnsi="Century Gothic"/>
          <w:sz w:val="22"/>
          <w:szCs w:val="22"/>
        </w:rPr>
        <w:t>ograniczeń</w:t>
      </w:r>
      <w:r w:rsidR="00D17715" w:rsidRPr="001D6F97">
        <w:rPr>
          <w:rFonts w:ascii="Century Gothic" w:hAnsi="Century Gothic"/>
          <w:sz w:val="22"/>
          <w:szCs w:val="22"/>
        </w:rPr>
        <w:t xml:space="preserve"> </w:t>
      </w:r>
      <w:r w:rsidR="003F6DB4" w:rsidRPr="001D6F97">
        <w:rPr>
          <w:rFonts w:ascii="Century Gothic" w:hAnsi="Century Gothic" w:cs="Arial"/>
          <w:sz w:val="22"/>
          <w:szCs w:val="22"/>
          <w:shd w:val="clear" w:color="auto" w:fill="FFFFFF"/>
        </w:rPr>
        <w:t xml:space="preserve">– </w:t>
      </w:r>
      <w:r w:rsidR="003F6DB4" w:rsidRPr="001D6F97">
        <w:rPr>
          <w:rFonts w:ascii="Century Gothic" w:hAnsi="Century Gothic" w:cs="Arial"/>
          <w:sz w:val="22"/>
          <w:szCs w:val="22"/>
          <w:u w:val="single"/>
          <w:shd w:val="clear" w:color="auto" w:fill="FFFFFF"/>
        </w:rPr>
        <w:t>dotyczy części 2 zamówienia.</w:t>
      </w:r>
    </w:p>
    <w:p w:rsidR="00E83F0A" w:rsidRPr="00E83F0A" w:rsidRDefault="00E83F0A" w:rsidP="00E83F0A">
      <w:pPr>
        <w:spacing w:line="360" w:lineRule="auto"/>
        <w:rPr>
          <w:rFonts w:ascii="Century Gothic" w:hAnsi="Century Gothic" w:cs="Arial"/>
        </w:rPr>
      </w:pP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robót wyraźnie określić zakres </w:t>
            </w:r>
            <w:r w:rsidRPr="00E83F0A">
              <w:rPr>
                <w:rFonts w:ascii="Century Gothic" w:hAnsi="Century Gothic" w:cs="Arial"/>
              </w:rPr>
              <w:b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Przez posiadanie uprawnień budowlanych wymaganych prawem dla osób </w:t>
            </w:r>
            <w:r w:rsidRPr="00E83F0A">
              <w:rPr>
                <w:rFonts w:ascii="Century Gothic" w:hAnsi="Century Gothic" w:cs="Arial"/>
              </w:rPr>
              <w:lastRenderedPageBreak/>
              <w:t>uczestniczących w realizacji zamówienia, rozumie się uprawnienia do wykonywania samodzielnych funkcji w budownictwie w rozumieniu art. 15a ustawy z dnia 7 lipca 1994r. Prawo budowlane (t. j. Dz. U. 2021r, poz. 2351 z późn. zm.) oraz przepisów wcześniejszych. Samodzielne funkcje techniczne w budownictwie (nazwy 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w:t>
            </w:r>
            <w:proofErr w:type="spellStart"/>
            <w:r w:rsidRPr="00E83F0A">
              <w:rPr>
                <w:rFonts w:ascii="Century Gothic" w:hAnsi="Century Gothic" w:cs="Arial"/>
              </w:rPr>
              <w:t>t.j</w:t>
            </w:r>
            <w:proofErr w:type="spellEnd"/>
            <w:r w:rsidRPr="00E83F0A">
              <w:rPr>
                <w:rFonts w:ascii="Century Gothic" w:hAnsi="Century Gothic" w:cs="Arial"/>
              </w:rPr>
              <w:t>.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2022 r. poz. 1599) lub w art. 54 ust. 1–4 ustawy z dnia 12 maja 2011 r. o refundacji leków, środków spożywczych specjalnego przeznaczenia żywieniowego oraz wyrobów medycznych (</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w:t>
      </w:r>
      <w:proofErr w:type="spellStart"/>
      <w:r w:rsidRPr="00224CA7">
        <w:rPr>
          <w:rFonts w:ascii="Century Gothic" w:hAnsi="Century Gothic"/>
          <w:sz w:val="22"/>
          <w:szCs w:val="22"/>
        </w:rPr>
        <w:t>t.j</w:t>
      </w:r>
      <w:proofErr w:type="spellEnd"/>
      <w:r w:rsidRPr="00224CA7">
        <w:rPr>
          <w:rFonts w:ascii="Century Gothic" w:hAnsi="Century Gothic"/>
          <w:sz w:val="22"/>
          <w:szCs w:val="22"/>
        </w:rPr>
        <w:t>.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 xml:space="preserve">niu z uiszczeniem podatków, opłat lub składek na </w:t>
      </w:r>
      <w:r w:rsidRPr="00224CA7">
        <w:rPr>
          <w:rFonts w:ascii="Century Gothic" w:hAnsi="Century Gothic"/>
          <w:sz w:val="22"/>
          <w:szCs w:val="22"/>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w:t>
      </w:r>
      <w:proofErr w:type="spellStart"/>
      <w:r w:rsidR="00450AF2">
        <w:rPr>
          <w:rFonts w:ascii="Century Gothic" w:eastAsia="Times New Roman" w:hAnsi="Century Gothic" w:cs="TimesNewRomanPSMT"/>
          <w:sz w:val="22"/>
          <w:szCs w:val="22"/>
        </w:rPr>
        <w:t>t.j</w:t>
      </w:r>
      <w:proofErr w:type="spellEnd"/>
      <w:r w:rsidR="00450AF2">
        <w:rPr>
          <w:rFonts w:ascii="Century Gothic" w:eastAsia="Times New Roman" w:hAnsi="Century Gothic" w:cs="TimesNewRomanPSMT"/>
          <w:sz w:val="22"/>
          <w:szCs w:val="22"/>
        </w:rPr>
        <w:t>.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w:t>
      </w:r>
      <w:proofErr w:type="spellStart"/>
      <w:r w:rsidRPr="009B65A6">
        <w:rPr>
          <w:rFonts w:ascii="Century Gothic" w:eastAsia="Times New Roman" w:hAnsi="Century Gothic" w:cs="TimesNewRomanPSMT"/>
          <w:sz w:val="22"/>
          <w:szCs w:val="22"/>
        </w:rPr>
        <w:t>t.j</w:t>
      </w:r>
      <w:proofErr w:type="spellEnd"/>
      <w:r w:rsidRPr="009B65A6">
        <w:rPr>
          <w:rFonts w:ascii="Century Gothic" w:eastAsia="Times New Roman" w:hAnsi="Century Gothic" w:cs="TimesNewRomanPSMT"/>
          <w:sz w:val="22"/>
          <w:szCs w:val="22"/>
        </w:rPr>
        <w:t>.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lastRenderedPageBreak/>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AA6B75" w:rsidRPr="00F509AC">
        <w:rPr>
          <w:rFonts w:ascii="Century Gothic" w:hAnsi="Century Gothic" w:cs="Arial"/>
          <w:b/>
          <w:sz w:val="22"/>
          <w:szCs w:val="22"/>
          <w:u w:val="single"/>
        </w:rPr>
        <w:t>załącznik 3a lub 3b</w:t>
      </w:r>
      <w:r w:rsidR="00BA159D">
        <w:rPr>
          <w:rFonts w:ascii="Century Gothic" w:hAnsi="Century Gothic" w:cs="Arial"/>
          <w:b/>
          <w:sz w:val="22"/>
          <w:szCs w:val="22"/>
          <w:u w:val="single"/>
        </w:rPr>
        <w:t xml:space="preserve"> </w:t>
      </w:r>
      <w:r w:rsidR="00AA6B75">
        <w:rPr>
          <w:rFonts w:ascii="Century Gothic" w:hAnsi="Century Gothic" w:cs="Arial"/>
          <w:sz w:val="22"/>
          <w:szCs w:val="22"/>
        </w:rPr>
        <w:t xml:space="preserve">– w zależności od tego na którą część postępowania składana jest oferta)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b/>
          <w:sz w:val="22"/>
          <w:szCs w:val="22"/>
        </w:rPr>
        <w:t xml:space="preserve"> </w:t>
      </w:r>
      <w:r w:rsidR="00D908F4" w:rsidRPr="00D04FA1">
        <w:rPr>
          <w:rFonts w:ascii="Century Gothic" w:hAnsi="Century Gothic" w:cs="Arial"/>
          <w:sz w:val="22"/>
          <w:szCs w:val="22"/>
          <w:u w:val="single"/>
        </w:rPr>
        <w:t xml:space="preserve">(dotyczy Wykonawców składających oferty w </w:t>
      </w:r>
      <w:r w:rsidR="00D04FA1">
        <w:rPr>
          <w:rFonts w:ascii="Century Gothic" w:hAnsi="Century Gothic" w:cs="Arial"/>
          <w:sz w:val="22"/>
          <w:szCs w:val="22"/>
          <w:u w:val="single"/>
        </w:rPr>
        <w:t>części 1 zamówienia oraz Wykonawców składających oferty w części 2 zamówienia</w:t>
      </w:r>
      <w:r w:rsidR="00D908F4" w:rsidRPr="00D04FA1">
        <w:rPr>
          <w:rFonts w:ascii="Century Gothic" w:hAnsi="Century Gothic" w:cs="Arial"/>
          <w:sz w:val="22"/>
          <w:szCs w:val="22"/>
          <w:u w:val="single"/>
        </w:rPr>
        <w:t>)</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 xml:space="preserve">podwykonawcy, na których zasobach wykonawca nie polega przy wykazywaniu spełnienia warunków udziału w postępowaniu. W takim przypadku oświadczenie </w:t>
      </w:r>
      <w:r w:rsidRPr="002F21F8">
        <w:rPr>
          <w:rFonts w:ascii="Century Gothic" w:hAnsi="Century Gothic"/>
          <w:sz w:val="22"/>
          <w:szCs w:val="22"/>
        </w:rPr>
        <w:lastRenderedPageBreak/>
        <w:t>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lastRenderedPageBreak/>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 xml:space="preserve">w art. 125 ust. 1 uPzp, w zakresie podstaw do wykluczenia wskazanych przez </w:t>
      </w:r>
      <w:r w:rsidRPr="008522A7">
        <w:rPr>
          <w:rFonts w:ascii="Century Gothic" w:eastAsia="Times New Roman" w:hAnsi="Century Gothic"/>
          <w:bCs/>
          <w:sz w:val="22"/>
          <w:szCs w:val="22"/>
        </w:rPr>
        <w:lastRenderedPageBreak/>
        <w:t>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r w:rsidR="00D908F4" w:rsidRPr="00D908F4">
        <w:rPr>
          <w:rFonts w:ascii="Century Gothic" w:eastAsia="TimesNewRoman" w:hAnsi="Century Gothic" w:cs="TimesNewRoman,Bold"/>
          <w:bCs/>
          <w:sz w:val="22"/>
          <w:szCs w:val="22"/>
        </w:rPr>
        <w:t xml:space="preserve"> </w:t>
      </w:r>
      <w:r w:rsidR="00D908F4" w:rsidRPr="00D908F4">
        <w:rPr>
          <w:rFonts w:ascii="Century Gothic" w:eastAsia="TimesNewRoman" w:hAnsi="Century Gothic" w:cs="TimesNewRoman,Bold"/>
          <w:bCs/>
          <w:sz w:val="22"/>
          <w:szCs w:val="22"/>
          <w:u w:val="single"/>
        </w:rPr>
        <w:t>(</w:t>
      </w:r>
      <w:r w:rsidR="00CA0E02" w:rsidRPr="00D04FA1">
        <w:rPr>
          <w:rFonts w:ascii="Century Gothic" w:hAnsi="Century Gothic"/>
          <w:sz w:val="22"/>
          <w:szCs w:val="22"/>
          <w:u w:val="single"/>
        </w:rPr>
        <w:t xml:space="preserve">dotyczy Wykonawców składających oferty w </w:t>
      </w:r>
      <w:r w:rsidR="00CA0E02">
        <w:rPr>
          <w:rFonts w:ascii="Century Gothic" w:hAnsi="Century Gothic"/>
          <w:sz w:val="22"/>
          <w:szCs w:val="22"/>
          <w:u w:val="single"/>
        </w:rPr>
        <w:t>części 1 zamówienia oraz Wykonawców składających oferty w części 2 zamówienia</w:t>
      </w:r>
      <w:r w:rsidR="00D908F4" w:rsidRPr="00D908F4">
        <w:rPr>
          <w:rFonts w:ascii="Century Gothic" w:eastAsia="TimesNewRoman" w:hAnsi="Century Gothic" w:cs="TimesNewRoman,Bold"/>
          <w:bCs/>
          <w:sz w:val="22"/>
          <w:szCs w:val="22"/>
          <w:u w:val="single"/>
        </w:rPr>
        <w:t>)</w:t>
      </w:r>
      <w:r w:rsidR="005E30A5">
        <w:rPr>
          <w:rFonts w:ascii="Century Gothic" w:eastAsia="TimesNewRoman" w:hAnsi="Century Gothic" w:cs="TimesNewRoman,Bold"/>
          <w:bCs/>
          <w:sz w:val="22"/>
          <w:szCs w:val="22"/>
          <w:u w:val="single"/>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w:t>
      </w:r>
      <w:r w:rsidR="00CA0E02">
        <w:rPr>
          <w:rFonts w:ascii="Century Gothic" w:hAnsi="Century Gothic"/>
          <w:b/>
          <w:sz w:val="22"/>
          <w:szCs w:val="22"/>
        </w:rPr>
        <w:t>a</w:t>
      </w:r>
      <w:r w:rsidRPr="005128B4">
        <w:rPr>
          <w:rFonts w:ascii="Century Gothic" w:hAnsi="Century Gothic"/>
          <w:b/>
          <w:sz w:val="22"/>
          <w:szCs w:val="22"/>
        </w:rPr>
        <w:t xml:space="preserve"> do SWZ</w:t>
      </w:r>
      <w:r w:rsidRPr="00F913D8">
        <w:rPr>
          <w:rFonts w:ascii="Century Gothic" w:hAnsi="Century Gothic"/>
          <w:sz w:val="22"/>
          <w:szCs w:val="22"/>
        </w:rPr>
        <w:t>,</w:t>
      </w:r>
      <w:r w:rsidR="00D908F4">
        <w:rPr>
          <w:rFonts w:ascii="Century Gothic" w:hAnsi="Century Gothic"/>
          <w:sz w:val="22"/>
          <w:szCs w:val="22"/>
        </w:rPr>
        <w:t xml:space="preserve"> </w:t>
      </w:r>
      <w:r w:rsidR="00D908F4" w:rsidRPr="00D908F4">
        <w:rPr>
          <w:rFonts w:ascii="Century Gothic" w:eastAsia="TimesNewRoman" w:hAnsi="Century Gothic" w:cs="TimesNewRoman,Bold"/>
          <w:bCs/>
          <w:sz w:val="22"/>
          <w:szCs w:val="22"/>
          <w:u w:val="single"/>
        </w:rPr>
        <w:t>(</w:t>
      </w:r>
      <w:r w:rsidR="00D908F4" w:rsidRPr="00D908F4">
        <w:rPr>
          <w:rFonts w:ascii="Century Gothic" w:hAnsi="Century Gothic"/>
          <w:sz w:val="22"/>
          <w:szCs w:val="22"/>
          <w:u w:val="single"/>
        </w:rPr>
        <w:t xml:space="preserve">dotyczy Wykonawców składających oferty w </w:t>
      </w:r>
      <w:r w:rsidR="00D908F4" w:rsidRPr="00D908F4">
        <w:rPr>
          <w:rFonts w:ascii="Century Gothic" w:hAnsi="Century Gothic"/>
          <w:b/>
          <w:sz w:val="22"/>
          <w:szCs w:val="22"/>
          <w:u w:val="single"/>
        </w:rPr>
        <w:t>części 1</w:t>
      </w:r>
      <w:r w:rsidR="00D908F4" w:rsidRPr="00D908F4">
        <w:rPr>
          <w:rFonts w:ascii="Century Gothic" w:hAnsi="Century Gothic"/>
          <w:sz w:val="22"/>
          <w:szCs w:val="22"/>
          <w:u w:val="single"/>
        </w:rPr>
        <w:t xml:space="preserve"> </w:t>
      </w:r>
      <w:r w:rsidR="00CA0E02">
        <w:rPr>
          <w:rFonts w:ascii="Century Gothic" w:hAnsi="Century Gothic"/>
          <w:sz w:val="22"/>
          <w:szCs w:val="22"/>
          <w:u w:val="single"/>
        </w:rPr>
        <w:t>zamówienia</w:t>
      </w:r>
      <w:r w:rsidR="00D908F4" w:rsidRPr="00D908F4">
        <w:rPr>
          <w:rFonts w:ascii="Century Gothic" w:eastAsia="TimesNewRoman" w:hAnsi="Century Gothic" w:cs="TimesNewRoman,Bold"/>
          <w:bCs/>
          <w:sz w:val="22"/>
          <w:szCs w:val="22"/>
          <w:u w:val="single"/>
        </w:rPr>
        <w:t>)</w:t>
      </w:r>
      <w:r w:rsidR="00D908F4">
        <w:rPr>
          <w:rFonts w:ascii="Century Gothic" w:eastAsia="TimesNewRoman" w:hAnsi="Century Gothic" w:cs="TimesNewRoman,Bold"/>
          <w:bCs/>
          <w:sz w:val="22"/>
          <w:szCs w:val="22"/>
          <w:u w:val="single"/>
        </w:rPr>
        <w:t>,</w:t>
      </w:r>
      <w:r w:rsidRPr="002F21F8">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5E30A5"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w:t>
      </w:r>
      <w:r w:rsidR="005E30A5">
        <w:rPr>
          <w:rFonts w:ascii="Century Gothic" w:hAnsi="Century Gothic"/>
          <w:b/>
          <w:sz w:val="22"/>
          <w:szCs w:val="22"/>
        </w:rPr>
        <w:t>a</w:t>
      </w:r>
      <w:r w:rsidRPr="005128B4">
        <w:rPr>
          <w:rFonts w:ascii="Century Gothic" w:hAnsi="Century Gothic"/>
          <w:b/>
          <w:sz w:val="22"/>
          <w:szCs w:val="22"/>
        </w:rPr>
        <w:t xml:space="preserve">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908F4">
        <w:rPr>
          <w:rFonts w:ascii="Century Gothic" w:hAnsi="Century Gothic"/>
          <w:b/>
          <w:sz w:val="22"/>
          <w:szCs w:val="22"/>
        </w:rPr>
        <w:t xml:space="preserve"> </w:t>
      </w:r>
      <w:r w:rsidR="00D908F4" w:rsidRPr="00D908F4">
        <w:rPr>
          <w:rFonts w:ascii="Century Gothic" w:eastAsia="TimesNewRoman" w:hAnsi="Century Gothic" w:cs="TimesNewRoman,Bold"/>
          <w:bCs/>
          <w:sz w:val="22"/>
          <w:szCs w:val="22"/>
          <w:u w:val="single"/>
        </w:rPr>
        <w:t>(</w:t>
      </w:r>
      <w:r w:rsidR="00D908F4" w:rsidRPr="00D908F4">
        <w:rPr>
          <w:rFonts w:ascii="Century Gothic" w:hAnsi="Century Gothic"/>
          <w:sz w:val="22"/>
          <w:szCs w:val="22"/>
          <w:u w:val="single"/>
        </w:rPr>
        <w:t xml:space="preserve">dotyczy Wykonawców składających oferty w </w:t>
      </w:r>
      <w:r w:rsidR="00D908F4" w:rsidRPr="00D908F4">
        <w:rPr>
          <w:rFonts w:ascii="Century Gothic" w:hAnsi="Century Gothic"/>
          <w:b/>
          <w:sz w:val="22"/>
          <w:szCs w:val="22"/>
          <w:u w:val="single"/>
        </w:rPr>
        <w:t>części 1</w:t>
      </w:r>
      <w:r w:rsidR="00D908F4" w:rsidRPr="00D908F4">
        <w:rPr>
          <w:rFonts w:ascii="Century Gothic" w:hAnsi="Century Gothic"/>
          <w:sz w:val="22"/>
          <w:szCs w:val="22"/>
          <w:u w:val="single"/>
        </w:rPr>
        <w:t xml:space="preserve"> postępowania</w:t>
      </w:r>
      <w:r w:rsidR="00D908F4" w:rsidRPr="00D908F4">
        <w:rPr>
          <w:rFonts w:ascii="Century Gothic" w:eastAsia="TimesNewRoman" w:hAnsi="Century Gothic" w:cs="TimesNewRoman,Bold"/>
          <w:bCs/>
          <w:sz w:val="22"/>
          <w:szCs w:val="22"/>
          <w:u w:val="single"/>
        </w:rPr>
        <w:t>)</w:t>
      </w:r>
      <w:r w:rsidRPr="002F21F8">
        <w:rPr>
          <w:rFonts w:ascii="Century Gothic" w:hAnsi="Century Gothic"/>
          <w:sz w:val="22"/>
          <w:szCs w:val="22"/>
        </w:rPr>
        <w:t>.</w:t>
      </w:r>
    </w:p>
    <w:p w:rsidR="005E30A5" w:rsidRPr="005E30A5" w:rsidRDefault="005E30A5"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sz w:val="22"/>
          <w:szCs w:val="22"/>
          <w:u w:val="single"/>
        </w:rPr>
        <w:t>wykazu usług</w:t>
      </w:r>
      <w:r w:rsidRPr="005E30A5">
        <w:rPr>
          <w:rFonts w:ascii="Century Gothic" w:hAnsi="Century Gothic"/>
          <w:sz w:val="22"/>
          <w:szCs w:val="22"/>
        </w:rPr>
        <w:t xml:space="preserve"> wykonanych w okresie ostatnich 3 lat przed upływem terminu składania ofert, a jeżeli okres prowadzenia działalności jest krótszy - w tym okresie, wraz z podaniem, przedmiotu, dat wykonania i podmiotów, na rzecz których usługi te zostały wykonane, </w:t>
      </w:r>
      <w:r>
        <w:rPr>
          <w:rFonts w:ascii="Century Gothic" w:hAnsi="Century Gothic"/>
          <w:sz w:val="22"/>
          <w:szCs w:val="22"/>
        </w:rPr>
        <w:t xml:space="preserve">sporządzonego zgodnie z </w:t>
      </w:r>
      <w:r w:rsidRPr="005E30A5">
        <w:rPr>
          <w:rFonts w:ascii="Century Gothic" w:hAnsi="Century Gothic"/>
          <w:b/>
          <w:sz w:val="22"/>
          <w:szCs w:val="22"/>
        </w:rPr>
        <w:t>załącznikiem nr 7b do SWZ</w:t>
      </w:r>
      <w:r>
        <w:rPr>
          <w:rFonts w:ascii="Century Gothic" w:hAnsi="Century Gothic"/>
          <w:b/>
          <w:sz w:val="22"/>
          <w:szCs w:val="22"/>
        </w:rPr>
        <w:t>,</w:t>
      </w:r>
      <w:r w:rsidRPr="005E30A5">
        <w:rPr>
          <w:rFonts w:ascii="Century Gothic" w:hAnsi="Century Gothic"/>
          <w:sz w:val="22"/>
          <w:szCs w:val="22"/>
        </w:rPr>
        <w:t xml:space="preserve"> z załączeniem dowodów określających czy te usługi zostały wykonane lub są wykonywane należycie, przy czym dowodami tymi są referencje bądź inne dokumenty wystawione przez podmiot, na rzecz którego usługi były wykonywane, a w przypadku świadczeń okresowych lub ciągłych są wykonywane, a jeżeli z uzasadnionej przyczyny o obiektywnym charakterze wykonawca nie jest w stanie </w:t>
      </w:r>
      <w:r w:rsidRPr="005E30A5">
        <w:rPr>
          <w:rFonts w:ascii="Century Gothic" w:hAnsi="Century Gothic"/>
          <w:sz w:val="22"/>
          <w:szCs w:val="22"/>
        </w:rPr>
        <w:lastRenderedPageBreak/>
        <w:t xml:space="preserve">uzyskać tych dokumentów – oświadczenie wykonawcy </w:t>
      </w:r>
      <w:r>
        <w:rPr>
          <w:rFonts w:ascii="Century Gothic" w:hAnsi="Century Gothic"/>
          <w:sz w:val="22"/>
          <w:szCs w:val="22"/>
        </w:rPr>
        <w:t>–</w:t>
      </w:r>
      <w:r w:rsidRPr="005E30A5">
        <w:rPr>
          <w:rFonts w:ascii="Century Gothic" w:hAnsi="Century Gothic"/>
          <w:sz w:val="22"/>
          <w:szCs w:val="22"/>
        </w:rPr>
        <w:t xml:space="preserve"> </w:t>
      </w:r>
      <w:r>
        <w:rPr>
          <w:rFonts w:ascii="Century Gothic" w:hAnsi="Century Gothic"/>
          <w:sz w:val="22"/>
          <w:szCs w:val="22"/>
        </w:rPr>
        <w:t>(</w:t>
      </w:r>
      <w:r w:rsidRPr="005E30A5">
        <w:rPr>
          <w:rFonts w:ascii="Century Gothic" w:hAnsi="Century Gothic"/>
          <w:sz w:val="22"/>
          <w:szCs w:val="22"/>
          <w:u w:val="single"/>
        </w:rPr>
        <w:t xml:space="preserve">dotyczy Wykonawców składających oferty w </w:t>
      </w:r>
      <w:r w:rsidRPr="005E30A5">
        <w:rPr>
          <w:rFonts w:ascii="Century Gothic" w:hAnsi="Century Gothic"/>
          <w:b/>
          <w:sz w:val="22"/>
          <w:szCs w:val="22"/>
          <w:u w:val="single"/>
        </w:rPr>
        <w:t>części 2</w:t>
      </w:r>
      <w:r w:rsidRPr="005E30A5">
        <w:rPr>
          <w:rFonts w:ascii="Century Gothic" w:hAnsi="Century Gothic"/>
          <w:sz w:val="22"/>
          <w:szCs w:val="22"/>
          <w:u w:val="single"/>
        </w:rPr>
        <w:t xml:space="preserve"> zamówienia</w:t>
      </w:r>
      <w:r>
        <w:rPr>
          <w:rFonts w:ascii="Century Gothic" w:hAnsi="Century Gothic"/>
          <w:sz w:val="22"/>
          <w:szCs w:val="22"/>
          <w:u w:val="single"/>
        </w:rPr>
        <w:t>).</w:t>
      </w:r>
    </w:p>
    <w:p w:rsidR="005E30A5" w:rsidRPr="0010192F" w:rsidRDefault="005E30A5" w:rsidP="0010192F">
      <w:pPr>
        <w:pStyle w:val="Tekstpodstawowy"/>
        <w:numPr>
          <w:ilvl w:val="0"/>
          <w:numId w:val="27"/>
        </w:numPr>
        <w:shd w:val="clear" w:color="auto" w:fill="FFFFFF"/>
        <w:spacing w:line="360" w:lineRule="auto"/>
        <w:ind w:right="20"/>
        <w:rPr>
          <w:rFonts w:ascii="Century Gothic" w:hAnsi="Century Gothic"/>
          <w:bCs/>
          <w:sz w:val="22"/>
          <w:szCs w:val="22"/>
        </w:rPr>
      </w:pPr>
      <w:r w:rsidRPr="0010192F">
        <w:rPr>
          <w:rFonts w:ascii="Century Gothic" w:hAnsi="Century Gothic"/>
          <w:b/>
          <w:sz w:val="22"/>
          <w:szCs w:val="22"/>
          <w:u w:val="single"/>
        </w:rPr>
        <w:t>wykazu osób</w:t>
      </w:r>
      <w:r w:rsidRPr="0010192F">
        <w:rPr>
          <w:rFonts w:ascii="Century Gothic" w:hAnsi="Century Gothic"/>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r w:rsidR="0010192F">
        <w:rPr>
          <w:rFonts w:ascii="Century Gothic" w:hAnsi="Century Gothic"/>
          <w:sz w:val="22"/>
          <w:szCs w:val="22"/>
        </w:rPr>
        <w:t xml:space="preserve"> </w:t>
      </w:r>
      <w:r w:rsidR="0010192F" w:rsidRPr="0010192F">
        <w:rPr>
          <w:rFonts w:ascii="Century Gothic" w:hAnsi="Century Gothic"/>
          <w:sz w:val="22"/>
          <w:szCs w:val="22"/>
        </w:rPr>
        <w:t xml:space="preserve">sporządzonego zgodnie z </w:t>
      </w:r>
      <w:r w:rsidR="0010192F" w:rsidRPr="0010192F">
        <w:rPr>
          <w:rFonts w:ascii="Century Gothic" w:hAnsi="Century Gothic"/>
          <w:b/>
          <w:sz w:val="22"/>
          <w:szCs w:val="22"/>
        </w:rPr>
        <w:t>załącznikiem 8b do SWZ</w:t>
      </w:r>
      <w:r w:rsidR="0010192F" w:rsidRPr="0010192F">
        <w:rPr>
          <w:rFonts w:ascii="Century Gothic" w:hAnsi="Century Gothic"/>
          <w:sz w:val="22"/>
          <w:szCs w:val="22"/>
        </w:rPr>
        <w:t xml:space="preserve"> – (</w:t>
      </w:r>
      <w:r w:rsidR="0010192F" w:rsidRPr="0010192F">
        <w:rPr>
          <w:rFonts w:ascii="Century Gothic" w:hAnsi="Century Gothic"/>
          <w:sz w:val="22"/>
          <w:szCs w:val="22"/>
          <w:u w:val="single"/>
        </w:rPr>
        <w:t xml:space="preserve">dotyczy Wykonawców składających oferty w </w:t>
      </w:r>
      <w:r w:rsidR="0010192F" w:rsidRPr="0010192F">
        <w:rPr>
          <w:rFonts w:ascii="Century Gothic" w:hAnsi="Century Gothic"/>
          <w:b/>
          <w:sz w:val="22"/>
          <w:szCs w:val="22"/>
          <w:u w:val="single"/>
        </w:rPr>
        <w:t>części 2</w:t>
      </w:r>
      <w:r w:rsidR="0010192F" w:rsidRPr="0010192F">
        <w:rPr>
          <w:rFonts w:ascii="Century Gothic" w:hAnsi="Century Gothic"/>
          <w:sz w:val="22"/>
          <w:szCs w:val="22"/>
          <w:u w:val="single"/>
        </w:rPr>
        <w:t xml:space="preserve"> zamówienia).</w:t>
      </w: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 xml:space="preserve">wpisu do rejestru lub ewidencji </w:t>
      </w:r>
      <w:r w:rsidR="00D908F4" w:rsidRPr="00D908F4">
        <w:rPr>
          <w:rFonts w:ascii="Century Gothic" w:hAnsi="Century Gothic"/>
          <w:sz w:val="22"/>
          <w:szCs w:val="22"/>
        </w:rPr>
        <w:t>(</w:t>
      </w:r>
      <w:r w:rsidR="0010192F" w:rsidRPr="00D04FA1">
        <w:rPr>
          <w:rFonts w:ascii="Century Gothic" w:hAnsi="Century Gothic"/>
          <w:sz w:val="22"/>
          <w:szCs w:val="22"/>
          <w:u w:val="single"/>
        </w:rPr>
        <w:t xml:space="preserve">dotyczy Wykonawców składających oferty w </w:t>
      </w:r>
      <w:r w:rsidR="0010192F">
        <w:rPr>
          <w:rFonts w:ascii="Century Gothic" w:hAnsi="Century Gothic"/>
          <w:sz w:val="22"/>
          <w:szCs w:val="22"/>
          <w:u w:val="single"/>
        </w:rPr>
        <w:t>części 1 zamówienia oraz Wykonawców składających oferty w części 2 zamówienia</w:t>
      </w:r>
      <w:r w:rsidR="00D908F4" w:rsidRPr="00D908F4">
        <w:rPr>
          <w:rFonts w:ascii="Century Gothic" w:hAnsi="Century Gothic"/>
          <w:sz w:val="22"/>
          <w:szCs w:val="22"/>
        </w:rPr>
        <w:t>)</w:t>
      </w:r>
      <w:r w:rsidR="00D908F4">
        <w:rPr>
          <w:rFonts w:ascii="Century Gothic" w:hAnsi="Century Gothic"/>
          <w:sz w:val="22"/>
          <w:szCs w:val="22"/>
        </w:rPr>
        <w:t>.</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w rozumieniu ustawy z dnia 16 lutego 2007r. o ochronie konkurencji i konsumentów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r w:rsidR="0010192F" w:rsidRPr="00D04FA1">
        <w:rPr>
          <w:rFonts w:ascii="Century Gothic" w:hAnsi="Century Gothic"/>
          <w:sz w:val="22"/>
          <w:szCs w:val="22"/>
          <w:u w:val="single"/>
        </w:rPr>
        <w:t xml:space="preserve">dotyczy Wykonawców składających oferty w </w:t>
      </w:r>
      <w:r w:rsidR="0010192F">
        <w:rPr>
          <w:rFonts w:ascii="Century Gothic" w:hAnsi="Century Gothic"/>
          <w:sz w:val="22"/>
          <w:szCs w:val="22"/>
          <w:u w:val="single"/>
        </w:rPr>
        <w:t>części 1 zamówienia oraz Wykonawców składających oferty w części 2 zamówienia</w:t>
      </w:r>
      <w:r w:rsidR="00D908F4" w:rsidRPr="00D908F4">
        <w:rPr>
          <w:rFonts w:ascii="Century Gothic" w:hAnsi="Century Gothic"/>
          <w:sz w:val="22"/>
          <w:szCs w:val="22"/>
        </w:rPr>
        <w:t>)</w:t>
      </w:r>
      <w:r w:rsidRPr="001D675C">
        <w:rPr>
          <w:rFonts w:ascii="Century Gothic" w:hAnsi="Century Gothic"/>
          <w:sz w:val="22"/>
          <w:szCs w:val="22"/>
        </w:rPr>
        <w:t>.</w:t>
      </w:r>
      <w:r w:rsidR="00B92836" w:rsidRPr="001D675C">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Podmiotowe środki dowodowe sporządza się w postaci elektronicznej, w formatach danych określonych w przepisach wydanych na podstawie art. 18 ustawy z </w:t>
      </w:r>
      <w:r w:rsidRPr="008110C8">
        <w:rPr>
          <w:rFonts w:ascii="Century Gothic" w:hAnsi="Century Gothic"/>
          <w:sz w:val="22"/>
          <w:szCs w:val="22"/>
        </w:rPr>
        <w:lastRenderedPageBreak/>
        <w:t>dnia 17 lutego 2005r. o informatyzacji działalności podmiotów realizujących zadania publiczne (</w:t>
      </w:r>
      <w:proofErr w:type="spellStart"/>
      <w:r w:rsidRPr="008110C8">
        <w:rPr>
          <w:rFonts w:ascii="Century Gothic" w:hAnsi="Century Gothic"/>
          <w:sz w:val="22"/>
          <w:szCs w:val="22"/>
        </w:rPr>
        <w:t>t.j</w:t>
      </w:r>
      <w:proofErr w:type="spellEnd"/>
      <w:r w:rsidRPr="008110C8">
        <w:rPr>
          <w:rFonts w:ascii="Century Gothic" w:hAnsi="Century Gothic"/>
          <w:sz w:val="22"/>
          <w:szCs w:val="22"/>
        </w:rPr>
        <w:t xml:space="preserve">. Dz. U. z 2023 poz. 57 z </w:t>
      </w:r>
      <w:proofErr w:type="spellStart"/>
      <w:r w:rsidRPr="008110C8">
        <w:rPr>
          <w:rFonts w:ascii="Century Gothic" w:hAnsi="Century Gothic"/>
          <w:sz w:val="22"/>
          <w:szCs w:val="22"/>
        </w:rPr>
        <w:t>poźn</w:t>
      </w:r>
      <w:proofErr w:type="spellEnd"/>
      <w:r w:rsidRPr="008110C8">
        <w:rPr>
          <w:rFonts w:ascii="Century Gothic" w:hAnsi="Century Gothic"/>
          <w:sz w:val="22"/>
          <w:szCs w:val="22"/>
        </w:rPr>
        <w:t>.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je w postaci elektronicznej i opatruje się kwalifikowanym podpisem elektronicznym, podpisem zaufanym 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 xml:space="preserve">przekazuje się cyfrowe </w:t>
      </w:r>
      <w:r w:rsidRPr="008110C8">
        <w:rPr>
          <w:rFonts w:ascii="Century Gothic" w:hAnsi="Century Gothic" w:cs="Arial"/>
          <w:bCs/>
          <w:sz w:val="22"/>
          <w:szCs w:val="22"/>
          <w:lang w:val="pl-PL"/>
        </w:rPr>
        <w:lastRenderedPageBreak/>
        <w:t>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SWZ lub podmiotowe środki dowodowe zawierają informacje stanowiące tajemnicę przedsiębiorstwa w rozumieniu przepisów ustawy z dnia 16 kwietnia 1993r. o zwalczaniu nieuczciwej konkurencji (</w:t>
      </w:r>
      <w:proofErr w:type="spellStart"/>
      <w:r w:rsidRPr="008110C8">
        <w:rPr>
          <w:rFonts w:ascii="Century Gothic" w:hAnsi="Century Gothic" w:cs="Arial"/>
          <w:sz w:val="22"/>
          <w:szCs w:val="22"/>
          <w:lang w:val="pl-PL"/>
        </w:rPr>
        <w:t>t.j</w:t>
      </w:r>
      <w:proofErr w:type="spellEnd"/>
      <w:r w:rsidRPr="008110C8">
        <w:rPr>
          <w:rFonts w:ascii="Century Gothic" w:hAnsi="Century Gothic" w:cs="Arial"/>
          <w:sz w:val="22"/>
          <w:szCs w:val="22"/>
          <w:lang w:val="pl-PL"/>
        </w:rPr>
        <w:t xml:space="preserve">.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lastRenderedPageBreak/>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4" w:name="_21eeoojwb3nb" w:colFirst="0" w:colLast="0"/>
      <w:bookmarkEnd w:id="4"/>
      <w:r w:rsidRPr="00566765">
        <w:rPr>
          <w:rFonts w:ascii="Century Gothic" w:hAnsi="Century Gothic" w:cs="Arial"/>
          <w:b w:val="0"/>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6">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7">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8">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9">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765">
        <w:rPr>
          <w:rFonts w:ascii="Century Gothic" w:hAnsi="Century Gothic" w:cs="Arial"/>
          <w:sz w:val="22"/>
          <w:szCs w:val="22"/>
        </w:rPr>
        <w:t>eIDAS</w:t>
      </w:r>
      <w:proofErr w:type="spellEnd"/>
      <w:r w:rsidRPr="00566765">
        <w:rPr>
          <w:rFonts w:ascii="Century Gothic" w:hAnsi="Century Gothic" w:cs="Arial"/>
          <w:sz w:val="22"/>
          <w:szCs w:val="22"/>
        </w:rPr>
        <w:t>)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 przypadku wykorzystania formatu podpisu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 xml:space="preserve"> zewnętrzny. Zamawiający wymaga dołączenia odpowiedniej ilości plików tj. podpisywanych plików z danymi oraz plików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30">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t>
      </w:r>
      <w:r w:rsidRPr="00566765">
        <w:rPr>
          <w:rFonts w:ascii="Century Gothic" w:hAnsi="Century Gothic" w:cs="Arial"/>
          <w:sz w:val="22"/>
          <w:szCs w:val="22"/>
        </w:rPr>
        <w:lastRenderedPageBreak/>
        <w:t>wycofania oferty zamieszczono w instrukcji zamieszczonej na stronie internetowej pod adresem:</w:t>
      </w:r>
    </w:p>
    <w:p w:rsidR="00566765" w:rsidRPr="00A94BFD" w:rsidRDefault="004605B9" w:rsidP="00A94BFD">
      <w:pPr>
        <w:spacing w:line="360" w:lineRule="auto"/>
        <w:ind w:left="426"/>
        <w:rPr>
          <w:rFonts w:ascii="Century Gothic" w:hAnsi="Century Gothic" w:cs="Arial"/>
          <w:sz w:val="22"/>
          <w:szCs w:val="22"/>
          <w:u w:val="single"/>
        </w:rPr>
      </w:pPr>
      <w:hyperlink r:id="rId31">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w:t>
      </w:r>
      <w:proofErr w:type="spellStart"/>
      <w:r w:rsidRPr="00566765">
        <w:rPr>
          <w:rFonts w:ascii="Century Gothic" w:hAnsi="Century Gothic" w:cs="Arial"/>
          <w:sz w:val="22"/>
          <w:szCs w:val="22"/>
        </w:rPr>
        <w:t>doc</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docx</w:t>
      </w:r>
      <w:proofErr w:type="spellEnd"/>
      <w:r w:rsidRPr="00566765">
        <w:rPr>
          <w:rFonts w:ascii="Century Gothic" w:hAnsi="Century Gothic" w:cs="Arial"/>
          <w:sz w:val="22"/>
          <w:szCs w:val="22"/>
        </w:rPr>
        <w:t xml:space="preserve"> .xls .</w:t>
      </w:r>
      <w:proofErr w:type="spellStart"/>
      <w:r w:rsidRPr="00566765">
        <w:rPr>
          <w:rFonts w:ascii="Century Gothic" w:hAnsi="Century Gothic" w:cs="Arial"/>
          <w:sz w:val="22"/>
          <w:szCs w:val="22"/>
        </w:rPr>
        <w:t>xlsx</w:t>
      </w:r>
      <w:proofErr w:type="spellEnd"/>
      <w:r w:rsidRPr="00566765">
        <w:rPr>
          <w:rFonts w:ascii="Century Gothic" w:hAnsi="Century Gothic" w:cs="Arial"/>
          <w:sz w:val="22"/>
          <w:szCs w:val="22"/>
        </w:rPr>
        <w:t xml:space="preserve"> .jpg (.</w:t>
      </w:r>
      <w:proofErr w:type="spellStart"/>
      <w:r w:rsidRPr="00566765">
        <w:rPr>
          <w:rFonts w:ascii="Century Gothic" w:hAnsi="Century Gothic" w:cs="Arial"/>
          <w:sz w:val="22"/>
          <w:szCs w:val="22"/>
        </w:rPr>
        <w:t>jpeg</w:t>
      </w:r>
      <w:proofErr w:type="spellEnd"/>
      <w:r w:rsidRPr="00566765">
        <w:rPr>
          <w:rFonts w:ascii="Century Gothic" w:hAnsi="Century Gothic" w:cs="Arial"/>
          <w:sz w:val="22"/>
          <w:szCs w:val="22"/>
        </w:rPr>
        <w:t>)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w:t>
      </w:r>
      <w:proofErr w:type="spellStart"/>
      <w:r w:rsidRPr="00566765">
        <w:rPr>
          <w:rFonts w:ascii="Century Gothic" w:hAnsi="Century Gothic" w:cs="Arial"/>
          <w:sz w:val="22"/>
          <w:szCs w:val="22"/>
        </w:rPr>
        <w:t>rar</w:t>
      </w:r>
      <w:proofErr w:type="spellEnd"/>
      <w:r w:rsidRPr="00566765">
        <w:rPr>
          <w:rFonts w:ascii="Century Gothic" w:hAnsi="Century Gothic" w:cs="Arial"/>
          <w:sz w:val="22"/>
          <w:szCs w:val="22"/>
        </w:rPr>
        <w:t xml:space="preserve"> .gif .</w:t>
      </w:r>
      <w:proofErr w:type="spellStart"/>
      <w:r w:rsidRPr="00566765">
        <w:rPr>
          <w:rFonts w:ascii="Century Gothic" w:hAnsi="Century Gothic" w:cs="Arial"/>
          <w:sz w:val="22"/>
          <w:szCs w:val="22"/>
        </w:rPr>
        <w:t>bmp</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numbers</w:t>
      </w:r>
      <w:proofErr w:type="spellEnd"/>
      <w:r w:rsidRPr="00566765">
        <w:rPr>
          <w:rFonts w:ascii="Century Gothic" w:hAnsi="Century Gothic" w:cs="Arial"/>
          <w:sz w:val="22"/>
          <w:szCs w:val="22"/>
        </w:rPr>
        <w:t xml:space="preserve"> .</w:t>
      </w:r>
      <w:proofErr w:type="spellStart"/>
      <w:r w:rsidRPr="00566765">
        <w:rPr>
          <w:rFonts w:ascii="Century Gothic" w:hAnsi="Century Gothic" w:cs="Arial"/>
          <w:sz w:val="22"/>
          <w:szCs w:val="22"/>
        </w:rPr>
        <w:t>pages</w:t>
      </w:r>
      <w:proofErr w:type="spellEnd"/>
      <w:r w:rsidRPr="00566765">
        <w:rPr>
          <w:rFonts w:ascii="Century Gothic" w:hAnsi="Century Gothic" w:cs="Arial"/>
          <w:sz w:val="22"/>
          <w:szCs w:val="22"/>
        </w:rPr>
        <w:t>.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566765">
        <w:rPr>
          <w:rFonts w:ascii="Century Gothic" w:hAnsi="Century Gothic" w:cs="Arial"/>
          <w:sz w:val="22"/>
          <w:szCs w:val="22"/>
        </w:rPr>
        <w:t>eDoApp</w:t>
      </w:r>
      <w:proofErr w:type="spellEnd"/>
      <w:r w:rsidRPr="00566765">
        <w:rPr>
          <w:rFonts w:ascii="Century Gothic" w:hAnsi="Century Gothic" w:cs="Arial"/>
          <w:sz w:val="22"/>
          <w:szCs w:val="22"/>
        </w:rPr>
        <w:t xml:space="preserve">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66765">
        <w:rPr>
          <w:rFonts w:ascii="Century Gothic" w:hAnsi="Century Gothic" w:cs="Arial"/>
          <w:sz w:val="22"/>
          <w:szCs w:val="22"/>
        </w:rPr>
        <w:t>PAdES</w:t>
      </w:r>
      <w:proofErr w:type="spellEnd"/>
      <w:r w:rsidRPr="00566765">
        <w:rPr>
          <w:rFonts w:ascii="Century Gothic" w:hAnsi="Century Gothic" w:cs="Arial"/>
          <w:sz w:val="22"/>
          <w:szCs w:val="22"/>
        </w:rPr>
        <w:t xml:space="preserve">.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Pliki w innych formatach niż PDF zaleca się opatrzyć podpisem w formacie </w:t>
      </w:r>
      <w:proofErr w:type="spellStart"/>
      <w:r w:rsidRPr="00566765">
        <w:rPr>
          <w:rFonts w:ascii="Century Gothic" w:hAnsi="Century Gothic" w:cs="Arial"/>
          <w:sz w:val="22"/>
          <w:szCs w:val="22"/>
        </w:rPr>
        <w:t>XAdES</w:t>
      </w:r>
      <w:proofErr w:type="spellEnd"/>
      <w:r w:rsidRPr="00566765">
        <w:rPr>
          <w:rFonts w:ascii="Century Gothic" w:hAnsi="Century Gothic" w:cs="Arial"/>
          <w:sz w:val="22"/>
          <w:szCs w:val="22"/>
        </w:rPr>
        <w:t xml:space="preserve">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1D675C" w:rsidRPr="007E6686">
        <w:rPr>
          <w:rFonts w:ascii="Century Gothic" w:eastAsia="Times New Roman" w:hAnsi="Century Gothic"/>
          <w:b/>
          <w:sz w:val="22"/>
          <w:szCs w:val="22"/>
          <w:lang w:eastAsia="en-US"/>
        </w:rPr>
        <w:t>3a lub</w:t>
      </w:r>
      <w:r w:rsidRPr="007E6686">
        <w:rPr>
          <w:rFonts w:ascii="Century Gothic" w:eastAsia="Times New Roman" w:hAnsi="Century Gothic"/>
          <w:b/>
          <w:sz w:val="22"/>
          <w:szCs w:val="22"/>
          <w:lang w:eastAsia="en-US"/>
        </w:rPr>
        <w:t xml:space="preserve"> 3b 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5"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5"/>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822F65" w:rsidRDefault="00316256" w:rsidP="002120B7">
      <w:pPr>
        <w:pStyle w:val="Akapitzlist"/>
        <w:numPr>
          <w:ilvl w:val="0"/>
          <w:numId w:val="11"/>
        </w:numPr>
        <w:spacing w:before="240" w:line="360" w:lineRule="auto"/>
        <w:rPr>
          <w:rFonts w:ascii="Century Gothic" w:hAnsi="Century Gothic" w:cs="Arial"/>
          <w:b/>
        </w:rPr>
      </w:pPr>
      <w:r w:rsidRPr="00316256">
        <w:rPr>
          <w:rFonts w:ascii="Century Gothic" w:hAnsi="Century Gothic" w:cs="Arial"/>
        </w:rPr>
        <w:t xml:space="preserve">Ofertę wraz z wymaganymi dokumentami należy umieścić na </w:t>
      </w:r>
      <w:hyperlink r:id="rId32">
        <w:r w:rsidRPr="00316256">
          <w:rPr>
            <w:rFonts w:ascii="Century Gothic" w:hAnsi="Century Gothic" w:cs="Arial"/>
            <w:u w:val="single"/>
          </w:rPr>
          <w:t>platformazakupowa.pl</w:t>
        </w:r>
      </w:hyperlink>
      <w:r w:rsidRPr="00316256">
        <w:rPr>
          <w:rFonts w:ascii="Century Gothic" w:hAnsi="Century Gothic" w:cs="Arial"/>
        </w:rPr>
        <w:t xml:space="preserve"> pod adresem: </w:t>
      </w:r>
      <w:hyperlink r:id="rId33" w:history="1">
        <w:r w:rsidRPr="006542AA">
          <w:rPr>
            <w:rStyle w:val="Hipercze"/>
            <w:rFonts w:ascii="Century Gothic" w:hAnsi="Century Gothic" w:cs="Arial"/>
          </w:rPr>
          <w:t>https://platformazakupowa.pl/pn/wodzierady</w:t>
        </w:r>
      </w:hyperlink>
      <w:r>
        <w:rPr>
          <w:rFonts w:ascii="Century Gothic" w:hAnsi="Century Gothic" w:cs="Arial"/>
          <w:u w:val="single"/>
        </w:rPr>
        <w:t xml:space="preserve"> </w:t>
      </w:r>
      <w:r w:rsidRPr="00316256">
        <w:rPr>
          <w:rFonts w:ascii="Century Gothic" w:hAnsi="Century Gothic" w:cs="Arial"/>
        </w:rPr>
        <w:t xml:space="preserve">w myśl Ustawy PZP na </w:t>
      </w:r>
      <w:r w:rsidRPr="00822F65">
        <w:rPr>
          <w:rFonts w:ascii="Century Gothic" w:hAnsi="Century Gothic" w:cs="Arial"/>
        </w:rPr>
        <w:t xml:space="preserve">stronie internetowej prowadzonego postępowania  </w:t>
      </w:r>
      <w:r w:rsidR="003D7822">
        <w:rPr>
          <w:rFonts w:ascii="Century Gothic" w:hAnsi="Century Gothic" w:cs="Arial"/>
          <w:b/>
        </w:rPr>
        <w:t xml:space="preserve">do dnia </w:t>
      </w:r>
      <w:r w:rsidR="00822F65" w:rsidRPr="00822F65">
        <w:rPr>
          <w:rFonts w:ascii="Century Gothic" w:hAnsi="Century Gothic" w:cs="Arial"/>
          <w:b/>
        </w:rPr>
        <w:t>3</w:t>
      </w:r>
      <w:r w:rsidR="00EC55E7">
        <w:rPr>
          <w:rFonts w:ascii="Century Gothic" w:hAnsi="Century Gothic" w:cs="Arial"/>
          <w:b/>
        </w:rPr>
        <w:t>1</w:t>
      </w:r>
      <w:r w:rsidR="00056F00" w:rsidRPr="00822F65">
        <w:rPr>
          <w:rFonts w:ascii="Century Gothic" w:hAnsi="Century Gothic" w:cs="Arial"/>
          <w:b/>
        </w:rPr>
        <w:t>.03</w:t>
      </w:r>
      <w:r w:rsidR="003D7822">
        <w:rPr>
          <w:rFonts w:ascii="Century Gothic" w:hAnsi="Century Gothic" w:cs="Arial"/>
          <w:b/>
        </w:rPr>
        <w:t xml:space="preserve">.2023r. do godziny </w:t>
      </w:r>
      <w:r w:rsidR="00822F65" w:rsidRPr="00822F65">
        <w:rPr>
          <w:rFonts w:ascii="Century Gothic" w:hAnsi="Century Gothic" w:cs="Arial"/>
          <w:b/>
        </w:rPr>
        <w:t>0</w:t>
      </w:r>
      <w:r w:rsidR="003D7822">
        <w:rPr>
          <w:rFonts w:ascii="Century Gothic" w:hAnsi="Century Gothic" w:cs="Arial"/>
          <w:b/>
        </w:rPr>
        <w:t>9</w:t>
      </w:r>
      <w:r w:rsidRPr="00822F65">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4">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5">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316256"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6">
        <w:r w:rsidRPr="00316256">
          <w:rPr>
            <w:rFonts w:ascii="Century Gothic" w:hAnsi="Century Gothic" w:cs="Arial"/>
            <w:sz w:val="22"/>
            <w:szCs w:val="22"/>
            <w:u w:val="single"/>
          </w:rPr>
          <w:t>https://platformazakupowa.pl/strona/45-instrukcje</w:t>
        </w:r>
      </w:hyperlink>
    </w:p>
    <w:p w:rsidR="00316256" w:rsidRPr="00822F65" w:rsidRDefault="00316256" w:rsidP="002120B7">
      <w:pPr>
        <w:numPr>
          <w:ilvl w:val="0"/>
          <w:numId w:val="11"/>
        </w:numPr>
        <w:spacing w:line="360" w:lineRule="auto"/>
        <w:rPr>
          <w:rFonts w:ascii="Century Gothic" w:hAnsi="Century Gothic" w:cs="Arial"/>
          <w:sz w:val="22"/>
          <w:szCs w:val="22"/>
        </w:rPr>
      </w:pPr>
      <w:r w:rsidRPr="00316256">
        <w:rPr>
          <w:rFonts w:ascii="Century Gothic" w:hAnsi="Century Gothic" w:cs="Arial"/>
          <w:sz w:val="22"/>
          <w:szCs w:val="22"/>
        </w:rPr>
        <w:t xml:space="preserve">Otwarcie ofert następuje niezwłocznie po upływie terminu składania ofert, nie później </w:t>
      </w:r>
      <w:r w:rsidRPr="0090568D">
        <w:rPr>
          <w:rFonts w:ascii="Century Gothic" w:hAnsi="Century Gothic" w:cs="Arial"/>
          <w:sz w:val="22"/>
          <w:szCs w:val="22"/>
        </w:rPr>
        <w:t xml:space="preserve">niż następnego dnia po dniu, w którym upłynął termin składania ofert tj. </w:t>
      </w:r>
      <w:r w:rsidR="00F0244A">
        <w:rPr>
          <w:rFonts w:ascii="Century Gothic" w:hAnsi="Century Gothic" w:cs="Arial"/>
          <w:b/>
          <w:sz w:val="22"/>
          <w:szCs w:val="22"/>
        </w:rPr>
        <w:t xml:space="preserve">dnia </w:t>
      </w:r>
      <w:r w:rsidR="00822F65" w:rsidRPr="00822F65">
        <w:rPr>
          <w:rFonts w:ascii="Century Gothic" w:hAnsi="Century Gothic" w:cs="Arial"/>
          <w:b/>
          <w:sz w:val="22"/>
          <w:szCs w:val="22"/>
        </w:rPr>
        <w:t>3</w:t>
      </w:r>
      <w:r w:rsidR="00EC55E7">
        <w:rPr>
          <w:rFonts w:ascii="Century Gothic" w:hAnsi="Century Gothic" w:cs="Arial"/>
          <w:b/>
          <w:sz w:val="22"/>
          <w:szCs w:val="22"/>
        </w:rPr>
        <w:t>1</w:t>
      </w:r>
      <w:r w:rsidR="00F0244A">
        <w:rPr>
          <w:rFonts w:ascii="Century Gothic" w:hAnsi="Century Gothic" w:cs="Arial"/>
          <w:b/>
          <w:sz w:val="22"/>
          <w:szCs w:val="22"/>
        </w:rPr>
        <w:t xml:space="preserve">.03.2023r. o godzinie </w:t>
      </w:r>
      <w:r w:rsidR="00822F65" w:rsidRPr="00822F65">
        <w:rPr>
          <w:rFonts w:ascii="Century Gothic" w:hAnsi="Century Gothic" w:cs="Arial"/>
          <w:b/>
          <w:sz w:val="22"/>
          <w:szCs w:val="22"/>
        </w:rPr>
        <w:t>0</w:t>
      </w:r>
      <w:r w:rsidR="00F0244A">
        <w:rPr>
          <w:rFonts w:ascii="Century Gothic" w:hAnsi="Century Gothic" w:cs="Arial"/>
          <w:b/>
          <w:sz w:val="22"/>
          <w:szCs w:val="22"/>
        </w:rPr>
        <w:t>9:3</w:t>
      </w:r>
      <w:r w:rsidRPr="00822F65">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lastRenderedPageBreak/>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7">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CC1CD4"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CC1CD4">
        <w:rPr>
          <w:rFonts w:ascii="Century Gothic" w:hAnsi="Century Gothic"/>
          <w:b/>
          <w:bCs/>
          <w:color w:val="000000"/>
          <w:sz w:val="22"/>
          <w:szCs w:val="22"/>
        </w:rPr>
        <w:t xml:space="preserve">do </w:t>
      </w:r>
      <w:r w:rsidR="004A4E92" w:rsidRPr="00CC1CD4">
        <w:rPr>
          <w:rFonts w:ascii="Century Gothic" w:hAnsi="Century Gothic"/>
          <w:b/>
          <w:bCs/>
          <w:color w:val="000000"/>
          <w:sz w:val="22"/>
          <w:szCs w:val="22"/>
        </w:rPr>
        <w:t xml:space="preserve">dnia </w:t>
      </w:r>
      <w:r w:rsidR="00CC1CD4" w:rsidRPr="00CC1CD4">
        <w:rPr>
          <w:rFonts w:ascii="Century Gothic" w:hAnsi="Century Gothic"/>
          <w:b/>
          <w:bCs/>
          <w:color w:val="000000"/>
          <w:sz w:val="22"/>
          <w:szCs w:val="22"/>
        </w:rPr>
        <w:t>2</w:t>
      </w:r>
      <w:r w:rsidR="00EC55E7">
        <w:rPr>
          <w:rFonts w:ascii="Century Gothic" w:hAnsi="Century Gothic"/>
          <w:b/>
          <w:bCs/>
          <w:color w:val="000000"/>
          <w:sz w:val="22"/>
          <w:szCs w:val="22"/>
        </w:rPr>
        <w:t>9</w:t>
      </w:r>
      <w:r w:rsidR="00822F65" w:rsidRPr="00CC1CD4">
        <w:rPr>
          <w:rFonts w:ascii="Century Gothic" w:hAnsi="Century Gothic"/>
          <w:b/>
          <w:bCs/>
          <w:color w:val="000000"/>
          <w:sz w:val="22"/>
          <w:szCs w:val="22"/>
        </w:rPr>
        <w:t>.04</w:t>
      </w:r>
      <w:r w:rsidR="00316256" w:rsidRPr="00CC1CD4">
        <w:rPr>
          <w:rFonts w:ascii="Century Gothic" w:hAnsi="Century Gothic"/>
          <w:b/>
          <w:bCs/>
          <w:color w:val="000000"/>
          <w:sz w:val="22"/>
          <w:szCs w:val="22"/>
        </w:rPr>
        <w:t>.2023</w:t>
      </w:r>
      <w:r w:rsidRPr="00CC1CD4">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Przy wyborze najkorzystniejszej oferty zamawiający będzie kierował się następującymi 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b/>
          <w:bCs/>
          <w:sz w:val="22"/>
          <w:szCs w:val="22"/>
          <w:u w:val="single"/>
        </w:rPr>
      </w:pPr>
      <w:r w:rsidRPr="00725EB1">
        <w:rPr>
          <w:rFonts w:ascii="Century Gothic" w:hAnsi="Century Gothic" w:cs="Arial"/>
          <w:b/>
          <w:bCs/>
          <w:sz w:val="22"/>
          <w:szCs w:val="22"/>
          <w:u w:val="single"/>
        </w:rPr>
        <w:t>Część 1 Roboty budowlane:</w:t>
      </w: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60 m-cy– 37</w:t>
            </w:r>
            <w:r w:rsidR="00C2617F" w:rsidRPr="00725EB1">
              <w:rPr>
                <w:rFonts w:ascii="Century Gothic" w:hAnsi="Century Gothic"/>
              </w:rPr>
              <w:t xml:space="preserve"> pkt</w:t>
            </w:r>
          </w:p>
        </w:tc>
      </w:tr>
      <w:tr w:rsidR="00CC1CD4" w:rsidRPr="00725EB1" w:rsidTr="00C31D6C">
        <w:trPr>
          <w:trHeight w:val="520"/>
          <w:jc w:val="center"/>
        </w:trPr>
        <w:tc>
          <w:tcPr>
            <w:tcW w:w="553" w:type="dxa"/>
            <w:shd w:val="clear" w:color="auto" w:fill="auto"/>
            <w:vAlign w:val="center"/>
          </w:tcPr>
          <w:p w:rsidR="00CC1CD4"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3.</w:t>
            </w:r>
          </w:p>
        </w:tc>
        <w:tc>
          <w:tcPr>
            <w:tcW w:w="2953" w:type="dxa"/>
            <w:shd w:val="clear" w:color="auto" w:fill="auto"/>
            <w:vAlign w:val="center"/>
          </w:tcPr>
          <w:p w:rsidR="00CC1CD4" w:rsidRPr="00CC1CD4" w:rsidRDefault="00CC1CD4" w:rsidP="00CC1CD4">
            <w:pPr>
              <w:pStyle w:val="Akapitzlist20"/>
              <w:spacing w:after="0"/>
              <w:ind w:left="0"/>
              <w:rPr>
                <w:rFonts w:ascii="Century Gothic" w:hAnsi="Century Gothic"/>
              </w:rPr>
            </w:pPr>
            <w:r w:rsidRPr="00CC1CD4">
              <w:rPr>
                <w:rFonts w:ascii="Century Gothic" w:eastAsia="Calibri" w:hAnsi="Century Gothic" w:cs="Times New Roman"/>
              </w:rPr>
              <w:t>Skrócenie terminu wykonania zadania</w:t>
            </w:r>
            <w:r>
              <w:rPr>
                <w:rFonts w:ascii="Century Gothic" w:eastAsia="Calibri" w:hAnsi="Century Gothic" w:cs="Times New Roman"/>
              </w:rPr>
              <w:t xml:space="preserve"> p.n. „</w:t>
            </w:r>
            <w:r w:rsidRPr="00CC1CD4">
              <w:rPr>
                <w:rFonts w:ascii="Century Gothic" w:eastAsia="Calibri" w:hAnsi="Century Gothic" w:cs="Times New Roman"/>
              </w:rPr>
              <w:t xml:space="preserve"> </w:t>
            </w:r>
            <w:r w:rsidRPr="00CC1CD4">
              <w:rPr>
                <w:rFonts w:ascii="Century Gothic" w:hAnsi="Century Gothic"/>
              </w:rPr>
              <w:t xml:space="preserve">Modernizacja infrastruktury drogowej na </w:t>
            </w:r>
            <w:r w:rsidR="00EC55E7">
              <w:rPr>
                <w:rFonts w:ascii="Century Gothic" w:hAnsi="Century Gothic"/>
              </w:rPr>
              <w:t>terenie Gminy Wodzierady część 2</w:t>
            </w:r>
            <w:r w:rsidRPr="00CC1CD4">
              <w:rPr>
                <w:rFonts w:ascii="Century Gothic" w:hAnsi="Century Gothic"/>
              </w:rPr>
              <w:t xml:space="preserve"> (Edycja 2)</w:t>
            </w:r>
            <w:r>
              <w:rPr>
                <w:rFonts w:ascii="Century Gothic" w:hAnsi="Century Gothic"/>
              </w:rPr>
              <w:t>”</w:t>
            </w:r>
          </w:p>
        </w:tc>
        <w:tc>
          <w:tcPr>
            <w:tcW w:w="3860" w:type="dxa"/>
            <w:gridSpan w:val="2"/>
            <w:shd w:val="clear" w:color="auto" w:fill="auto"/>
            <w:vAlign w:val="center"/>
          </w:tcPr>
          <w:p w:rsidR="00CC1CD4" w:rsidRDefault="00CC1CD4" w:rsidP="00725EB1">
            <w:pPr>
              <w:pStyle w:val="Akapitzlist20"/>
              <w:spacing w:after="0" w:line="360" w:lineRule="auto"/>
              <w:ind w:left="0"/>
              <w:jc w:val="center"/>
              <w:rPr>
                <w:rFonts w:ascii="Century Gothic" w:hAnsi="Century Gothic"/>
              </w:rPr>
            </w:pPr>
            <w:r>
              <w:rPr>
                <w:rFonts w:ascii="Century Gothic" w:hAnsi="Century Gothic"/>
              </w:rPr>
              <w:t>3pkt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CC1CD4" w:rsidRDefault="000B2C86" w:rsidP="00CC1CD4">
      <w:pPr>
        <w:pStyle w:val="Akapitzlist"/>
        <w:numPr>
          <w:ilvl w:val="0"/>
          <w:numId w:val="10"/>
        </w:numPr>
        <w:spacing w:line="360" w:lineRule="auto"/>
        <w:jc w:val="both"/>
        <w:rPr>
          <w:rFonts w:ascii="Century Gothic" w:hAnsi="Century Gothic" w:cs="Arial"/>
          <w:b/>
        </w:rPr>
      </w:pPr>
      <w:r w:rsidRPr="00CC1CD4">
        <w:rPr>
          <w:rFonts w:ascii="Century Gothic" w:hAnsi="Century Gothic" w:cs="Arial"/>
          <w:b/>
        </w:rPr>
        <w:t>Gwarancja n</w:t>
      </w:r>
      <w:r w:rsidR="00CC1CD4" w:rsidRPr="00CC1CD4">
        <w:rPr>
          <w:rFonts w:ascii="Century Gothic" w:hAnsi="Century Gothic" w:cs="Arial"/>
          <w:b/>
        </w:rPr>
        <w:t>a przedmiot zamówienia – 37</w:t>
      </w:r>
      <w:r w:rsidRPr="00CC1CD4">
        <w:rPr>
          <w:rFonts w:ascii="Century Gothic" w:hAnsi="Century Gothic" w:cs="Arial"/>
          <w:b/>
        </w:rPr>
        <w:t>%</w:t>
      </w: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lastRenderedPageBreak/>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CC1CD4" w:rsidP="00725EB1">
            <w:pPr>
              <w:pStyle w:val="Akapitzlist20"/>
              <w:spacing w:after="0" w:line="360" w:lineRule="auto"/>
              <w:ind w:left="0"/>
              <w:jc w:val="center"/>
              <w:rPr>
                <w:rFonts w:ascii="Century Gothic" w:hAnsi="Century Gothic"/>
              </w:rPr>
            </w:pPr>
            <w:r>
              <w:rPr>
                <w:rFonts w:ascii="Century Gothic" w:hAnsi="Century Gothic"/>
              </w:rPr>
              <w:t>60 m-cy– 37</w:t>
            </w:r>
            <w:r w:rsidR="00316256" w:rsidRPr="00725EB1">
              <w:rPr>
                <w:rFonts w:ascii="Century Gothic" w:hAnsi="Century Gothic"/>
              </w:rPr>
              <w:t xml:space="preserve">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Default="00CC1CD4" w:rsidP="00725EB1">
      <w:pPr>
        <w:spacing w:line="360" w:lineRule="auto"/>
        <w:ind w:left="180" w:firstLine="528"/>
        <w:jc w:val="both"/>
        <w:rPr>
          <w:rFonts w:ascii="Century Gothic" w:hAnsi="Century Gothic" w:cs="Arial"/>
          <w:sz w:val="22"/>
          <w:szCs w:val="22"/>
        </w:rPr>
      </w:pPr>
      <w:r>
        <w:rPr>
          <w:rFonts w:ascii="Century Gothic" w:hAnsi="Century Gothic" w:cs="Arial"/>
          <w:sz w:val="22"/>
          <w:szCs w:val="22"/>
        </w:rPr>
        <w:t>Maksymalnie można uzyskać 37</w:t>
      </w:r>
      <w:r w:rsidR="000B2C86" w:rsidRPr="00725EB1">
        <w:rPr>
          <w:rFonts w:ascii="Century Gothic" w:hAnsi="Century Gothic" w:cs="Arial"/>
          <w:sz w:val="22"/>
          <w:szCs w:val="22"/>
        </w:rPr>
        <w:t xml:space="preserve"> pkt.</w:t>
      </w:r>
    </w:p>
    <w:p w:rsidR="00CC1CD4" w:rsidRPr="008A4093" w:rsidRDefault="00CC1CD4" w:rsidP="008A4093">
      <w:pPr>
        <w:pStyle w:val="Akapitzlist"/>
        <w:numPr>
          <w:ilvl w:val="0"/>
          <w:numId w:val="10"/>
        </w:numPr>
        <w:spacing w:line="360" w:lineRule="auto"/>
        <w:jc w:val="both"/>
        <w:rPr>
          <w:rFonts w:ascii="Century Gothic" w:hAnsi="Century Gothic" w:cs="Arial"/>
          <w:b/>
        </w:rPr>
      </w:pPr>
      <w:r w:rsidRPr="00CC1CD4">
        <w:rPr>
          <w:rFonts w:ascii="Century Gothic" w:hAnsi="Century Gothic"/>
          <w:b/>
        </w:rPr>
        <w:t xml:space="preserve">Skrócenie terminu wykonania zadania p.n. „ Modernizacja infrastruktury drogowej na </w:t>
      </w:r>
      <w:r w:rsidR="00EC55E7">
        <w:rPr>
          <w:rFonts w:ascii="Century Gothic" w:hAnsi="Century Gothic"/>
          <w:b/>
        </w:rPr>
        <w:t>terenie Gminy Wodzierady część 2</w:t>
      </w:r>
      <w:r w:rsidRPr="008A4093">
        <w:rPr>
          <w:rFonts w:ascii="Century Gothic" w:hAnsi="Century Gothic"/>
          <w:b/>
        </w:rPr>
        <w:t xml:space="preserve"> (Edycja 2)” – 3%</w:t>
      </w:r>
    </w:p>
    <w:p w:rsidR="00CC1CD4" w:rsidRPr="008A4093" w:rsidRDefault="00CC1CD4" w:rsidP="008A4093">
      <w:pPr>
        <w:tabs>
          <w:tab w:val="left" w:pos="284"/>
          <w:tab w:val="left" w:pos="426"/>
        </w:tabs>
        <w:spacing w:line="360" w:lineRule="auto"/>
        <w:jc w:val="both"/>
        <w:rPr>
          <w:rFonts w:ascii="Century Gothic" w:eastAsia="Times New Roman" w:hAnsi="Century Gothic"/>
          <w:sz w:val="22"/>
          <w:szCs w:val="22"/>
        </w:rPr>
      </w:pPr>
      <w:r w:rsidRPr="008A4093">
        <w:rPr>
          <w:rFonts w:ascii="Century Gothic" w:eastAsia="Times New Roman" w:hAnsi="Century Gothic"/>
          <w:sz w:val="22"/>
          <w:szCs w:val="22"/>
        </w:rPr>
        <w:t xml:space="preserve">Dla przyjętego kryterium oceny – </w:t>
      </w:r>
      <w:r w:rsidR="008A4093">
        <w:rPr>
          <w:rFonts w:ascii="Century Gothic" w:eastAsia="Times New Roman" w:hAnsi="Century Gothic"/>
          <w:sz w:val="22"/>
          <w:szCs w:val="22"/>
        </w:rPr>
        <w:t>„</w:t>
      </w:r>
      <w:r w:rsidRPr="008A4093">
        <w:rPr>
          <w:rFonts w:ascii="Century Gothic" w:hAnsi="Century Gothic"/>
          <w:sz w:val="22"/>
          <w:szCs w:val="22"/>
        </w:rPr>
        <w:t>Skrócenie terminu wykonania zadania</w:t>
      </w:r>
      <w:r w:rsidR="008A4093">
        <w:rPr>
          <w:rFonts w:ascii="Century Gothic" w:hAnsi="Century Gothic"/>
          <w:sz w:val="22"/>
          <w:szCs w:val="22"/>
        </w:rPr>
        <w:t>”</w:t>
      </w:r>
      <w:r w:rsidRPr="008A4093">
        <w:rPr>
          <w:rFonts w:ascii="Century Gothic" w:eastAsia="Times New Roman" w:hAnsi="Century Gothic"/>
          <w:sz w:val="22"/>
          <w:szCs w:val="22"/>
        </w:rPr>
        <w:t xml:space="preserve"> Zamawiający określi wartość punktową w następujący sposób:</w:t>
      </w:r>
    </w:p>
    <w:p w:rsidR="00CC1CD4" w:rsidRPr="00202253" w:rsidRDefault="00CC1CD4" w:rsidP="008A4093">
      <w:pPr>
        <w:pStyle w:val="Akapitzlist"/>
        <w:numPr>
          <w:ilvl w:val="0"/>
          <w:numId w:val="46"/>
        </w:numPr>
        <w:tabs>
          <w:tab w:val="left" w:pos="284"/>
          <w:tab w:val="left" w:pos="426"/>
        </w:tabs>
        <w:spacing w:after="0" w:line="360" w:lineRule="auto"/>
        <w:jc w:val="both"/>
        <w:rPr>
          <w:rFonts w:ascii="Century Gothic" w:eastAsia="Times New Roman" w:hAnsi="Century Gothic"/>
          <w:u w:val="single"/>
          <w:lang w:eastAsia="pl-PL"/>
        </w:rPr>
      </w:pPr>
      <w:r w:rsidRPr="008A4093">
        <w:rPr>
          <w:rFonts w:ascii="Century Gothic" w:hAnsi="Century Gothic"/>
        </w:rPr>
        <w:t xml:space="preserve">Termin wykonania zadania p.n. „ Modernizacja infrastruktury drogowej na </w:t>
      </w:r>
      <w:r w:rsidR="00EC55E7">
        <w:rPr>
          <w:rFonts w:ascii="Century Gothic" w:hAnsi="Century Gothic"/>
        </w:rPr>
        <w:t>terenie Gminy Wodzierady część 2</w:t>
      </w:r>
      <w:r w:rsidRPr="008A4093">
        <w:rPr>
          <w:rFonts w:ascii="Century Gothic" w:hAnsi="Century Gothic"/>
        </w:rPr>
        <w:t xml:space="preserve"> (Edycja 2)” – </w:t>
      </w:r>
      <w:r w:rsidRPr="00202253">
        <w:rPr>
          <w:rFonts w:ascii="Century Gothic" w:hAnsi="Century Gothic"/>
          <w:u w:val="single"/>
        </w:rPr>
        <w:t xml:space="preserve">w terminie </w:t>
      </w:r>
      <w:r w:rsidR="00C31D6C" w:rsidRPr="00202253">
        <w:rPr>
          <w:rFonts w:ascii="Century Gothic" w:hAnsi="Century Gothic"/>
          <w:b/>
          <w:u w:val="single"/>
        </w:rPr>
        <w:t>73</w:t>
      </w:r>
      <w:r w:rsidRPr="00202253">
        <w:rPr>
          <w:rFonts w:ascii="Century Gothic" w:hAnsi="Century Gothic"/>
          <w:b/>
          <w:u w:val="single"/>
        </w:rPr>
        <w:t>0 dni</w:t>
      </w:r>
      <w:r w:rsidRPr="00202253">
        <w:rPr>
          <w:rFonts w:ascii="Century Gothic" w:hAnsi="Century Gothic"/>
          <w:u w:val="single"/>
        </w:rPr>
        <w:t xml:space="preserve"> (kalendarzowych) od dnia podpisania umowy: 0pkt.</w:t>
      </w:r>
    </w:p>
    <w:p w:rsidR="000B2C86" w:rsidRPr="008A4093" w:rsidRDefault="00CC1CD4" w:rsidP="008A4093">
      <w:pPr>
        <w:pStyle w:val="Akapitzlist"/>
        <w:numPr>
          <w:ilvl w:val="0"/>
          <w:numId w:val="46"/>
        </w:numPr>
        <w:tabs>
          <w:tab w:val="left" w:pos="284"/>
          <w:tab w:val="left" w:pos="426"/>
        </w:tabs>
        <w:spacing w:after="0" w:line="360" w:lineRule="auto"/>
        <w:jc w:val="both"/>
        <w:rPr>
          <w:rFonts w:ascii="Century Gothic" w:eastAsia="Times New Roman" w:hAnsi="Century Gothic"/>
          <w:u w:val="single"/>
          <w:lang w:eastAsia="pl-PL"/>
        </w:rPr>
      </w:pPr>
      <w:r w:rsidRPr="00202253">
        <w:rPr>
          <w:rFonts w:ascii="Century Gothic" w:hAnsi="Century Gothic"/>
        </w:rPr>
        <w:t xml:space="preserve">Termin wykonania zadania p.n. „ Modernizacja infrastruktury drogowej na </w:t>
      </w:r>
      <w:r w:rsidR="00EC55E7">
        <w:rPr>
          <w:rFonts w:ascii="Century Gothic" w:hAnsi="Century Gothic"/>
        </w:rPr>
        <w:t>terenie Gminy Wodzierady część 2</w:t>
      </w:r>
      <w:r w:rsidRPr="00202253">
        <w:rPr>
          <w:rFonts w:ascii="Century Gothic" w:hAnsi="Century Gothic"/>
        </w:rPr>
        <w:t xml:space="preserve"> (Edycja 2)” – </w:t>
      </w:r>
      <w:r w:rsidRPr="00202253">
        <w:rPr>
          <w:rFonts w:ascii="Century Gothic" w:hAnsi="Century Gothic"/>
          <w:u w:val="single"/>
        </w:rPr>
        <w:t xml:space="preserve">w terminie </w:t>
      </w:r>
      <w:r w:rsidR="00C31D6C" w:rsidRPr="00202253">
        <w:rPr>
          <w:rFonts w:ascii="Century Gothic" w:hAnsi="Century Gothic"/>
          <w:b/>
          <w:u w:val="single"/>
        </w:rPr>
        <w:t>60</w:t>
      </w:r>
      <w:r w:rsidR="008A4093" w:rsidRPr="00202253">
        <w:rPr>
          <w:rFonts w:ascii="Century Gothic" w:hAnsi="Century Gothic"/>
          <w:b/>
          <w:u w:val="single"/>
        </w:rPr>
        <w:t>0</w:t>
      </w:r>
      <w:r w:rsidRPr="00202253">
        <w:rPr>
          <w:rFonts w:ascii="Century Gothic" w:hAnsi="Century Gothic"/>
          <w:b/>
          <w:u w:val="single"/>
        </w:rPr>
        <w:t xml:space="preserve"> dni</w:t>
      </w:r>
      <w:r w:rsidRPr="008A4093">
        <w:rPr>
          <w:rFonts w:ascii="Century Gothic" w:hAnsi="Century Gothic"/>
          <w:u w:val="single"/>
        </w:rPr>
        <w:t xml:space="preserve"> (kalendarzowych) od dnia podpisania umowy: 3pkt</w:t>
      </w:r>
    </w:p>
    <w:p w:rsidR="000B2C86" w:rsidRPr="00725EB1" w:rsidRDefault="000B2C86" w:rsidP="00725EB1">
      <w:pPr>
        <w:spacing w:line="360" w:lineRule="auto"/>
        <w:jc w:val="both"/>
        <w:rPr>
          <w:rFonts w:ascii="Century Gothic" w:hAnsi="Century Gothic" w:cs="Arial"/>
          <w:b/>
          <w:bCs/>
          <w:sz w:val="22"/>
          <w:szCs w:val="22"/>
          <w:u w:val="single"/>
        </w:rPr>
      </w:pPr>
      <w:r w:rsidRPr="00725EB1">
        <w:rPr>
          <w:rFonts w:ascii="Century Gothic" w:hAnsi="Century Gothic" w:cs="Arial"/>
          <w:b/>
          <w:bCs/>
          <w:sz w:val="22"/>
          <w:szCs w:val="22"/>
          <w:u w:val="single"/>
        </w:rPr>
        <w:t>Część 2 Nadzór inwestorski:</w:t>
      </w: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628"/>
        <w:gridCol w:w="1291"/>
        <w:gridCol w:w="1383"/>
        <w:gridCol w:w="1244"/>
      </w:tblGrid>
      <w:tr w:rsidR="000B2C86" w:rsidRPr="00725EB1" w:rsidTr="00316256">
        <w:trPr>
          <w:trHeight w:val="220"/>
          <w:jc w:val="center"/>
        </w:trPr>
        <w:tc>
          <w:tcPr>
            <w:tcW w:w="49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628"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918" w:type="dxa"/>
            <w:gridSpan w:val="3"/>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316256">
        <w:trPr>
          <w:trHeight w:val="520"/>
          <w:jc w:val="center"/>
        </w:trPr>
        <w:tc>
          <w:tcPr>
            <w:tcW w:w="49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628"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918" w:type="dxa"/>
            <w:gridSpan w:val="3"/>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316256" w:rsidRPr="00725EB1" w:rsidTr="00316256">
        <w:trPr>
          <w:trHeight w:val="520"/>
          <w:jc w:val="center"/>
        </w:trPr>
        <w:tc>
          <w:tcPr>
            <w:tcW w:w="493"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628" w:type="dxa"/>
            <w:shd w:val="clear" w:color="auto" w:fill="auto"/>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Ilość przyjazdów na budowę w każdym tygodniu trwania robót budowlanych</w:t>
            </w:r>
          </w:p>
        </w:tc>
        <w:tc>
          <w:tcPr>
            <w:tcW w:w="1291"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1 raz – 0 pkt</w:t>
            </w:r>
          </w:p>
        </w:tc>
        <w:tc>
          <w:tcPr>
            <w:tcW w:w="1383"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2 razy– 20 pkt</w:t>
            </w:r>
          </w:p>
        </w:tc>
        <w:tc>
          <w:tcPr>
            <w:tcW w:w="1244" w:type="dxa"/>
            <w:shd w:val="clear" w:color="auto" w:fill="auto"/>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 razy - 40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2120B7">
      <w:pPr>
        <w:numPr>
          <w:ilvl w:val="0"/>
          <w:numId w:val="30"/>
        </w:numPr>
        <w:spacing w:line="360" w:lineRule="auto"/>
        <w:jc w:val="both"/>
        <w:rPr>
          <w:rFonts w:ascii="Century Gothic" w:hAnsi="Century Gothic" w:cs="Arial"/>
          <w:b/>
          <w:sz w:val="22"/>
          <w:szCs w:val="22"/>
        </w:rPr>
      </w:pPr>
      <w:r w:rsidRPr="00725EB1">
        <w:rPr>
          <w:rFonts w:ascii="Century Gothic" w:hAnsi="Century Gothic" w:cs="Arial"/>
          <w:b/>
          <w:sz w:val="22"/>
          <w:szCs w:val="22"/>
        </w:rPr>
        <w:t>Cena – 60%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623D90" w:rsidP="00725EB1">
      <w:pPr>
        <w:spacing w:line="360" w:lineRule="auto"/>
        <w:ind w:left="708"/>
        <w:jc w:val="both"/>
        <w:rPr>
          <w:rFonts w:ascii="Century Gothic" w:hAnsi="Century Gothic" w:cs="Arial"/>
          <w:sz w:val="22"/>
          <w:szCs w:val="22"/>
        </w:rPr>
      </w:pPr>
      <w:r>
        <w:rPr>
          <w:rFonts w:ascii="Century Gothic" w:hAnsi="Century Gothic" w:cs="Arial"/>
          <w:sz w:val="22"/>
          <w:szCs w:val="22"/>
        </w:rPr>
        <w:t>Cena ofertowa - 60</w:t>
      </w:r>
      <w:r w:rsidR="000B2C86" w:rsidRPr="00725EB1">
        <w:rPr>
          <w:rFonts w:ascii="Century Gothic" w:hAnsi="Century Gothic" w:cs="Arial"/>
          <w:sz w:val="22"/>
          <w:szCs w:val="22"/>
        </w:rPr>
        <w:t>%.</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lastRenderedPageBreak/>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30"/>
        </w:numPr>
        <w:spacing w:line="360" w:lineRule="auto"/>
        <w:jc w:val="both"/>
        <w:rPr>
          <w:rFonts w:ascii="Century Gothic" w:hAnsi="Century Gothic" w:cs="Arial"/>
          <w:b/>
          <w:sz w:val="22"/>
          <w:szCs w:val="22"/>
        </w:rPr>
      </w:pPr>
      <w:r w:rsidRPr="00725EB1">
        <w:rPr>
          <w:rFonts w:ascii="Century Gothic" w:hAnsi="Century Gothic" w:cs="Arial"/>
          <w:b/>
          <w:sz w:val="22"/>
          <w:szCs w:val="22"/>
        </w:rPr>
        <w:t>Ilość przyjazdów na budowę w każdym tygodniu trwania robót budowlanych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8A4093" w:rsidRDefault="008A4093" w:rsidP="008A4093">
      <w:pPr>
        <w:spacing w:line="360" w:lineRule="auto"/>
        <w:jc w:val="both"/>
        <w:rPr>
          <w:rFonts w:ascii="Century Gothic" w:hAnsi="Century Gothic" w:cs="Arial"/>
          <w:b/>
          <w:sz w:val="22"/>
          <w:szCs w:val="22"/>
        </w:rPr>
      </w:pPr>
    </w:p>
    <w:p w:rsidR="008A4093" w:rsidRPr="00725EB1" w:rsidRDefault="008A4093" w:rsidP="008A4093">
      <w:pPr>
        <w:spacing w:line="360" w:lineRule="auto"/>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1702"/>
        <w:gridCol w:w="1713"/>
        <w:gridCol w:w="1687"/>
      </w:tblGrid>
      <w:tr w:rsidR="00725EB1" w:rsidRPr="00725EB1" w:rsidTr="00725EB1">
        <w:trPr>
          <w:trHeight w:val="783"/>
          <w:jc w:val="center"/>
        </w:trPr>
        <w:tc>
          <w:tcPr>
            <w:tcW w:w="2806" w:type="dxa"/>
            <w:vAlign w:val="center"/>
          </w:tcPr>
          <w:p w:rsidR="00725EB1" w:rsidRPr="00725EB1" w:rsidRDefault="00725EB1" w:rsidP="00725EB1">
            <w:pPr>
              <w:pStyle w:val="Akapitzlist20"/>
              <w:spacing w:after="0" w:line="360" w:lineRule="auto"/>
              <w:ind w:left="0"/>
              <w:rPr>
                <w:rFonts w:ascii="Century Gothic" w:hAnsi="Century Gothic"/>
              </w:rPr>
            </w:pPr>
            <w:r w:rsidRPr="00725EB1">
              <w:rPr>
                <w:rFonts w:ascii="Century Gothic" w:hAnsi="Century Gothic"/>
              </w:rPr>
              <w:t>Ilość przyjazdów na budowę w każdym tygodniu trwania robót budowlanych</w:t>
            </w:r>
          </w:p>
        </w:tc>
        <w:tc>
          <w:tcPr>
            <w:tcW w:w="1702" w:type="dxa"/>
            <w:vAlign w:val="center"/>
          </w:tcPr>
          <w:p w:rsidR="00725EB1" w:rsidRPr="00725EB1" w:rsidRDefault="00725EB1" w:rsidP="00725EB1">
            <w:pPr>
              <w:pStyle w:val="Akapitzlist20"/>
              <w:spacing w:after="0" w:line="360" w:lineRule="auto"/>
              <w:ind w:left="0"/>
              <w:jc w:val="center"/>
              <w:rPr>
                <w:rFonts w:ascii="Century Gothic" w:hAnsi="Century Gothic"/>
              </w:rPr>
            </w:pPr>
            <w:r w:rsidRPr="00725EB1">
              <w:rPr>
                <w:rFonts w:ascii="Century Gothic" w:hAnsi="Century Gothic"/>
              </w:rPr>
              <w:t>1 raz – 0 pkt</w:t>
            </w:r>
          </w:p>
        </w:tc>
        <w:tc>
          <w:tcPr>
            <w:tcW w:w="1713" w:type="dxa"/>
            <w:vAlign w:val="center"/>
          </w:tcPr>
          <w:p w:rsidR="00725EB1" w:rsidRPr="00725EB1" w:rsidRDefault="00725EB1" w:rsidP="00725EB1">
            <w:pPr>
              <w:pStyle w:val="Akapitzlist20"/>
              <w:spacing w:after="0" w:line="360" w:lineRule="auto"/>
              <w:ind w:left="0"/>
              <w:jc w:val="center"/>
              <w:rPr>
                <w:rFonts w:ascii="Century Gothic" w:hAnsi="Century Gothic"/>
              </w:rPr>
            </w:pPr>
            <w:r w:rsidRPr="00725EB1">
              <w:rPr>
                <w:rFonts w:ascii="Century Gothic" w:hAnsi="Century Gothic"/>
              </w:rPr>
              <w:t xml:space="preserve">2 razy– </w:t>
            </w:r>
            <w:r>
              <w:rPr>
                <w:rFonts w:ascii="Century Gothic" w:hAnsi="Century Gothic"/>
              </w:rPr>
              <w:t>20</w:t>
            </w:r>
            <w:r w:rsidRPr="00725EB1">
              <w:rPr>
                <w:rFonts w:ascii="Century Gothic" w:hAnsi="Century Gothic"/>
              </w:rPr>
              <w:t xml:space="preserve"> pkt</w:t>
            </w:r>
          </w:p>
        </w:tc>
        <w:tc>
          <w:tcPr>
            <w:tcW w:w="1687" w:type="dxa"/>
            <w:vAlign w:val="center"/>
          </w:tcPr>
          <w:p w:rsidR="00725EB1" w:rsidRPr="00725EB1" w:rsidRDefault="00725EB1" w:rsidP="00725EB1">
            <w:pPr>
              <w:pStyle w:val="Akapitzlist20"/>
              <w:spacing w:after="0" w:line="360" w:lineRule="auto"/>
              <w:ind w:left="0"/>
              <w:jc w:val="center"/>
              <w:rPr>
                <w:rFonts w:ascii="Century Gothic" w:hAnsi="Century Gothic"/>
              </w:rPr>
            </w:pPr>
            <w:r>
              <w:rPr>
                <w:rFonts w:ascii="Century Gothic" w:hAnsi="Century Gothic"/>
              </w:rPr>
              <w:t>3 razy - 4</w:t>
            </w:r>
            <w:r w:rsidRPr="00725EB1">
              <w:rPr>
                <w:rFonts w:ascii="Century Gothic" w:hAnsi="Century Gothic"/>
              </w:rPr>
              <w:t>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jc w:val="both"/>
        <w:rPr>
          <w:rFonts w:ascii="Century Gothic" w:hAnsi="Century Gothic"/>
          <w:sz w:val="22"/>
          <w:szCs w:val="22"/>
        </w:rPr>
      </w:pPr>
      <w:r w:rsidRPr="00725EB1">
        <w:rPr>
          <w:rFonts w:ascii="Century Gothic" w:hAnsi="Century Gothic"/>
          <w:sz w:val="22"/>
          <w:szCs w:val="22"/>
        </w:rPr>
        <w:t>Za najkorzystniejszą zostanie uznana oferta niepodlegająca odrzuceniu, która uzyska największą łączną ilość pkt w przyjętych kryteriach oceny ofert.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w:t>
      </w:r>
      <w:r w:rsidR="001D675C" w:rsidRPr="001D675C">
        <w:rPr>
          <w:rFonts w:ascii="Century Gothic" w:hAnsi="Century Gothic"/>
          <w:b/>
          <w:sz w:val="22"/>
          <w:szCs w:val="22"/>
        </w:rPr>
        <w:t>a i 2b</w:t>
      </w:r>
      <w:r w:rsidRPr="001D675C">
        <w:rPr>
          <w:rFonts w:ascii="Century Gothic" w:hAnsi="Century Gothic"/>
          <w:b/>
          <w:sz w:val="22"/>
          <w:szCs w:val="22"/>
        </w:rPr>
        <w:t xml:space="preserve">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8F4BEA" w:rsidRDefault="000B2C86"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eastAsia="Times New Roman" w:hAnsi="Century Gothic"/>
          <w:sz w:val="22"/>
          <w:szCs w:val="22"/>
        </w:rPr>
        <w:t>Zamawiaj</w:t>
      </w:r>
      <w:r w:rsidRPr="008F4BEA">
        <w:rPr>
          <w:rFonts w:ascii="Century Gothic" w:eastAsia="Times New Roman" w:hAnsi="Century Gothic" w:cs="TimesNewRoman"/>
          <w:sz w:val="22"/>
          <w:szCs w:val="22"/>
        </w:rPr>
        <w:t>ą</w:t>
      </w:r>
      <w:r w:rsidRPr="008F4BEA">
        <w:rPr>
          <w:rFonts w:ascii="Century Gothic" w:eastAsia="Times New Roman" w:hAnsi="Century Gothic"/>
          <w:sz w:val="22"/>
          <w:szCs w:val="22"/>
        </w:rPr>
        <w:t>cy przewiduje mo</w:t>
      </w:r>
      <w:r w:rsidRPr="008F4BEA">
        <w:rPr>
          <w:rFonts w:ascii="Century Gothic" w:eastAsia="Times New Roman" w:hAnsi="Century Gothic" w:cs="TimesNewRoman"/>
          <w:sz w:val="22"/>
          <w:szCs w:val="22"/>
        </w:rPr>
        <w:t>ż</w:t>
      </w:r>
      <w:r w:rsidRPr="008F4BEA">
        <w:rPr>
          <w:rFonts w:ascii="Century Gothic" w:eastAsia="Times New Roman" w:hAnsi="Century Gothic"/>
          <w:sz w:val="22"/>
          <w:szCs w:val="22"/>
        </w:rPr>
        <w:t>liwo</w:t>
      </w:r>
      <w:r w:rsidRPr="008F4BEA">
        <w:rPr>
          <w:rFonts w:ascii="Century Gothic" w:eastAsia="Times New Roman" w:hAnsi="Century Gothic" w:cs="TimesNewRoman"/>
          <w:sz w:val="22"/>
          <w:szCs w:val="22"/>
        </w:rPr>
        <w:t xml:space="preserve">ść </w:t>
      </w:r>
      <w:r w:rsidRPr="008F4BEA">
        <w:rPr>
          <w:rFonts w:ascii="Century Gothic" w:eastAsia="Times New Roman" w:hAnsi="Century Gothic"/>
          <w:sz w:val="22"/>
          <w:szCs w:val="22"/>
        </w:rPr>
        <w:t>dokonania zmian postanowie</w:t>
      </w:r>
      <w:r w:rsidRPr="008F4BEA">
        <w:rPr>
          <w:rFonts w:ascii="Century Gothic" w:eastAsia="Times New Roman" w:hAnsi="Century Gothic" w:cs="TimesNewRoman"/>
          <w:sz w:val="22"/>
          <w:szCs w:val="22"/>
        </w:rPr>
        <w:t xml:space="preserve">ń </w:t>
      </w:r>
      <w:r w:rsidRPr="008F4BEA">
        <w:rPr>
          <w:rFonts w:ascii="Century Gothic" w:eastAsia="Times New Roman" w:hAnsi="Century Gothic"/>
          <w:sz w:val="22"/>
          <w:szCs w:val="22"/>
        </w:rPr>
        <w:t>zawartej umowy, zgodnie z zapisami projektu umowy</w:t>
      </w:r>
      <w:r w:rsidR="00E55122" w:rsidRPr="008F4BEA">
        <w:rPr>
          <w:rFonts w:ascii="Century Gothic" w:eastAsia="Times New Roman" w:hAnsi="Century Gothic"/>
          <w:sz w:val="22"/>
          <w:szCs w:val="22"/>
        </w:rPr>
        <w:t xml:space="preserve"> – </w:t>
      </w:r>
      <w:r w:rsidR="00E55122" w:rsidRPr="008F4BEA">
        <w:rPr>
          <w:rFonts w:ascii="Century Gothic" w:eastAsia="Times New Roman" w:hAnsi="Century Gothic"/>
          <w:b/>
          <w:sz w:val="22"/>
          <w:szCs w:val="22"/>
        </w:rPr>
        <w:t>załącznik</w:t>
      </w:r>
      <w:r w:rsidRPr="008F4BEA">
        <w:rPr>
          <w:rFonts w:ascii="Century Gothic" w:eastAsia="Times New Roman" w:hAnsi="Century Gothic"/>
          <w:b/>
          <w:sz w:val="22"/>
          <w:szCs w:val="22"/>
        </w:rPr>
        <w:t xml:space="preserve"> nr 2</w:t>
      </w:r>
      <w:r w:rsidR="001D675C" w:rsidRPr="008F4BEA">
        <w:rPr>
          <w:rFonts w:ascii="Century Gothic" w:eastAsia="Times New Roman" w:hAnsi="Century Gothic"/>
          <w:b/>
          <w:sz w:val="22"/>
          <w:szCs w:val="22"/>
        </w:rPr>
        <w:t>a i 2b</w:t>
      </w:r>
      <w:r w:rsidRPr="008F4BEA">
        <w:rPr>
          <w:rFonts w:ascii="Century Gothic" w:eastAsia="Times New Roman" w:hAnsi="Century Gothic"/>
          <w:b/>
          <w:sz w:val="22"/>
          <w:szCs w:val="22"/>
        </w:rPr>
        <w:t xml:space="preserve"> do SWZ.</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hAnsi="Century Gothic"/>
          <w:sz w:val="22"/>
          <w:szCs w:val="22"/>
        </w:rPr>
        <w:t xml:space="preserve">Wybrany </w:t>
      </w:r>
      <w:r w:rsidRPr="008F4BEA">
        <w:rPr>
          <w:rFonts w:ascii="Century Gothic" w:hAnsi="Century Gothic"/>
          <w:color w:val="000000"/>
          <w:sz w:val="22"/>
          <w:szCs w:val="22"/>
        </w:rPr>
        <w:t>Wykonawca w terminie 2 dni od wyboru, a przed podpisaniem umowy dostarcza Zamawiającemu harmonogram rzeczowo – finansowy – zwany dalej „harmonogramem”, opracowany w terminach dwutygodniowych.</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hAnsi="Century Gothic"/>
          <w:color w:val="000000"/>
          <w:sz w:val="22"/>
          <w:szCs w:val="22"/>
        </w:rPr>
        <w:t>Harmonogram, o którym mowa w ust. 8 musi uzyskać pisemną akceptację</w:t>
      </w:r>
      <w:r w:rsidRPr="008F4BEA">
        <w:rPr>
          <w:rFonts w:ascii="Century Gothic" w:hAnsi="Century Gothic"/>
          <w:color w:val="000000"/>
          <w:sz w:val="22"/>
          <w:szCs w:val="22"/>
        </w:rPr>
        <w:br/>
        <w:t>Zamawiającego. Zamawiający dokona na piśmie zatwierdzenia lub wniesie uwagi do harmonogramu w terminie 2 dni roboczych. Wykonawca jest związany uwagami</w:t>
      </w:r>
      <w:r w:rsidRPr="008F4BEA">
        <w:rPr>
          <w:rFonts w:ascii="Century Gothic" w:hAnsi="Century Gothic"/>
          <w:color w:val="000000"/>
          <w:sz w:val="22"/>
          <w:szCs w:val="22"/>
        </w:rPr>
        <w:br/>
        <w:t>i zastrzeżeniami Zamawiającego.</w:t>
      </w:r>
    </w:p>
    <w:p w:rsidR="008F4BEA" w:rsidRPr="008F4BEA" w:rsidRDefault="008F4BEA" w:rsidP="008F4BEA">
      <w:pPr>
        <w:numPr>
          <w:ilvl w:val="0"/>
          <w:numId w:val="23"/>
        </w:numPr>
        <w:spacing w:line="360" w:lineRule="auto"/>
        <w:ind w:left="426" w:right="-108" w:hanging="426"/>
        <w:rPr>
          <w:rFonts w:ascii="Century Gothic" w:hAnsi="Century Gothic"/>
          <w:color w:val="FF0000"/>
          <w:sz w:val="22"/>
          <w:szCs w:val="22"/>
        </w:rPr>
      </w:pPr>
      <w:r w:rsidRPr="008F4BEA">
        <w:rPr>
          <w:rFonts w:ascii="Century Gothic" w:hAnsi="Century Gothic"/>
          <w:color w:val="000000"/>
          <w:sz w:val="22"/>
          <w:szCs w:val="22"/>
        </w:rPr>
        <w:t>Wykonawca zobowiązany jest w terminie 2 dni od dnia otrzymania uwag i zastrzeżeń, o których mowa w ust. 9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9.</w:t>
      </w:r>
    </w:p>
    <w:p w:rsidR="008F4BEA" w:rsidRPr="008F4BEA" w:rsidRDefault="008F4BEA" w:rsidP="008F4BEA">
      <w:pPr>
        <w:numPr>
          <w:ilvl w:val="0"/>
          <w:numId w:val="23"/>
        </w:numPr>
        <w:spacing w:line="360" w:lineRule="auto"/>
        <w:ind w:left="426" w:right="-108" w:hanging="426"/>
        <w:rPr>
          <w:rFonts w:ascii="Century Gothic" w:hAnsi="Century Gothic"/>
          <w:color w:val="FF0000"/>
          <w:sz w:val="22"/>
          <w:szCs w:val="22"/>
        </w:rPr>
      </w:pPr>
      <w:r w:rsidRPr="008F4BEA">
        <w:rPr>
          <w:rFonts w:ascii="Century Gothic" w:hAnsi="Century Gothic"/>
          <w:color w:val="000000"/>
          <w:sz w:val="22"/>
          <w:szCs w:val="22"/>
        </w:rPr>
        <w:t>Harmonogram powinien obejmować:</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1) </w:t>
      </w:r>
      <w:r w:rsidRPr="008F4BEA">
        <w:rPr>
          <w:rFonts w:ascii="Century Gothic" w:hAnsi="Century Gothic" w:cs="Times New Roman"/>
          <w:sz w:val="22"/>
          <w:szCs w:val="22"/>
        </w:rPr>
        <w:tab/>
        <w:t xml:space="preserve">terminy rozpoczęcia i zakończenia realizacji poszczególnych zadań i etapów, </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2) </w:t>
      </w:r>
      <w:r w:rsidRPr="008F4BEA">
        <w:rPr>
          <w:rFonts w:ascii="Century Gothic" w:hAnsi="Century Gothic" w:cs="Times New Roman"/>
          <w:sz w:val="22"/>
          <w:szCs w:val="22"/>
        </w:rPr>
        <w:tab/>
        <w:t>wartość robót przewidzianych w każdym etapie,</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 xml:space="preserve">3) </w:t>
      </w:r>
      <w:r w:rsidRPr="008F4BEA">
        <w:rPr>
          <w:rFonts w:ascii="Century Gothic" w:hAnsi="Century Gothic" w:cs="Times New Roman"/>
          <w:sz w:val="22"/>
          <w:szCs w:val="22"/>
        </w:rPr>
        <w:tab/>
        <w:t>kolejność i rozłożenie w czasie inspekcji i prób wyspecyfikowanych w STWIORB,</w:t>
      </w:r>
    </w:p>
    <w:p w:rsidR="008F4BEA" w:rsidRPr="008F4BEA" w:rsidRDefault="008F4BEA" w:rsidP="008F4BEA">
      <w:pPr>
        <w:pStyle w:val="Jasnasiatkaakcent32"/>
        <w:spacing w:before="120" w:after="120" w:line="360" w:lineRule="auto"/>
        <w:ind w:left="709" w:hanging="283"/>
        <w:rPr>
          <w:rFonts w:ascii="Century Gothic" w:hAnsi="Century Gothic" w:cs="Times New Roman"/>
          <w:sz w:val="22"/>
          <w:szCs w:val="22"/>
        </w:rPr>
      </w:pPr>
      <w:r w:rsidRPr="008F4BEA">
        <w:rPr>
          <w:rFonts w:ascii="Century Gothic" w:hAnsi="Century Gothic" w:cs="Times New Roman"/>
          <w:sz w:val="22"/>
          <w:szCs w:val="22"/>
        </w:rPr>
        <w:t>4) daty rozpoczęcia i zakończenia robót na realizowanej inwestycji.</w:t>
      </w:r>
    </w:p>
    <w:p w:rsidR="008F4BEA" w:rsidRPr="008F4BEA" w:rsidRDefault="008F4BEA" w:rsidP="008F4BEA">
      <w:pPr>
        <w:numPr>
          <w:ilvl w:val="0"/>
          <w:numId w:val="23"/>
        </w:numPr>
        <w:spacing w:line="360" w:lineRule="auto"/>
        <w:ind w:left="284" w:right="-108" w:hanging="284"/>
        <w:rPr>
          <w:rFonts w:ascii="Century Gothic" w:hAnsi="Century Gothic"/>
          <w:color w:val="FF0000"/>
          <w:sz w:val="22"/>
          <w:szCs w:val="22"/>
        </w:rPr>
      </w:pPr>
      <w:r w:rsidRPr="008F4BEA">
        <w:rPr>
          <w:rFonts w:ascii="Century Gothic" w:eastAsia="MS Mincho" w:hAnsi="Century Gothic"/>
          <w:sz w:val="22"/>
          <w:szCs w:val="22"/>
        </w:rPr>
        <w:lastRenderedPageBreak/>
        <w:t>Zmiana harmonogramu w zakresie danych wskazanych w ust. 8 na etapie realizacji umowy jest dopuszczalna w przypadkach uzasadnionych i nie wymaga aneksu do umowy. Wniosek o zmianę harmonogramu wraz z uzasadnieniem składa Zamawiający lub Wykonawca. Zmiana harmonogramu wymaga zgody obu Stron umowy wyrażonej na piśmie</w:t>
      </w:r>
      <w:r w:rsidR="00CF2CB4">
        <w:rPr>
          <w:rFonts w:ascii="Century Gothic" w:eastAsia="MS Mincho" w:hAnsi="Century Gothic"/>
          <w:sz w:val="22"/>
          <w:szCs w:val="22"/>
        </w:rPr>
        <w:t>.</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7E6686" w:rsidRDefault="00D30C2F" w:rsidP="00CC1CD4">
      <w:pPr>
        <w:numPr>
          <w:ilvl w:val="1"/>
          <w:numId w:val="10"/>
        </w:numPr>
        <w:spacing w:line="360" w:lineRule="auto"/>
        <w:ind w:right="-108"/>
        <w:rPr>
          <w:rFonts w:ascii="Century Gothic" w:hAnsi="Century Gothic"/>
          <w:sz w:val="22"/>
          <w:szCs w:val="22"/>
        </w:rPr>
      </w:pPr>
      <w:r w:rsidRPr="007E6686">
        <w:rPr>
          <w:rFonts w:ascii="Century Gothic" w:hAnsi="Century Gothic"/>
          <w:sz w:val="22"/>
          <w:szCs w:val="22"/>
          <w:u w:val="single"/>
        </w:rPr>
        <w:t>(wniesienie zabezpieczenia należytego wykonania umowy dotyczy tylko części 1 zamówienia);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8A4093">
        <w:rPr>
          <w:rFonts w:ascii="Century Gothic" w:hAnsi="Century Gothic"/>
          <w:sz w:val="22"/>
          <w:szCs w:val="22"/>
        </w:rPr>
        <w:t>Zabezpieczenie wnoszone w pieniądzu (</w:t>
      </w:r>
      <w:r w:rsidRPr="008A4093">
        <w:rPr>
          <w:rFonts w:ascii="Century Gothic" w:hAnsi="Century Gothic" w:cs="Times-Roman"/>
          <w:sz w:val="22"/>
          <w:szCs w:val="22"/>
        </w:rPr>
        <w:t>PLN) nale</w:t>
      </w:r>
      <w:r w:rsidRPr="008A4093">
        <w:rPr>
          <w:rFonts w:ascii="Century Gothic" w:hAnsi="Century Gothic" w:cs="TimesNewRoman-OneByteIdentityH"/>
          <w:sz w:val="22"/>
          <w:szCs w:val="22"/>
        </w:rPr>
        <w:t>ż</w:t>
      </w:r>
      <w:r w:rsidRPr="008A4093">
        <w:rPr>
          <w:rFonts w:ascii="Century Gothic" w:hAnsi="Century Gothic" w:cs="Times-Roman"/>
          <w:sz w:val="22"/>
          <w:szCs w:val="22"/>
        </w:rPr>
        <w:t>y wpłaci</w:t>
      </w:r>
      <w:r w:rsidRPr="008A4093">
        <w:rPr>
          <w:rFonts w:ascii="Century Gothic" w:hAnsi="Century Gothic" w:cs="TimesNewRoman-OneByteIdentityH"/>
          <w:sz w:val="22"/>
          <w:szCs w:val="22"/>
        </w:rPr>
        <w:t xml:space="preserve">ć </w:t>
      </w:r>
      <w:r w:rsidRPr="008A4093">
        <w:rPr>
          <w:rFonts w:ascii="Century Gothic" w:hAnsi="Century Gothic" w:cs="Times-Roman"/>
          <w:sz w:val="22"/>
          <w:szCs w:val="22"/>
        </w:rPr>
        <w:t>przelewem na nast</w:t>
      </w:r>
      <w:r w:rsidRPr="008A4093">
        <w:rPr>
          <w:rFonts w:ascii="Century Gothic" w:hAnsi="Century Gothic" w:cs="TimesNewRoman-OneByteIdentityH"/>
          <w:sz w:val="22"/>
          <w:szCs w:val="22"/>
        </w:rPr>
        <w:t>ę</w:t>
      </w:r>
      <w:r w:rsidRPr="008A4093">
        <w:rPr>
          <w:rFonts w:ascii="Century Gothic" w:hAnsi="Century Gothic" w:cs="Times-Roman"/>
          <w:sz w:val="22"/>
          <w:szCs w:val="22"/>
        </w:rPr>
        <w:t>puj</w:t>
      </w:r>
      <w:r w:rsidRPr="008A4093">
        <w:rPr>
          <w:rFonts w:ascii="Century Gothic" w:hAnsi="Century Gothic" w:cs="TimesNewRoman-OneByteIdentityH"/>
          <w:sz w:val="22"/>
          <w:szCs w:val="22"/>
        </w:rPr>
        <w:t>ą</w:t>
      </w:r>
      <w:r w:rsidRPr="008A4093">
        <w:rPr>
          <w:rFonts w:ascii="Century Gothic" w:hAnsi="Century Gothic" w:cs="Times-Roman"/>
          <w:sz w:val="22"/>
          <w:szCs w:val="22"/>
        </w:rPr>
        <w:t xml:space="preserve">cy rachunek bankowy: </w:t>
      </w:r>
      <w:r w:rsidR="00BC6119" w:rsidRPr="008A4093">
        <w:rPr>
          <w:rFonts w:ascii="Century Gothic" w:eastAsia="Times New Roman" w:hAnsi="Century Gothic"/>
          <w:sz w:val="22"/>
          <w:szCs w:val="22"/>
        </w:rPr>
        <w:t xml:space="preserve">Bank Spółdzielczy w Szadku oddział Wodzierady nr rachunku </w:t>
      </w:r>
      <w:r w:rsidR="00BC6119" w:rsidRPr="008A4093">
        <w:rPr>
          <w:rFonts w:ascii="Century Gothic" w:eastAsia="Times New Roman" w:hAnsi="Century Gothic"/>
          <w:b/>
          <w:sz w:val="22"/>
          <w:szCs w:val="22"/>
        </w:rPr>
        <w:t>47 9269 0004 0010 5460 2000 0070</w:t>
      </w:r>
      <w:r w:rsidRPr="008A4093">
        <w:rPr>
          <w:rFonts w:ascii="Century Gothic" w:hAnsi="Century Gothic"/>
          <w:sz w:val="22"/>
          <w:szCs w:val="22"/>
        </w:rPr>
        <w:t xml:space="preserve"> z dopiskiem: </w:t>
      </w:r>
      <w:r w:rsidRPr="008A4093">
        <w:rPr>
          <w:rFonts w:ascii="Century Gothic" w:hAnsi="Century Gothic" w:cs="Times-Roman"/>
          <w:sz w:val="22"/>
          <w:szCs w:val="22"/>
        </w:rPr>
        <w:t>„</w:t>
      </w:r>
      <w:r w:rsidR="008A4093" w:rsidRPr="008A4093">
        <w:rPr>
          <w:rFonts w:ascii="Century Gothic" w:hAnsi="Century Gothic"/>
          <w:b/>
          <w:sz w:val="22"/>
          <w:szCs w:val="22"/>
        </w:rPr>
        <w:t xml:space="preserve">Modernizacja infrastruktury drogowej na </w:t>
      </w:r>
      <w:r w:rsidR="00EC55E7">
        <w:rPr>
          <w:rFonts w:ascii="Century Gothic" w:hAnsi="Century Gothic"/>
          <w:b/>
          <w:sz w:val="22"/>
          <w:szCs w:val="22"/>
        </w:rPr>
        <w:t>terenie Gminy Wodzierady część 2</w:t>
      </w:r>
      <w:r w:rsidR="008A4093" w:rsidRPr="008A4093">
        <w:rPr>
          <w:rFonts w:ascii="Century Gothic" w:hAnsi="Century Gothic"/>
          <w:b/>
          <w:sz w:val="22"/>
          <w:szCs w:val="22"/>
        </w:rPr>
        <w:t xml:space="preserve"> (Edycja 2)</w:t>
      </w:r>
      <w:r w:rsidR="008A4093" w:rsidRPr="008A4093">
        <w:rPr>
          <w:rFonts w:ascii="Century Gothic" w:hAnsi="Century Gothic"/>
          <w:b/>
          <w:color w:val="000000"/>
          <w:sz w:val="22"/>
          <w:szCs w:val="22"/>
        </w:rPr>
        <w:t xml:space="preserve"> oraz p</w:t>
      </w:r>
      <w:r w:rsidR="008A4093" w:rsidRPr="008A4093">
        <w:rPr>
          <w:rFonts w:ascii="Century Gothic" w:hAnsi="Century Gothic"/>
          <w:b/>
          <w:sz w:val="22"/>
          <w:szCs w:val="22"/>
        </w:rPr>
        <w:t>ełnienie nadzoru inwestorskiego nad przedmiotowym zadaniem</w:t>
      </w:r>
      <w:r w:rsidRPr="008A4093">
        <w:rPr>
          <w:rFonts w:ascii="Century Gothic" w:eastAsia="Times New Roman" w:hAnsi="Century Gothic"/>
          <w:b/>
          <w:bCs/>
          <w:sz w:val="22"/>
          <w:szCs w:val="22"/>
          <w:lang w:eastAsia="en-US"/>
        </w:rPr>
        <w:t>”</w:t>
      </w:r>
      <w:r w:rsidR="007E6686" w:rsidRPr="008A4093">
        <w:rPr>
          <w:rFonts w:ascii="Century Gothic" w:eastAsia="Times New Roman" w:hAnsi="Century Gothic"/>
          <w:b/>
          <w:bCs/>
          <w:sz w:val="22"/>
          <w:szCs w:val="22"/>
          <w:lang w:eastAsia="en-US"/>
        </w:rPr>
        <w:t xml:space="preserve"> – część 1 zamówienia</w:t>
      </w:r>
      <w:r w:rsidR="00EC55E7">
        <w:rPr>
          <w:rFonts w:ascii="Century Gothic" w:hAnsi="Century Gothic" w:cs="Times-Roman"/>
          <w:b/>
          <w:sz w:val="22"/>
          <w:szCs w:val="22"/>
        </w:rPr>
        <w:t>, nr sprawy: IZP.271.5</w:t>
      </w:r>
      <w:r w:rsidR="00BC6119" w:rsidRPr="008A4093">
        <w:rPr>
          <w:rFonts w:ascii="Century Gothic" w:hAnsi="Century Gothic" w:cs="Times-Roman"/>
          <w:b/>
          <w:sz w:val="22"/>
          <w:szCs w:val="22"/>
        </w:rPr>
        <w:t>.2023</w:t>
      </w:r>
      <w:r w:rsidRPr="008A4093">
        <w:rPr>
          <w:rFonts w:ascii="Century Gothic" w:hAnsi="Century Gothic" w:cs="Times-Roman"/>
          <w:b/>
          <w:sz w:val="22"/>
          <w:szCs w:val="22"/>
        </w:rPr>
        <w:t xml:space="preserve">” </w:t>
      </w:r>
      <w:r w:rsidRPr="008A4093">
        <w:rPr>
          <w:rFonts w:ascii="Century Gothic" w:hAnsi="Century Gothic" w:cs="Times-Roman"/>
          <w:sz w:val="22"/>
          <w:szCs w:val="22"/>
        </w:rPr>
        <w:t>W przypadku wniesienia zabezpieczenia należytego wykonania umowy w formie innej ni</w:t>
      </w:r>
      <w:r w:rsidRPr="008A4093">
        <w:rPr>
          <w:rFonts w:ascii="Century Gothic" w:hAnsi="Century Gothic" w:cs="TimesNewRoman-OneByteIdentityH"/>
          <w:sz w:val="22"/>
          <w:szCs w:val="22"/>
        </w:rPr>
        <w:t xml:space="preserve">ż </w:t>
      </w:r>
      <w:r w:rsidRPr="008A4093">
        <w:rPr>
          <w:rFonts w:ascii="Century Gothic" w:hAnsi="Century Gothic" w:cs="Times-Roman"/>
          <w:sz w:val="22"/>
          <w:szCs w:val="22"/>
        </w:rPr>
        <w:t>pieni</w:t>
      </w:r>
      <w:r w:rsidRPr="008A4093">
        <w:rPr>
          <w:rFonts w:ascii="Century Gothic" w:hAnsi="Century Gothic" w:cs="TimesNewRoman-OneByteIdentityH"/>
          <w:sz w:val="22"/>
          <w:szCs w:val="22"/>
        </w:rPr>
        <w:t>ęż</w:t>
      </w:r>
      <w:r w:rsidRPr="008A4093">
        <w:rPr>
          <w:rFonts w:ascii="Century Gothic" w:hAnsi="Century Gothic" w:cs="Times-Roman"/>
          <w:sz w:val="22"/>
          <w:szCs w:val="22"/>
        </w:rPr>
        <w:t>na - oryginał dokumentu potwierdzaj</w:t>
      </w:r>
      <w:r w:rsidRPr="008A4093">
        <w:rPr>
          <w:rFonts w:ascii="Century Gothic" w:hAnsi="Century Gothic" w:cs="TimesNewRoman-OneByteIdentityH"/>
          <w:sz w:val="22"/>
          <w:szCs w:val="22"/>
        </w:rPr>
        <w:t>ą</w:t>
      </w:r>
      <w:r w:rsidRPr="008A4093">
        <w:rPr>
          <w:rFonts w:ascii="Century Gothic" w:hAnsi="Century Gothic" w:cs="Times-Roman"/>
          <w:sz w:val="22"/>
          <w:szCs w:val="22"/>
        </w:rPr>
        <w:t>cego wniesienie zabezpieczenia nale</w:t>
      </w:r>
      <w:r w:rsidRPr="008A4093">
        <w:rPr>
          <w:rFonts w:ascii="Century Gothic" w:hAnsi="Century Gothic" w:cs="TimesNewRoman-OneByteIdentityH"/>
          <w:sz w:val="22"/>
          <w:szCs w:val="22"/>
        </w:rPr>
        <w:t>ż</w:t>
      </w:r>
      <w:r w:rsidRPr="008A4093">
        <w:rPr>
          <w:rFonts w:ascii="Century Gothic" w:hAnsi="Century Gothic" w:cs="Times-Roman"/>
          <w:sz w:val="22"/>
          <w:szCs w:val="22"/>
        </w:rPr>
        <w:t>y</w:t>
      </w:r>
      <w:r w:rsidRPr="00BC6119">
        <w:rPr>
          <w:rFonts w:ascii="Century Gothic" w:hAnsi="Century Gothic" w:cs="Times-Roman"/>
          <w:sz w:val="22"/>
          <w:szCs w:val="22"/>
        </w:rPr>
        <w:t xml:space="preserve"> przekazać Zamawiającemu przed podpisaniem umowy</w:t>
      </w:r>
      <w:r w:rsidRPr="00BC6119">
        <w:rPr>
          <w:rFonts w:ascii="Century Gothic" w:hAnsi="Century Gothic" w:cs="TimesNewRoman-OneByteIdentityH"/>
          <w:sz w:val="22"/>
          <w:szCs w:val="22"/>
        </w:rPr>
        <w:t>;</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Zmiana formy zabezpieczenia jest dokonywana z zachowaniem ciągłości zabezpieczenia i bez zmniejszenia jego wysokości;</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CC1CD4">
      <w:pPr>
        <w:numPr>
          <w:ilvl w:val="1"/>
          <w:numId w:val="10"/>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lastRenderedPageBreak/>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w:t>
      </w:r>
      <w:r w:rsidR="008A4093">
        <w:rPr>
          <w:rFonts w:ascii="Century Gothic" w:hAnsi="Century Gothic" w:cs="Arial"/>
          <w:sz w:val="22"/>
          <w:szCs w:val="22"/>
        </w:rPr>
        <w:t>kumentacje projektowe</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w:t>
      </w:r>
      <w:r w:rsidR="008A4093">
        <w:rPr>
          <w:rFonts w:ascii="Century Gothic" w:hAnsi="Century Gothic" w:cs="Arial"/>
          <w:color w:val="000000"/>
          <w:sz w:val="22"/>
          <w:szCs w:val="22"/>
        </w:rPr>
        <w:t>y</w:t>
      </w:r>
      <w:r w:rsidR="005A6BAD" w:rsidRPr="005A6BAD">
        <w:rPr>
          <w:rFonts w:ascii="Century Gothic" w:hAnsi="Century Gothic" w:cs="Arial"/>
          <w:color w:val="000000"/>
          <w:sz w:val="22"/>
          <w:szCs w:val="22"/>
        </w:rPr>
        <w:t xml:space="preserve">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5A6BAD" w:rsidRPr="005A6BAD">
        <w:rPr>
          <w:rFonts w:ascii="Century Gothic" w:hAnsi="Century Gothic" w:cs="Arial"/>
          <w:color w:val="000000"/>
          <w:sz w:val="22"/>
          <w:szCs w:val="22"/>
        </w:rPr>
        <w:t>ącznik nr 2a – Istotne postanowienia umowy część 1</w:t>
      </w:r>
    </w:p>
    <w:p w:rsidR="005A6BAD" w:rsidRPr="005A6BAD" w:rsidRDefault="005A6BAD"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2b – Istotne postanowienia umowy część 2</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w:t>
      </w:r>
      <w:r w:rsidR="005A6BAD" w:rsidRPr="005A6BAD">
        <w:rPr>
          <w:rFonts w:ascii="Century Gothic" w:hAnsi="Century Gothic" w:cs="Arial"/>
          <w:color w:val="000000"/>
          <w:sz w:val="22"/>
          <w:szCs w:val="22"/>
        </w:rPr>
        <w:t>a</w:t>
      </w:r>
      <w:r w:rsidRPr="005A6BAD">
        <w:rPr>
          <w:rFonts w:ascii="Century Gothic" w:hAnsi="Century Gothic" w:cs="Arial"/>
          <w:color w:val="000000"/>
          <w:sz w:val="22"/>
          <w:szCs w:val="22"/>
        </w:rPr>
        <w:t xml:space="preserve"> – Formularz ofertowy</w:t>
      </w:r>
      <w:r w:rsidR="005A6BAD" w:rsidRPr="005A6BAD">
        <w:rPr>
          <w:rFonts w:ascii="Century Gothic" w:hAnsi="Century Gothic" w:cs="Arial"/>
          <w:color w:val="000000"/>
          <w:sz w:val="22"/>
          <w:szCs w:val="22"/>
        </w:rPr>
        <w:t xml:space="preserve"> część 1</w:t>
      </w:r>
    </w:p>
    <w:p w:rsidR="005A6BAD" w:rsidRPr="005A6BAD" w:rsidRDefault="005A6BAD"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3b – Formularz ofertowy część 2</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Załącznik nr 7a – Wykaz robót budowlanych część 1</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7b – </w:t>
      </w:r>
      <w:r w:rsidR="00DA5672">
        <w:rPr>
          <w:rFonts w:ascii="Century Gothic" w:hAnsi="Century Gothic" w:cs="Arial"/>
          <w:sz w:val="22"/>
          <w:szCs w:val="22"/>
        </w:rPr>
        <w:t>Wykaz usług</w:t>
      </w:r>
      <w:r w:rsidRPr="005A6BAD">
        <w:rPr>
          <w:rFonts w:ascii="Century Gothic" w:hAnsi="Century Gothic" w:cs="Arial"/>
          <w:sz w:val="22"/>
          <w:szCs w:val="22"/>
        </w:rPr>
        <w:t xml:space="preserve"> część 2</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8a – Wykaz osób część 1</w:t>
      </w:r>
    </w:p>
    <w:p w:rsidR="005A6BAD" w:rsidRPr="005A6BAD"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8b – Wykaz osób część 2</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8"/>
      <w:footerReference w:type="default" r:id="rId39"/>
      <w:headerReference w:type="first" r:id="rId40"/>
      <w:footerReference w:type="first" r:id="rId41"/>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FF" w:rsidRDefault="00A268FF">
      <w:r>
        <w:separator/>
      </w:r>
    </w:p>
  </w:endnote>
  <w:endnote w:type="continuationSeparator" w:id="0">
    <w:p w:rsidR="00A268FF" w:rsidRDefault="00A2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PSMT">
    <w:altName w:val="Arial"/>
    <w:charset w:val="EE"/>
    <w:family w:val="auto"/>
    <w:pitch w:val="default"/>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9" w:rsidRPr="00974697" w:rsidRDefault="004605B9"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FC2785">
      <w:rPr>
        <w:rStyle w:val="Numerstrony"/>
        <w:rFonts w:ascii="Century Gothic" w:hAnsi="Century Gothic"/>
        <w:noProof/>
        <w:sz w:val="16"/>
        <w:szCs w:val="16"/>
      </w:rPr>
      <w:t>18</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9" w:rsidRPr="00BA4BE7" w:rsidRDefault="004605B9"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art. 3 ustawy z 11 września 2019 r. – Prawo zamówień </w:t>
    </w:r>
    <w:r w:rsidRPr="00041E10">
      <w:rPr>
        <w:rFonts w:ascii="Century Gothic" w:eastAsia="Times New Roman" w:hAnsi="Century Gothic"/>
        <w:color w:val="000000"/>
        <w:sz w:val="18"/>
        <w:szCs w:val="18"/>
        <w:lang w:eastAsia="en-US"/>
      </w:rPr>
      <w:t>publicznych (</w:t>
    </w:r>
    <w:proofErr w:type="spellStart"/>
    <w:r w:rsidRPr="00041E10">
      <w:rPr>
        <w:rFonts w:ascii="Century Gothic" w:eastAsia="Times New Roman" w:hAnsi="Century Gothic"/>
        <w:color w:val="000000"/>
        <w:sz w:val="18"/>
        <w:szCs w:val="18"/>
        <w:lang w:eastAsia="en-US"/>
      </w:rPr>
      <w:t>t.j</w:t>
    </w:r>
    <w:proofErr w:type="spellEnd"/>
    <w:r w:rsidRPr="00041E10">
      <w:rPr>
        <w:rFonts w:ascii="Century Gothic" w:eastAsia="Times New Roman" w:hAnsi="Century Gothic"/>
        <w:color w:val="000000"/>
        <w:sz w:val="18"/>
        <w:szCs w:val="18"/>
        <w:lang w:eastAsia="en-US"/>
      </w:rPr>
      <w:t>. Dz. U. z 2022 r. poz. 1710,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FF" w:rsidRDefault="00A268FF">
      <w:r>
        <w:separator/>
      </w:r>
    </w:p>
  </w:footnote>
  <w:footnote w:type="continuationSeparator" w:id="0">
    <w:p w:rsidR="00A268FF" w:rsidRDefault="00A268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9" w:rsidRPr="00711B21" w:rsidRDefault="004605B9"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4605B9" w:rsidRPr="00711B21" w:rsidRDefault="004605B9"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9" w:rsidRDefault="004605B9" w:rsidP="00FC6746">
    <w:pPr>
      <w:pStyle w:val="Nagwek"/>
    </w:pPr>
  </w:p>
  <w:p w:rsidR="004605B9" w:rsidRPr="00DA1330" w:rsidRDefault="004605B9"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52C12"/>
    <w:multiLevelType w:val="hybridMultilevel"/>
    <w:tmpl w:val="2AD494F8"/>
    <w:lvl w:ilvl="0" w:tplc="B74ECA36">
      <w:start w:val="1"/>
      <w:numFmt w:val="lowerLetter"/>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5"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A21B05"/>
    <w:multiLevelType w:val="multilevel"/>
    <w:tmpl w:val="9FBA5296"/>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1.%2.%3."/>
      <w:lvlJc w:val="right"/>
      <w:pPr>
        <w:tabs>
          <w:tab w:val="num" w:pos="0"/>
        </w:tabs>
        <w:ind w:left="3861" w:hanging="180"/>
      </w:pPr>
    </w:lvl>
    <w:lvl w:ilvl="3">
      <w:start w:val="1"/>
      <w:numFmt w:val="decimal"/>
      <w:lvlText w:val="%1.%2.%3.%4."/>
      <w:lvlJc w:val="left"/>
      <w:pPr>
        <w:tabs>
          <w:tab w:val="num" w:pos="0"/>
        </w:tabs>
        <w:ind w:left="4581" w:hanging="360"/>
      </w:pPr>
    </w:lvl>
    <w:lvl w:ilvl="4">
      <w:start w:val="1"/>
      <w:numFmt w:val="lowerLetter"/>
      <w:lvlText w:val="%1.%2.%3.%4.%5."/>
      <w:lvlJc w:val="left"/>
      <w:pPr>
        <w:tabs>
          <w:tab w:val="num" w:pos="0"/>
        </w:tabs>
        <w:ind w:left="5301" w:hanging="360"/>
      </w:pPr>
    </w:lvl>
    <w:lvl w:ilvl="5">
      <w:start w:val="1"/>
      <w:numFmt w:val="lowerRoman"/>
      <w:lvlText w:val="%1.%2.%3.%4.%5.%6."/>
      <w:lvlJc w:val="right"/>
      <w:pPr>
        <w:tabs>
          <w:tab w:val="num" w:pos="0"/>
        </w:tabs>
        <w:ind w:left="6021" w:hanging="180"/>
      </w:pPr>
    </w:lvl>
    <w:lvl w:ilvl="6">
      <w:start w:val="1"/>
      <w:numFmt w:val="decimal"/>
      <w:lvlText w:val="%1.%2.%3.%4.%5.%6.%7."/>
      <w:lvlJc w:val="left"/>
      <w:pPr>
        <w:tabs>
          <w:tab w:val="num" w:pos="0"/>
        </w:tabs>
        <w:ind w:left="6741" w:hanging="360"/>
      </w:pPr>
    </w:lvl>
    <w:lvl w:ilvl="7">
      <w:start w:val="1"/>
      <w:numFmt w:val="lowerLetter"/>
      <w:lvlText w:val="%1.%2.%3.%4.%5.%6.%7.%8."/>
      <w:lvlJc w:val="left"/>
      <w:pPr>
        <w:tabs>
          <w:tab w:val="num" w:pos="0"/>
        </w:tabs>
        <w:ind w:left="7461" w:hanging="360"/>
      </w:pPr>
    </w:lvl>
    <w:lvl w:ilvl="8">
      <w:start w:val="1"/>
      <w:numFmt w:val="lowerRoman"/>
      <w:lvlText w:val="%1.%2.%3.%4.%5.%6.%7.%8.%9."/>
      <w:lvlJc w:val="right"/>
      <w:pPr>
        <w:tabs>
          <w:tab w:val="num" w:pos="0"/>
        </w:tabs>
        <w:ind w:left="8181" w:hanging="18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E695BF1"/>
    <w:multiLevelType w:val="multilevel"/>
    <w:tmpl w:val="982099C8"/>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Times New Roman" w:hAnsi="Times New Roman" w:cs="Times New Roman" w:hint="default"/>
        <w:b/>
        <w:bCs/>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44"/>
  </w:num>
  <w:num w:numId="2">
    <w:abstractNumId w:val="19"/>
  </w:num>
  <w:num w:numId="3">
    <w:abstractNumId w:val="45"/>
  </w:num>
  <w:num w:numId="4">
    <w:abstractNumId w:val="7"/>
  </w:num>
  <w:num w:numId="5">
    <w:abstractNumId w:val="21"/>
  </w:num>
  <w:num w:numId="6">
    <w:abstractNumId w:val="29"/>
  </w:num>
  <w:num w:numId="7">
    <w:abstractNumId w:val="31"/>
  </w:num>
  <w:num w:numId="8">
    <w:abstractNumId w:val="33"/>
  </w:num>
  <w:num w:numId="9">
    <w:abstractNumId w:val="3"/>
  </w:num>
  <w:num w:numId="10">
    <w:abstractNumId w:val="11"/>
  </w:num>
  <w:num w:numId="11">
    <w:abstractNumId w:val="36"/>
  </w:num>
  <w:num w:numId="12">
    <w:abstractNumId w:val="30"/>
  </w:num>
  <w:num w:numId="13">
    <w:abstractNumId w:val="23"/>
  </w:num>
  <w:num w:numId="14">
    <w:abstractNumId w:val="27"/>
  </w:num>
  <w:num w:numId="15">
    <w:abstractNumId w:val="38"/>
  </w:num>
  <w:num w:numId="16">
    <w:abstractNumId w:val="15"/>
  </w:num>
  <w:num w:numId="17">
    <w:abstractNumId w:val="8"/>
  </w:num>
  <w:num w:numId="18">
    <w:abstractNumId w:val="26"/>
  </w:num>
  <w:num w:numId="19">
    <w:abstractNumId w:val="10"/>
  </w:num>
  <w:num w:numId="20">
    <w:abstractNumId w:val="13"/>
  </w:num>
  <w:num w:numId="21">
    <w:abstractNumId w:val="35"/>
  </w:num>
  <w:num w:numId="22">
    <w:abstractNumId w:val="12"/>
  </w:num>
  <w:num w:numId="23">
    <w:abstractNumId w:val="6"/>
  </w:num>
  <w:num w:numId="24">
    <w:abstractNumId w:val="16"/>
  </w:num>
  <w:num w:numId="25">
    <w:abstractNumId w:val="22"/>
  </w:num>
  <w:num w:numId="26">
    <w:abstractNumId w:val="20"/>
  </w:num>
  <w:num w:numId="27">
    <w:abstractNumId w:val="41"/>
  </w:num>
  <w:num w:numId="28">
    <w:abstractNumId w:val="4"/>
  </w:num>
  <w:num w:numId="29">
    <w:abstractNumId w:val="14"/>
  </w:num>
  <w:num w:numId="30">
    <w:abstractNumId w:val="24"/>
  </w:num>
  <w:num w:numId="31">
    <w:abstractNumId w:val="5"/>
  </w:num>
  <w:num w:numId="32">
    <w:abstractNumId w:val="28"/>
  </w:num>
  <w:num w:numId="33">
    <w:abstractNumId w:val="9"/>
  </w:num>
  <w:num w:numId="34">
    <w:abstractNumId w:val="18"/>
  </w:num>
  <w:num w:numId="35">
    <w:abstractNumId w:val="0"/>
  </w:num>
  <w:num w:numId="36">
    <w:abstractNumId w:val="1"/>
  </w:num>
  <w:num w:numId="37">
    <w:abstractNumId w:val="2"/>
  </w:num>
  <w:num w:numId="38">
    <w:abstractNumId w:val="34"/>
  </w:num>
  <w:num w:numId="39">
    <w:abstractNumId w:val="32"/>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17"/>
  </w:num>
  <w:num w:numId="47">
    <w:abstractNumId w:val="47"/>
  </w:num>
  <w:num w:numId="4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01079"/>
    <w:rsid w:val="00052643"/>
    <w:rsid w:val="00056F00"/>
    <w:rsid w:val="000713E7"/>
    <w:rsid w:val="000B2C86"/>
    <w:rsid w:val="000B5182"/>
    <w:rsid w:val="000C1EAE"/>
    <w:rsid w:val="000C57BF"/>
    <w:rsid w:val="000D2BAB"/>
    <w:rsid w:val="0010192F"/>
    <w:rsid w:val="001027CD"/>
    <w:rsid w:val="001048A6"/>
    <w:rsid w:val="00132612"/>
    <w:rsid w:val="0014184F"/>
    <w:rsid w:val="00165A5A"/>
    <w:rsid w:val="0017392B"/>
    <w:rsid w:val="001A42F9"/>
    <w:rsid w:val="001D675C"/>
    <w:rsid w:val="001D6F97"/>
    <w:rsid w:val="001F7F7F"/>
    <w:rsid w:val="00202253"/>
    <w:rsid w:val="002120B7"/>
    <w:rsid w:val="00216A7A"/>
    <w:rsid w:val="00224CA7"/>
    <w:rsid w:val="002545BA"/>
    <w:rsid w:val="00273996"/>
    <w:rsid w:val="002871F6"/>
    <w:rsid w:val="002F21F8"/>
    <w:rsid w:val="00310BA5"/>
    <w:rsid w:val="00311DAC"/>
    <w:rsid w:val="00316256"/>
    <w:rsid w:val="00337208"/>
    <w:rsid w:val="00337B6C"/>
    <w:rsid w:val="00395719"/>
    <w:rsid w:val="003A32D7"/>
    <w:rsid w:val="003D6E1B"/>
    <w:rsid w:val="003D7822"/>
    <w:rsid w:val="003F6DB4"/>
    <w:rsid w:val="004018F6"/>
    <w:rsid w:val="004156EF"/>
    <w:rsid w:val="00450AF2"/>
    <w:rsid w:val="004605B9"/>
    <w:rsid w:val="004657F6"/>
    <w:rsid w:val="00471FD5"/>
    <w:rsid w:val="004926AD"/>
    <w:rsid w:val="004A4E92"/>
    <w:rsid w:val="005128B4"/>
    <w:rsid w:val="00534DEC"/>
    <w:rsid w:val="00537B15"/>
    <w:rsid w:val="00554D6A"/>
    <w:rsid w:val="00566765"/>
    <w:rsid w:val="0057215A"/>
    <w:rsid w:val="005A6BAD"/>
    <w:rsid w:val="005B2AC8"/>
    <w:rsid w:val="005B7469"/>
    <w:rsid w:val="005E30A5"/>
    <w:rsid w:val="006112F0"/>
    <w:rsid w:val="0061230B"/>
    <w:rsid w:val="00623D90"/>
    <w:rsid w:val="00623E75"/>
    <w:rsid w:val="00693DCA"/>
    <w:rsid w:val="00725EB1"/>
    <w:rsid w:val="007C21F0"/>
    <w:rsid w:val="007E1667"/>
    <w:rsid w:val="007E6686"/>
    <w:rsid w:val="007F540B"/>
    <w:rsid w:val="008110C8"/>
    <w:rsid w:val="00822F65"/>
    <w:rsid w:val="008522A7"/>
    <w:rsid w:val="008566E7"/>
    <w:rsid w:val="008638B7"/>
    <w:rsid w:val="008A4093"/>
    <w:rsid w:val="008B1567"/>
    <w:rsid w:val="008D17B1"/>
    <w:rsid w:val="008F4BEA"/>
    <w:rsid w:val="0090568D"/>
    <w:rsid w:val="0093643C"/>
    <w:rsid w:val="00936572"/>
    <w:rsid w:val="009600E6"/>
    <w:rsid w:val="009B65A6"/>
    <w:rsid w:val="009E6BF0"/>
    <w:rsid w:val="009F205F"/>
    <w:rsid w:val="00A01904"/>
    <w:rsid w:val="00A0281F"/>
    <w:rsid w:val="00A12075"/>
    <w:rsid w:val="00A268FF"/>
    <w:rsid w:val="00A270F2"/>
    <w:rsid w:val="00A60375"/>
    <w:rsid w:val="00A74818"/>
    <w:rsid w:val="00A94BFD"/>
    <w:rsid w:val="00AA1A3F"/>
    <w:rsid w:val="00AA6B75"/>
    <w:rsid w:val="00AC033B"/>
    <w:rsid w:val="00B40328"/>
    <w:rsid w:val="00B92836"/>
    <w:rsid w:val="00BA159D"/>
    <w:rsid w:val="00BA57DA"/>
    <w:rsid w:val="00BB4062"/>
    <w:rsid w:val="00BC6119"/>
    <w:rsid w:val="00BC6296"/>
    <w:rsid w:val="00BF11C0"/>
    <w:rsid w:val="00BF7EF7"/>
    <w:rsid w:val="00C169FE"/>
    <w:rsid w:val="00C247A7"/>
    <w:rsid w:val="00C2617F"/>
    <w:rsid w:val="00C31D6C"/>
    <w:rsid w:val="00C33087"/>
    <w:rsid w:val="00C6109B"/>
    <w:rsid w:val="00C65528"/>
    <w:rsid w:val="00CA0E02"/>
    <w:rsid w:val="00CC1CD4"/>
    <w:rsid w:val="00CF2CB4"/>
    <w:rsid w:val="00CF79C1"/>
    <w:rsid w:val="00D04FA1"/>
    <w:rsid w:val="00D17715"/>
    <w:rsid w:val="00D2143C"/>
    <w:rsid w:val="00D30244"/>
    <w:rsid w:val="00D30C2F"/>
    <w:rsid w:val="00D326FC"/>
    <w:rsid w:val="00D36DB4"/>
    <w:rsid w:val="00D4786F"/>
    <w:rsid w:val="00D908F4"/>
    <w:rsid w:val="00DA2289"/>
    <w:rsid w:val="00DA5672"/>
    <w:rsid w:val="00DF4AF0"/>
    <w:rsid w:val="00E14F90"/>
    <w:rsid w:val="00E16609"/>
    <w:rsid w:val="00E31EB2"/>
    <w:rsid w:val="00E55122"/>
    <w:rsid w:val="00E730AC"/>
    <w:rsid w:val="00E7623A"/>
    <w:rsid w:val="00E83F0A"/>
    <w:rsid w:val="00E94B02"/>
    <w:rsid w:val="00E96845"/>
    <w:rsid w:val="00E97827"/>
    <w:rsid w:val="00EA0961"/>
    <w:rsid w:val="00EA3B7C"/>
    <w:rsid w:val="00EC55E7"/>
    <w:rsid w:val="00F0244A"/>
    <w:rsid w:val="00F14784"/>
    <w:rsid w:val="00F509AC"/>
    <w:rsid w:val="00F913D8"/>
    <w:rsid w:val="00FB21F8"/>
    <w:rsid w:val="00FC2785"/>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F119B"/>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CC1CD4"/>
    <w:pPr>
      <w:suppressAutoHyphens/>
      <w:spacing w:after="120"/>
      <w:ind w:left="284" w:hanging="284"/>
      <w:jc w:val="both"/>
    </w:pPr>
    <w:rPr>
      <w:rFonts w:ascii="Times New Roman" w:eastAsia="Times New Roman" w:hAnsi="Times New Roman" w:cs="Times New Roman"/>
      <w:kern w:val="2"/>
      <w:szCs w:val="20"/>
      <w:lang w:eastAsia="ar-SA"/>
    </w:rPr>
  </w:style>
  <w:style w:type="paragraph" w:customStyle="1" w:styleId="Jasnasiatkaakcent32">
    <w:name w:val="Jasna siatka — akcent 32"/>
    <w:basedOn w:val="Normalny"/>
    <w:qFormat/>
    <w:rsid w:val="008F4BEA"/>
    <w:pPr>
      <w:spacing w:after="200"/>
      <w:ind w:left="720"/>
      <w:contextualSpacing/>
    </w:pPr>
    <w:rPr>
      <w:rFonts w:ascii="Tahoma" w:eastAsia="Tahoma" w:hAnsi="Tahoma" w:cs="Calibri Light"/>
      <w:kern w:val="2"/>
      <w:sz w:val="20"/>
      <w:szCs w:val="20"/>
    </w:rPr>
  </w:style>
  <w:style w:type="character" w:customStyle="1" w:styleId="contentpasted1">
    <w:name w:val="contentpasted1"/>
    <w:basedOn w:val="Domylnaczcionkaakapitu"/>
    <w:rsid w:val="0039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portalzp.pl/kody-cpv" TargetMode="External"/><Relationship Id="rId33" Type="http://schemas.openxmlformats.org/officeDocument/2006/relationships/hyperlink" Target="https://platformazakupowa.pl/pn/wodzierady"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portalzp.pl/kody-cpv/szczegoly/uslugi-architektoniczne-budowlane-inzynieryjne-i-kontrolne-8076"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2139</TotalTime>
  <Pages>1</Pages>
  <Words>14104</Words>
  <Characters>84630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79</cp:revision>
  <cp:lastPrinted>2023-03-15T08:32:00Z</cp:lastPrinted>
  <dcterms:created xsi:type="dcterms:W3CDTF">2023-02-02T12:10:00Z</dcterms:created>
  <dcterms:modified xsi:type="dcterms:W3CDTF">2023-03-15T08:37:00Z</dcterms:modified>
</cp:coreProperties>
</file>