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9EBD" w14:textId="34D536BA" w:rsidR="002F7B91" w:rsidRPr="00917842" w:rsidRDefault="00917842" w:rsidP="00917842">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r w:rsidRPr="00932FEC">
        <w:rPr>
          <w:rFonts w:asciiTheme="minorHAnsi" w:eastAsiaTheme="minorHAnsi" w:hAnsiTheme="minorHAnsi" w:cstheme="minorBidi"/>
          <w:kern w:val="0"/>
          <w:sz w:val="20"/>
          <w:szCs w:val="20"/>
          <w:lang w:eastAsia="en-US" w:bidi="ar-SA"/>
        </w:rPr>
        <w:t>Sfinansowano w ramach reakcji Unii na pandemię COVID-19</w:t>
      </w:r>
    </w:p>
    <w:p w14:paraId="3BC77979" w14:textId="77777777" w:rsidR="002F7B91" w:rsidRDefault="002F7B91">
      <w:pPr>
        <w:spacing w:line="360" w:lineRule="auto"/>
        <w:ind w:firstLine="708"/>
        <w:jc w:val="right"/>
        <w:rPr>
          <w:rFonts w:ascii="Arial" w:hAnsi="Arial"/>
          <w:b/>
          <w:sz w:val="10"/>
          <w:szCs w:val="10"/>
        </w:rPr>
      </w:pPr>
    </w:p>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77777777" w:rsidR="002F7B91" w:rsidRDefault="00952BFB">
      <w:pPr>
        <w:rPr>
          <w:rFonts w:ascii="Arial" w:hAnsi="Arial"/>
          <w:sz w:val="20"/>
          <w:szCs w:val="20"/>
        </w:rPr>
      </w:pPr>
      <w:r>
        <w:rPr>
          <w:rFonts w:ascii="Arial" w:hAnsi="Arial"/>
          <w:sz w:val="20"/>
          <w:szCs w:val="20"/>
        </w:rPr>
        <w:t>zawarta w dniu ………….2023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32122B6A" w:rsidR="002F7B91" w:rsidRDefault="00952BFB">
      <w:pPr>
        <w:suppressAutoHyphens w:val="0"/>
        <w:spacing w:after="200" w:line="276" w:lineRule="auto"/>
        <w:jc w:val="both"/>
        <w:rPr>
          <w:rFonts w:ascii="Arial" w:eastAsia="Times New Roman" w:hAnsi="Arial"/>
          <w:sz w:val="20"/>
          <w:szCs w:val="20"/>
          <w:lang w:eastAsia="hi-IN" w:bidi="ar-SA"/>
        </w:rPr>
      </w:pPr>
      <w:r>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Pr>
          <w:rFonts w:ascii="Arial" w:hAnsi="Arial"/>
          <w:sz w:val="20"/>
          <w:szCs w:val="20"/>
        </w:rPr>
        <w:t>Dz.U. 2023 r. poz. 1605</w:t>
      </w:r>
      <w:bookmarkEnd w:id="0"/>
      <w:r>
        <w:rPr>
          <w:rFonts w:ascii="Arial" w:hAnsi="Arial"/>
          <w:sz w:val="20"/>
          <w:szCs w:val="20"/>
        </w:rPr>
        <w:t xml:space="preserve">) zwanej  dalej  ustawą, nr sprawy </w:t>
      </w:r>
      <w:r>
        <w:rPr>
          <w:rFonts w:ascii="Arial" w:hAnsi="Arial"/>
          <w:b/>
          <w:sz w:val="20"/>
          <w:szCs w:val="20"/>
        </w:rPr>
        <w:t>DZP/PN/</w:t>
      </w:r>
      <w:r w:rsidR="001E2C77">
        <w:rPr>
          <w:rFonts w:ascii="Arial" w:hAnsi="Arial"/>
          <w:b/>
          <w:sz w:val="20"/>
          <w:szCs w:val="20"/>
        </w:rPr>
        <w:t>8</w:t>
      </w:r>
      <w:r w:rsidR="00917842">
        <w:rPr>
          <w:rFonts w:ascii="Arial" w:hAnsi="Arial"/>
          <w:b/>
          <w:sz w:val="20"/>
          <w:szCs w:val="20"/>
        </w:rPr>
        <w:t>6</w:t>
      </w:r>
      <w:r>
        <w:rPr>
          <w:rFonts w:ascii="Arial" w:hAnsi="Arial"/>
          <w:b/>
          <w:sz w:val="20"/>
          <w:szCs w:val="20"/>
        </w:rPr>
        <w:t>/</w:t>
      </w:r>
      <w:r w:rsidR="00FF6C60">
        <w:rPr>
          <w:rFonts w:ascii="Arial" w:hAnsi="Arial"/>
          <w:b/>
          <w:sz w:val="20"/>
          <w:szCs w:val="20"/>
        </w:rPr>
        <w:t>1/</w:t>
      </w:r>
      <w:r>
        <w:rPr>
          <w:rFonts w:ascii="Arial" w:hAnsi="Arial"/>
          <w:b/>
          <w:sz w:val="20"/>
          <w:szCs w:val="20"/>
        </w:rPr>
        <w:t xml:space="preserve">2023 </w:t>
      </w:r>
      <w:r>
        <w:rPr>
          <w:rFonts w:ascii="Arial" w:hAnsi="Arial"/>
          <w:sz w:val="20"/>
          <w:szCs w:val="20"/>
        </w:rPr>
        <w:t xml:space="preserve">– </w:t>
      </w:r>
      <w:r w:rsidR="00917842">
        <w:rPr>
          <w:rFonts w:ascii="Arial" w:eastAsia="Times New Roman" w:hAnsi="Arial"/>
          <w:color w:val="000000" w:themeColor="text1"/>
          <w:sz w:val="20"/>
          <w:szCs w:val="20"/>
          <w:lang w:eastAsia="hi-IN" w:bidi="ar-SA"/>
        </w:rPr>
        <w:t>dostawa pomp infuzyjnych</w:t>
      </w:r>
      <w:r w:rsidR="00917842" w:rsidRPr="00917842">
        <w:rPr>
          <w:rFonts w:ascii="Arial" w:eastAsia="Times New Roman" w:hAnsi="Arial"/>
          <w:sz w:val="20"/>
          <w:szCs w:val="20"/>
          <w:lang w:eastAsia="hi-IN" w:bidi="ar-SA"/>
        </w:rPr>
        <w:t xml:space="preserve"> </w:t>
      </w:r>
      <w:r w:rsidR="00917842" w:rsidRPr="00B02D3E">
        <w:rPr>
          <w:rFonts w:ascii="Arial" w:eastAsia="Times New Roman" w:hAnsi="Arial"/>
          <w:sz w:val="20"/>
          <w:szCs w:val="20"/>
          <w:lang w:eastAsia="hi-IN" w:bidi="ar-SA"/>
        </w:rPr>
        <w:t xml:space="preserve">w ramach Programu Operacyjnego Infrastruktura i Środowisko na lata 2014-2020 dla osi REACT-EU dla działania: 11.3 Wsparcie podmiotów leczniczych udzielających świadczeń dedykowanych chorobom zakaźnym (REACT-EU), POIiŚ pn. "Zakup sprzętu medycznego </w:t>
      </w:r>
      <w:r w:rsidR="00917842">
        <w:rPr>
          <w:rFonts w:ascii="Arial" w:eastAsia="Times New Roman" w:hAnsi="Arial"/>
          <w:sz w:val="20"/>
          <w:szCs w:val="20"/>
          <w:lang w:eastAsia="hi-IN" w:bidi="ar-SA"/>
        </w:rPr>
        <w:br/>
      </w:r>
      <w:r w:rsidR="00917842" w:rsidRPr="00B02D3E">
        <w:rPr>
          <w:rFonts w:ascii="Arial" w:eastAsia="Times New Roman" w:hAnsi="Arial"/>
          <w:sz w:val="20"/>
          <w:szCs w:val="20"/>
          <w:lang w:eastAsia="hi-IN" w:bidi="ar-SA"/>
        </w:rPr>
        <w:t xml:space="preserve">i wyposażenia na Oddział Obserwacyjno-Zakaźny, do Laboratorium Diagnostycznego i Zakładu Diagnostyki Obrazowej oraz modernizacja istniejących Pomieszczeń na Oddziale Anestezjologii </w:t>
      </w:r>
      <w:r w:rsidR="00917842">
        <w:rPr>
          <w:rFonts w:ascii="Arial" w:eastAsia="Times New Roman" w:hAnsi="Arial"/>
          <w:sz w:val="20"/>
          <w:szCs w:val="20"/>
          <w:lang w:eastAsia="hi-IN" w:bidi="ar-SA"/>
        </w:rPr>
        <w:br/>
      </w:r>
      <w:r w:rsidR="00917842" w:rsidRPr="00B02D3E">
        <w:rPr>
          <w:rFonts w:ascii="Arial" w:eastAsia="Times New Roman" w:hAnsi="Arial"/>
          <w:sz w:val="20"/>
          <w:szCs w:val="20"/>
          <w:lang w:eastAsia="hi-IN" w:bidi="ar-SA"/>
        </w:rPr>
        <w:t>i Intensywnej Terapii i pomieszczeń TK wraz z doposażeniem w celu wzmocnienia odporności systemu ochrony zdrowia i zapewnienia sprawnego funkcjonowania w kontekście pandemii COVID-19 w Szpitalu Powiatowym w Zawierciu”</w:t>
      </w:r>
      <w:r w:rsidR="00917842" w:rsidRPr="00B02D3E">
        <w:rPr>
          <w:rFonts w:ascii="Arial" w:eastAsia="Calibri" w:hAnsi="Arial"/>
          <w:kern w:val="0"/>
          <w:sz w:val="20"/>
          <w:szCs w:val="20"/>
          <w:lang w:eastAsia="en-US" w:bidi="ar-SA"/>
        </w:rPr>
        <w:t>,</w:t>
      </w:r>
      <w:r w:rsidR="00917842" w:rsidRPr="00B02D3E">
        <w:rPr>
          <w:rFonts w:ascii="Arial" w:eastAsia="Times New Roman" w:hAnsi="Arial"/>
          <w:sz w:val="20"/>
          <w:szCs w:val="20"/>
          <w:lang w:eastAsia="hi-IN"/>
        </w:rPr>
        <w:t xml:space="preserve"> </w:t>
      </w:r>
      <w:r w:rsidR="00917842" w:rsidRPr="00B02D3E">
        <w:rPr>
          <w:rFonts w:ascii="Arial" w:hAnsi="Arial"/>
          <w:sz w:val="20"/>
          <w:szCs w:val="20"/>
        </w:rPr>
        <w:t>Strony zawierają umowę o następującej treści</w:t>
      </w:r>
      <w:r w:rsidR="00917842">
        <w:rPr>
          <w:rFonts w:ascii="Arial" w:hAnsi="Arial"/>
          <w:sz w:val="20"/>
          <w:szCs w:val="20"/>
        </w:rPr>
        <w:t>:</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46D0AAA2"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917842">
        <w:rPr>
          <w:rFonts w:ascii="Arial" w:eastAsia="Times New Roman" w:hAnsi="Arial"/>
          <w:color w:val="000000" w:themeColor="text1"/>
          <w:sz w:val="20"/>
          <w:szCs w:val="20"/>
          <w:lang w:eastAsia="hi-IN" w:bidi="ar-SA"/>
        </w:rPr>
        <w:t xml:space="preserve">pomp infuzyjnych </w:t>
      </w:r>
      <w:r w:rsidRPr="004A7259">
        <w:rPr>
          <w:rFonts w:ascii="Arial" w:eastAsia="Times New Roman" w:hAnsi="Arial"/>
          <w:color w:val="000000" w:themeColor="text1"/>
          <w:sz w:val="20"/>
          <w:szCs w:val="20"/>
          <w:lang w:eastAsia="hi-IN"/>
        </w:rPr>
        <w:t>zwanych dalej „przedmiotem do</w:t>
      </w:r>
      <w:r>
        <w:rPr>
          <w:rFonts w:ascii="Arial" w:eastAsia="Times New Roman" w:hAnsi="Arial"/>
          <w:sz w:val="20"/>
          <w:szCs w:val="20"/>
          <w:lang w:eastAsia="hi-IN"/>
        </w:rPr>
        <w:t>stawy”</w:t>
      </w:r>
      <w:r>
        <w:rPr>
          <w:rFonts w:ascii="Arial" w:hAnsi="Arial"/>
          <w:sz w:val="20"/>
          <w:szCs w:val="20"/>
        </w:rPr>
        <w:t>, zgodnie z SWZ, z załącznikami do oferty złożonymi przez Wykonawcę tj: Formularz ofertowy (Załącznik nr 1), Formularz asortymentowo-cenowy (Załącznik nr 2) oraz niniejszą umową.</w:t>
      </w:r>
    </w:p>
    <w:p w14:paraId="5AC017E0" w14:textId="77777777" w:rsidR="002F7B91" w:rsidRDefault="00952BFB">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1660C073" w14:textId="77777777" w:rsidR="002F7B91" w:rsidRDefault="002F7B91">
      <w:pPr>
        <w:jc w:val="center"/>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77777777"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lastRenderedPageBreak/>
        <w:t xml:space="preserve">   uprzedniego uzgodnienia terminów dostawy i uruchomienia przedmiotu dostawy z Panem Grzegorzem Kwiecień lub osobą przez niego wyznaczoną – Dział Aparatury Medycznej, </w:t>
      </w:r>
      <w:r>
        <w:rPr>
          <w:rFonts w:ascii="Arial" w:hAnsi="Arial"/>
          <w:sz w:val="20"/>
          <w:szCs w:val="20"/>
        </w:rPr>
        <w:br/>
        <w:t xml:space="preserve">tel. </w:t>
      </w:r>
      <w:r>
        <w:rPr>
          <w:rFonts w:ascii="Arial" w:hAnsi="Arial"/>
          <w:color w:val="000000"/>
          <w:sz w:val="20"/>
          <w:szCs w:val="20"/>
          <w:lang w:eastAsia="pl-PL"/>
        </w:rPr>
        <w:t>32 67 40 360</w:t>
      </w:r>
      <w:r>
        <w:rPr>
          <w:rFonts w:ascii="Arial" w:hAnsi="Arial"/>
          <w:sz w:val="20"/>
          <w:szCs w:val="20"/>
        </w:rPr>
        <w:t>;</w:t>
      </w:r>
    </w:p>
    <w:p w14:paraId="45A847B9" w14:textId="77777777"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p>
    <w:p w14:paraId="63D465D6" w14:textId="77777777"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nr 4 do umowy;</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10CCBA17"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10 lat od daty dostawy.</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71DD64F1"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Dostarczenie przedmiotu dostawy Zamawiającemu i jego uruchomienie zostanie potwierdzone w protokole odbioru sporządzonym według wzoru stanowiącego załącznik nr 3 do umowy. Potwierdzeniem należytej realizacji dostawy będzie podpisanie takiego protokołu przez obie Strony bez uwag i zastrzeżeń.</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8E6FAC7" w14:textId="77777777" w:rsidR="002F7B91" w:rsidRDefault="002F7B91">
      <w:pPr>
        <w:tabs>
          <w:tab w:val="left" w:pos="567"/>
        </w:tabs>
        <w:spacing w:after="240"/>
        <w:contextualSpacing/>
        <w:jc w:val="both"/>
        <w:rPr>
          <w:rFonts w:ascii="Times New Roman" w:hAnsi="Times New Roman"/>
        </w:rPr>
      </w:pPr>
    </w:p>
    <w:p w14:paraId="302F7824" w14:textId="77777777"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lastRenderedPageBreak/>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lastRenderedPageBreak/>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77777777"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2 ust. 1 pkt 3 umowy;</w:t>
      </w:r>
    </w:p>
    <w:p w14:paraId="71B248B1" w14:textId="77777777"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w przypadku zwłoki w wykonaniu obowiązku określonego w  § 4 ust. 6 lub 9 - w wysokości 0,5 % wartości netto reklamowanego przedmiotu dostawy za każdy rozpoczęty dzień zwłoki;</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w:t>
      </w:r>
      <w:r>
        <w:rPr>
          <w:rFonts w:ascii="Arial" w:eastAsia="Arial" w:hAnsi="Arial"/>
          <w:bCs/>
          <w:color w:val="000000" w:themeColor="text1"/>
          <w:sz w:val="20"/>
          <w:szCs w:val="20"/>
        </w:rPr>
        <w:lastRenderedPageBreak/>
        <w:t>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6C1DCBFF" w14:textId="77777777" w:rsidR="002F7B91" w:rsidRDefault="00952BFB">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pPr>
        <w:pStyle w:val="Akapitzlist"/>
        <w:numPr>
          <w:ilvl w:val="0"/>
          <w:numId w:val="11"/>
        </w:numPr>
        <w:spacing w:line="276" w:lineRule="auto"/>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pPr>
        <w:pStyle w:val="Akapitzlist"/>
        <w:numPr>
          <w:ilvl w:val="0"/>
          <w:numId w:val="11"/>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pPr>
        <w:pStyle w:val="Akapitzlist"/>
        <w:numPr>
          <w:ilvl w:val="0"/>
          <w:numId w:val="11"/>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pPr>
        <w:pStyle w:val="Akapitzlist"/>
        <w:numPr>
          <w:ilvl w:val="0"/>
          <w:numId w:val="11"/>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pPr>
        <w:pStyle w:val="Akapitzlist"/>
        <w:numPr>
          <w:ilvl w:val="0"/>
          <w:numId w:val="11"/>
        </w:numPr>
        <w:spacing w:line="276" w:lineRule="auto"/>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pPr>
        <w:spacing w:line="276" w:lineRule="auto"/>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pPr>
        <w:spacing w:line="276"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pPr>
        <w:spacing w:line="276"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pPr>
        <w:pStyle w:val="Tekstpodstawowywcity"/>
        <w:spacing w:line="276" w:lineRule="auto"/>
        <w:ind w:left="1" w:firstLine="708"/>
        <w:rPr>
          <w:rFonts w:ascii="Arial" w:hAnsi="Arial"/>
          <w:b/>
          <w:bCs/>
          <w:color w:val="000000" w:themeColor="text1"/>
          <w:lang w:eastAsia="hi-IN"/>
        </w:rPr>
      </w:pPr>
    </w:p>
    <w:p w14:paraId="155DCBE4" w14:textId="77777777" w:rsidR="002F7B91" w:rsidRDefault="00952BFB">
      <w:pPr>
        <w:pStyle w:val="Tekstpodstawowywcity"/>
        <w:spacing w:line="276" w:lineRule="auto"/>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pPr>
        <w:tabs>
          <w:tab w:val="left" w:pos="426"/>
        </w:tabs>
        <w:jc w:val="both"/>
        <w:rPr>
          <w:rFonts w:ascii="Arial" w:hAnsi="Arial"/>
          <w:sz w:val="20"/>
          <w:szCs w:val="20"/>
        </w:rPr>
      </w:pPr>
    </w:p>
    <w:p w14:paraId="6E6D9EC7" w14:textId="77777777" w:rsidR="002F7B91" w:rsidRDefault="002F7B91">
      <w:pPr>
        <w:spacing w:line="360" w:lineRule="auto"/>
        <w:rPr>
          <w:rFonts w:ascii="Arial" w:hAnsi="Arial"/>
          <w:sz w:val="20"/>
          <w:szCs w:val="20"/>
        </w:rPr>
      </w:pPr>
    </w:p>
    <w:sectPr w:rsidR="002F7B91">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F250" w14:textId="77777777" w:rsidR="002F7B91" w:rsidRDefault="002F7B91">
    <w:pPr>
      <w:widowControl w:val="0"/>
      <w:tabs>
        <w:tab w:val="center" w:pos="4536"/>
        <w:tab w:val="right" w:pos="9072"/>
      </w:tabs>
      <w:rPr>
        <w:rFonts w:cs="Mangal"/>
        <w:kern w:val="3"/>
        <w:sz w:val="14"/>
        <w:szCs w:val="14"/>
      </w:rPr>
    </w:pPr>
  </w:p>
  <w:p w14:paraId="0DCB3BE2" w14:textId="77777777" w:rsidR="00917842" w:rsidRPr="004379BB" w:rsidRDefault="00917842" w:rsidP="00917842">
    <w:pPr>
      <w:widowControl w:val="0"/>
      <w:tabs>
        <w:tab w:val="center" w:pos="4536"/>
        <w:tab w:val="right" w:pos="9072"/>
      </w:tabs>
      <w:autoSpaceDN w:val="0"/>
      <w:jc w:val="center"/>
      <w:textAlignment w:val="baseline"/>
      <w:rPr>
        <w:rFonts w:cstheme="minorHAnsi"/>
        <w:kern w:val="3"/>
        <w:sz w:val="16"/>
        <w:szCs w:val="16"/>
      </w:rPr>
    </w:pPr>
    <w:r w:rsidRPr="00EC5427">
      <w:rPr>
        <w:rFonts w:cstheme="minorHAnsi"/>
        <w:kern w:val="3"/>
        <w:sz w:val="16"/>
        <w:szCs w:val="16"/>
      </w:rPr>
      <w:t>Szpital Powiatowy w Zawierciu realizuje projekt dofinansowany z Funduszy Europejskich pn. "</w:t>
    </w:r>
    <w:r w:rsidRPr="00EC5427">
      <w:rPr>
        <w:sz w:val="16"/>
        <w:szCs w:val="16"/>
      </w:rPr>
      <w:t xml:space="preserve"> Zakup sprzętu medycznego i wyposażenia na Oddział Obserwacyjno - Zakaźny, do Laboratorium Diagnostycznego i Zakładu Diagnostyki Obrazowej oraz modernizacja istniejących pomieszczeń na Oddziale Anestezjologii i Intensywnej Terapii (OAiIT) i pomieszczeń TK wraz z doposażeniem w celu wzmocnienia odporności systemu ochrony zdrowia i zapewnienia sprawnego funkcjonowania w kontekście pandemii COVID-19 w Szpitalu Powiatowym w Zawierciu</w:t>
    </w:r>
    <w:r w:rsidRPr="00EC5427">
      <w:rPr>
        <w:rFonts w:cstheme="minorHAnsi"/>
        <w:kern w:val="3"/>
        <w:sz w:val="16"/>
        <w:szCs w:val="16"/>
      </w:rPr>
      <w:t>" w ramach Programu Operacyjnego Infrastruktura i Środowisko na lata 2014-2020 dla osi XI REACT-EU dla działania: 11.3</w:t>
    </w:r>
    <w:r>
      <w:rPr>
        <w:rFonts w:cstheme="minorHAnsi"/>
        <w:kern w:val="3"/>
        <w:sz w:val="16"/>
        <w:szCs w:val="16"/>
      </w:rPr>
      <w:t> </w:t>
    </w:r>
    <w:r w:rsidRPr="00EC5427">
      <w:rPr>
        <w:rFonts w:cstheme="minorHAnsi"/>
        <w:kern w:val="3"/>
        <w:sz w:val="16"/>
        <w:szCs w:val="16"/>
      </w:rPr>
      <w:t>Wsparcie podmiotów leczniczych udzielających świadczeń dedykowanych chorobom zakaźnym (REACT-EU)</w:t>
    </w:r>
    <w:r w:rsidRPr="00EC5427">
      <w:rPr>
        <w:rFonts w:ascii="Calibri" w:hAnsi="Calibri" w:cs="Calibri"/>
        <w:sz w:val="16"/>
        <w:szCs w:val="16"/>
      </w:rPr>
      <w:t>, POIiŚ</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B4BD" w14:textId="2EF90270" w:rsidR="002F7B91" w:rsidRDefault="002F7B91">
    <w:pPr>
      <w:pStyle w:val="Nagwek"/>
    </w:pPr>
  </w:p>
  <w:p w14:paraId="6B7B9405" w14:textId="05376FCA" w:rsidR="002F7B91" w:rsidRDefault="00917842">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r>
      <w:rPr>
        <w:noProof/>
        <w:lang w:eastAsia="pl-PL" w:bidi="ar-SA"/>
      </w:rPr>
      <w:drawing>
        <wp:inline distT="0" distB="0" distL="0" distR="0" wp14:anchorId="3AC85C7E" wp14:editId="4294A741">
          <wp:extent cx="576072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547D451"/>
    <w:multiLevelType w:val="singleLevel"/>
    <w:tmpl w:val="6547D451"/>
    <w:lvl w:ilvl="0">
      <w:start w:val="11"/>
      <w:numFmt w:val="decimal"/>
      <w:suff w:val="space"/>
      <w:lvlText w:val="%1."/>
      <w:lvlJc w:val="left"/>
      <w:pPr>
        <w:ind w:left="420"/>
      </w:pPr>
    </w:lvl>
  </w:abstractNum>
  <w:abstractNum w:abstractNumId="10"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9"/>
  </w:num>
  <w:num w:numId="6" w16cid:durableId="1250578027">
    <w:abstractNumId w:val="11"/>
  </w:num>
  <w:num w:numId="7" w16cid:durableId="234365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5"/>
  </w:num>
  <w:num w:numId="10" w16cid:durableId="1483037448">
    <w:abstractNumId w:val="2"/>
  </w:num>
  <w:num w:numId="11" w16cid:durableId="1465809625">
    <w:abstractNumId w:val="1"/>
  </w:num>
  <w:num w:numId="12" w16cid:durableId="2063088968">
    <w:abstractNumId w:val="4"/>
  </w:num>
  <w:num w:numId="13" w16cid:durableId="44306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5EC6"/>
    <w:rsid w:val="007C5D44"/>
    <w:rsid w:val="007D6F0E"/>
    <w:rsid w:val="007F676A"/>
    <w:rsid w:val="008140EB"/>
    <w:rsid w:val="0081423D"/>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B31"/>
    <w:rsid w:val="00A43B01"/>
    <w:rsid w:val="00A50C30"/>
    <w:rsid w:val="00A54DE5"/>
    <w:rsid w:val="00A55DFC"/>
    <w:rsid w:val="00A7209A"/>
    <w:rsid w:val="00A93EA1"/>
    <w:rsid w:val="00AA58C4"/>
    <w:rsid w:val="00AA75B0"/>
    <w:rsid w:val="00AD2354"/>
    <w:rsid w:val="00AF76C3"/>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E7C3D"/>
    <w:rsid w:val="00CF3ECF"/>
    <w:rsid w:val="00D04854"/>
    <w:rsid w:val="00D1207F"/>
    <w:rsid w:val="00D15666"/>
    <w:rsid w:val="00D30C76"/>
    <w:rsid w:val="00D52F7D"/>
    <w:rsid w:val="00D75F3A"/>
    <w:rsid w:val="00D77CDA"/>
    <w:rsid w:val="00D82366"/>
    <w:rsid w:val="00D827E1"/>
    <w:rsid w:val="00D967C2"/>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E2BD6"/>
    <w:rsid w:val="00FE7489"/>
    <w:rsid w:val="00FF6C60"/>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2519</Words>
  <Characters>15118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IT Zawiercie</cp:lastModifiedBy>
  <cp:revision>11</cp:revision>
  <cp:lastPrinted>2023-07-18T10:22:00Z</cp:lastPrinted>
  <dcterms:created xsi:type="dcterms:W3CDTF">2023-07-14T12:52:00Z</dcterms:created>
  <dcterms:modified xsi:type="dcterms:W3CDTF">2023-10-17T09:07:00Z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