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3C39" w14:textId="6E859668" w:rsidR="008F59D0" w:rsidRDefault="008F59D0" w:rsidP="00FB7ACA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  <w:r w:rsidR="00FB7ACA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706CA07D" w14:textId="77777777" w:rsidR="008F59D0" w:rsidRPr="008F59D0" w:rsidRDefault="008F59D0" w:rsidP="008F59D0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Zamawiający:</w:t>
      </w:r>
    </w:p>
    <w:p w14:paraId="1255D519" w14:textId="77777777" w:rsidR="008F59D0" w:rsidRPr="008F59D0" w:rsidRDefault="008F59D0" w:rsidP="008F59D0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Województwo Kujawsko-Pomorskie,</w:t>
      </w:r>
    </w:p>
    <w:p w14:paraId="01DCD2F6" w14:textId="77777777" w:rsidR="008F59D0" w:rsidRPr="008F59D0" w:rsidRDefault="008F59D0" w:rsidP="008F59D0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w imieniu którego postępowanie prowadzi</w:t>
      </w:r>
    </w:p>
    <w:p w14:paraId="0F95E7A9" w14:textId="77777777" w:rsidR="008F59D0" w:rsidRPr="008F59D0" w:rsidRDefault="008F59D0" w:rsidP="008F59D0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 xml:space="preserve">Urząd Marszałkowski </w:t>
      </w:r>
    </w:p>
    <w:p w14:paraId="04E4EC08" w14:textId="77777777" w:rsidR="008F59D0" w:rsidRPr="008F59D0" w:rsidRDefault="008F59D0" w:rsidP="008F59D0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 xml:space="preserve">Województwa Kujawsko-Pomorskiego </w:t>
      </w:r>
    </w:p>
    <w:p w14:paraId="5D3FAAC6" w14:textId="77777777" w:rsidR="008F59D0" w:rsidRPr="008F59D0" w:rsidRDefault="008F59D0" w:rsidP="008F59D0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Plac Teatralny 2</w:t>
      </w:r>
    </w:p>
    <w:p w14:paraId="035969F0" w14:textId="686AE194" w:rsidR="00EF45B6" w:rsidRDefault="008F59D0" w:rsidP="008F59D0">
      <w:pPr>
        <w:pStyle w:val="Bezodstpw"/>
        <w:ind w:left="4956"/>
        <w:rPr>
          <w:rFonts w:ascii="Arial" w:hAnsi="Arial" w:cs="Arial"/>
          <w:i/>
          <w:sz w:val="16"/>
          <w:szCs w:val="16"/>
        </w:rPr>
      </w:pPr>
      <w:r w:rsidRPr="008F59D0">
        <w:rPr>
          <w:b/>
          <w:bCs/>
        </w:rPr>
        <w:t>87-100 Toruń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9E36F12" w14:textId="0528E082" w:rsidR="00641C9F" w:rsidRDefault="00EF45B6" w:rsidP="00641C9F">
      <w:pPr>
        <w:spacing w:before="24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</w:p>
    <w:p w14:paraId="6ABCDDDB" w14:textId="77777777" w:rsidR="00FB7ACA" w:rsidRPr="00FB7ACA" w:rsidRDefault="00FB7ACA" w:rsidP="00FB7ACA">
      <w:pPr>
        <w:pStyle w:val="Bezodstpw"/>
        <w:jc w:val="center"/>
        <w:rPr>
          <w:b/>
          <w:bCs/>
          <w:i/>
          <w:iCs/>
          <w:sz w:val="24"/>
          <w:szCs w:val="24"/>
        </w:rPr>
      </w:pPr>
    </w:p>
    <w:p w14:paraId="1B94112D" w14:textId="6A98112B" w:rsidR="00641C9F" w:rsidRPr="00641C9F" w:rsidRDefault="00FB7ACA" w:rsidP="00FB7ACA">
      <w:pPr>
        <w:pStyle w:val="Bezodstpw"/>
        <w:jc w:val="center"/>
        <w:rPr>
          <w:b/>
          <w:bCs/>
          <w:i/>
          <w:iCs/>
          <w:sz w:val="24"/>
          <w:szCs w:val="24"/>
        </w:rPr>
      </w:pPr>
      <w:r w:rsidRPr="00FB7ACA">
        <w:rPr>
          <w:b/>
          <w:bCs/>
          <w:i/>
          <w:iCs/>
          <w:sz w:val="24"/>
          <w:szCs w:val="24"/>
        </w:rPr>
        <w:t xml:space="preserve"> Świadczenie usług publicznych w publicznym transporcie zbiorowym w kolejowych przewozach pasażerskich na terenie województwa kujawsko-pomorskiego w okresie od 11 grudnia 2022 r. do 14 grudnia 2030 r.</w:t>
      </w:r>
    </w:p>
    <w:p w14:paraId="609F526C" w14:textId="52673E63" w:rsidR="00641C9F" w:rsidRPr="00641C9F" w:rsidRDefault="00641C9F" w:rsidP="00641C9F">
      <w:pPr>
        <w:pStyle w:val="Bezodstpw"/>
        <w:jc w:val="center"/>
        <w:rPr>
          <w:b/>
          <w:bCs/>
          <w:i/>
          <w:iCs/>
          <w:sz w:val="24"/>
          <w:szCs w:val="24"/>
        </w:rPr>
      </w:pPr>
      <w:r w:rsidRPr="00641C9F">
        <w:rPr>
          <w:b/>
          <w:bCs/>
          <w:i/>
          <w:iCs/>
          <w:sz w:val="24"/>
          <w:szCs w:val="24"/>
        </w:rPr>
        <w:t>(nr sprawy: ZW-I.272.2</w:t>
      </w:r>
      <w:r w:rsidR="00FB7ACA">
        <w:rPr>
          <w:b/>
          <w:bCs/>
          <w:i/>
          <w:iCs/>
          <w:sz w:val="24"/>
          <w:szCs w:val="24"/>
        </w:rPr>
        <w:t>4</w:t>
      </w:r>
      <w:r w:rsidRPr="00641C9F">
        <w:rPr>
          <w:b/>
          <w:bCs/>
          <w:i/>
          <w:iCs/>
          <w:sz w:val="24"/>
          <w:szCs w:val="24"/>
        </w:rPr>
        <w:t>.2022),</w:t>
      </w:r>
    </w:p>
    <w:p w14:paraId="2411F560" w14:textId="12E13FDC" w:rsidR="00EF45B6" w:rsidRDefault="00EF45B6" w:rsidP="00641C9F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="00641C9F" w:rsidRPr="00641C9F">
        <w:rPr>
          <w:rFonts w:ascii="Arial" w:hAnsi="Arial" w:cs="Arial"/>
          <w:sz w:val="21"/>
          <w:szCs w:val="21"/>
        </w:rPr>
        <w:t>Urząd Marszałkowski Województwa Kujawsko-Pomorskiego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lastRenderedPageBreak/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F8E9" w14:textId="77777777" w:rsidR="00D1363F" w:rsidRDefault="00D1363F" w:rsidP="00EF45B6">
      <w:pPr>
        <w:spacing w:after="0" w:line="240" w:lineRule="auto"/>
      </w:pPr>
      <w:r>
        <w:separator/>
      </w:r>
    </w:p>
  </w:endnote>
  <w:endnote w:type="continuationSeparator" w:id="0">
    <w:p w14:paraId="20674019" w14:textId="77777777" w:rsidR="00D1363F" w:rsidRDefault="00D1363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CA59" w14:textId="77777777" w:rsidR="00D1363F" w:rsidRDefault="00D1363F" w:rsidP="00EF45B6">
      <w:pPr>
        <w:spacing w:after="0" w:line="240" w:lineRule="auto"/>
      </w:pPr>
      <w:r>
        <w:separator/>
      </w:r>
    </w:p>
  </w:footnote>
  <w:footnote w:type="continuationSeparator" w:id="0">
    <w:p w14:paraId="493107E3" w14:textId="77777777" w:rsidR="00D1363F" w:rsidRDefault="00D1363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69509">
    <w:abstractNumId w:val="2"/>
  </w:num>
  <w:num w:numId="2" w16cid:durableId="603461458">
    <w:abstractNumId w:val="1"/>
  </w:num>
  <w:num w:numId="3" w16cid:durableId="8087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41C9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9D0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0361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63F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B7ACA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Bezodstpw">
    <w:name w:val="No Spacing"/>
    <w:uiPriority w:val="1"/>
    <w:qFormat/>
    <w:rsid w:val="008F59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Olgierd Sobkowiak</cp:lastModifiedBy>
  <cp:revision>2</cp:revision>
  <dcterms:created xsi:type="dcterms:W3CDTF">2022-06-14T18:03:00Z</dcterms:created>
  <dcterms:modified xsi:type="dcterms:W3CDTF">2022-06-14T18:03:00Z</dcterms:modified>
</cp:coreProperties>
</file>