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11-06-121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„Przebudowa ul. Szymborskiej od skrzyżowania z ul. Sienkiewicza do skrzyżowania z ul. Prusa. Przebudowa ul. Prusa od skrzyżowania z ul. Szymborskiej do skrzyżowania z ul. Orzeszkowej”. Formuła : zaprojektuj i wybuduj.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IZP.271.10.2021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https://platformazakupowa.pl/transakcja/462415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11-06-2021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Piechowicach, ul. Kryształowa 49, pok. nr 17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„Przebudowa ul. Szymborskiej od skrzyżowania z ul. Sienkiewicza do skrzyżowania z ul. Prusa. Przebudowa ul. Prusa od skrzyżowania z ul. Szymborskiej do skrzyżowania z ul. Orzeszkowej”. Formuła : zapro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800000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„Przebudowa ul. Szymborskiej od skrzyżowania z ul. Sienkiewicza do skrzyżowania z ul. Prusa. Przebudowa ul. Prusa od skrzyżowania z ul. Szymborskiej do skrzyżowania z ul. Orzeszkowej”. Formuła : zapro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 oferty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Konsorcjum: Lider: Karkonoskie Przedsiębiorstwo Robót Drogowych Sp. zo.o., Partner: Przedsiębiorstwo Handlowo-Usługowe „KAMA” Rzońca Ryszard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Daszyńskiego 16F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58-533 Mysłakowice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799 000,00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Jeltech Sp. z o.o.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Cypriana Norwida 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58-573 Piechowice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967 413,34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Grysiński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5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