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8E09" w14:textId="5C4B6298" w:rsidR="00AA1A85" w:rsidRPr="003A2B61" w:rsidRDefault="00865791" w:rsidP="00AA1A85">
      <w:pPr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 w:rsidR="004A57C4">
        <w:rPr>
          <w:b/>
          <w:lang w:eastAsia="pl-PL"/>
        </w:rPr>
        <w:t>2</w:t>
      </w:r>
      <w:r w:rsidR="003A2B61" w:rsidRPr="003A2B61">
        <w:rPr>
          <w:b/>
          <w:lang w:eastAsia="pl-PL"/>
        </w:rPr>
        <w:t xml:space="preserve"> do Umowy </w:t>
      </w:r>
      <w:r w:rsidR="00AA1A85" w:rsidRPr="005F7B2A">
        <w:rPr>
          <w:b/>
          <w:lang w:eastAsia="pl-PL"/>
        </w:rPr>
        <w:t xml:space="preserve">nr </w:t>
      </w:r>
      <w:r w:rsidR="005327A1">
        <w:rPr>
          <w:rFonts w:cstheme="minorHAnsi"/>
          <w:b/>
        </w:rPr>
        <w:t>…………………………..</w:t>
      </w:r>
    </w:p>
    <w:p w14:paraId="6A07EAE6" w14:textId="0FF2587A" w:rsidR="00AA1A85" w:rsidRDefault="00AA1A85" w:rsidP="00AA1A85">
      <w:pPr>
        <w:spacing w:after="300"/>
        <w:jc w:val="right"/>
        <w:rPr>
          <w:b/>
          <w:lang w:eastAsia="pl-PL"/>
        </w:rPr>
      </w:pPr>
      <w:r w:rsidRPr="003A2B61">
        <w:rPr>
          <w:b/>
          <w:lang w:eastAsia="pl-PL"/>
        </w:rPr>
        <w:t xml:space="preserve">z dnia </w:t>
      </w:r>
      <w:r w:rsidR="005327A1">
        <w:rPr>
          <w:b/>
          <w:lang w:eastAsia="pl-PL"/>
        </w:rPr>
        <w:t>…………………………</w:t>
      </w:r>
      <w:r>
        <w:rPr>
          <w:b/>
          <w:lang w:eastAsia="pl-PL"/>
        </w:rPr>
        <w:t xml:space="preserve"> roku</w:t>
      </w:r>
    </w:p>
    <w:p w14:paraId="186FD4B8" w14:textId="167536D9" w:rsidR="004A57C4" w:rsidRDefault="001B03D1" w:rsidP="004A57C4">
      <w:pPr>
        <w:spacing w:after="300" w:line="36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P</w:t>
      </w:r>
      <w:r w:rsidR="004A57C4" w:rsidRPr="004A57C4">
        <w:rPr>
          <w:b/>
          <w:bCs/>
          <w:sz w:val="24"/>
          <w:szCs w:val="24"/>
          <w:lang w:eastAsia="pl-PL"/>
        </w:rPr>
        <w:t xml:space="preserve">rzeprowadzenie audytu konfiguracji ESET </w:t>
      </w:r>
      <w:proofErr w:type="spellStart"/>
      <w:r w:rsidR="004A57C4" w:rsidRPr="004A57C4">
        <w:rPr>
          <w:b/>
          <w:bCs/>
          <w:sz w:val="24"/>
          <w:szCs w:val="24"/>
          <w:lang w:eastAsia="pl-PL"/>
        </w:rPr>
        <w:t>Inspect</w:t>
      </w:r>
      <w:proofErr w:type="spellEnd"/>
    </w:p>
    <w:p w14:paraId="335BAC8C" w14:textId="636636F5" w:rsidR="00786DC8" w:rsidRPr="004A57C4" w:rsidRDefault="00786DC8" w:rsidP="00786DC8">
      <w:pPr>
        <w:spacing w:after="300" w:line="360" w:lineRule="auto"/>
        <w:rPr>
          <w:lang w:eastAsia="pl-PL"/>
        </w:rPr>
      </w:pPr>
      <w:r w:rsidRPr="001840D8">
        <w:rPr>
          <w:lang w:eastAsia="pl-PL"/>
        </w:rPr>
        <w:t xml:space="preserve">Niniejszy załącznik ustala zasady </w:t>
      </w:r>
      <w:r w:rsidR="004A57C4" w:rsidRPr="004A57C4">
        <w:rPr>
          <w:lang w:eastAsia="pl-PL"/>
        </w:rPr>
        <w:t xml:space="preserve">przeprowadzenie audytu konfiguracji ESET </w:t>
      </w:r>
      <w:proofErr w:type="spellStart"/>
      <w:r w:rsidR="004A57C4" w:rsidRPr="004A57C4">
        <w:rPr>
          <w:lang w:eastAsia="pl-PL"/>
        </w:rPr>
        <w:t>Inspect</w:t>
      </w:r>
      <w:proofErr w:type="spellEnd"/>
    </w:p>
    <w:p w14:paraId="5BED1B18" w14:textId="658CDD48" w:rsidR="00786DC8" w:rsidRDefault="004A57C4" w:rsidP="004A57C4">
      <w:pPr>
        <w:pStyle w:val="Akapitzlist"/>
        <w:numPr>
          <w:ilvl w:val="0"/>
          <w:numId w:val="7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 xml:space="preserve">Audytu systemu ESET </w:t>
      </w:r>
      <w:proofErr w:type="spellStart"/>
      <w:r w:rsidRPr="004A57C4">
        <w:rPr>
          <w:lang w:eastAsia="pl-PL"/>
        </w:rPr>
        <w:t>Inspect</w:t>
      </w:r>
      <w:proofErr w:type="spellEnd"/>
      <w:r w:rsidRPr="004A57C4">
        <w:rPr>
          <w:lang w:eastAsia="pl-PL"/>
        </w:rPr>
        <w:t xml:space="preserve"> </w:t>
      </w:r>
      <w:r>
        <w:rPr>
          <w:lang w:eastAsia="pl-PL"/>
        </w:rPr>
        <w:t>dokonany jest przez</w:t>
      </w:r>
      <w:r w:rsidRPr="004A57C4">
        <w:rPr>
          <w:lang w:eastAsia="pl-PL"/>
        </w:rPr>
        <w:t xml:space="preserve"> certyfikowan</w:t>
      </w:r>
      <w:r>
        <w:rPr>
          <w:lang w:eastAsia="pl-PL"/>
        </w:rPr>
        <w:t>ego</w:t>
      </w:r>
      <w:r w:rsidRPr="004A57C4">
        <w:rPr>
          <w:lang w:eastAsia="pl-PL"/>
        </w:rPr>
        <w:t xml:space="preserve"> przez producenta ESET inżynier</w:t>
      </w:r>
      <w:r>
        <w:rPr>
          <w:lang w:eastAsia="pl-PL"/>
        </w:rPr>
        <w:t>a</w:t>
      </w:r>
      <w:r w:rsidRPr="004A57C4">
        <w:rPr>
          <w:lang w:eastAsia="pl-PL"/>
        </w:rPr>
        <w:t xml:space="preserve"> z minimum 3 letnim doświadczeniem</w:t>
      </w:r>
      <w:r>
        <w:rPr>
          <w:lang w:eastAsia="pl-PL"/>
        </w:rPr>
        <w:t xml:space="preserve"> oraz posiadającego m.in. certyfikaty z :</w:t>
      </w:r>
    </w:p>
    <w:p w14:paraId="3E869781" w14:textId="65194E7B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r w:rsidRPr="004A57C4">
        <w:t>Audytor Wiodący Systemu Zarządzania Bezpieczeństwem Informacji zgodnie z normą ISO 27001</w:t>
      </w:r>
      <w:r w:rsidR="00517C40">
        <w:t>;</w:t>
      </w:r>
    </w:p>
    <w:p w14:paraId="498767CC" w14:textId="16E4B049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r w:rsidRPr="004A57C4">
        <w:t>CISA (</w:t>
      </w:r>
      <w:proofErr w:type="spellStart"/>
      <w:r w:rsidRPr="004A57C4">
        <w:t>Certified</w:t>
      </w:r>
      <w:proofErr w:type="spellEnd"/>
      <w:r w:rsidRPr="004A57C4">
        <w:t xml:space="preserve"> Information Systems Auditor)</w:t>
      </w:r>
      <w:r w:rsidR="00517C40">
        <w:t>;</w:t>
      </w:r>
    </w:p>
    <w:p w14:paraId="3E0B470C" w14:textId="5E4B8DB3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r w:rsidRPr="004A57C4">
        <w:t>CISSP (</w:t>
      </w:r>
      <w:proofErr w:type="spellStart"/>
      <w:r w:rsidRPr="004A57C4">
        <w:t>Certified</w:t>
      </w:r>
      <w:proofErr w:type="spellEnd"/>
      <w:r w:rsidRPr="004A57C4">
        <w:t xml:space="preserve"> Information Systems Security Professional)</w:t>
      </w:r>
      <w:r w:rsidR="00517C40">
        <w:t>;</w:t>
      </w:r>
    </w:p>
    <w:p w14:paraId="0E98222B" w14:textId="1387FA2D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r w:rsidRPr="004A57C4">
        <w:t>(C)ISM (CIS Information Security Manager)</w:t>
      </w:r>
      <w:r w:rsidR="00517C40">
        <w:t>;</w:t>
      </w:r>
    </w:p>
    <w:p w14:paraId="47CD159E" w14:textId="62954445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r w:rsidRPr="004A57C4">
        <w:t>OSCP (</w:t>
      </w:r>
      <w:proofErr w:type="spellStart"/>
      <w:r w:rsidRPr="004A57C4">
        <w:t>Offensive</w:t>
      </w:r>
      <w:proofErr w:type="spellEnd"/>
      <w:r w:rsidRPr="004A57C4">
        <w:t xml:space="preserve"> Security </w:t>
      </w:r>
      <w:proofErr w:type="spellStart"/>
      <w:r w:rsidRPr="004A57C4">
        <w:t>Certified</w:t>
      </w:r>
      <w:proofErr w:type="spellEnd"/>
      <w:r w:rsidRPr="004A57C4">
        <w:t xml:space="preserve"> Professional)</w:t>
      </w:r>
      <w:r w:rsidR="00517C40">
        <w:t>;</w:t>
      </w:r>
    </w:p>
    <w:p w14:paraId="0C296EF3" w14:textId="1369068D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r w:rsidRPr="004A57C4">
        <w:t>CEH (</w:t>
      </w:r>
      <w:proofErr w:type="spellStart"/>
      <w:r w:rsidRPr="004A57C4">
        <w:t>Certified</w:t>
      </w:r>
      <w:proofErr w:type="spellEnd"/>
      <w:r w:rsidRPr="004A57C4">
        <w:t xml:space="preserve"> </w:t>
      </w:r>
      <w:proofErr w:type="spellStart"/>
      <w:r w:rsidRPr="004A57C4">
        <w:t>Ethical</w:t>
      </w:r>
      <w:proofErr w:type="spellEnd"/>
      <w:r w:rsidRPr="004A57C4">
        <w:t xml:space="preserve"> Hacker)</w:t>
      </w:r>
      <w:r w:rsidR="00517C40">
        <w:t>;</w:t>
      </w:r>
    </w:p>
    <w:p w14:paraId="4CBEF9E8" w14:textId="3F2D0FE3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proofErr w:type="spellStart"/>
      <w:r w:rsidRPr="004A57C4">
        <w:t>eWPT</w:t>
      </w:r>
      <w:proofErr w:type="spellEnd"/>
      <w:r w:rsidRPr="004A57C4">
        <w:t xml:space="preserve"> (Web Application </w:t>
      </w:r>
      <w:proofErr w:type="spellStart"/>
      <w:r w:rsidRPr="004A57C4">
        <w:t>Penetration</w:t>
      </w:r>
      <w:proofErr w:type="spellEnd"/>
      <w:r w:rsidRPr="004A57C4">
        <w:t xml:space="preserve"> Tester)</w:t>
      </w:r>
      <w:r w:rsidR="00517C40">
        <w:t>;</w:t>
      </w:r>
    </w:p>
    <w:p w14:paraId="142DB3C2" w14:textId="3EC747F0" w:rsidR="004A57C4" w:rsidRDefault="004A57C4" w:rsidP="004A57C4">
      <w:pPr>
        <w:pStyle w:val="Akapitzlist"/>
        <w:numPr>
          <w:ilvl w:val="0"/>
          <w:numId w:val="9"/>
        </w:numPr>
        <w:spacing w:after="0" w:line="360" w:lineRule="auto"/>
        <w:rPr>
          <w:lang w:eastAsia="pl-PL"/>
        </w:rPr>
      </w:pPr>
      <w:proofErr w:type="spellStart"/>
      <w:r w:rsidRPr="004A57C4">
        <w:t>eWPTX</w:t>
      </w:r>
      <w:proofErr w:type="spellEnd"/>
      <w:r w:rsidRPr="004A57C4">
        <w:t xml:space="preserve"> (Web Application </w:t>
      </w:r>
      <w:proofErr w:type="spellStart"/>
      <w:r w:rsidRPr="004A57C4">
        <w:t>Penetration</w:t>
      </w:r>
      <w:proofErr w:type="spellEnd"/>
      <w:r w:rsidRPr="004A57C4">
        <w:t xml:space="preserve"> Tester </w:t>
      </w:r>
      <w:proofErr w:type="spellStart"/>
      <w:r w:rsidRPr="004A57C4">
        <w:t>eXtreme</w:t>
      </w:r>
      <w:proofErr w:type="spellEnd"/>
      <w:r w:rsidRPr="004A57C4">
        <w:t>)</w:t>
      </w:r>
      <w:r w:rsidR="00517C40">
        <w:t>.</w:t>
      </w:r>
    </w:p>
    <w:p w14:paraId="74CF269A" w14:textId="77777777" w:rsidR="004A57C4" w:rsidRDefault="004A57C4" w:rsidP="004A57C4">
      <w:pPr>
        <w:pStyle w:val="Akapitzlist"/>
        <w:numPr>
          <w:ilvl w:val="0"/>
          <w:numId w:val="7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>Audyt przeprowadzany jest w formie zdalnej bez uczestnictwa klienta</w:t>
      </w:r>
      <w:r>
        <w:rPr>
          <w:lang w:eastAsia="pl-PL"/>
        </w:rPr>
        <w:t>.</w:t>
      </w:r>
    </w:p>
    <w:p w14:paraId="6DDCED52" w14:textId="77777777" w:rsidR="004A57C4" w:rsidRDefault="004A57C4" w:rsidP="004A57C4">
      <w:pPr>
        <w:pStyle w:val="Akapitzlist"/>
        <w:numPr>
          <w:ilvl w:val="0"/>
          <w:numId w:val="7"/>
        </w:numPr>
        <w:spacing w:after="0" w:line="360" w:lineRule="auto"/>
        <w:rPr>
          <w:lang w:eastAsia="pl-PL"/>
        </w:rPr>
      </w:pPr>
      <w:r>
        <w:rPr>
          <w:lang w:eastAsia="pl-PL"/>
        </w:rPr>
        <w:t xml:space="preserve">Wykonawca uzyska </w:t>
      </w:r>
      <w:r w:rsidRPr="004A57C4">
        <w:rPr>
          <w:lang w:eastAsia="pl-PL"/>
        </w:rPr>
        <w:t xml:space="preserve">połączenie do konsoli ESET </w:t>
      </w:r>
      <w:proofErr w:type="spellStart"/>
      <w:r w:rsidRPr="004A57C4">
        <w:rPr>
          <w:lang w:eastAsia="pl-PL"/>
        </w:rPr>
        <w:t>Inspect</w:t>
      </w:r>
      <w:proofErr w:type="spellEnd"/>
      <w:r w:rsidRPr="004A57C4">
        <w:rPr>
          <w:lang w:eastAsia="pl-PL"/>
        </w:rPr>
        <w:t xml:space="preserve"> oraz ESET </w:t>
      </w:r>
      <w:proofErr w:type="spellStart"/>
      <w:r w:rsidRPr="004A57C4">
        <w:rPr>
          <w:lang w:eastAsia="pl-PL"/>
        </w:rPr>
        <w:t>Protect</w:t>
      </w:r>
      <w:proofErr w:type="spellEnd"/>
      <w:r>
        <w:rPr>
          <w:lang w:eastAsia="pl-PL"/>
        </w:rPr>
        <w:t>.</w:t>
      </w:r>
    </w:p>
    <w:p w14:paraId="3DDB6857" w14:textId="77777777" w:rsidR="004A57C4" w:rsidRDefault="004A57C4" w:rsidP="004A57C4">
      <w:pPr>
        <w:pStyle w:val="Akapitzlist"/>
        <w:numPr>
          <w:ilvl w:val="0"/>
          <w:numId w:val="7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>W trakcie audytu następuj</w:t>
      </w:r>
      <w:r>
        <w:rPr>
          <w:lang w:eastAsia="pl-PL"/>
        </w:rPr>
        <w:t>e</w:t>
      </w:r>
      <w:r w:rsidRPr="004A57C4">
        <w:rPr>
          <w:lang w:eastAsia="pl-PL"/>
        </w:rPr>
        <w:t>:</w:t>
      </w:r>
    </w:p>
    <w:p w14:paraId="0F57170B" w14:textId="1E2A44C9" w:rsidR="004A57C4" w:rsidRDefault="004A57C4" w:rsidP="004A57C4">
      <w:pPr>
        <w:pStyle w:val="Akapitzlist"/>
        <w:numPr>
          <w:ilvl w:val="0"/>
          <w:numId w:val="8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 xml:space="preserve">Weryfikacja ilości wdrożonych konektorów XDR i łączących się do serwera ESET </w:t>
      </w:r>
      <w:proofErr w:type="spellStart"/>
      <w:r w:rsidRPr="004A57C4">
        <w:rPr>
          <w:lang w:eastAsia="pl-PL"/>
        </w:rPr>
        <w:t>Inspect</w:t>
      </w:r>
      <w:proofErr w:type="spellEnd"/>
      <w:r w:rsidR="00517C40">
        <w:rPr>
          <w:lang w:eastAsia="pl-PL"/>
        </w:rPr>
        <w:t>;</w:t>
      </w:r>
    </w:p>
    <w:p w14:paraId="0231A2D2" w14:textId="76FAE840" w:rsidR="004A57C4" w:rsidRDefault="004A57C4" w:rsidP="004A57C4">
      <w:pPr>
        <w:pStyle w:val="Akapitzlist"/>
        <w:numPr>
          <w:ilvl w:val="0"/>
          <w:numId w:val="8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 xml:space="preserve">Weryfikacja dzienników serwera ESET </w:t>
      </w:r>
      <w:proofErr w:type="spellStart"/>
      <w:r w:rsidRPr="004A57C4">
        <w:rPr>
          <w:lang w:eastAsia="pl-PL"/>
        </w:rPr>
        <w:t>Inspect</w:t>
      </w:r>
      <w:proofErr w:type="spellEnd"/>
      <w:r w:rsidR="00517C40">
        <w:rPr>
          <w:lang w:eastAsia="pl-PL"/>
        </w:rPr>
        <w:t>;</w:t>
      </w:r>
    </w:p>
    <w:p w14:paraId="1F8D66FC" w14:textId="0BBD85A2" w:rsidR="004A57C4" w:rsidRDefault="004A57C4" w:rsidP="004A57C4">
      <w:pPr>
        <w:pStyle w:val="Akapitzlist"/>
        <w:numPr>
          <w:ilvl w:val="0"/>
          <w:numId w:val="8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>Weryfikacja poprawności konfiguracji zbierania dzienników</w:t>
      </w:r>
      <w:r w:rsidR="00517C40">
        <w:rPr>
          <w:lang w:eastAsia="pl-PL"/>
        </w:rPr>
        <w:t>;</w:t>
      </w:r>
    </w:p>
    <w:p w14:paraId="778F1304" w14:textId="5506EBA4" w:rsidR="004A57C4" w:rsidRDefault="004A57C4" w:rsidP="004A57C4">
      <w:pPr>
        <w:pStyle w:val="Akapitzlist"/>
        <w:numPr>
          <w:ilvl w:val="0"/>
          <w:numId w:val="8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>Weryfikacja uruchomionych reguł</w:t>
      </w:r>
      <w:r w:rsidR="00517C40">
        <w:rPr>
          <w:lang w:eastAsia="pl-PL"/>
        </w:rPr>
        <w:t>;</w:t>
      </w:r>
    </w:p>
    <w:p w14:paraId="0956B591" w14:textId="396F1AE5" w:rsidR="004A57C4" w:rsidRDefault="004A57C4" w:rsidP="004A57C4">
      <w:pPr>
        <w:pStyle w:val="Akapitzlist"/>
        <w:numPr>
          <w:ilvl w:val="0"/>
          <w:numId w:val="8"/>
        </w:numPr>
        <w:spacing w:after="0" w:line="360" w:lineRule="auto"/>
        <w:rPr>
          <w:lang w:eastAsia="pl-PL"/>
        </w:rPr>
      </w:pPr>
      <w:r>
        <w:rPr>
          <w:lang w:eastAsia="pl-PL"/>
        </w:rPr>
        <w:t>W</w:t>
      </w:r>
      <w:r w:rsidRPr="004A57C4">
        <w:rPr>
          <w:lang w:eastAsia="pl-PL"/>
        </w:rPr>
        <w:t>eryfikacja statusu bazy danych</w:t>
      </w:r>
      <w:r w:rsidR="00517C40">
        <w:rPr>
          <w:lang w:eastAsia="pl-PL"/>
        </w:rPr>
        <w:t>;</w:t>
      </w:r>
    </w:p>
    <w:p w14:paraId="1888F88A" w14:textId="77777777" w:rsidR="004A57C4" w:rsidRDefault="004A57C4" w:rsidP="004A57C4">
      <w:pPr>
        <w:pStyle w:val="Akapitzlist"/>
        <w:numPr>
          <w:ilvl w:val="0"/>
          <w:numId w:val="8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>Weryfikacja procesów generujących największą ilość danych.</w:t>
      </w:r>
    </w:p>
    <w:p w14:paraId="01BC9DF2" w14:textId="19E3944D" w:rsidR="004A57C4" w:rsidRDefault="004A57C4" w:rsidP="004A57C4">
      <w:pPr>
        <w:pStyle w:val="Akapitzlist"/>
        <w:numPr>
          <w:ilvl w:val="0"/>
          <w:numId w:val="7"/>
        </w:numPr>
        <w:spacing w:after="0" w:line="360" w:lineRule="auto"/>
        <w:rPr>
          <w:lang w:eastAsia="pl-PL"/>
        </w:rPr>
      </w:pPr>
      <w:r w:rsidRPr="004A57C4">
        <w:rPr>
          <w:lang w:eastAsia="pl-PL"/>
        </w:rPr>
        <w:t>Audyt kończy się przekazaniem raportu wraz z rekomendacjami w formie elektronicznej.</w:t>
      </w:r>
    </w:p>
    <w:p w14:paraId="4342D88A" w14:textId="77777777" w:rsidR="00F6457B" w:rsidRDefault="00F6457B" w:rsidP="00786DC8">
      <w:pPr>
        <w:spacing w:after="0" w:line="360" w:lineRule="auto"/>
      </w:pPr>
    </w:p>
    <w:sectPr w:rsidR="00F6457B" w:rsidSect="00B3201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1357" w14:textId="77777777" w:rsidR="00B32012" w:rsidRDefault="00B32012" w:rsidP="003A2B61">
      <w:pPr>
        <w:spacing w:after="0" w:line="240" w:lineRule="auto"/>
      </w:pPr>
      <w:r>
        <w:separator/>
      </w:r>
    </w:p>
  </w:endnote>
  <w:endnote w:type="continuationSeparator" w:id="0">
    <w:p w14:paraId="4D9345D0" w14:textId="77777777" w:rsidR="00B32012" w:rsidRDefault="00B32012" w:rsidP="003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D939" w14:textId="77777777" w:rsidR="00B32012" w:rsidRDefault="00B32012" w:rsidP="003A2B61">
      <w:pPr>
        <w:spacing w:after="0" w:line="240" w:lineRule="auto"/>
      </w:pPr>
      <w:r>
        <w:separator/>
      </w:r>
    </w:p>
  </w:footnote>
  <w:footnote w:type="continuationSeparator" w:id="0">
    <w:p w14:paraId="7BCAC3BE" w14:textId="77777777" w:rsidR="00B32012" w:rsidRDefault="00B32012" w:rsidP="003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6639"/>
    <w:multiLevelType w:val="hybridMultilevel"/>
    <w:tmpl w:val="E0EA1D1E"/>
    <w:lvl w:ilvl="0" w:tplc="661CC6F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F64C5"/>
    <w:multiLevelType w:val="hybridMultilevel"/>
    <w:tmpl w:val="5776ABD0"/>
    <w:lvl w:ilvl="0" w:tplc="BD9ECC3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225EBA"/>
    <w:multiLevelType w:val="hybridMultilevel"/>
    <w:tmpl w:val="837E1F3C"/>
    <w:lvl w:ilvl="0" w:tplc="68DC4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3EFA"/>
    <w:multiLevelType w:val="hybridMultilevel"/>
    <w:tmpl w:val="5386BA12"/>
    <w:lvl w:ilvl="0" w:tplc="E996A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B0C2C"/>
    <w:multiLevelType w:val="hybridMultilevel"/>
    <w:tmpl w:val="35D206FC"/>
    <w:lvl w:ilvl="0" w:tplc="02840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606798"/>
    <w:multiLevelType w:val="hybridMultilevel"/>
    <w:tmpl w:val="C4C2E3B0"/>
    <w:lvl w:ilvl="0" w:tplc="4EB4B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DD55B3"/>
    <w:multiLevelType w:val="hybridMultilevel"/>
    <w:tmpl w:val="577CAE48"/>
    <w:lvl w:ilvl="0" w:tplc="3F46F4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70123AC1"/>
    <w:multiLevelType w:val="hybridMultilevel"/>
    <w:tmpl w:val="45262BDA"/>
    <w:lvl w:ilvl="0" w:tplc="186A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90C11"/>
    <w:multiLevelType w:val="hybridMultilevel"/>
    <w:tmpl w:val="F1CEFD2A"/>
    <w:lvl w:ilvl="0" w:tplc="138C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513488965">
    <w:abstractNumId w:val="7"/>
  </w:num>
  <w:num w:numId="2" w16cid:durableId="125584943">
    <w:abstractNumId w:val="8"/>
  </w:num>
  <w:num w:numId="3" w16cid:durableId="488522817">
    <w:abstractNumId w:val="0"/>
  </w:num>
  <w:num w:numId="4" w16cid:durableId="2023822300">
    <w:abstractNumId w:val="6"/>
  </w:num>
  <w:num w:numId="5" w16cid:durableId="1664695972">
    <w:abstractNumId w:val="1"/>
  </w:num>
  <w:num w:numId="6" w16cid:durableId="1115519797">
    <w:abstractNumId w:val="2"/>
  </w:num>
  <w:num w:numId="7" w16cid:durableId="10645506">
    <w:abstractNumId w:val="5"/>
  </w:num>
  <w:num w:numId="8" w16cid:durableId="467629884">
    <w:abstractNumId w:val="3"/>
  </w:num>
  <w:num w:numId="9" w16cid:durableId="119311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2A"/>
    <w:rsid w:val="001B03D1"/>
    <w:rsid w:val="003A2B61"/>
    <w:rsid w:val="003D5B3C"/>
    <w:rsid w:val="003F4AFF"/>
    <w:rsid w:val="00433984"/>
    <w:rsid w:val="004A57C4"/>
    <w:rsid w:val="00517C40"/>
    <w:rsid w:val="005327A1"/>
    <w:rsid w:val="00786DC8"/>
    <w:rsid w:val="00865791"/>
    <w:rsid w:val="0089072A"/>
    <w:rsid w:val="00AA1A85"/>
    <w:rsid w:val="00B32012"/>
    <w:rsid w:val="00CF4EB7"/>
    <w:rsid w:val="00D20FB0"/>
    <w:rsid w:val="00F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B549"/>
  <w15:docId w15:val="{A3A95341-5392-4D07-AD73-009903A6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Domagala</cp:lastModifiedBy>
  <cp:revision>8</cp:revision>
  <dcterms:created xsi:type="dcterms:W3CDTF">2022-03-23T12:54:00Z</dcterms:created>
  <dcterms:modified xsi:type="dcterms:W3CDTF">2024-03-22T08:56:00Z</dcterms:modified>
</cp:coreProperties>
</file>