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D529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539716A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7C0E272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DBC21AD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246136E4" w14:textId="77777777" w:rsidR="00206AC3" w:rsidRPr="00A1495E" w:rsidRDefault="00206AC3" w:rsidP="00206AC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</w:t>
      </w: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WZ</w:t>
      </w:r>
    </w:p>
    <w:p w14:paraId="40839FAC" w14:textId="77777777" w:rsidR="00206AC3" w:rsidRPr="00A1495E" w:rsidRDefault="00206AC3" w:rsidP="00206AC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49150F8" w14:textId="77777777" w:rsidR="00206AC3" w:rsidRPr="00A1495E" w:rsidRDefault="00206AC3" w:rsidP="00206AC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25DBF883" w14:textId="77777777" w:rsidR="00206AC3" w:rsidRPr="00A1495E" w:rsidRDefault="00206AC3" w:rsidP="00206AC3">
      <w:pPr>
        <w:jc w:val="center"/>
        <w:rPr>
          <w:sz w:val="2"/>
          <w:szCs w:val="2"/>
        </w:rPr>
      </w:pPr>
    </w:p>
    <w:p w14:paraId="02D978D5" w14:textId="77777777" w:rsidR="00206AC3" w:rsidRPr="00136372" w:rsidRDefault="00206AC3" w:rsidP="00206AC3">
      <w:pPr>
        <w:rPr>
          <w:rFonts w:ascii="Arial" w:hAnsi="Arial" w:cs="Arial"/>
          <w:b/>
          <w:bCs/>
          <w:smallCaps/>
          <w:sz w:val="56"/>
          <w:szCs w:val="56"/>
        </w:rPr>
      </w:pPr>
    </w:p>
    <w:p w14:paraId="6BFD428B" w14:textId="77777777" w:rsidR="00206AC3" w:rsidRPr="00206AC3" w:rsidRDefault="00206AC3" w:rsidP="00206AC3">
      <w:pPr>
        <w:spacing w:after="0" w:line="360" w:lineRule="auto"/>
        <w:jc w:val="center"/>
        <w:rPr>
          <w:rFonts w:ascii="Arial" w:hAnsi="Arial" w:cs="Arial"/>
          <w:b/>
          <w:bCs/>
          <w:smallCaps/>
          <w:sz w:val="72"/>
          <w:szCs w:val="72"/>
        </w:rPr>
      </w:pPr>
      <w:r w:rsidRPr="00206AC3">
        <w:rPr>
          <w:rFonts w:ascii="Arial" w:hAnsi="Arial" w:cs="Arial"/>
          <w:b/>
          <w:bCs/>
          <w:smallCaps/>
          <w:sz w:val="72"/>
          <w:szCs w:val="72"/>
        </w:rPr>
        <w:t>Opis przedmiotu zamówienia/</w:t>
      </w:r>
    </w:p>
    <w:p w14:paraId="6564EA1F" w14:textId="6DEEAD0E" w:rsidR="00206AC3" w:rsidRPr="00206AC3" w:rsidRDefault="00206AC3" w:rsidP="00206AC3">
      <w:pPr>
        <w:suppressAutoHyphens/>
        <w:autoSpaceDE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kern w:val="0"/>
          <w:sz w:val="72"/>
          <w:szCs w:val="72"/>
          <w:lang w:eastAsia="ar-SA"/>
          <w14:ligatures w14:val="none"/>
        </w:rPr>
      </w:pPr>
      <w:r w:rsidRPr="00206AC3">
        <w:rPr>
          <w:rFonts w:ascii="Arial" w:hAnsi="Arial" w:cs="Arial"/>
          <w:b/>
          <w:bCs/>
          <w:smallCaps/>
          <w:sz w:val="72"/>
          <w:szCs w:val="72"/>
        </w:rPr>
        <w:t>Formularz cenowy</w:t>
      </w:r>
    </w:p>
    <w:p w14:paraId="6B76A643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41D553F9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0034635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08A9356D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5E7345BA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0746D414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4342BF22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2AB5A35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2B0A1CF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D3C5419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4E730B03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2E7A5A51" w14:textId="77777777" w:rsidR="00206AC3" w:rsidRDefault="00206AC3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3217387" w14:textId="3855D93C" w:rsidR="0056057D" w:rsidRPr="00A93456" w:rsidRDefault="0056057D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  <w:bookmarkStart w:id="0" w:name="_GoBack"/>
      <w:bookmarkEnd w:id="0"/>
      <w:r w:rsidRPr="0056057D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lastRenderedPageBreak/>
        <w:t xml:space="preserve">CZĘŚĆ </w:t>
      </w:r>
      <w:r w:rsidR="00A93456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>1</w:t>
      </w:r>
      <w:r w:rsidRPr="0056057D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 xml:space="preserve">.  Akcesoria do defibrylatorów </w:t>
      </w:r>
      <w:proofErr w:type="spellStart"/>
      <w:r w:rsidRPr="0056057D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>LifePak</w:t>
      </w:r>
      <w:proofErr w:type="spellEnd"/>
      <w:r w:rsidRPr="0056057D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 xml:space="preserve"> 15 </w:t>
      </w:r>
    </w:p>
    <w:p w14:paraId="796E9719" w14:textId="77777777" w:rsidR="00A93456" w:rsidRPr="0056057D" w:rsidRDefault="00A93456" w:rsidP="0056057D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917"/>
        <w:gridCol w:w="1134"/>
        <w:gridCol w:w="19"/>
        <w:gridCol w:w="1535"/>
        <w:gridCol w:w="850"/>
        <w:gridCol w:w="1559"/>
        <w:gridCol w:w="1880"/>
      </w:tblGrid>
      <w:tr w:rsidR="0056057D" w:rsidRPr="0056057D" w14:paraId="4AA5F1B9" w14:textId="77777777" w:rsidTr="0056057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59E8F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54C484B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7E2DE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5B4BE47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F49A30" w14:textId="77777777" w:rsidR="0056057D" w:rsidRPr="0056057D" w:rsidRDefault="0056057D" w:rsidP="0056057D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0"/>
                <w:sz w:val="20"/>
                <w:szCs w:val="24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iCs/>
                <w:kern w:val="0"/>
                <w:sz w:val="20"/>
                <w:szCs w:val="24"/>
                <w:lang w:eastAsia="ar-SA"/>
                <w14:ligatures w14:val="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CBE899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A70229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Wartość</w:t>
            </w:r>
          </w:p>
          <w:p w14:paraId="4E0AAAC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Netto</w:t>
            </w:r>
          </w:p>
          <w:p w14:paraId="0A472E07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BD74D1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Stawka</w:t>
            </w:r>
          </w:p>
          <w:p w14:paraId="6A37718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VAT</w:t>
            </w:r>
          </w:p>
          <w:p w14:paraId="6C0C498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6E6E74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Kwota</w:t>
            </w:r>
          </w:p>
          <w:p w14:paraId="5D9035E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VAT</w:t>
            </w:r>
          </w:p>
          <w:p w14:paraId="006FB522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849C43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Wartość</w:t>
            </w:r>
          </w:p>
          <w:p w14:paraId="726B980B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brutto</w:t>
            </w:r>
          </w:p>
          <w:p w14:paraId="24B4E445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(obliczyć: 7 + 9)</w:t>
            </w:r>
          </w:p>
        </w:tc>
      </w:tr>
      <w:tr w:rsidR="0056057D" w:rsidRPr="0056057D" w14:paraId="3746EFA9" w14:textId="77777777" w:rsidTr="0056057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372B0F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7BCB05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E28603A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0049A5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15F7B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CDDB5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65401F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59CE16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44004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FCA846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6057D" w:rsidRPr="0056057D" w14:paraId="1174023B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7650AB9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593D5D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Kabel główny do 12-odprowadzeniowego EKG z 4-odprowadzeniową wiązką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odprowadzeń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3F0AE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2284F92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62576B5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4EBDD37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65E3BA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E479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C35DB" w14:textId="5D761F72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AE487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FE044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80872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68A44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24BB78FE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A864642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422DFC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Kabel do 12-odprowadzeniowego EKG-6-żyłowa wiązka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odprowadzeń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przedsercowych.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B1EDA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040B3FE1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3E9E546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5B19FAE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BBE5F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2BB81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01E3B" w14:textId="17A14C8E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4732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A870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A4A18A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1D5DE3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78AF0D79" w14:textId="77777777" w:rsidTr="0056057D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71D6FE8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5AE3A2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Standardowe łyżki twarde (para).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DB9B3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3FDE4CE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4E38C4C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72E2137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11516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6DF8C0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CA708" w14:textId="2202ABE5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D0AA1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AC39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E8CB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EFA056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16C1EEC3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EA4C3DB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FA8DC9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Elektrody EDGE system ze złączem QUIK-COMBO i systemem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redi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1E412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57B5FC3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7B99804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4ADBFE43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B6269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2FE9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DC664" w14:textId="5B892E88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0B482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9B252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ADE7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F262E1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0DE5D58F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F1653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5AA0E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9AD3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0D16A71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3914F94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74AC873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C2213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43E55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1AAB9" w14:textId="38CAF60B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F4191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320A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8A3B9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5BDD01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7F36CF95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53E8D84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7CE22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BA54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0A404DBE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5FF3274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0E376E12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866BB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07BF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09D0D" w14:textId="5D4DC748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5F243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BB57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CF71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FCEE513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26DB0A3D" w14:textId="77777777" w:rsidTr="0056057D">
        <w:trPr>
          <w:trHeight w:val="55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4C6847B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D55E89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98B7B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2FCCAA6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59B1A00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0E554DB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93342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4B1B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32CA0" w14:textId="0BE2F358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3B9D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E0E8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12B1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FCDD7C2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231C998F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C249B0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5D3A35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8EE01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2637AE3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41236858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0666D52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0D1E0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6B87B" w14:textId="175D0513" w:rsidR="0056057D" w:rsidRPr="0056057D" w:rsidRDefault="00EB294B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025C6" w14:textId="1B61881E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5BD4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BF86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68ADF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D8A70F7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3B9504E7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B3BD705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B4AD03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5E2FE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17603BE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61E80E4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1E78741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0A55F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90ED1A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4C865" w14:textId="07AFB7C0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8D59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7928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9CD1C7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E28BADA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0CAAECB4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EE9E53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C2E66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CE5B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3AE524C0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03BFA4F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6A28F2BE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F560C1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8D9E03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3A106" w14:textId="7B28F3D9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5250A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AE3E0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4C9CA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2DE13D0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384CBAB5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4477C93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82DC4F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Czujnik do monitorowania końcowo-wydechowego stężenia CO2 (EtCO2) dla pacjentów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intubowanych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dorosły/ pediatryczny opakowanie 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4A926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3FE01D4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13CF7FF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1A6DCEE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A80E8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op.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42F065" w14:textId="11C98C40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D1CDF" w14:textId="6D1FC763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9759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1B4B2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DCE08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315D9A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29F39643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2A38B11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AF8CD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Bateria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litowo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C77A0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6FA2640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43E3F41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1B184CA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41A040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D7B37" w14:textId="60EC07AA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C96CA" w14:textId="77310F08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1AAD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48DD7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25BBB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295DAB1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30829E97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0D859A4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39F21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Standardowa torba transportowa do defibrylatora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LifePak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2C717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03096AE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1B564C4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58B9E48A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1664F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3EDF47" w14:textId="7A4E2E6D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8AD4B" w14:textId="301A9FAB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CCB85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88CC6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D7181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2083915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1375DD38" w14:textId="77777777" w:rsidTr="0056057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E0AD708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E80F05" w14:textId="77777777" w:rsidR="0056057D" w:rsidRPr="0056057D" w:rsidRDefault="0056057D" w:rsidP="005605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Pasek naramienny do defibrylatora </w:t>
            </w:r>
            <w:proofErr w:type="spellStart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LifePak</w:t>
            </w:r>
            <w:proofErr w:type="spellEnd"/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9506BD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Producent:</w:t>
            </w:r>
          </w:p>
          <w:p w14:paraId="4D3044E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……….……..………….</w:t>
            </w:r>
          </w:p>
          <w:p w14:paraId="4FD0D76B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Numer katalogowy:</w:t>
            </w:r>
          </w:p>
          <w:p w14:paraId="19E50654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091EC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5AB033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66779" w14:textId="086C1D0B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C80BA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30509" w14:textId="77777777" w:rsidR="0056057D" w:rsidRPr="0056057D" w:rsidRDefault="0056057D" w:rsidP="0056057D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4FD38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1931ABE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56057D" w:rsidRPr="0056057D" w14:paraId="666FC406" w14:textId="77777777" w:rsidTr="00A93456">
        <w:trPr>
          <w:trHeight w:val="45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B459ED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56057D">
              <w:rPr>
                <w:rFonts w:ascii="Arial" w:eastAsia="Times New Roman" w:hAnsi="Arial" w:cs="Arial"/>
                <w:b/>
                <w:bCs/>
                <w:kern w:val="0"/>
                <w:sz w:val="24"/>
                <w:szCs w:val="20"/>
                <w:lang w:eastAsia="ar-SA"/>
                <w14:ligatures w14:val="none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EAB5DC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4F8DD2" w14:textId="77777777" w:rsidR="0056057D" w:rsidRPr="00A93456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A9345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005D0D" w14:textId="77777777" w:rsidR="0056057D" w:rsidRPr="00A93456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A9345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FE7232" w14:textId="77777777" w:rsidR="0056057D" w:rsidRPr="0056057D" w:rsidRDefault="0056057D" w:rsidP="0056057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68C00E8B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20"/>
          <w:lang w:eastAsia="ar-SA"/>
          <w14:ligatures w14:val="none"/>
        </w:rPr>
      </w:pPr>
    </w:p>
    <w:p w14:paraId="2AFAC7B5" w14:textId="23B03150" w:rsidR="0056057D" w:rsidRPr="0056057D" w:rsidRDefault="00A93456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* Brak podania przez Wykonawcę nazw producentów i numerów katalog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owych</w:t>
      </w: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dla każdej pozycji spowoduje odrzucenie oferty. Jeśli producent nie nadaje nazwy/numeru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katalogowego</w:t>
      </w: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należy wpisać tę informację w formularzu, np.: „brak nr katalogowego”.</w:t>
      </w:r>
    </w:p>
    <w:p w14:paraId="71CC4317" w14:textId="77777777" w:rsidR="0056057D" w:rsidRDefault="0056057D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7782B516" w14:textId="77777777" w:rsidR="00A93456" w:rsidRPr="00A93456" w:rsidRDefault="00A93456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4436CF7A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kern w:val="0"/>
          <w:sz w:val="4"/>
          <w:szCs w:val="20"/>
          <w:lang w:eastAsia="ar-SA"/>
          <w14:ligatures w14:val="none"/>
        </w:rPr>
      </w:pPr>
    </w:p>
    <w:p w14:paraId="05C25A8F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</w:pPr>
      <w:r w:rsidRPr="0056057D"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  <w:t xml:space="preserve">Dostawa w terminie: 1-4 dni roboczych – 1 pkt; 5-7 dni roboczych – 0 pkt. </w:t>
      </w:r>
    </w:p>
    <w:p w14:paraId="4FC27C00" w14:textId="396090B8" w:rsidR="0056057D" w:rsidRPr="00A93456" w:rsidRDefault="0056057D" w:rsidP="00A93456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6057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Przez „dzień roboczy” Zamawiający rozumie dni od poniedziałku do piątku, z wyłączeniem dni ustawowo wolnych od pracy.</w:t>
      </w:r>
    </w:p>
    <w:p w14:paraId="6C69F7D7" w14:textId="77777777" w:rsidR="00A93456" w:rsidRDefault="00A93456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1BE6BC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lang w:eastAsia="ar-SA"/>
          <w14:ligatures w14:val="none"/>
        </w:rPr>
      </w:pPr>
      <w:r w:rsidRPr="0056057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Termin dostawy: ………….. dni </w:t>
      </w:r>
      <w:r w:rsidRPr="0056057D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(wpisać)</w:t>
      </w:r>
    </w:p>
    <w:p w14:paraId="106FB93B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lang w:eastAsia="ar-SA"/>
          <w14:ligatures w14:val="none"/>
        </w:rPr>
      </w:pPr>
    </w:p>
    <w:p w14:paraId="2921B486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lang w:eastAsia="ar-SA"/>
          <w14:ligatures w14:val="none"/>
        </w:rPr>
      </w:pPr>
    </w:p>
    <w:p w14:paraId="0D1732FA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highlight w:val="yellow"/>
          <w:lang w:eastAsia="ar-SA"/>
          <w14:ligatures w14:val="none"/>
        </w:rPr>
      </w:pPr>
    </w:p>
    <w:p w14:paraId="4E0B606F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highlight w:val="yellow"/>
          <w:lang w:eastAsia="ar-SA"/>
          <w14:ligatures w14:val="none"/>
        </w:rPr>
      </w:pPr>
    </w:p>
    <w:p w14:paraId="257F6455" w14:textId="77777777" w:rsidR="0056057D" w:rsidRP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highlight w:val="yellow"/>
          <w:lang w:eastAsia="ar-SA"/>
          <w14:ligatures w14:val="none"/>
        </w:rPr>
      </w:pPr>
    </w:p>
    <w:p w14:paraId="2338DAD6" w14:textId="77777777" w:rsidR="0056057D" w:rsidRDefault="0056057D" w:rsidP="0056057D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6"/>
          <w:szCs w:val="16"/>
          <w:highlight w:val="yellow"/>
          <w:lang w:eastAsia="ar-SA"/>
          <w14:ligatures w14:val="none"/>
        </w:rPr>
      </w:pPr>
    </w:p>
    <w:p w14:paraId="373268E8" w14:textId="0A16B096" w:rsidR="00A93456" w:rsidRPr="00A93456" w:rsidRDefault="00A93456" w:rsidP="00A93456">
      <w:pPr>
        <w:ind w:left="-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CZĘŚĆ</w:t>
      </w:r>
      <w:r w:rsidRPr="00083D6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2</w:t>
      </w:r>
      <w:r w:rsidRPr="00083D6E">
        <w:rPr>
          <w:rFonts w:ascii="Arial" w:hAnsi="Arial" w:cs="Arial"/>
          <w:b/>
          <w:bCs/>
          <w:sz w:val="28"/>
        </w:rPr>
        <w:t xml:space="preserve">.  </w:t>
      </w:r>
      <w:r w:rsidRPr="00083D6E">
        <w:rPr>
          <w:rFonts w:ascii="Arial" w:hAnsi="Arial" w:cs="Arial"/>
          <w:b/>
          <w:sz w:val="28"/>
          <w:szCs w:val="28"/>
        </w:rPr>
        <w:t>Atomizery do podawania leków</w:t>
      </w:r>
    </w:p>
    <w:tbl>
      <w:tblPr>
        <w:tblW w:w="15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54"/>
        <w:gridCol w:w="2163"/>
        <w:gridCol w:w="751"/>
        <w:gridCol w:w="718"/>
        <w:gridCol w:w="1109"/>
        <w:gridCol w:w="1803"/>
        <w:gridCol w:w="849"/>
        <w:gridCol w:w="1549"/>
        <w:gridCol w:w="1865"/>
      </w:tblGrid>
      <w:tr w:rsidR="00A93456" w:rsidRPr="00083D6E" w14:paraId="300B97B5" w14:textId="77777777" w:rsidTr="00A93456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3EF6898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8C60AB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65449B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E05C8E6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F8EA2F" w14:textId="77777777" w:rsidR="00A93456" w:rsidRPr="00083D6E" w:rsidRDefault="00A93456" w:rsidP="00A93456">
            <w:pPr>
              <w:keepNext/>
              <w:widowControl w:val="0"/>
              <w:spacing w:after="0" w:line="240" w:lineRule="auto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083D6E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3CE39F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F4F65F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09C6969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B84C53F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8FF580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30CA13D5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53678E2C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C605E0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35DC3EB0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5D5DB762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511572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4B0B75E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6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5A775BDA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A93456" w:rsidRPr="00083D6E" w14:paraId="5E8E2432" w14:textId="77777777" w:rsidTr="00A93456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C7C89B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67B195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31481B6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C10221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7B6BC1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8E194B1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123261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23722E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E0185E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1396D4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93456" w:rsidRPr="00083D6E" w14:paraId="0E2BD4D4" w14:textId="77777777" w:rsidTr="00A93456">
        <w:trPr>
          <w:trHeight w:val="1079"/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E0F828F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106D1D" w14:textId="77777777" w:rsidR="00A93456" w:rsidRPr="00A93456" w:rsidRDefault="00A93456" w:rsidP="00A93456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bCs/>
                <w:sz w:val="20"/>
                <w:szCs w:val="20"/>
              </w:rPr>
              <w:t>Atomizer</w:t>
            </w:r>
            <w:r w:rsidRPr="00A93456">
              <w:rPr>
                <w:rFonts w:ascii="Arial" w:hAnsi="Arial" w:cs="Arial"/>
                <w:sz w:val="20"/>
                <w:szCs w:val="20"/>
              </w:rPr>
              <w:t xml:space="preserve"> do podawania leków w formie aerozolu do błon śluzowych nosa. Zestaw składa się z strzykawki 3 ml LL z poliuretanowym atomizerem, uwalniana mgiełka o wielkości od 30-100 mikronów.  Pakowany w folię. Zestaw jednorazowego użytku, mikrobiologicznie czysty produkt.</w:t>
            </w:r>
          </w:p>
          <w:p w14:paraId="053697C1" w14:textId="77777777" w:rsidR="00A93456" w:rsidRPr="00A93456" w:rsidRDefault="00A93456" w:rsidP="00A93456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3456">
              <w:rPr>
                <w:rFonts w:ascii="Arial" w:hAnsi="Arial" w:cs="Arial"/>
                <w:sz w:val="20"/>
                <w:szCs w:val="20"/>
                <w:lang w:eastAsia="pl-PL"/>
              </w:rPr>
              <w:t>Ważność produktu minimum 12 miesięcy od daty dostawy.</w:t>
            </w:r>
          </w:p>
        </w:tc>
        <w:tc>
          <w:tcPr>
            <w:tcW w:w="216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E74EC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2788335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……….……..………….</w:t>
            </w:r>
          </w:p>
          <w:p w14:paraId="2F264D86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Numer katalogowy:</w:t>
            </w:r>
          </w:p>
          <w:p w14:paraId="330052D6" w14:textId="6B78DB01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76AA7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3456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A93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7779F2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1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8DE80C" w14:textId="23813114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BD180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0FDBA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2CDCA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35DBD1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56" w:rsidRPr="00083D6E" w14:paraId="4D4C5767" w14:textId="77777777" w:rsidTr="00A93456">
        <w:trPr>
          <w:trHeight w:val="454"/>
          <w:jc w:val="center"/>
        </w:trPr>
        <w:tc>
          <w:tcPr>
            <w:tcW w:w="930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9088B4" w14:textId="77777777" w:rsidR="00A93456" w:rsidRPr="00083D6E" w:rsidRDefault="00A93456" w:rsidP="00A93456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D94A5E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06BDFB" w14:textId="77777777" w:rsidR="00A93456" w:rsidRPr="004F4881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88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B32B1D" w14:textId="77777777" w:rsidR="00A93456" w:rsidRPr="004F4881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6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89C4B5" w14:textId="77777777" w:rsidR="00A93456" w:rsidRPr="00083D6E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C1E9CE" w14:textId="77777777" w:rsidR="00A93456" w:rsidRPr="00083D6E" w:rsidRDefault="00A93456" w:rsidP="00A93456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19441909" w14:textId="77777777" w:rsidR="00A93456" w:rsidRPr="0056057D" w:rsidRDefault="00A93456" w:rsidP="00A93456">
      <w:pPr>
        <w:suppressAutoHyphens/>
        <w:autoSpaceDE w:val="0"/>
        <w:spacing w:after="0" w:line="240" w:lineRule="auto"/>
        <w:ind w:left="-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* Brak podania przez Wykonawcę nazw producentów i numerów katalog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owych</w:t>
      </w: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dla każdej pozycji spowoduje odrzucenie oferty. Jeśli producent nie nadaje nazwy/numeru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katalogowego</w:t>
      </w: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należy wpisać tę informację w formularzu, np.: „brak nr katalogowego”.</w:t>
      </w:r>
    </w:p>
    <w:p w14:paraId="648129D6" w14:textId="77777777" w:rsidR="00A93456" w:rsidRDefault="00A93456" w:rsidP="00A93456">
      <w:pPr>
        <w:suppressAutoHyphens/>
        <w:autoSpaceDE w:val="0"/>
        <w:spacing w:after="0" w:line="240" w:lineRule="auto"/>
        <w:ind w:left="-426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4A2EE017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426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0357BB09" w14:textId="77777777" w:rsidR="00A93456" w:rsidRPr="0056057D" w:rsidRDefault="00A93456" w:rsidP="00A93456">
      <w:pPr>
        <w:suppressAutoHyphens/>
        <w:autoSpaceDE w:val="0"/>
        <w:spacing w:after="0" w:line="240" w:lineRule="auto"/>
        <w:ind w:left="-426"/>
        <w:jc w:val="both"/>
        <w:rPr>
          <w:rFonts w:ascii="Arial" w:eastAsia="Times New Roman" w:hAnsi="Arial" w:cs="Arial"/>
          <w:iCs/>
          <w:spacing w:val="4"/>
          <w:kern w:val="0"/>
          <w:sz w:val="4"/>
          <w:szCs w:val="20"/>
          <w:lang w:eastAsia="ar-SA"/>
          <w14:ligatures w14:val="none"/>
        </w:rPr>
      </w:pPr>
    </w:p>
    <w:p w14:paraId="57AEF23A" w14:textId="77777777" w:rsidR="00A93456" w:rsidRPr="0056057D" w:rsidRDefault="00A93456" w:rsidP="00A93456">
      <w:pPr>
        <w:suppressAutoHyphens/>
        <w:autoSpaceDE w:val="0"/>
        <w:spacing w:after="0" w:line="240" w:lineRule="auto"/>
        <w:ind w:left="-426"/>
        <w:jc w:val="both"/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</w:pPr>
      <w:r w:rsidRPr="0056057D"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  <w:t xml:space="preserve">Dostawa w terminie: 1-4 dni roboczych – 1 pkt; 5-7 dni roboczych – 0 pkt. </w:t>
      </w:r>
    </w:p>
    <w:p w14:paraId="6D8F907B" w14:textId="77777777" w:rsidR="00A93456" w:rsidRPr="00A93456" w:rsidRDefault="00A93456" w:rsidP="00A93456">
      <w:pPr>
        <w:suppressAutoHyphens/>
        <w:autoSpaceDE w:val="0"/>
        <w:spacing w:after="0" w:line="360" w:lineRule="auto"/>
        <w:ind w:left="-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6057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Przez „dzień roboczy” Zamawiający rozumie dni od poniedziałku do piątku, z wyłączeniem dni ustawowo wolnych od pracy.</w:t>
      </w:r>
    </w:p>
    <w:p w14:paraId="37A6B0BA" w14:textId="77777777" w:rsidR="00A93456" w:rsidRDefault="00A93456" w:rsidP="00A93456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E8152E" w14:textId="10D694BB" w:rsidR="00A93456" w:rsidRPr="00083D6E" w:rsidRDefault="00A93456" w:rsidP="00A93456">
      <w:pPr>
        <w:ind w:left="-426"/>
        <w:jc w:val="both"/>
        <w:rPr>
          <w:rFonts w:ascii="Arial" w:hAnsi="Arial" w:cs="Arial"/>
        </w:rPr>
      </w:pPr>
      <w:r w:rsidRPr="0056057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Termin dostawy: ………….. dni </w:t>
      </w:r>
      <w:r w:rsidRPr="0056057D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(wpisać)</w:t>
      </w:r>
    </w:p>
    <w:p w14:paraId="3F5832CD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5A1BC63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18C4FA9C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57CEE193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6B0B95E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4C41361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1284DF9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2442C36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113C54F2" w14:textId="459ECD0A" w:rsidR="00A93456" w:rsidRPr="00A93456" w:rsidRDefault="00A93456" w:rsidP="00A93456">
      <w:pPr>
        <w:spacing w:after="0" w:line="240" w:lineRule="auto"/>
        <w:ind w:left="-709"/>
        <w:rPr>
          <w:rFonts w:ascii="Arial" w:hAnsi="Arial" w:cs="Arial"/>
          <w:b/>
          <w:bCs/>
          <w:sz w:val="28"/>
        </w:rPr>
      </w:pPr>
      <w:r w:rsidRPr="00A93456">
        <w:rPr>
          <w:rFonts w:ascii="Arial" w:hAnsi="Arial" w:cs="Arial"/>
          <w:b/>
          <w:bCs/>
          <w:sz w:val="28"/>
        </w:rPr>
        <w:lastRenderedPageBreak/>
        <w:t xml:space="preserve">CZĘŚĆ 3.  Kanistry i pokrowce do ssaków </w:t>
      </w:r>
      <w:proofErr w:type="spellStart"/>
      <w:r w:rsidRPr="00A93456">
        <w:rPr>
          <w:rFonts w:ascii="Arial" w:hAnsi="Arial" w:cs="Arial"/>
          <w:b/>
          <w:bCs/>
          <w:sz w:val="28"/>
        </w:rPr>
        <w:t>Boscarol</w:t>
      </w:r>
      <w:proofErr w:type="spellEnd"/>
    </w:p>
    <w:p w14:paraId="52938159" w14:textId="77777777" w:rsidR="00A93456" w:rsidRPr="00A93456" w:rsidRDefault="00A93456" w:rsidP="00A93456">
      <w:pPr>
        <w:spacing w:after="0" w:line="240" w:lineRule="auto"/>
        <w:ind w:left="-709"/>
        <w:rPr>
          <w:rFonts w:ascii="Arial" w:hAnsi="Arial" w:cs="Arial"/>
          <w:b/>
          <w:bCs/>
          <w:sz w:val="16"/>
          <w:szCs w:val="16"/>
        </w:rPr>
      </w:pPr>
    </w:p>
    <w:p w14:paraId="7FD602B7" w14:textId="77777777" w:rsidR="00A93456" w:rsidRPr="00A93456" w:rsidRDefault="00A93456" w:rsidP="00A93456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57"/>
        <w:gridCol w:w="2123"/>
        <w:gridCol w:w="752"/>
        <w:gridCol w:w="771"/>
        <w:gridCol w:w="1106"/>
        <w:gridCol w:w="1795"/>
        <w:gridCol w:w="899"/>
        <w:gridCol w:w="1545"/>
        <w:gridCol w:w="2101"/>
      </w:tblGrid>
      <w:tr w:rsidR="00A93456" w:rsidRPr="00A93456" w14:paraId="011AFF9D" w14:textId="77777777" w:rsidTr="00A93456">
        <w:trPr>
          <w:trHeight w:val="836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3324A9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345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123CBD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B0F43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963F8C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Jedn. wym.</w:t>
            </w:r>
          </w:p>
        </w:tc>
        <w:tc>
          <w:tcPr>
            <w:tcW w:w="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10959C" w14:textId="77777777" w:rsidR="00A93456" w:rsidRPr="00A93456" w:rsidRDefault="00A93456" w:rsidP="00A93456">
            <w:pPr>
              <w:keepNext/>
              <w:widowControl w:val="0"/>
              <w:spacing w:after="0" w:line="240" w:lineRule="auto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x-none"/>
              </w:rPr>
            </w:pPr>
            <w:r w:rsidRPr="00A93456">
              <w:rPr>
                <w:rFonts w:ascii="Arial" w:hAnsi="Arial" w:cs="Arial"/>
                <w:b/>
                <w:iCs/>
                <w:sz w:val="20"/>
                <w:szCs w:val="20"/>
                <w:lang w:val="x-none"/>
              </w:rPr>
              <w:t>Ilość</w:t>
            </w:r>
          </w:p>
        </w:tc>
        <w:tc>
          <w:tcPr>
            <w:tcW w:w="1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483A8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FABB2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2AEB1DD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18E483F2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(obliczyć: 5 x 6)</w:t>
            </w: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A68F4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14:paraId="3DD3E273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04A32415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ABE5F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3AA2E2C4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15E25A7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(obliczyć: 7 x 8)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B548DF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0B94AF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5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0F7E7353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(obliczyć: 7 + 9)</w:t>
            </w:r>
          </w:p>
        </w:tc>
      </w:tr>
      <w:tr w:rsidR="00A93456" w:rsidRPr="00A93456" w14:paraId="4D6B8274" w14:textId="77777777" w:rsidTr="00D1181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CCCFF4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35273A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D2C5D03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F940A3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31937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F4204A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8796B8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ADD09C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528BA41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7E1154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93456" w:rsidRPr="00A93456" w14:paraId="08174CC7" w14:textId="77777777" w:rsidTr="00D1181A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0788C29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5C994" w14:textId="77777777" w:rsidR="00A93456" w:rsidRPr="00A93456" w:rsidRDefault="00A93456" w:rsidP="00A9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 xml:space="preserve">Pokrowiec do ssaka </w:t>
            </w:r>
            <w:proofErr w:type="spellStart"/>
            <w:r w:rsidRPr="00A93456">
              <w:rPr>
                <w:rFonts w:ascii="Arial" w:hAnsi="Arial" w:cs="Arial"/>
                <w:sz w:val="20"/>
                <w:szCs w:val="20"/>
              </w:rPr>
              <w:t>Boscarol</w:t>
            </w:r>
            <w:proofErr w:type="spellEnd"/>
            <w:r w:rsidRPr="00A93456">
              <w:rPr>
                <w:rFonts w:ascii="Arial" w:hAnsi="Arial" w:cs="Arial"/>
                <w:sz w:val="20"/>
                <w:szCs w:val="20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 Model pokrowca każdorazowo wskazywany przez Zamawiającego. Okres gwarancji minimum 24 miesiące.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32ED96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36D15D86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3456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  <w:p w14:paraId="18FDA2D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Numer katalogowy:</w:t>
            </w:r>
          </w:p>
          <w:p w14:paraId="555CDEA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3456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7AB79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DA413B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57370" w14:textId="3714F4A1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A6508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2B979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2416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FD4F712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456" w:rsidRPr="00A93456" w14:paraId="2FDDFF4C" w14:textId="77777777" w:rsidTr="00D1181A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0E91C9A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FAFD2A" w14:textId="77777777" w:rsidR="00A93456" w:rsidRPr="00A93456" w:rsidRDefault="00A93456" w:rsidP="00A93456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34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Kanister</w:t>
            </w:r>
            <w:r w:rsidRPr="00A934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wielokrotnego użytku, kompatybilny do ssaków OB1000, OB2012; OB - J -</w:t>
            </w:r>
            <w:proofErr w:type="spellStart"/>
            <w:r w:rsidRPr="00A93456">
              <w:rPr>
                <w:rFonts w:ascii="Arial" w:hAnsi="Arial" w:cs="Arial"/>
                <w:sz w:val="20"/>
                <w:szCs w:val="20"/>
                <w:lang w:eastAsia="pl-PL"/>
              </w:rPr>
              <w:t>Liner</w:t>
            </w:r>
            <w:proofErr w:type="spellEnd"/>
            <w:r w:rsidRPr="00A934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(kanister pasujący do kołnierza plastikowego jak i materiałowego wymienionych ssaków), wykonany z przezroczystego, nietłukącego się tworzywa; ocechowany skalą pomiarową co 50 lub 100 ml, do pełnej pojemności wkładu - 500 lub 1000 ml; odporny na środki dezynfekujące, oraz parę; kompatybilny z wkładami jednorazowego użytku; bez dodatkowych przyłączy (otworów) typu próżnia/ssanie; posiadający informację o metodzie sterylizacji; pojemność: 1000 ml kształt walcowaty pasujący do obręczy trzymającej kanister (obręcz średnica wew. 9,5 cm), lub dostarczenie z odpowiednim uchwytem - do wyboru przez zamawiającego przy każdorazowym zamówieniu.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CEF71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2AEA39F6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3456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  <w:p w14:paraId="76BE5354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Numer katalogowy:</w:t>
            </w:r>
          </w:p>
          <w:p w14:paraId="7E8FA9DC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3456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44FEF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B7D22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5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C5E1E" w14:textId="39F98A9F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3536E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47515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C837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69C4817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68EB8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E0622" w14:textId="77777777" w:rsidR="00A93456" w:rsidRPr="00A93456" w:rsidRDefault="00A93456" w:rsidP="00A9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56" w:rsidRPr="00A93456" w14:paraId="0E29D973" w14:textId="77777777" w:rsidTr="00A93456">
        <w:trPr>
          <w:trHeight w:val="600"/>
        </w:trPr>
        <w:tc>
          <w:tcPr>
            <w:tcW w:w="923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97E23E" w14:textId="77777777" w:rsidR="00A93456" w:rsidRPr="00A93456" w:rsidRDefault="00A93456" w:rsidP="00A934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34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CF6A58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2F9BB0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45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C74BA74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45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521D65F" w14:textId="77777777" w:rsidR="00A93456" w:rsidRPr="00A93456" w:rsidRDefault="00A93456" w:rsidP="00A93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87C992" w14:textId="77777777" w:rsidR="00A93456" w:rsidRPr="00A93456" w:rsidRDefault="00A93456" w:rsidP="00A93456">
      <w:pPr>
        <w:spacing w:after="0" w:line="240" w:lineRule="auto"/>
        <w:jc w:val="both"/>
        <w:rPr>
          <w:rFonts w:ascii="Arial" w:hAnsi="Arial" w:cs="Arial"/>
          <w:iCs/>
          <w:spacing w:val="4"/>
          <w:sz w:val="20"/>
          <w:szCs w:val="20"/>
          <w:lang w:eastAsia="ar-SA"/>
        </w:rPr>
      </w:pPr>
    </w:p>
    <w:p w14:paraId="00D97018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* Brak podania przez Wykonawcę nazw producentów i numerów katalogowych dla każdej pozycji spowoduje odrzucenie oferty. Jeśli producent nie nadaje nazwy/numeru katalogowego należy wpisać tę informację w formularzu, np.: „brak nr katalogowego”.</w:t>
      </w:r>
    </w:p>
    <w:p w14:paraId="30ADEFE8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1BD9710D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jc w:val="both"/>
        <w:rPr>
          <w:rFonts w:ascii="Arial" w:eastAsia="Times New Roman" w:hAnsi="Arial" w:cs="Arial"/>
          <w:iCs/>
          <w:spacing w:val="4"/>
          <w:kern w:val="0"/>
          <w:sz w:val="10"/>
          <w:szCs w:val="10"/>
          <w:lang w:eastAsia="ar-SA"/>
          <w14:ligatures w14:val="none"/>
        </w:rPr>
      </w:pPr>
    </w:p>
    <w:p w14:paraId="7FD2AF90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jc w:val="both"/>
        <w:rPr>
          <w:rFonts w:ascii="Arial" w:eastAsia="Times New Roman" w:hAnsi="Arial" w:cs="Arial"/>
          <w:iCs/>
          <w:spacing w:val="4"/>
          <w:kern w:val="0"/>
          <w:sz w:val="4"/>
          <w:szCs w:val="20"/>
          <w:lang w:eastAsia="ar-SA"/>
          <w14:ligatures w14:val="none"/>
        </w:rPr>
      </w:pPr>
    </w:p>
    <w:p w14:paraId="50A61379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jc w:val="both"/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iCs/>
          <w:spacing w:val="4"/>
          <w:kern w:val="0"/>
          <w:sz w:val="20"/>
          <w:szCs w:val="20"/>
          <w:lang w:eastAsia="ar-SA"/>
          <w14:ligatures w14:val="none"/>
        </w:rPr>
        <w:t xml:space="preserve">Dostawa w terminie: 1-4 dni roboczych – 1 pkt; 5-7 dni roboczych – 0 pkt. </w:t>
      </w:r>
    </w:p>
    <w:p w14:paraId="0E45D743" w14:textId="77777777" w:rsidR="00A93456" w:rsidRPr="00A93456" w:rsidRDefault="00A93456" w:rsidP="00A93456">
      <w:pPr>
        <w:suppressAutoHyphens/>
        <w:autoSpaceDE w:val="0"/>
        <w:spacing w:after="0" w:line="360" w:lineRule="auto"/>
        <w:ind w:left="-709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Przez „dzień roboczy” Zamawiający rozumie dni od poniedziałku do piątku, z wyłączeniem dni ustawowo wolnych od pracy.</w:t>
      </w:r>
    </w:p>
    <w:p w14:paraId="285FD1B3" w14:textId="77777777" w:rsidR="00A93456" w:rsidRPr="00A93456" w:rsidRDefault="00A93456" w:rsidP="00A93456">
      <w:pPr>
        <w:suppressAutoHyphens/>
        <w:autoSpaceDE w:val="0"/>
        <w:spacing w:after="0" w:line="240" w:lineRule="auto"/>
        <w:ind w:left="-709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C60FCE4" w14:textId="7EFC87E1" w:rsidR="00A93456" w:rsidRPr="00A93456" w:rsidRDefault="00A93456" w:rsidP="00A93456">
      <w:pPr>
        <w:suppressAutoHyphens/>
        <w:autoSpaceDE w:val="0"/>
        <w:spacing w:after="0" w:line="240" w:lineRule="auto"/>
        <w:ind w:left="-709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A9345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Termin dostawy: ………….. dni </w:t>
      </w:r>
      <w:r w:rsidRPr="00A93456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(wpisać)</w:t>
      </w:r>
    </w:p>
    <w:p w14:paraId="5FD29888" w14:textId="77777777" w:rsidR="00A93456" w:rsidRPr="00A93456" w:rsidRDefault="00A93456" w:rsidP="00A9345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2D329437" w14:textId="77777777" w:rsidR="00A93456" w:rsidRPr="00A93456" w:rsidRDefault="00A93456" w:rsidP="00A9345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086CD0A9" w14:textId="77777777" w:rsidR="00A93456" w:rsidRPr="00A93456" w:rsidRDefault="00A93456" w:rsidP="00A9345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518D8C3B" w14:textId="77777777" w:rsidR="00A93456" w:rsidRP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3E498D0C" w14:textId="77777777" w:rsidR="00A93456" w:rsidRP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26B4E87E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0547E92B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2C8BD5C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5A1548BD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D945E16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FEA739E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20625788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7C4BBCB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51654E36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6764403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21BEB1F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341801C5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18089FA3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7C552741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9CFF1BB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9797C5B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58C9DBC5" w14:textId="77777777" w:rsidR="00A93456" w:rsidRDefault="00A93456" w:rsidP="00EB29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</w:p>
    <w:p w14:paraId="6528857E" w14:textId="11D738FC" w:rsidR="00EB294B" w:rsidRPr="00F41863" w:rsidRDefault="00EB294B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</w:pPr>
      <w:r w:rsidRPr="00F41863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lastRenderedPageBreak/>
        <w:t xml:space="preserve">CZĘŚĆ </w:t>
      </w:r>
      <w:r w:rsidR="00F41863" w:rsidRPr="00F41863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 xml:space="preserve">4. </w:t>
      </w:r>
      <w:r w:rsidRPr="00F41863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 xml:space="preserve">Papier do defibrylatorów </w:t>
      </w:r>
      <w:proofErr w:type="spellStart"/>
      <w:r w:rsidRPr="00F41863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>LifePak</w:t>
      </w:r>
      <w:proofErr w:type="spellEnd"/>
      <w:r w:rsidRPr="00F41863">
        <w:rPr>
          <w:rFonts w:ascii="Arial" w:eastAsia="Times New Roman" w:hAnsi="Arial" w:cs="Arial"/>
          <w:b/>
          <w:bCs/>
          <w:kern w:val="0"/>
          <w:sz w:val="28"/>
          <w:szCs w:val="20"/>
          <w:lang w:eastAsia="ar-SA"/>
          <w14:ligatures w14:val="none"/>
        </w:rPr>
        <w:t xml:space="preserve"> 15 </w:t>
      </w:r>
    </w:p>
    <w:p w14:paraId="7EC5ACF7" w14:textId="77777777" w:rsidR="00EB294B" w:rsidRPr="00F41863" w:rsidRDefault="00EB294B" w:rsidP="00EB294B">
      <w:pPr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045"/>
        <w:gridCol w:w="1994"/>
        <w:gridCol w:w="752"/>
        <w:gridCol w:w="916"/>
        <w:gridCol w:w="1152"/>
        <w:gridCol w:w="1552"/>
        <w:gridCol w:w="1015"/>
        <w:gridCol w:w="1391"/>
        <w:gridCol w:w="1878"/>
      </w:tblGrid>
      <w:tr w:rsidR="00EB294B" w:rsidRPr="00F41863" w14:paraId="134EFD58" w14:textId="77777777" w:rsidTr="00F41863">
        <w:trPr>
          <w:trHeight w:val="1024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897A05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51AAFB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Opis przedmiotu zamówienia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D3C52A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3FBEC0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85AFDB" w14:textId="77777777" w:rsidR="00EB294B" w:rsidRPr="00F41863" w:rsidRDefault="00EB294B" w:rsidP="00F41863">
            <w:pPr>
              <w:keepNext/>
              <w:widowControl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B831CF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5BB67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23735B55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  <w:p w14:paraId="1B838188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(obliczyć: 5 x 6)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F0CF3FB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Stawka</w:t>
            </w:r>
          </w:p>
          <w:p w14:paraId="4EF8B92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  <w:p w14:paraId="36E3E642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054AB1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  <w:p w14:paraId="460F448A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  <w:p w14:paraId="52C52C9C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4D4BA3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3D5BACCB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  <w:p w14:paraId="0100B5E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(obliczyć: 7 + 9)</w:t>
            </w:r>
          </w:p>
        </w:tc>
      </w:tr>
      <w:tr w:rsidR="00EB294B" w:rsidRPr="00F41863" w14:paraId="0E2EF873" w14:textId="77777777" w:rsidTr="004B179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59C2B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8F5F6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54BB2B5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139DC1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F9799F9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5FAF3BE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65BDD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3046F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1EEFC8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E1B023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EB294B" w:rsidRPr="00F41863" w14:paraId="2E487A85" w14:textId="77777777" w:rsidTr="00F41863">
        <w:trPr>
          <w:trHeight w:val="1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AFDFD10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E22BE0" w14:textId="67041F73" w:rsidR="00EB294B" w:rsidRPr="00F41863" w:rsidRDefault="00EB294B" w:rsidP="00F4186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2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Papier do EKG, Wymiary: 106,5 mm x 23 m (</w:t>
            </w:r>
            <w:r w:rsidR="00D76BBB"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rozmiar do zapisu bez marginesu 100</w:t>
            </w:r>
            <w:r w:rsid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76BBB"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mm) kompatybilny</w:t>
            </w: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defibrylatora LIFEPAK 15.</w:t>
            </w:r>
          </w:p>
          <w:p w14:paraId="4BB9FAC7" w14:textId="77777777" w:rsidR="00EB294B" w:rsidRPr="00F41863" w:rsidRDefault="00EB294B" w:rsidP="00F4186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2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Ważność produktu minimum 12 miesięcy od daty dostawy.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68C4B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Producent:</w:t>
            </w:r>
          </w:p>
          <w:p w14:paraId="19D0F795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……….……..……</w:t>
            </w:r>
          </w:p>
          <w:p w14:paraId="00B6DCE9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Numer katalogowy:</w:t>
            </w:r>
          </w:p>
          <w:p w14:paraId="0245789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…….…………..…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2FF733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B234C" w14:textId="530591EC" w:rsidR="00EB294B" w:rsidRPr="00F41863" w:rsidRDefault="00D76BB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B294B" w:rsidRPr="00F41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5FBF0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F248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8BF62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2EDDE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FBC1A44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B294B" w:rsidRPr="00F41863" w14:paraId="131EDDA7" w14:textId="77777777" w:rsidTr="00F41863">
        <w:trPr>
          <w:trHeight w:val="613"/>
        </w:trPr>
        <w:tc>
          <w:tcPr>
            <w:tcW w:w="935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9115A9" w14:textId="77777777" w:rsidR="00EB294B" w:rsidRPr="00F41863" w:rsidRDefault="00EB294B" w:rsidP="00F4186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F8C9F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68CCD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XX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87323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9E4737" w14:textId="77777777" w:rsidR="00EB294B" w:rsidRPr="00F41863" w:rsidRDefault="00EB294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433320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3A13B749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418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 Brak podania przez Wykonawcę nazw producentów i numerów katalogowych dla każdej pozycji spowoduje odrzucenie oferty. Jeśli producent nie nadaje nazwy/numeru katalogowego należy wpisać tę informację w formularzu, np.: „brak nr katalogowego”.</w:t>
      </w:r>
    </w:p>
    <w:p w14:paraId="2CB51C0F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p w14:paraId="3B02388D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p w14:paraId="5F404F8A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41863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Dostawa w terminie: 1-4 dni roboczych – 1 pkt; 5-7 dni roboczych – 0 pkt. </w:t>
      </w:r>
    </w:p>
    <w:p w14:paraId="41384490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4186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„dzień roboczy” Zamawiający rozumie dni od poniedziałku do piątku, z wyłączeniem dni ustawowo wolnych od pracy.</w:t>
      </w:r>
    </w:p>
    <w:p w14:paraId="26AB2394" w14:textId="77777777" w:rsidR="00F41863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D8EE0DD" w14:textId="0E80A163" w:rsidR="00D76BBB" w:rsidRPr="00F41863" w:rsidRDefault="00F41863" w:rsidP="00F41863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kern w:val="0"/>
          <w:sz w:val="18"/>
          <w:szCs w:val="18"/>
          <w:lang w:eastAsia="ar-SA"/>
          <w14:ligatures w14:val="none"/>
        </w:rPr>
      </w:pPr>
      <w:r w:rsidRPr="00F4186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Termin dostawy: ………….. dni </w:t>
      </w:r>
      <w:r w:rsidRPr="00F4186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(wpisać)</w:t>
      </w:r>
    </w:p>
    <w:p w14:paraId="3BD0AA72" w14:textId="77777777" w:rsidR="00EB294B" w:rsidRPr="00F41863" w:rsidRDefault="00EB294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F70EC3A" w14:textId="77777777" w:rsidR="00D76BBB" w:rsidRPr="00F41863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D3FC311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2ABD4E95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303EF107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285C4000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5DA8D93B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462AD8E4" w14:textId="77777777" w:rsidR="00D76BBB" w:rsidRPr="00A93456" w:rsidRDefault="00D76BBB" w:rsidP="00EB294B">
      <w:pPr>
        <w:spacing w:after="0" w:line="360" w:lineRule="auto"/>
        <w:ind w:left="-567"/>
        <w:rPr>
          <w:rFonts w:ascii="Arial" w:eastAsia="Times New Roman" w:hAnsi="Arial" w:cs="Arial"/>
          <w:color w:val="000000"/>
          <w:kern w:val="0"/>
          <w:sz w:val="20"/>
          <w:szCs w:val="20"/>
          <w:highlight w:val="green"/>
          <w:lang w:eastAsia="pl-PL"/>
          <w14:ligatures w14:val="none"/>
        </w:rPr>
      </w:pPr>
    </w:p>
    <w:p w14:paraId="0C297B95" w14:textId="735C403C" w:rsidR="00D76BBB" w:rsidRPr="00F41863" w:rsidRDefault="00D76BBB" w:rsidP="00D76BBB">
      <w:pPr>
        <w:ind w:left="-709"/>
        <w:rPr>
          <w:rFonts w:ascii="Arial" w:hAnsi="Arial" w:cs="Arial"/>
          <w:b/>
          <w:bCs/>
          <w:sz w:val="28"/>
        </w:rPr>
      </w:pPr>
      <w:r w:rsidRPr="00F41863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F41863" w:rsidRPr="00F41863">
        <w:rPr>
          <w:rFonts w:ascii="Arial" w:hAnsi="Arial" w:cs="Arial"/>
          <w:b/>
          <w:bCs/>
          <w:sz w:val="28"/>
        </w:rPr>
        <w:t>5</w:t>
      </w:r>
      <w:r w:rsidRPr="00F41863">
        <w:rPr>
          <w:rFonts w:ascii="Arial" w:hAnsi="Arial" w:cs="Arial"/>
          <w:b/>
          <w:bCs/>
          <w:sz w:val="28"/>
        </w:rPr>
        <w:t>.  Wkład</w:t>
      </w:r>
      <w:r w:rsidR="00F41863" w:rsidRPr="00F41863">
        <w:rPr>
          <w:rFonts w:ascii="Arial" w:hAnsi="Arial" w:cs="Arial"/>
          <w:b/>
          <w:bCs/>
          <w:sz w:val="28"/>
        </w:rPr>
        <w:t>y</w:t>
      </w:r>
      <w:r w:rsidRPr="00F41863">
        <w:rPr>
          <w:rFonts w:ascii="Arial" w:hAnsi="Arial" w:cs="Arial"/>
          <w:b/>
          <w:bCs/>
          <w:sz w:val="28"/>
        </w:rPr>
        <w:t xml:space="preserve"> workow</w:t>
      </w:r>
      <w:r w:rsidR="00F41863" w:rsidRPr="00F41863">
        <w:rPr>
          <w:rFonts w:ascii="Arial" w:hAnsi="Arial" w:cs="Arial"/>
          <w:b/>
          <w:bCs/>
          <w:sz w:val="28"/>
        </w:rPr>
        <w:t>e</w:t>
      </w:r>
      <w:r w:rsidRPr="00F41863">
        <w:rPr>
          <w:rFonts w:ascii="Arial" w:hAnsi="Arial" w:cs="Arial"/>
          <w:b/>
          <w:bCs/>
          <w:sz w:val="28"/>
        </w:rPr>
        <w:t xml:space="preserve"> do ssaków elektrycznych</w:t>
      </w:r>
    </w:p>
    <w:p w14:paraId="75322C41" w14:textId="77777777" w:rsidR="00EB294B" w:rsidRPr="00F41863" w:rsidRDefault="00EB294B" w:rsidP="00D76BBB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57"/>
        <w:gridCol w:w="2123"/>
        <w:gridCol w:w="752"/>
        <w:gridCol w:w="771"/>
        <w:gridCol w:w="1106"/>
        <w:gridCol w:w="1795"/>
        <w:gridCol w:w="899"/>
        <w:gridCol w:w="1545"/>
        <w:gridCol w:w="2101"/>
      </w:tblGrid>
      <w:tr w:rsidR="00D76BBB" w:rsidRPr="00F41863" w14:paraId="0CC0CD4C" w14:textId="77777777" w:rsidTr="00F41863">
        <w:trPr>
          <w:trHeight w:val="867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D471A0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86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17DC52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6BFD6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E5E496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Jedn. wym.</w:t>
            </w:r>
          </w:p>
        </w:tc>
        <w:tc>
          <w:tcPr>
            <w:tcW w:w="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7F2BEE" w14:textId="77777777" w:rsidR="00D76BBB" w:rsidRPr="00F41863" w:rsidRDefault="00D76BBB" w:rsidP="00F41863">
            <w:pPr>
              <w:keepNext/>
              <w:widowControl w:val="0"/>
              <w:spacing w:after="0" w:line="240" w:lineRule="auto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x-none"/>
              </w:rPr>
            </w:pPr>
            <w:r w:rsidRPr="00F41863">
              <w:rPr>
                <w:rFonts w:ascii="Arial" w:hAnsi="Arial" w:cs="Arial"/>
                <w:b/>
                <w:iCs/>
                <w:sz w:val="20"/>
                <w:szCs w:val="20"/>
                <w:lang w:val="x-none"/>
              </w:rPr>
              <w:t>Ilość</w:t>
            </w:r>
          </w:p>
        </w:tc>
        <w:tc>
          <w:tcPr>
            <w:tcW w:w="1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C51059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10D35E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208976F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54A6E7CD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(obliczyć: 5 x 6)</w:t>
            </w: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17842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14:paraId="7B363BE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6AA6499D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630DBD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5B12CF3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7BA57794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(obliczyć: 7 x 8)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E964DA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5CEAAE1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86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547E4F9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(obliczyć: 7 + 9)</w:t>
            </w:r>
          </w:p>
        </w:tc>
      </w:tr>
      <w:tr w:rsidR="00D76BBB" w:rsidRPr="00F41863" w14:paraId="7BB27139" w14:textId="77777777" w:rsidTr="00D76BB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9083D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1FE2BE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C4A7FF8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1C2AF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A9A983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D8E79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3AA14C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4A8E9E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A4E0B1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0CDE22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6BBB" w:rsidRPr="00F41863" w14:paraId="588DED49" w14:textId="77777777" w:rsidTr="00D76BBB">
        <w:trPr>
          <w:trHeight w:val="91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7AEA4BA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5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33A84E" w14:textId="77777777" w:rsidR="00D76BBB" w:rsidRPr="00F41863" w:rsidRDefault="00D76BBB" w:rsidP="00F41863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186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Wkład workowy</w:t>
            </w:r>
            <w:r w:rsidRPr="00F418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jednorazowego użytku wykonany z polietylenu,</w:t>
            </w:r>
            <w:r w:rsidRPr="00F41863">
              <w:rPr>
                <w:sz w:val="20"/>
                <w:szCs w:val="20"/>
              </w:rPr>
              <w:t xml:space="preserve"> </w:t>
            </w:r>
            <w:r w:rsidRPr="00F418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bez zawartości PCV, posiadający funkcję </w:t>
            </w:r>
            <w:proofErr w:type="spellStart"/>
            <w:r w:rsidRPr="00F41863">
              <w:rPr>
                <w:rFonts w:ascii="Arial" w:hAnsi="Arial" w:cs="Arial"/>
                <w:sz w:val="20"/>
                <w:szCs w:val="20"/>
                <w:lang w:eastAsia="pl-PL"/>
              </w:rPr>
              <w:t>samozasysania</w:t>
            </w:r>
            <w:proofErr w:type="spellEnd"/>
            <w:r w:rsidRPr="00F41863">
              <w:rPr>
                <w:rFonts w:ascii="Arial" w:hAnsi="Arial" w:cs="Arial"/>
                <w:sz w:val="20"/>
                <w:szCs w:val="20"/>
                <w:lang w:eastAsia="pl-PL"/>
              </w:rPr>
              <w:t>, zintegrowaną pokrywę wyposażoną w tylko 2 króćce (porty): pacjent oraz próżnia, zastawka hydrofobowa w roli filtru przeciwbakteryjnego i ochrony przed przepełnieniem, Kompatybilność wkładów z kanistrami o pojemności 1000 ml. Wyposażony w co najmniej 1 uchwyt do demontażu napełnionego wkładu, po jego zapełnieniu; podziałka co 100 ml pojemność: co najmniej 500 ml, data ważności nadrukowana fabrycznie na każdym wkładzie; pakowane pojedynczo.</w:t>
            </w:r>
          </w:p>
          <w:p w14:paraId="51F2215A" w14:textId="427B8D61" w:rsidR="00D76BBB" w:rsidRPr="00F41863" w:rsidRDefault="00D76BBB" w:rsidP="00F41863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1863">
              <w:rPr>
                <w:rFonts w:ascii="Arial" w:hAnsi="Arial" w:cs="Arial"/>
                <w:sz w:val="20"/>
                <w:szCs w:val="20"/>
                <w:lang w:eastAsia="pl-PL"/>
              </w:rPr>
              <w:t>Ważność produktu minimum 12 miesięcy od daty dostawy.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652DC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14D5A19C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863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  <w:p w14:paraId="62A58F6C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Numer katalogowy:</w:t>
            </w:r>
          </w:p>
          <w:p w14:paraId="047C1374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863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30E3A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58CAE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7632BF3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DF3A57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DD17A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A2629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863">
              <w:rPr>
                <w:rFonts w:ascii="Arial" w:hAnsi="Arial" w:cs="Arial"/>
                <w:sz w:val="20"/>
                <w:szCs w:val="20"/>
              </w:rPr>
              <w:t>2 000</w:t>
            </w:r>
          </w:p>
          <w:p w14:paraId="78C6E203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97552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67161" w14:textId="35193981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85E9F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CA93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A22C33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4868AF7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BBB" w:rsidRPr="00F41863" w14:paraId="2A48E4C3" w14:textId="77777777" w:rsidTr="00D76BBB">
        <w:trPr>
          <w:trHeight w:val="454"/>
        </w:trPr>
        <w:tc>
          <w:tcPr>
            <w:tcW w:w="923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D9B3DC" w14:textId="77777777" w:rsidR="00D76BBB" w:rsidRPr="00F41863" w:rsidRDefault="00D76BBB" w:rsidP="00F4186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4186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D5F04B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7019E7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86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9E96A6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86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A062F15" w14:textId="77777777" w:rsidR="00D76BBB" w:rsidRPr="00F41863" w:rsidRDefault="00D76BBB" w:rsidP="00F4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190690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sz w:val="6"/>
          <w:szCs w:val="6"/>
        </w:rPr>
      </w:pPr>
    </w:p>
    <w:p w14:paraId="3FFFC9F1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sz w:val="20"/>
          <w:szCs w:val="20"/>
        </w:rPr>
      </w:pPr>
      <w:r w:rsidRPr="00F41863">
        <w:rPr>
          <w:rFonts w:ascii="Arial" w:hAnsi="Arial" w:cs="Arial"/>
          <w:sz w:val="20"/>
          <w:szCs w:val="20"/>
        </w:rPr>
        <w:t>* Brak podania przez Wykonawcę nazw producentów i numerów katalogowych dla każdej pozycji spowoduje odrzucenie oferty. Jeśli producent nie nadaje nazwy/numeru katalogowego należy wpisać tę informację w formularzu, np.: „brak nr katalogowego”.</w:t>
      </w:r>
    </w:p>
    <w:p w14:paraId="50224A7B" w14:textId="77777777" w:rsidR="00F41863" w:rsidRPr="00F41863" w:rsidRDefault="00F41863" w:rsidP="00F41863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E902E45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iCs/>
          <w:sz w:val="20"/>
          <w:szCs w:val="20"/>
        </w:rPr>
      </w:pPr>
      <w:r w:rsidRPr="00F41863">
        <w:rPr>
          <w:rFonts w:ascii="Arial" w:hAnsi="Arial" w:cs="Arial"/>
          <w:iCs/>
          <w:sz w:val="20"/>
          <w:szCs w:val="20"/>
        </w:rPr>
        <w:t xml:space="preserve">Dostawa w terminie: 1-4 dni roboczych – 1 pkt; 5-7 dni roboczych – 0 pkt. </w:t>
      </w:r>
    </w:p>
    <w:p w14:paraId="0C4BE1E4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sz w:val="20"/>
          <w:szCs w:val="20"/>
        </w:rPr>
      </w:pPr>
      <w:r w:rsidRPr="00F41863">
        <w:rPr>
          <w:rFonts w:ascii="Arial" w:hAnsi="Arial" w:cs="Arial"/>
          <w:sz w:val="20"/>
          <w:szCs w:val="20"/>
        </w:rPr>
        <w:t>Przez „dzień roboczy” Zamawiający rozumie dni od poniedziałku do piątku, z wyłączeniem dni ustawowo wolnych od pracy.</w:t>
      </w:r>
    </w:p>
    <w:p w14:paraId="56258C9E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16DC156" w14:textId="79906A5A" w:rsidR="00D76BBB" w:rsidRPr="00F41863" w:rsidRDefault="00F41863" w:rsidP="00F41863">
      <w:pPr>
        <w:spacing w:after="0"/>
        <w:ind w:left="-709"/>
        <w:jc w:val="both"/>
        <w:rPr>
          <w:rFonts w:ascii="Arial" w:hAnsi="Arial" w:cs="Arial"/>
          <w:bCs/>
          <w:sz w:val="20"/>
          <w:szCs w:val="20"/>
        </w:rPr>
      </w:pPr>
      <w:r w:rsidRPr="00F41863">
        <w:rPr>
          <w:rFonts w:ascii="Arial" w:hAnsi="Arial" w:cs="Arial"/>
          <w:b/>
          <w:bCs/>
          <w:sz w:val="20"/>
          <w:szCs w:val="20"/>
        </w:rPr>
        <w:t xml:space="preserve">Termin dostawy: ………….. dni </w:t>
      </w:r>
      <w:r w:rsidRPr="00F41863">
        <w:rPr>
          <w:rFonts w:ascii="Arial" w:hAnsi="Arial" w:cs="Arial"/>
          <w:bCs/>
          <w:sz w:val="18"/>
          <w:szCs w:val="18"/>
        </w:rPr>
        <w:t>(wpisać)</w:t>
      </w:r>
    </w:p>
    <w:p w14:paraId="20D056A7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sz w:val="20"/>
          <w:szCs w:val="20"/>
        </w:rPr>
      </w:pPr>
    </w:p>
    <w:p w14:paraId="45184ED5" w14:textId="77777777" w:rsidR="00F41863" w:rsidRPr="00F41863" w:rsidRDefault="00F41863" w:rsidP="00F41863">
      <w:pPr>
        <w:spacing w:after="0"/>
        <w:ind w:left="-709"/>
        <w:jc w:val="both"/>
        <w:rPr>
          <w:rFonts w:ascii="Arial" w:hAnsi="Arial" w:cs="Arial"/>
          <w:sz w:val="20"/>
          <w:szCs w:val="20"/>
        </w:rPr>
      </w:pPr>
    </w:p>
    <w:p w14:paraId="50952B54" w14:textId="77777777" w:rsidR="00F41863" w:rsidRDefault="00F41863" w:rsidP="00F41863">
      <w:pPr>
        <w:spacing w:after="0"/>
        <w:ind w:left="-709"/>
        <w:jc w:val="both"/>
        <w:rPr>
          <w:rFonts w:ascii="Arial" w:hAnsi="Arial" w:cs="Arial"/>
          <w:sz w:val="20"/>
          <w:szCs w:val="20"/>
          <w:highlight w:val="green"/>
        </w:rPr>
      </w:pPr>
    </w:p>
    <w:p w14:paraId="17D00E1F" w14:textId="46B7D8D0" w:rsidR="00354A69" w:rsidRPr="00F32D97" w:rsidRDefault="00F41863" w:rsidP="00F41863">
      <w:pPr>
        <w:ind w:left="-709"/>
        <w:rPr>
          <w:rFonts w:ascii="Arial" w:hAnsi="Arial" w:cs="Arial"/>
          <w:b/>
          <w:bCs/>
          <w:sz w:val="28"/>
        </w:rPr>
      </w:pPr>
      <w:r w:rsidRPr="00F32D97">
        <w:rPr>
          <w:rFonts w:ascii="Arial" w:hAnsi="Arial" w:cs="Arial"/>
          <w:b/>
          <w:bCs/>
          <w:sz w:val="28"/>
        </w:rPr>
        <w:lastRenderedPageBreak/>
        <w:t xml:space="preserve"> </w:t>
      </w:r>
      <w:r w:rsidR="00354A69" w:rsidRPr="00F32D97">
        <w:rPr>
          <w:rFonts w:ascii="Arial" w:hAnsi="Arial" w:cs="Arial"/>
          <w:b/>
          <w:bCs/>
          <w:sz w:val="28"/>
        </w:rPr>
        <w:t xml:space="preserve">CZĘŚĆ </w:t>
      </w:r>
      <w:r w:rsidRPr="00F32D97">
        <w:rPr>
          <w:rFonts w:ascii="Arial" w:hAnsi="Arial" w:cs="Arial"/>
          <w:b/>
          <w:bCs/>
          <w:sz w:val="28"/>
        </w:rPr>
        <w:t>6</w:t>
      </w:r>
      <w:r w:rsidR="00354A69" w:rsidRPr="00F32D97">
        <w:rPr>
          <w:rFonts w:ascii="Arial" w:hAnsi="Arial" w:cs="Arial"/>
          <w:b/>
          <w:bCs/>
          <w:sz w:val="28"/>
        </w:rPr>
        <w:t>.  Zestaw do szybkiej konikopunkcji dla dorosłych</w:t>
      </w:r>
    </w:p>
    <w:p w14:paraId="16056F65" w14:textId="77777777" w:rsidR="00F41863" w:rsidRPr="00F32D97" w:rsidRDefault="00F41863" w:rsidP="00F32D97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045"/>
        <w:gridCol w:w="1994"/>
        <w:gridCol w:w="752"/>
        <w:gridCol w:w="916"/>
        <w:gridCol w:w="1152"/>
        <w:gridCol w:w="1552"/>
        <w:gridCol w:w="870"/>
        <w:gridCol w:w="1536"/>
        <w:gridCol w:w="1878"/>
      </w:tblGrid>
      <w:tr w:rsidR="00354A69" w:rsidRPr="00F32D97" w14:paraId="1878E5CD" w14:textId="77777777" w:rsidTr="00F41863"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3BA775B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81AB76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Opis przedmiotu zamówienia</w:t>
            </w:r>
          </w:p>
        </w:tc>
        <w:tc>
          <w:tcPr>
            <w:tcW w:w="19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9B99B1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64149C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Jedn. wym.</w:t>
            </w:r>
          </w:p>
        </w:tc>
        <w:tc>
          <w:tcPr>
            <w:tcW w:w="9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77816F" w14:textId="77777777" w:rsidR="00354A69" w:rsidRPr="00F32D97" w:rsidRDefault="00354A69" w:rsidP="00F41863">
            <w:pPr>
              <w:keepNext/>
              <w:widowControl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AD5438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 netto jednostki</w:t>
            </w:r>
          </w:p>
        </w:tc>
        <w:tc>
          <w:tcPr>
            <w:tcW w:w="1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84BA78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2BF24411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  <w:p w14:paraId="082A1C0B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(obliczyć: 5 x 6)</w:t>
            </w:r>
          </w:p>
        </w:tc>
        <w:tc>
          <w:tcPr>
            <w:tcW w:w="8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8279A2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Stawka</w:t>
            </w:r>
          </w:p>
          <w:p w14:paraId="7281190F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  <w:p w14:paraId="5DAB5327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0A1DF01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  <w:p w14:paraId="2CF4E90E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  <w:p w14:paraId="4A9D80B2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(obliczyć: 7 x 8)</w:t>
            </w:r>
          </w:p>
        </w:tc>
        <w:tc>
          <w:tcPr>
            <w:tcW w:w="18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5F18DD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364994DA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  <w:p w14:paraId="3FE03C5F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(obliczyć: 7 + 9)</w:t>
            </w:r>
          </w:p>
        </w:tc>
      </w:tr>
      <w:tr w:rsidR="00354A69" w:rsidRPr="00F32D97" w14:paraId="7A5B9ABF" w14:textId="77777777" w:rsidTr="00F41863"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14A26A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0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A7BE82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14460C3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40E305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5209E9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531A58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266E9F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8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6E9CA3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7BC8A5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8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CD3AF5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354A69" w:rsidRPr="00F32D97" w14:paraId="0F29D844" w14:textId="77777777" w:rsidTr="00F41863">
        <w:trPr>
          <w:trHeight w:val="1196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74C981C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4346D" w14:textId="77777777" w:rsidR="00354A69" w:rsidRPr="00F32D97" w:rsidRDefault="00354A69" w:rsidP="00F32D9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2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do szybkiej konikopunkcji dla dorosłych, jednorazowego użytku. Zestaw do metody jednostopniowej, niepirogenny nietoksyczny. W zestawie system mocowania kaniuli, kaniula w rozmiarze 4-6 mm, stoper kontroli głębokości wkłucia, zestaw do kontroli aspiracji gazów. Zestaw pakowany w tubie lub na tacce.  </w:t>
            </w:r>
          </w:p>
          <w:p w14:paraId="56E5A88A" w14:textId="77777777" w:rsidR="00354A69" w:rsidRPr="00F32D97" w:rsidRDefault="00354A69" w:rsidP="00F32D9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2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pl-PL"/>
                <w14:ligatures w14:val="none"/>
              </w:rPr>
              <w:t>Okres ważności minimum 24 miesiące od daty dostawy.</w:t>
            </w:r>
          </w:p>
          <w:p w14:paraId="450C13A9" w14:textId="046041AD" w:rsidR="00354A69" w:rsidRPr="00F32D97" w:rsidRDefault="00F32D97" w:rsidP="00F32D9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2"/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ar-SA"/>
              </w:rPr>
              <w:t xml:space="preserve">Parametry techniczne: </w:t>
            </w:r>
            <w:r w:rsidRPr="00F32D9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zestaw pakowany w tubie - tak – 1 pkt., nie – 0 pkt ……………….. (wpisać tak/nie)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5B20F8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Producent:</w:t>
            </w:r>
          </w:p>
          <w:p w14:paraId="720CBD7B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……….……..……</w:t>
            </w:r>
          </w:p>
          <w:p w14:paraId="6DCE0D65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Numer katalogowy:</w:t>
            </w:r>
          </w:p>
          <w:p w14:paraId="14E4C352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…….…………..…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25DC5C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AF1675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D56E7" w14:textId="5B13F38D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BB1F0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60BBE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D63C6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3C95E0C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4A69" w:rsidRPr="00F32D97" w14:paraId="3F5D4218" w14:textId="77777777" w:rsidTr="00F41863">
        <w:trPr>
          <w:trHeight w:val="604"/>
        </w:trPr>
        <w:tc>
          <w:tcPr>
            <w:tcW w:w="934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5A5D60" w14:textId="77777777" w:rsidR="00354A69" w:rsidRPr="00F32D97" w:rsidRDefault="00354A69" w:rsidP="00F41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5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BD2050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8D813F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XX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A3FBBE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2D9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XX</w:t>
            </w:r>
          </w:p>
        </w:tc>
        <w:tc>
          <w:tcPr>
            <w:tcW w:w="18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EFD8828" w14:textId="77777777" w:rsidR="00354A69" w:rsidRPr="00F32D97" w:rsidRDefault="00354A69" w:rsidP="00F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21E102" w14:textId="77777777" w:rsidR="00F32D97" w:rsidRPr="00F32D97" w:rsidRDefault="00F32D97" w:rsidP="00F32D97">
      <w:pPr>
        <w:spacing w:after="0"/>
        <w:ind w:left="-709"/>
        <w:jc w:val="both"/>
        <w:rPr>
          <w:rFonts w:ascii="Arial" w:hAnsi="Arial" w:cs="Arial"/>
          <w:sz w:val="6"/>
          <w:szCs w:val="6"/>
        </w:rPr>
      </w:pPr>
    </w:p>
    <w:p w14:paraId="3FC1D495" w14:textId="77777777" w:rsidR="00F32D97" w:rsidRPr="00F32D97" w:rsidRDefault="00F32D97" w:rsidP="00F32D9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F32D97">
        <w:rPr>
          <w:rFonts w:ascii="Arial" w:hAnsi="Arial" w:cs="Arial"/>
          <w:sz w:val="20"/>
          <w:szCs w:val="20"/>
        </w:rPr>
        <w:t>* Brak podania przez Wykonawcę nazw producentów i numerów katalogowych dla każdej pozycji spowoduje odrzucenie oferty. Jeśli producent nie nadaje nazwy/numeru katalogowego należy wpisać tę informację w formularzu, np.: „brak nr katalogowego”.</w:t>
      </w:r>
    </w:p>
    <w:p w14:paraId="0A051D37" w14:textId="77777777" w:rsidR="00F32D97" w:rsidRPr="00F32D97" w:rsidRDefault="00F32D97" w:rsidP="00F32D97">
      <w:pPr>
        <w:spacing w:after="0"/>
        <w:ind w:left="-567"/>
        <w:jc w:val="both"/>
        <w:rPr>
          <w:rFonts w:ascii="Arial" w:hAnsi="Arial" w:cs="Arial"/>
          <w:iCs/>
          <w:sz w:val="20"/>
          <w:szCs w:val="20"/>
        </w:rPr>
      </w:pPr>
    </w:p>
    <w:p w14:paraId="013E8C98" w14:textId="77777777" w:rsidR="00F32D97" w:rsidRPr="00F32D97" w:rsidRDefault="00F32D97" w:rsidP="00F32D97">
      <w:pPr>
        <w:spacing w:after="0"/>
        <w:ind w:left="-567"/>
        <w:jc w:val="both"/>
        <w:rPr>
          <w:rFonts w:ascii="Arial" w:hAnsi="Arial" w:cs="Arial"/>
          <w:iCs/>
          <w:sz w:val="20"/>
          <w:szCs w:val="20"/>
        </w:rPr>
      </w:pPr>
      <w:r w:rsidRPr="00F32D97">
        <w:rPr>
          <w:rFonts w:ascii="Arial" w:hAnsi="Arial" w:cs="Arial"/>
          <w:iCs/>
          <w:sz w:val="20"/>
          <w:szCs w:val="20"/>
        </w:rPr>
        <w:t xml:space="preserve">Dostawa w terminie: 1-4 dni roboczych – 1 pkt; 5-7 dni roboczych – 0 pkt. </w:t>
      </w:r>
    </w:p>
    <w:p w14:paraId="57A44CE1" w14:textId="77777777" w:rsidR="00F32D97" w:rsidRPr="00F32D97" w:rsidRDefault="00F32D97" w:rsidP="00F32D9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F32D97">
        <w:rPr>
          <w:rFonts w:ascii="Arial" w:hAnsi="Arial" w:cs="Arial"/>
          <w:sz w:val="20"/>
          <w:szCs w:val="20"/>
        </w:rPr>
        <w:t>Przez „dzień roboczy” Zamawiający rozumie dni od poniedziałku do piątku, z wyłączeniem dni ustawowo wolnych od pracy.</w:t>
      </w:r>
    </w:p>
    <w:p w14:paraId="55262D47" w14:textId="77777777" w:rsidR="00F32D97" w:rsidRPr="00F32D97" w:rsidRDefault="00F32D97" w:rsidP="00F32D97">
      <w:pPr>
        <w:spacing w:after="0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0BCD084" w14:textId="34A3E46B" w:rsidR="00F32D97" w:rsidRDefault="00F32D97" w:rsidP="00F32D97">
      <w:pPr>
        <w:ind w:left="-567"/>
        <w:jc w:val="both"/>
        <w:rPr>
          <w:rFonts w:ascii="Arial" w:hAnsi="Arial" w:cs="Arial"/>
          <w:bCs/>
          <w:sz w:val="18"/>
          <w:szCs w:val="18"/>
        </w:rPr>
      </w:pPr>
      <w:r w:rsidRPr="00F32D97">
        <w:rPr>
          <w:rFonts w:ascii="Arial" w:hAnsi="Arial" w:cs="Arial"/>
          <w:b/>
          <w:bCs/>
          <w:sz w:val="20"/>
          <w:szCs w:val="20"/>
        </w:rPr>
        <w:t xml:space="preserve">Termin dostawy: ………….. dni </w:t>
      </w:r>
      <w:r w:rsidRPr="00F32D97">
        <w:rPr>
          <w:rFonts w:ascii="Arial" w:hAnsi="Arial" w:cs="Arial"/>
          <w:bCs/>
          <w:sz w:val="18"/>
          <w:szCs w:val="18"/>
        </w:rPr>
        <w:t>(wpisać)</w:t>
      </w:r>
    </w:p>
    <w:p w14:paraId="6A55E8C6" w14:textId="77777777" w:rsidR="00F32D97" w:rsidRPr="00F32D97" w:rsidRDefault="00F32D97" w:rsidP="00F32D97">
      <w:pPr>
        <w:ind w:left="-567"/>
        <w:jc w:val="both"/>
        <w:rPr>
          <w:rFonts w:ascii="Arial" w:hAnsi="Arial" w:cs="Arial"/>
          <w:bCs/>
          <w:sz w:val="8"/>
          <w:szCs w:val="8"/>
          <w:lang w:eastAsia="pl-PL"/>
        </w:rPr>
      </w:pPr>
    </w:p>
    <w:p w14:paraId="0B820519" w14:textId="64A695EE" w:rsidR="00F32D97" w:rsidRPr="00F32D97" w:rsidRDefault="00F32D97" w:rsidP="00F32D97">
      <w:pPr>
        <w:tabs>
          <w:tab w:val="left" w:pos="0"/>
          <w:tab w:val="left" w:pos="426"/>
        </w:tabs>
        <w:spacing w:before="120" w:after="200" w:line="276" w:lineRule="auto"/>
        <w:ind w:left="-567" w:right="-880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</w:pPr>
      <w:r w:rsidRPr="00E223E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Punkty za parametry techniczne:  </w:t>
      </w:r>
      <w:r w:rsidR="00E223E8" w:rsidRPr="00E223E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……..</w:t>
      </w:r>
      <w:r w:rsidR="00E223E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E223E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/ 1 pkt.</w:t>
      </w:r>
      <w:r w:rsidRPr="00F32D97">
        <w:rPr>
          <w:rFonts w:ascii="Arial" w:eastAsia="Times New Roman" w:hAnsi="Arial" w:cs="Arial"/>
          <w:b/>
          <w:kern w:val="0"/>
          <w:sz w:val="19"/>
          <w:szCs w:val="19"/>
          <w:lang w:eastAsia="ar-SA"/>
          <w14:ligatures w14:val="none"/>
        </w:rPr>
        <w:t xml:space="preserve">  </w:t>
      </w:r>
      <w:r w:rsidRPr="00E223E8">
        <w:rPr>
          <w:rFonts w:ascii="Arial" w:eastAsia="Times New Roman" w:hAnsi="Arial" w:cs="Arial"/>
          <w:kern w:val="0"/>
          <w:sz w:val="19"/>
          <w:szCs w:val="19"/>
          <w:lang w:eastAsia="ar-SA"/>
          <w14:ligatures w14:val="none"/>
        </w:rPr>
        <w:t>(</w:t>
      </w:r>
      <w:r w:rsidRPr="00F32D97">
        <w:rPr>
          <w:rFonts w:ascii="Arial" w:eastAsia="Times New Roman" w:hAnsi="Arial" w:cs="Arial"/>
          <w:kern w:val="0"/>
          <w:sz w:val="19"/>
          <w:szCs w:val="19"/>
          <w:lang w:eastAsia="ar-SA"/>
          <w14:ligatures w14:val="none"/>
        </w:rPr>
        <w:t>wpisać)</w:t>
      </w:r>
      <w:r w:rsidRPr="00F32D9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Maksimum do uzyskania w tym zadaniu: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</w:t>
      </w:r>
      <w:r w:rsidRPr="00F32D9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pkt.</w:t>
      </w:r>
    </w:p>
    <w:p w14:paraId="769846EB" w14:textId="77777777" w:rsidR="00F32D97" w:rsidRDefault="00F32D97" w:rsidP="00354A69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04DFF229" w14:textId="77777777" w:rsidR="00354A69" w:rsidRDefault="00354A69" w:rsidP="00354A69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76685253" w14:textId="77777777" w:rsidR="00354A69" w:rsidRDefault="00354A69" w:rsidP="00F32D97">
      <w:pPr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sectPr w:rsidR="00354A69" w:rsidSect="00A93456">
      <w:headerReference w:type="default" r:id="rId6"/>
      <w:pgSz w:w="16838" w:h="11906" w:orient="landscape"/>
      <w:pgMar w:top="1276" w:right="820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A1D5" w14:textId="77777777" w:rsidR="00473824" w:rsidRDefault="00473824" w:rsidP="00A93456">
      <w:pPr>
        <w:spacing w:after="0" w:line="240" w:lineRule="auto"/>
      </w:pPr>
      <w:r>
        <w:separator/>
      </w:r>
    </w:p>
  </w:endnote>
  <w:endnote w:type="continuationSeparator" w:id="0">
    <w:p w14:paraId="55ECC95D" w14:textId="77777777" w:rsidR="00473824" w:rsidRDefault="00473824" w:rsidP="00A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1943" w14:textId="77777777" w:rsidR="00473824" w:rsidRDefault="00473824" w:rsidP="00A93456">
      <w:pPr>
        <w:spacing w:after="0" w:line="240" w:lineRule="auto"/>
      </w:pPr>
      <w:r>
        <w:separator/>
      </w:r>
    </w:p>
  </w:footnote>
  <w:footnote w:type="continuationSeparator" w:id="0">
    <w:p w14:paraId="56E61BDD" w14:textId="77777777" w:rsidR="00473824" w:rsidRDefault="00473824" w:rsidP="00A9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03C0" w14:textId="77777777" w:rsidR="00A93456" w:rsidRPr="00A93456" w:rsidRDefault="00A93456" w:rsidP="00A93456">
    <w:pPr>
      <w:pStyle w:val="Nagwek"/>
      <w:shd w:val="clear" w:color="auto" w:fill="E7E6E6" w:themeFill="background2"/>
      <w:ind w:left="-1418" w:right="-1418"/>
      <w:jc w:val="center"/>
      <w:rPr>
        <w:rFonts w:ascii="Arial" w:hAnsi="Arial" w:cs="Arial"/>
        <w:sz w:val="14"/>
        <w:szCs w:val="14"/>
      </w:rPr>
    </w:pPr>
  </w:p>
  <w:p w14:paraId="7CA3B9D6" w14:textId="2847543F" w:rsidR="00A93456" w:rsidRDefault="00A93456" w:rsidP="00A93456">
    <w:pPr>
      <w:pStyle w:val="Nagwek"/>
      <w:shd w:val="clear" w:color="auto" w:fill="E7E6E6" w:themeFill="background2"/>
      <w:ind w:left="-1418" w:right="-1418"/>
      <w:jc w:val="center"/>
      <w:rPr>
        <w:rFonts w:ascii="Arial" w:hAnsi="Arial" w:cs="Arial"/>
        <w:sz w:val="16"/>
        <w:szCs w:val="16"/>
      </w:rPr>
    </w:pPr>
    <w:r w:rsidRPr="00A93456">
      <w:rPr>
        <w:rFonts w:ascii="Arial" w:hAnsi="Arial" w:cs="Arial"/>
        <w:sz w:val="16"/>
        <w:szCs w:val="16"/>
      </w:rPr>
      <w:t xml:space="preserve">Nr postępowania: </w:t>
    </w:r>
    <w:r w:rsidR="00E223E8">
      <w:rPr>
        <w:rFonts w:ascii="Arial" w:hAnsi="Arial" w:cs="Arial"/>
        <w:sz w:val="16"/>
        <w:szCs w:val="16"/>
      </w:rPr>
      <w:t>46</w:t>
    </w:r>
    <w:r w:rsidRPr="00A93456">
      <w:rPr>
        <w:rFonts w:ascii="Arial" w:hAnsi="Arial" w:cs="Arial"/>
        <w:sz w:val="16"/>
        <w:szCs w:val="16"/>
      </w:rPr>
      <w:t>/ZP/2023</w:t>
    </w:r>
  </w:p>
  <w:p w14:paraId="29179A31" w14:textId="77777777" w:rsidR="00A93456" w:rsidRPr="00A93456" w:rsidRDefault="00A93456" w:rsidP="00A93456">
    <w:pPr>
      <w:pStyle w:val="Nagwek"/>
      <w:shd w:val="clear" w:color="auto" w:fill="E7E6E6" w:themeFill="background2"/>
      <w:ind w:left="-1418" w:right="-1418"/>
      <w:jc w:val="center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7"/>
    <w:rsid w:val="00206AC3"/>
    <w:rsid w:val="00250B45"/>
    <w:rsid w:val="00286B72"/>
    <w:rsid w:val="002A0B63"/>
    <w:rsid w:val="00354A69"/>
    <w:rsid w:val="00473824"/>
    <w:rsid w:val="0056057D"/>
    <w:rsid w:val="006B1880"/>
    <w:rsid w:val="00A93456"/>
    <w:rsid w:val="00B800B7"/>
    <w:rsid w:val="00D76BBB"/>
    <w:rsid w:val="00E223E8"/>
    <w:rsid w:val="00EA1730"/>
    <w:rsid w:val="00EB294B"/>
    <w:rsid w:val="00F32D97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6EC17"/>
  <w15:chartTrackingRefBased/>
  <w15:docId w15:val="{17230B06-6332-484D-A845-BDEB18A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56"/>
  </w:style>
  <w:style w:type="paragraph" w:styleId="Stopka">
    <w:name w:val="footer"/>
    <w:basedOn w:val="Normalny"/>
    <w:link w:val="StopkaZnak"/>
    <w:uiPriority w:val="99"/>
    <w:unhideWhenUsed/>
    <w:rsid w:val="00A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Baran-Kowalska</dc:creator>
  <cp:keywords/>
  <dc:description/>
  <cp:lastModifiedBy>Konto Microsoft</cp:lastModifiedBy>
  <cp:revision>6</cp:revision>
  <dcterms:created xsi:type="dcterms:W3CDTF">2023-10-24T07:30:00Z</dcterms:created>
  <dcterms:modified xsi:type="dcterms:W3CDTF">2023-10-26T10:44:00Z</dcterms:modified>
</cp:coreProperties>
</file>