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36C50" w14:textId="13295DD2" w:rsidR="004C6DF2" w:rsidRPr="009E3159" w:rsidRDefault="004C6DF2">
      <w:pPr>
        <w:rPr>
          <w:rFonts w:cstheme="minorHAnsi"/>
          <w:b/>
          <w:bCs/>
          <w:sz w:val="24"/>
          <w:szCs w:val="24"/>
        </w:rPr>
      </w:pPr>
      <w:r w:rsidRPr="009E3159">
        <w:rPr>
          <w:rFonts w:cstheme="minorHAnsi"/>
          <w:b/>
          <w:bCs/>
          <w:sz w:val="24"/>
          <w:szCs w:val="24"/>
        </w:rPr>
        <w:t xml:space="preserve">Pytanie </w:t>
      </w:r>
      <w:r w:rsidRPr="009E3159">
        <w:rPr>
          <w:rFonts w:cstheme="minorHAnsi"/>
          <w:b/>
          <w:bCs/>
          <w:sz w:val="24"/>
          <w:szCs w:val="24"/>
        </w:rPr>
        <w:t xml:space="preserve">1. </w:t>
      </w:r>
    </w:p>
    <w:p w14:paraId="18A2C591" w14:textId="311EB6B1" w:rsidR="004C6DF2" w:rsidRPr="009E3159" w:rsidRDefault="004C6DF2">
      <w:pPr>
        <w:rPr>
          <w:rFonts w:cstheme="minorHAnsi"/>
          <w:sz w:val="24"/>
          <w:szCs w:val="24"/>
        </w:rPr>
      </w:pPr>
      <w:r w:rsidRPr="009E3159">
        <w:rPr>
          <w:rFonts w:cstheme="minorHAnsi"/>
          <w:sz w:val="24"/>
          <w:szCs w:val="24"/>
        </w:rPr>
        <w:t xml:space="preserve">W rozdziale VI SWZ podane są sprzeczne informacje dotyczące terminu wykonania zamówienia (29.02.2024 i 31.01.2024). Prosimy o podanie jednoznacznego wymaganego terminu wykonania zamówienia z uwzględnieniem treści pytania nr 2. </w:t>
      </w:r>
    </w:p>
    <w:p w14:paraId="5A7853E8" w14:textId="31A4B740" w:rsidR="00C12AFA" w:rsidRPr="009E3159" w:rsidRDefault="009E3159" w:rsidP="009E3159">
      <w:pPr>
        <w:rPr>
          <w:rFonts w:cstheme="minorHAnsi"/>
          <w:sz w:val="24"/>
          <w:szCs w:val="24"/>
        </w:rPr>
      </w:pPr>
      <w:r w:rsidRPr="009E3159">
        <w:rPr>
          <w:rFonts w:cstheme="minorHAnsi"/>
          <w:sz w:val="24"/>
          <w:szCs w:val="24"/>
          <w:u w:val="single"/>
        </w:rPr>
        <w:t>Odpowiedź Zamawiającego</w:t>
      </w:r>
      <w:r w:rsidRPr="009E3159">
        <w:rPr>
          <w:rFonts w:cstheme="minorHAnsi"/>
          <w:sz w:val="24"/>
          <w:szCs w:val="24"/>
        </w:rPr>
        <w:t>:</w:t>
      </w:r>
      <w:r>
        <w:rPr>
          <w:rFonts w:cstheme="minorHAnsi"/>
          <w:sz w:val="24"/>
          <w:szCs w:val="24"/>
        </w:rPr>
        <w:br/>
      </w:r>
      <w:r w:rsidR="00C12AFA" w:rsidRPr="009E3159">
        <w:rPr>
          <w:rFonts w:cstheme="minorHAnsi"/>
          <w:sz w:val="24"/>
          <w:szCs w:val="24"/>
        </w:rPr>
        <w:t xml:space="preserve">Zamawiający publikuje zaktualizowaną wersję Specyfikacji Warunków Zamówienia, w której skorygowano błąd pisarski w treści Rozdziału VI SWZ. Obowiązującym terminem wykonania zamówienia jest dzień 29.02.2023 r. Data ta wskazana jest również w Ogłoszeniu o zamówieniu oraz w załącznikach do SWZ - nr 1 do </w:t>
      </w:r>
      <w:proofErr w:type="spellStart"/>
      <w:r w:rsidR="00C12AFA" w:rsidRPr="009E3159">
        <w:rPr>
          <w:rFonts w:cstheme="minorHAnsi"/>
          <w:sz w:val="24"/>
          <w:szCs w:val="24"/>
        </w:rPr>
        <w:t>SWZ_Formularz</w:t>
      </w:r>
      <w:proofErr w:type="spellEnd"/>
      <w:r w:rsidR="00C12AFA" w:rsidRPr="009E3159">
        <w:rPr>
          <w:rFonts w:cstheme="minorHAnsi"/>
          <w:sz w:val="24"/>
          <w:szCs w:val="24"/>
        </w:rPr>
        <w:t xml:space="preserve"> ofertowy i nr 5 do </w:t>
      </w:r>
      <w:proofErr w:type="spellStart"/>
      <w:r w:rsidR="00C12AFA" w:rsidRPr="009E3159">
        <w:rPr>
          <w:rFonts w:cstheme="minorHAnsi"/>
          <w:sz w:val="24"/>
          <w:szCs w:val="24"/>
        </w:rPr>
        <w:t>SWZ_Projekt</w:t>
      </w:r>
      <w:proofErr w:type="spellEnd"/>
      <w:r w:rsidR="00C12AFA" w:rsidRPr="009E3159">
        <w:rPr>
          <w:rFonts w:cstheme="minorHAnsi"/>
          <w:sz w:val="24"/>
          <w:szCs w:val="24"/>
        </w:rPr>
        <w:t xml:space="preserve"> umowy.</w:t>
      </w:r>
    </w:p>
    <w:p w14:paraId="151CFF31" w14:textId="144AA732" w:rsidR="004C6DF2" w:rsidRPr="009E3159" w:rsidRDefault="004C6DF2">
      <w:pPr>
        <w:rPr>
          <w:rFonts w:cstheme="minorHAnsi"/>
          <w:sz w:val="24"/>
          <w:szCs w:val="24"/>
        </w:rPr>
      </w:pPr>
      <w:r w:rsidRPr="009E3159">
        <w:rPr>
          <w:rFonts w:cstheme="minorHAnsi"/>
          <w:b/>
          <w:bCs/>
          <w:sz w:val="24"/>
          <w:szCs w:val="24"/>
        </w:rPr>
        <w:t xml:space="preserve">Pytanie </w:t>
      </w:r>
      <w:r w:rsidRPr="009E3159">
        <w:rPr>
          <w:rFonts w:cstheme="minorHAnsi"/>
          <w:b/>
          <w:bCs/>
          <w:sz w:val="24"/>
          <w:szCs w:val="24"/>
        </w:rPr>
        <w:t>2.</w:t>
      </w:r>
      <w:r w:rsidRPr="009E3159">
        <w:rPr>
          <w:rFonts w:cstheme="minorHAnsi"/>
          <w:sz w:val="24"/>
          <w:szCs w:val="24"/>
        </w:rPr>
        <w:t xml:space="preserve"> </w:t>
      </w:r>
      <w:r w:rsidRPr="009E3159">
        <w:rPr>
          <w:rFonts w:cstheme="minorHAnsi"/>
          <w:sz w:val="24"/>
          <w:szCs w:val="24"/>
        </w:rPr>
        <w:br/>
      </w:r>
      <w:r w:rsidRPr="009E3159">
        <w:rPr>
          <w:rFonts w:cstheme="minorHAnsi"/>
          <w:sz w:val="24"/>
          <w:szCs w:val="24"/>
        </w:rPr>
        <w:t xml:space="preserve">Zwracamy się z prośbą o przedłużenie terminu wykonania zamówienia do dnia 31.03.2023 roku. Prośbę motywujemy wymogami realizacyjnymi w związku z dużym asortymentem prac a dodatkowo terminami i okresami wynikającymi z procedury przetargowej, a także zapisami i terminami zawartymi w projekcie umowy tj. §5 ust.1 – brak określonego czasu dla Zamawiającego na przekazanie terenu budowy, ust.4 przystąpienie do odbioru końcowego w ciągu 7 dni, brak terminu na przeprowadzenie i zakończenie odbioru, §11 ust.1 14-to dniowy termin dla Zamawiającego na zgłaszanie uwag do projektu umowy z podwykonawcą co dodatkowo ogranicza efektywny czas prowadzenia robót. </w:t>
      </w:r>
    </w:p>
    <w:p w14:paraId="225A95E9" w14:textId="6DDBC663" w:rsidR="004C6DF2" w:rsidRPr="009E3159" w:rsidRDefault="004C6DF2" w:rsidP="004C6DF2">
      <w:pPr>
        <w:rPr>
          <w:rFonts w:cstheme="minorHAnsi"/>
          <w:sz w:val="24"/>
          <w:szCs w:val="24"/>
        </w:rPr>
      </w:pPr>
      <w:r w:rsidRPr="009E3159">
        <w:rPr>
          <w:rFonts w:cstheme="minorHAnsi"/>
          <w:sz w:val="24"/>
          <w:szCs w:val="24"/>
          <w:u w:val="single"/>
        </w:rPr>
        <w:t>Odpowiedź Zamawiającego</w:t>
      </w:r>
      <w:r w:rsidRPr="009E3159">
        <w:rPr>
          <w:rFonts w:cstheme="minorHAnsi"/>
          <w:sz w:val="24"/>
          <w:szCs w:val="24"/>
        </w:rPr>
        <w:t>:</w:t>
      </w:r>
      <w:r w:rsidRPr="009E3159">
        <w:rPr>
          <w:rFonts w:cstheme="minorHAnsi"/>
          <w:sz w:val="24"/>
          <w:szCs w:val="24"/>
        </w:rPr>
        <w:br/>
        <w:t xml:space="preserve">Zamawiający informuje, że termin wykonania zamówienia, określony na dzień 29.02.2023 r. pozostaje bez zmian. Jednocześnie informujemy, że </w:t>
      </w:r>
      <w:r w:rsidRPr="009E3159">
        <w:rPr>
          <w:rFonts w:cstheme="minorHAnsi"/>
          <w:color w:val="000000"/>
          <w:sz w:val="24"/>
          <w:szCs w:val="24"/>
          <w:shd w:val="clear" w:color="auto" w:fill="FFFFFF"/>
        </w:rPr>
        <w:t xml:space="preserve">w sprawie podwykonawców </w:t>
      </w:r>
      <w:r w:rsidRPr="009E3159">
        <w:rPr>
          <w:rFonts w:cstheme="minorHAnsi"/>
          <w:color w:val="000000"/>
          <w:sz w:val="24"/>
          <w:szCs w:val="24"/>
          <w:shd w:val="clear" w:color="auto" w:fill="FFFFFF"/>
        </w:rPr>
        <w:t>- Z</w:t>
      </w:r>
      <w:r w:rsidRPr="009E3159">
        <w:rPr>
          <w:rFonts w:cstheme="minorHAnsi"/>
          <w:color w:val="000000"/>
          <w:sz w:val="24"/>
          <w:szCs w:val="24"/>
          <w:shd w:val="clear" w:color="auto" w:fill="FFFFFF"/>
        </w:rPr>
        <w:t>amawiaj</w:t>
      </w:r>
      <w:r w:rsidRPr="009E3159">
        <w:rPr>
          <w:rFonts w:cstheme="minorHAnsi"/>
          <w:color w:val="000000"/>
          <w:sz w:val="24"/>
          <w:szCs w:val="24"/>
          <w:shd w:val="clear" w:color="auto" w:fill="FFFFFF"/>
        </w:rPr>
        <w:t>ą</w:t>
      </w:r>
      <w:r w:rsidRPr="009E3159">
        <w:rPr>
          <w:rFonts w:cstheme="minorHAnsi"/>
          <w:color w:val="000000"/>
          <w:sz w:val="24"/>
          <w:szCs w:val="24"/>
          <w:shd w:val="clear" w:color="auto" w:fill="FFFFFF"/>
        </w:rPr>
        <w:t>cy niezwłocznie po zapoz</w:t>
      </w:r>
      <w:r w:rsidRPr="009E3159">
        <w:rPr>
          <w:rFonts w:cstheme="minorHAnsi"/>
          <w:color w:val="000000"/>
          <w:sz w:val="24"/>
          <w:szCs w:val="24"/>
          <w:shd w:val="clear" w:color="auto" w:fill="FFFFFF"/>
        </w:rPr>
        <w:t>n</w:t>
      </w:r>
      <w:r w:rsidRPr="009E3159">
        <w:rPr>
          <w:rFonts w:cstheme="minorHAnsi"/>
          <w:color w:val="000000"/>
          <w:sz w:val="24"/>
          <w:szCs w:val="24"/>
          <w:shd w:val="clear" w:color="auto" w:fill="FFFFFF"/>
        </w:rPr>
        <w:t>aniu się z umowami zgłoszenia podwykonawców dokona ich oceny)</w:t>
      </w:r>
    </w:p>
    <w:p w14:paraId="2103AC26" w14:textId="77777777" w:rsidR="004C6DF2" w:rsidRPr="009E3159" w:rsidRDefault="004C6DF2">
      <w:pPr>
        <w:rPr>
          <w:rFonts w:cstheme="minorHAnsi"/>
          <w:sz w:val="24"/>
          <w:szCs w:val="24"/>
        </w:rPr>
      </w:pPr>
      <w:r w:rsidRPr="009E3159">
        <w:rPr>
          <w:rFonts w:cstheme="minorHAnsi"/>
          <w:b/>
          <w:bCs/>
          <w:sz w:val="24"/>
          <w:szCs w:val="24"/>
        </w:rPr>
        <w:t xml:space="preserve">Pytanie </w:t>
      </w:r>
      <w:r w:rsidRPr="009E3159">
        <w:rPr>
          <w:rFonts w:cstheme="minorHAnsi"/>
          <w:b/>
          <w:bCs/>
          <w:sz w:val="24"/>
          <w:szCs w:val="24"/>
        </w:rPr>
        <w:t>3.</w:t>
      </w:r>
      <w:r w:rsidRPr="009E3159">
        <w:rPr>
          <w:rFonts w:cstheme="minorHAnsi"/>
          <w:sz w:val="24"/>
          <w:szCs w:val="24"/>
        </w:rPr>
        <w:t xml:space="preserve"> </w:t>
      </w:r>
      <w:r w:rsidRPr="009E3159">
        <w:rPr>
          <w:rFonts w:cstheme="minorHAnsi"/>
          <w:sz w:val="24"/>
          <w:szCs w:val="24"/>
        </w:rPr>
        <w:br/>
      </w:r>
      <w:r w:rsidRPr="009E3159">
        <w:rPr>
          <w:rFonts w:cstheme="minorHAnsi"/>
          <w:sz w:val="24"/>
          <w:szCs w:val="24"/>
        </w:rPr>
        <w:t>W zawiązku z pytaniem nr 2 zwracamy się z prośbą o wprowadzenie do zapisów umów terminów dla Zamawiającego na przekazanie placu budowy – 2 dni od podpisania umowy, oraz na przystąpienie do odbioru przez Zamawiającego w ciągu 5 dni oraz jego przeprowadzenie w ciągu 7 dni od zgłoszenia gotowości do odbioru przez wykonawcę (w związku z redakcją §3 ust.2 projektu umowy)</w:t>
      </w:r>
    </w:p>
    <w:p w14:paraId="24EFF24B" w14:textId="7A469766" w:rsidR="004C6DF2" w:rsidRPr="009E3159" w:rsidRDefault="004C6DF2" w:rsidP="004C6DF2">
      <w:pPr>
        <w:rPr>
          <w:rFonts w:cstheme="minorHAnsi"/>
          <w:sz w:val="24"/>
          <w:szCs w:val="24"/>
        </w:rPr>
      </w:pPr>
      <w:r w:rsidRPr="009E3159">
        <w:rPr>
          <w:rFonts w:cstheme="minorHAnsi"/>
          <w:sz w:val="24"/>
          <w:szCs w:val="24"/>
          <w:u w:val="single"/>
        </w:rPr>
        <w:t>Odpowiedź Zamawiającego</w:t>
      </w:r>
      <w:r w:rsidRPr="009E3159">
        <w:rPr>
          <w:rFonts w:cstheme="minorHAnsi"/>
          <w:sz w:val="24"/>
          <w:szCs w:val="24"/>
        </w:rPr>
        <w:t>:</w:t>
      </w:r>
      <w:r w:rsidRPr="009E3159">
        <w:rPr>
          <w:rFonts w:cstheme="minorHAnsi"/>
          <w:color w:val="000000"/>
          <w:sz w:val="24"/>
          <w:szCs w:val="24"/>
          <w:shd w:val="clear" w:color="auto" w:fill="FFFFFF"/>
        </w:rPr>
        <w:t xml:space="preserve"> </w:t>
      </w:r>
      <w:r w:rsidRPr="009E3159">
        <w:rPr>
          <w:rFonts w:cstheme="minorHAnsi"/>
          <w:color w:val="000000"/>
          <w:sz w:val="24"/>
          <w:szCs w:val="24"/>
          <w:shd w:val="clear" w:color="auto" w:fill="FFFFFF"/>
        </w:rPr>
        <w:br/>
      </w:r>
      <w:r w:rsidRPr="009E3159">
        <w:rPr>
          <w:rFonts w:cstheme="minorHAnsi"/>
          <w:color w:val="000000"/>
          <w:sz w:val="24"/>
          <w:szCs w:val="24"/>
          <w:shd w:val="clear" w:color="auto" w:fill="FFFFFF"/>
        </w:rPr>
        <w:t>Przekazanie placu budowy nastąpi zaraz po podpisaniu umowy (w ten sam dzień). Po zgłoszeniu przez Wykonawcę robót o zakończeniu robót w terminie podanym w § 3 ust. 1, Zamawiający zgodnie z § 14 ust. 6 wyznacza w ciągu 3 dni datę odbioru końcowego. Zamawiający zobowiązany jest przeprowadzić odbiór w terminie 7 dni liczonych od dnia przystąpienia do odbioru</w:t>
      </w:r>
    </w:p>
    <w:p w14:paraId="609A1215" w14:textId="43F27B93" w:rsidR="004C6DF2" w:rsidRPr="009E3159" w:rsidRDefault="004C6DF2">
      <w:pPr>
        <w:rPr>
          <w:rFonts w:cstheme="minorHAnsi"/>
          <w:sz w:val="24"/>
          <w:szCs w:val="24"/>
        </w:rPr>
      </w:pPr>
      <w:r w:rsidRPr="009E3159">
        <w:rPr>
          <w:rFonts w:cstheme="minorHAnsi"/>
          <w:b/>
          <w:bCs/>
          <w:sz w:val="24"/>
          <w:szCs w:val="24"/>
        </w:rPr>
        <w:t xml:space="preserve">Pytanie </w:t>
      </w:r>
      <w:r w:rsidRPr="009E3159">
        <w:rPr>
          <w:rFonts w:cstheme="minorHAnsi"/>
          <w:b/>
          <w:bCs/>
          <w:sz w:val="24"/>
          <w:szCs w:val="24"/>
        </w:rPr>
        <w:t>4.</w:t>
      </w:r>
      <w:r w:rsidRPr="009E3159">
        <w:rPr>
          <w:rFonts w:cstheme="minorHAnsi"/>
          <w:sz w:val="24"/>
          <w:szCs w:val="24"/>
        </w:rPr>
        <w:t xml:space="preserve"> </w:t>
      </w:r>
      <w:r w:rsidRPr="009E3159">
        <w:rPr>
          <w:rFonts w:cstheme="minorHAnsi"/>
          <w:sz w:val="24"/>
          <w:szCs w:val="24"/>
        </w:rPr>
        <w:br/>
      </w:r>
      <w:r w:rsidRPr="009E3159">
        <w:rPr>
          <w:rFonts w:cstheme="minorHAnsi"/>
          <w:sz w:val="24"/>
          <w:szCs w:val="24"/>
        </w:rPr>
        <w:t xml:space="preserve">W związku z zapisami projektu umowy §5 ust.1 §13 ust.3 o dzienniku budowy, §13 ust.2 pkt a), §13 ust. 4 oraz ust.5 oraz § 3 ust.2 o pozwoleniu na budowę i pozwoleniu na użytkowanie, z których wynika iż prace będą prowadzone w oparciu o pozwolenie na budowę z </w:t>
      </w:r>
      <w:r w:rsidRPr="009E3159">
        <w:rPr>
          <w:rFonts w:cstheme="minorHAnsi"/>
          <w:sz w:val="24"/>
          <w:szCs w:val="24"/>
        </w:rPr>
        <w:lastRenderedPageBreak/>
        <w:t xml:space="preserve">zastrzeżeniem w decyzji uzyskania pozwolenia na użytkowanie prosimy o dołączenie do SWZ kopii decyzji pozwolenie na budowę. Jeśli Zamawiający prowadził będzie prace bez pozwolenia na budowę (i użytkowanie), zwracamy się z prośbą odpowiednią korektę zapisów umowy - wykreślenie zapisów w/w i innych związanych strona 2 z wykonywaniem prac w trybie pozwolenia na budowę. Jednocześnie prosimy o doprecyzowanie wymogów §13 ust.6 Zamawiającego w stosunku do wykonawcy w zakresie dokumentów wymaganych przy odbiorze końcowym. </w:t>
      </w:r>
    </w:p>
    <w:p w14:paraId="660CD706" w14:textId="1706AC51" w:rsidR="004C6DF2" w:rsidRPr="009E3159" w:rsidRDefault="004C6DF2" w:rsidP="004C6DF2">
      <w:pPr>
        <w:rPr>
          <w:rFonts w:cstheme="minorHAnsi"/>
          <w:sz w:val="24"/>
          <w:szCs w:val="24"/>
        </w:rPr>
      </w:pPr>
      <w:r w:rsidRPr="009E3159">
        <w:rPr>
          <w:rFonts w:cstheme="minorHAnsi"/>
          <w:sz w:val="24"/>
          <w:szCs w:val="24"/>
          <w:u w:val="single"/>
        </w:rPr>
        <w:t>Odpowiedź Zamawiającego</w:t>
      </w:r>
      <w:r w:rsidRPr="009E3159">
        <w:rPr>
          <w:rFonts w:cstheme="minorHAnsi"/>
          <w:sz w:val="24"/>
          <w:szCs w:val="24"/>
        </w:rPr>
        <w:t>:</w:t>
      </w:r>
      <w:r w:rsidRPr="009E3159">
        <w:rPr>
          <w:rFonts w:cstheme="minorHAnsi"/>
          <w:color w:val="000000"/>
          <w:sz w:val="24"/>
          <w:szCs w:val="24"/>
          <w:shd w:val="clear" w:color="auto" w:fill="FFFFFF"/>
        </w:rPr>
        <w:t xml:space="preserve"> </w:t>
      </w:r>
      <w:r w:rsidRPr="009E3159">
        <w:rPr>
          <w:rFonts w:cstheme="minorHAnsi"/>
          <w:color w:val="000000"/>
          <w:sz w:val="24"/>
          <w:szCs w:val="24"/>
          <w:shd w:val="clear" w:color="auto" w:fill="FFFFFF"/>
        </w:rPr>
        <w:br/>
      </w:r>
      <w:r w:rsidRPr="009E3159">
        <w:rPr>
          <w:rFonts w:cstheme="minorHAnsi"/>
          <w:color w:val="000000"/>
          <w:sz w:val="24"/>
          <w:szCs w:val="24"/>
          <w:shd w:val="clear" w:color="auto" w:fill="FFFFFF"/>
        </w:rPr>
        <w:t>Wymi</w:t>
      </w:r>
      <w:r w:rsidRPr="009E3159">
        <w:rPr>
          <w:rFonts w:cstheme="minorHAnsi"/>
          <w:color w:val="000000"/>
          <w:sz w:val="24"/>
          <w:szCs w:val="24"/>
          <w:shd w:val="clear" w:color="auto" w:fill="FFFFFF"/>
        </w:rPr>
        <w:t>e</w:t>
      </w:r>
      <w:r w:rsidRPr="009E3159">
        <w:rPr>
          <w:rFonts w:cstheme="minorHAnsi"/>
          <w:color w:val="000000"/>
          <w:sz w:val="24"/>
          <w:szCs w:val="24"/>
          <w:shd w:val="clear" w:color="auto" w:fill="FFFFFF"/>
        </w:rPr>
        <w:t>nione w we wzorze umowy zapisy są standar</w:t>
      </w:r>
      <w:r w:rsidRPr="009E3159">
        <w:rPr>
          <w:rFonts w:cstheme="minorHAnsi"/>
          <w:color w:val="000000"/>
          <w:sz w:val="24"/>
          <w:szCs w:val="24"/>
          <w:shd w:val="clear" w:color="auto" w:fill="FFFFFF"/>
        </w:rPr>
        <w:t>d</w:t>
      </w:r>
      <w:r w:rsidRPr="009E3159">
        <w:rPr>
          <w:rFonts w:cstheme="minorHAnsi"/>
          <w:color w:val="000000"/>
          <w:sz w:val="24"/>
          <w:szCs w:val="24"/>
          <w:shd w:val="clear" w:color="auto" w:fill="FFFFFF"/>
        </w:rPr>
        <w:t>owymi zapisami na roboty budowlane w UŁ. Na niniejszy zakres prac ujęty w postepowaniu przetargowym nie jest wymagane pozwolenie, ani zgłoszenie oraz dziennik budowy ani zgłoszenie o zakończeniu robót oraz pozwolenia na użytkowanie. Wykonawca  w dniu odbioru końcowego będzie musiał przekazać Zamawiaj</w:t>
      </w:r>
      <w:r w:rsidRPr="009E3159">
        <w:rPr>
          <w:rFonts w:cstheme="minorHAnsi"/>
          <w:color w:val="000000"/>
          <w:sz w:val="24"/>
          <w:szCs w:val="24"/>
          <w:shd w:val="clear" w:color="auto" w:fill="FFFFFF"/>
        </w:rPr>
        <w:t>ą</w:t>
      </w:r>
      <w:r w:rsidRPr="009E3159">
        <w:rPr>
          <w:rFonts w:cstheme="minorHAnsi"/>
          <w:color w:val="000000"/>
          <w:sz w:val="24"/>
          <w:szCs w:val="24"/>
          <w:shd w:val="clear" w:color="auto" w:fill="FFFFFF"/>
        </w:rPr>
        <w:t>cemu dokumentację powykonawczą (w tym protokoły z prób, dokumenty jakościowe).</w:t>
      </w:r>
    </w:p>
    <w:p w14:paraId="5074DD21" w14:textId="3D3E4D77" w:rsidR="004C6DF2" w:rsidRPr="009E3159" w:rsidRDefault="004C6DF2">
      <w:pPr>
        <w:rPr>
          <w:rFonts w:cstheme="minorHAnsi"/>
          <w:sz w:val="24"/>
          <w:szCs w:val="24"/>
        </w:rPr>
      </w:pPr>
      <w:r w:rsidRPr="009E3159">
        <w:rPr>
          <w:rFonts w:cstheme="minorHAnsi"/>
          <w:b/>
          <w:bCs/>
          <w:sz w:val="24"/>
          <w:szCs w:val="24"/>
        </w:rPr>
        <w:t xml:space="preserve">Pytanie </w:t>
      </w:r>
      <w:r w:rsidRPr="009E3159">
        <w:rPr>
          <w:rFonts w:cstheme="minorHAnsi"/>
          <w:b/>
          <w:bCs/>
          <w:sz w:val="24"/>
          <w:szCs w:val="24"/>
        </w:rPr>
        <w:t>5.</w:t>
      </w:r>
      <w:r w:rsidRPr="009E3159">
        <w:rPr>
          <w:rFonts w:cstheme="minorHAnsi"/>
          <w:sz w:val="24"/>
          <w:szCs w:val="24"/>
        </w:rPr>
        <w:t xml:space="preserve"> </w:t>
      </w:r>
      <w:r w:rsidRPr="009E3159">
        <w:rPr>
          <w:rFonts w:cstheme="minorHAnsi"/>
          <w:sz w:val="24"/>
          <w:szCs w:val="24"/>
        </w:rPr>
        <w:br/>
      </w:r>
      <w:r w:rsidRPr="009E3159">
        <w:rPr>
          <w:rFonts w:cstheme="minorHAnsi"/>
          <w:sz w:val="24"/>
          <w:szCs w:val="24"/>
        </w:rPr>
        <w:t>Prosimy Zamawiającego o potwierdzenie, iż cały asortyment mebli gotowych i mebli na zamówienie wyszczególniony w tabeli pomocniczej załączonej do SWZ stanowi przedmiot zamówienia; zakres w/w tabeli nie jest tożsamy z zakresem zawartym w kosztorysie nakładczym</w:t>
      </w:r>
    </w:p>
    <w:p w14:paraId="7B326660" w14:textId="40B986AA" w:rsidR="004C6DF2" w:rsidRPr="009E3159" w:rsidRDefault="004C6DF2">
      <w:pPr>
        <w:rPr>
          <w:rFonts w:cstheme="minorHAnsi"/>
          <w:sz w:val="24"/>
          <w:szCs w:val="24"/>
        </w:rPr>
      </w:pPr>
      <w:r w:rsidRPr="009E3159">
        <w:rPr>
          <w:rFonts w:cstheme="minorHAnsi"/>
          <w:sz w:val="24"/>
          <w:szCs w:val="24"/>
          <w:u w:val="single"/>
        </w:rPr>
        <w:t>Odpowiedź Zamawiającego</w:t>
      </w:r>
      <w:r w:rsidRPr="009E3159">
        <w:rPr>
          <w:rFonts w:cstheme="minorHAnsi"/>
          <w:sz w:val="24"/>
          <w:szCs w:val="24"/>
        </w:rPr>
        <w:t>:</w:t>
      </w:r>
      <w:r w:rsidRPr="009E3159">
        <w:rPr>
          <w:rFonts w:cstheme="minorHAnsi"/>
          <w:color w:val="000000"/>
          <w:sz w:val="24"/>
          <w:szCs w:val="24"/>
          <w:shd w:val="clear" w:color="auto" w:fill="FFFFFF"/>
        </w:rPr>
        <w:t xml:space="preserve"> </w:t>
      </w:r>
      <w:r w:rsidRPr="009E3159">
        <w:rPr>
          <w:rFonts w:cstheme="minorHAnsi"/>
          <w:color w:val="000000"/>
          <w:sz w:val="24"/>
          <w:szCs w:val="24"/>
          <w:shd w:val="clear" w:color="auto" w:fill="FFFFFF"/>
        </w:rPr>
        <w:br/>
      </w:r>
      <w:r w:rsidRPr="009E3159">
        <w:rPr>
          <w:rFonts w:cstheme="minorHAnsi"/>
          <w:color w:val="000000"/>
          <w:sz w:val="24"/>
          <w:szCs w:val="24"/>
          <w:shd w:val="clear" w:color="auto" w:fill="FFFFFF"/>
        </w:rPr>
        <w:t>Zgodnie z Rozdziałem III ust. 7 „Załączona do dokumentacji postępowania dokumentacja projektowa stanowiąca podstawę do określenia ceny oferty zawiera kosztorysy nakładcze, które pełnią funkcję pomocniczą”. Oferent na końcu danej branży kosztorysu może dopisać inne pozycje kosztorysowe nie zmieniając opisu i wielkości przedmiarów pozycji już istniejących.</w:t>
      </w:r>
    </w:p>
    <w:p w14:paraId="5E7E461B" w14:textId="300AFFA5" w:rsidR="009E6DA6" w:rsidRPr="009E3159" w:rsidRDefault="004C6DF2">
      <w:pPr>
        <w:rPr>
          <w:rFonts w:cstheme="minorHAnsi"/>
          <w:sz w:val="24"/>
          <w:szCs w:val="24"/>
        </w:rPr>
      </w:pPr>
      <w:r w:rsidRPr="009E3159">
        <w:rPr>
          <w:rFonts w:cstheme="minorHAnsi"/>
          <w:b/>
          <w:bCs/>
          <w:sz w:val="24"/>
          <w:szCs w:val="24"/>
        </w:rPr>
        <w:t>Pytanie 6.</w:t>
      </w:r>
      <w:r w:rsidRPr="009E3159">
        <w:rPr>
          <w:rFonts w:cstheme="minorHAnsi"/>
          <w:sz w:val="24"/>
          <w:szCs w:val="24"/>
        </w:rPr>
        <w:t xml:space="preserve"> </w:t>
      </w:r>
      <w:r w:rsidRPr="009E3159">
        <w:rPr>
          <w:rFonts w:cstheme="minorHAnsi"/>
          <w:sz w:val="24"/>
          <w:szCs w:val="24"/>
        </w:rPr>
        <w:br/>
      </w:r>
      <w:r w:rsidRPr="009E3159">
        <w:rPr>
          <w:rFonts w:cstheme="minorHAnsi"/>
          <w:sz w:val="24"/>
          <w:szCs w:val="24"/>
        </w:rPr>
        <w:t xml:space="preserve">Czy zakres prac sygnalizowany w poz. 40 kosztorysu nakładczego budowlanego </w:t>
      </w:r>
      <w:proofErr w:type="spellStart"/>
      <w:r w:rsidRPr="009E3159">
        <w:rPr>
          <w:rFonts w:cstheme="minorHAnsi"/>
          <w:sz w:val="24"/>
          <w:szCs w:val="24"/>
        </w:rPr>
        <w:t>pn</w:t>
      </w:r>
      <w:proofErr w:type="spellEnd"/>
      <w:r w:rsidRPr="009E3159">
        <w:rPr>
          <w:rFonts w:cstheme="minorHAnsi"/>
          <w:sz w:val="24"/>
          <w:szCs w:val="24"/>
        </w:rPr>
        <w:t xml:space="preserve"> ”Modernizacja systemu wentylacji dla potrzeb pomieszczeń pracy wspólnej, aneksu kuchennego i łazienek” stanowi przedmiot zamówienia. Brak powyższego zakresu prac w załączonym do SWZ projekcie. Jeśli powyższy zakres prac stanowić ma przedmiot zamówienia, uprzejmie prosimy o uzupełnienie projektu w tym przedmiocie z jednoznacznym opisaniem zakresu prac.</w:t>
      </w:r>
    </w:p>
    <w:p w14:paraId="7A834A3B" w14:textId="7851D9E2" w:rsidR="004C6DF2" w:rsidRDefault="004C6DF2">
      <w:r w:rsidRPr="009E3159">
        <w:rPr>
          <w:rFonts w:cstheme="minorHAnsi"/>
          <w:sz w:val="24"/>
          <w:szCs w:val="24"/>
          <w:u w:val="single"/>
        </w:rPr>
        <w:t>Odpowiedź Zamawiającego</w:t>
      </w:r>
      <w:r w:rsidRPr="009E3159">
        <w:rPr>
          <w:rFonts w:cstheme="minorHAnsi"/>
          <w:sz w:val="24"/>
          <w:szCs w:val="24"/>
        </w:rPr>
        <w:t>:</w:t>
      </w:r>
      <w:r w:rsidR="003F71AA" w:rsidRPr="009E3159">
        <w:rPr>
          <w:rFonts w:cstheme="minorHAnsi"/>
          <w:color w:val="000000"/>
          <w:sz w:val="24"/>
          <w:szCs w:val="24"/>
          <w:shd w:val="clear" w:color="auto" w:fill="FFFFFF"/>
        </w:rPr>
        <w:t xml:space="preserve"> </w:t>
      </w:r>
      <w:r w:rsidR="003F71AA" w:rsidRPr="009E3159">
        <w:rPr>
          <w:rFonts w:cstheme="minorHAnsi"/>
          <w:color w:val="000000"/>
          <w:sz w:val="24"/>
          <w:szCs w:val="24"/>
          <w:shd w:val="clear" w:color="auto" w:fill="FFFFFF"/>
        </w:rPr>
        <w:br/>
      </w:r>
      <w:r w:rsidR="003F71AA" w:rsidRPr="009E3159">
        <w:rPr>
          <w:rFonts w:cstheme="minorHAnsi"/>
          <w:color w:val="000000"/>
          <w:sz w:val="24"/>
          <w:szCs w:val="24"/>
          <w:shd w:val="clear" w:color="auto" w:fill="FFFFFF"/>
        </w:rPr>
        <w:t>Należy ująć w ofercie cenowej prace związane z przeróbką instalacji wentylacji dla potrzeb pomieszczeń wspólnych, aneksu kuchennego i łazienki.</w:t>
      </w:r>
      <w:r w:rsidR="003F71AA">
        <w:rPr>
          <w:rFonts w:ascii="Aptos" w:hAnsi="Aptos"/>
          <w:color w:val="000000"/>
          <w:shd w:val="clear" w:color="auto" w:fill="FFFFFF"/>
        </w:rPr>
        <w:br/>
      </w:r>
    </w:p>
    <w:sectPr w:rsidR="004C6D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DF2"/>
    <w:rsid w:val="003F71AA"/>
    <w:rsid w:val="004C6DF2"/>
    <w:rsid w:val="00850008"/>
    <w:rsid w:val="009E3159"/>
    <w:rsid w:val="009E6DA6"/>
    <w:rsid w:val="00C12A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88A6F"/>
  <w15:chartTrackingRefBased/>
  <w15:docId w15:val="{8E3D5962-77E6-4D1C-9917-B3F8543F0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692</Words>
  <Characters>4158</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Sławomir Jaroszczak</dc:creator>
  <cp:keywords/>
  <dc:description/>
  <cp:lastModifiedBy>Sławomir Jaroszczak</cp:lastModifiedBy>
  <cp:revision>3</cp:revision>
  <dcterms:created xsi:type="dcterms:W3CDTF">2023-12-27T13:17:00Z</dcterms:created>
  <dcterms:modified xsi:type="dcterms:W3CDTF">2023-12-27T13:43:00Z</dcterms:modified>
</cp:coreProperties>
</file>