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2F98E7A8"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w:t>
      </w:r>
      <w:r w:rsidR="002C5BCA">
        <w:rPr>
          <w:rFonts w:ascii="Cambria" w:hAnsi="Cambria" w:cs="Arial"/>
          <w:b/>
          <w:bCs/>
          <w:sz w:val="22"/>
          <w:szCs w:val="22"/>
        </w:rPr>
        <w:t>a</w:t>
      </w:r>
      <w:r w:rsidRPr="009218CC">
        <w:rPr>
          <w:rFonts w:ascii="Cambria" w:hAnsi="Cambria" w:cs="Arial"/>
          <w:b/>
          <w:bCs/>
          <w:sz w:val="22"/>
          <w:szCs w:val="22"/>
        </w:rPr>
        <w:t xml:space="preserve">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48A9A7D8"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w:t>
      </w:r>
      <w:r w:rsidR="002C5BCA">
        <w:rPr>
          <w:rFonts w:ascii="Cambria" w:hAnsi="Cambria" w:cs="Arial"/>
          <w:sz w:val="22"/>
          <w:szCs w:val="22"/>
          <w:lang w:eastAsia="pl-PL"/>
        </w:rPr>
        <w:t>Kwidzynie</w:t>
      </w:r>
      <w:r w:rsidRPr="009218CC">
        <w:rPr>
          <w:rFonts w:ascii="Cambria" w:hAnsi="Cambria" w:cs="Arial"/>
          <w:sz w:val="22"/>
          <w:szCs w:val="22"/>
          <w:lang w:eastAsia="pl-PL"/>
        </w:rPr>
        <w:t xml:space="preserve">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55ED8691" w14:textId="6CE67480" w:rsidR="0013110C" w:rsidRPr="009218CC" w:rsidRDefault="0013110C" w:rsidP="006A2AB1">
      <w:pPr>
        <w:shd w:val="clear" w:color="auto" w:fill="FFFFFF" w:themeFill="background1"/>
        <w:suppressAutoHyphens w:val="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2C5BCA">
        <w:rPr>
          <w:rFonts w:ascii="Cambria" w:hAnsi="Cambria" w:cs="Arial"/>
          <w:sz w:val="22"/>
          <w:szCs w:val="22"/>
          <w:lang w:eastAsia="pl-PL"/>
        </w:rPr>
        <w:t>Kwidzyn</w:t>
      </w:r>
      <w:r w:rsidRPr="009218CC">
        <w:rPr>
          <w:rFonts w:ascii="Cambria" w:hAnsi="Cambria" w:cs="Arial"/>
          <w:sz w:val="22"/>
          <w:szCs w:val="22"/>
          <w:lang w:eastAsia="pl-PL"/>
        </w:rPr>
        <w:t xml:space="preserve"> z siedzibą w </w:t>
      </w:r>
      <w:r w:rsidR="002C5BCA">
        <w:rPr>
          <w:rFonts w:ascii="Cambria" w:hAnsi="Cambria" w:cs="Arial"/>
          <w:sz w:val="22"/>
          <w:szCs w:val="22"/>
          <w:lang w:eastAsia="pl-PL"/>
        </w:rPr>
        <w:t>Kwidzynie</w:t>
      </w:r>
      <w:r w:rsidRPr="009218CC">
        <w:rPr>
          <w:rFonts w:ascii="Cambria" w:hAnsi="Cambria" w:cs="Arial"/>
          <w:sz w:val="22"/>
          <w:szCs w:val="22"/>
          <w:lang w:eastAsia="pl-PL"/>
        </w:rPr>
        <w:t xml:space="preserve"> („Zamawiający”)</w:t>
      </w:r>
      <w:r w:rsidR="002C5BCA">
        <w:rPr>
          <w:rFonts w:ascii="Cambria" w:hAnsi="Cambria" w:cs="Arial"/>
          <w:sz w:val="22"/>
          <w:szCs w:val="22"/>
          <w:lang w:eastAsia="pl-PL"/>
        </w:rPr>
        <w:t xml:space="preserve"> </w:t>
      </w:r>
      <w:r w:rsidRPr="009218CC">
        <w:rPr>
          <w:rFonts w:ascii="Cambria" w:hAnsi="Cambria" w:cs="Arial"/>
          <w:sz w:val="22"/>
          <w:szCs w:val="22"/>
          <w:lang w:eastAsia="pl-PL"/>
        </w:rPr>
        <w:t xml:space="preserve">ul. </w:t>
      </w:r>
      <w:r w:rsidR="002C5BCA">
        <w:rPr>
          <w:rFonts w:ascii="Cambria" w:hAnsi="Cambria" w:cs="Arial"/>
          <w:sz w:val="22"/>
          <w:szCs w:val="22"/>
          <w:lang w:eastAsia="pl-PL"/>
        </w:rPr>
        <w:t>Braterstwa Narodów 67</w:t>
      </w:r>
      <w:r w:rsidRPr="009218CC">
        <w:rPr>
          <w:rFonts w:ascii="Cambria" w:hAnsi="Cambria" w:cs="Arial"/>
          <w:sz w:val="22"/>
          <w:szCs w:val="22"/>
          <w:lang w:eastAsia="pl-PL"/>
        </w:rPr>
        <w:t xml:space="preserve">; </w:t>
      </w:r>
      <w:r w:rsidR="002C5BCA">
        <w:rPr>
          <w:rFonts w:ascii="Cambria" w:hAnsi="Cambria" w:cs="Arial"/>
          <w:sz w:val="22"/>
          <w:szCs w:val="22"/>
          <w:lang w:eastAsia="pl-PL"/>
        </w:rPr>
        <w:t>82-500 Kwidzyn</w:t>
      </w:r>
    </w:p>
    <w:p w14:paraId="58039B18" w14:textId="4CFABEF8" w:rsidR="0013110C" w:rsidRPr="009218CC" w:rsidRDefault="0013110C" w:rsidP="006A2AB1">
      <w:pPr>
        <w:shd w:val="clear" w:color="auto" w:fill="FFFFFF" w:themeFill="background1"/>
        <w:suppressAutoHyphens w:val="0"/>
        <w:jc w:val="both"/>
        <w:rPr>
          <w:rFonts w:ascii="Cambria" w:hAnsi="Cambria" w:cs="Arial"/>
          <w:sz w:val="22"/>
          <w:szCs w:val="22"/>
          <w:lang w:eastAsia="pl-PL"/>
        </w:rPr>
      </w:pPr>
      <w:r w:rsidRPr="009218CC">
        <w:rPr>
          <w:rFonts w:ascii="Cambria" w:hAnsi="Cambria" w:cs="Arial"/>
          <w:sz w:val="22"/>
          <w:szCs w:val="22"/>
          <w:lang w:eastAsia="pl-PL"/>
        </w:rPr>
        <w:t xml:space="preserve">NIP </w:t>
      </w:r>
      <w:r w:rsidR="002C5BCA">
        <w:rPr>
          <w:rFonts w:ascii="Cambria" w:hAnsi="Cambria" w:cs="Arial"/>
          <w:sz w:val="22"/>
          <w:szCs w:val="22"/>
          <w:lang w:eastAsia="pl-PL"/>
        </w:rPr>
        <w:t>5810006511</w:t>
      </w:r>
      <w:r w:rsidRPr="009218CC">
        <w:rPr>
          <w:rFonts w:ascii="Cambria" w:hAnsi="Cambria" w:cs="Arial"/>
          <w:sz w:val="22"/>
          <w:szCs w:val="22"/>
          <w:lang w:eastAsia="pl-PL"/>
        </w:rPr>
        <w:t xml:space="preserve">, REGON </w:t>
      </w:r>
      <w:r w:rsidR="002C5BCA">
        <w:rPr>
          <w:rFonts w:ascii="Cambria" w:hAnsi="Cambria" w:cs="Arial"/>
          <w:sz w:val="22"/>
          <w:szCs w:val="22"/>
          <w:lang w:eastAsia="pl-PL"/>
        </w:rPr>
        <w:t>170051882</w:t>
      </w:r>
      <w:r w:rsidR="002C5BCA">
        <w:rPr>
          <w:rFonts w:ascii="Cambria" w:hAnsi="Cambria" w:cs="Arial"/>
          <w:sz w:val="22"/>
          <w:szCs w:val="22"/>
          <w:lang w:eastAsia="pl-PL"/>
        </w:rPr>
        <w:t xml:space="preserve"> </w:t>
      </w:r>
      <w:r w:rsidRPr="009218CC">
        <w:rPr>
          <w:rFonts w:ascii="Cambria" w:hAnsi="Cambria" w:cs="Arial"/>
          <w:sz w:val="22"/>
          <w:szCs w:val="22"/>
          <w:lang w:eastAsia="pl-PL"/>
        </w:rPr>
        <w:t>reprezentowanym przez:</w:t>
      </w:r>
      <w:r w:rsidR="002C5BCA">
        <w:rPr>
          <w:rFonts w:ascii="Cambria" w:hAnsi="Cambria" w:cs="Arial"/>
          <w:sz w:val="22"/>
          <w:szCs w:val="22"/>
          <w:lang w:eastAsia="pl-PL"/>
        </w:rPr>
        <w:t xml:space="preserve"> Michała Wudarczyka</w:t>
      </w:r>
      <w:r w:rsidRPr="009218CC">
        <w:rPr>
          <w:rFonts w:ascii="Cambria" w:hAnsi="Cambria" w:cs="Arial"/>
          <w:sz w:val="22"/>
          <w:szCs w:val="22"/>
          <w:lang w:eastAsia="pl-PL"/>
        </w:rPr>
        <w:t xml:space="preserve"> – Nadleśniczego,</w:t>
      </w: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1E648FF"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6A2AB1" w:rsidRPr="002E3277">
        <w:rPr>
          <w:rFonts w:ascii="Cambria" w:hAnsi="Cambria" w:cs="Arial"/>
          <w:b/>
          <w:bCs/>
          <w:sz w:val="22"/>
          <w:szCs w:val="22"/>
          <w:lang w:eastAsia="pl-PL"/>
        </w:rPr>
        <w:t>Wykonywanie usług z zakresu gospodarki leśnej na terenie Nadleśnictwa Kwidzyn w roku 202</w:t>
      </w:r>
      <w:r w:rsidR="006A2AB1">
        <w:rPr>
          <w:rFonts w:ascii="Cambria" w:hAnsi="Cambria" w:cs="Arial"/>
          <w:b/>
          <w:bCs/>
          <w:sz w:val="22"/>
          <w:szCs w:val="22"/>
          <w:lang w:eastAsia="pl-PL"/>
        </w:rPr>
        <w:t>5</w:t>
      </w:r>
      <w:r w:rsidRPr="009218CC">
        <w:rPr>
          <w:rFonts w:ascii="Cambria" w:hAnsi="Cambria" w:cs="Arial"/>
          <w:sz w:val="22"/>
          <w:szCs w:val="22"/>
          <w:lang w:eastAsia="pl-PL"/>
        </w:rPr>
        <w:t xml:space="preserve">_ nr </w:t>
      </w:r>
      <w:r w:rsidR="006A2AB1">
        <w:rPr>
          <w:rFonts w:ascii="Cambria" w:hAnsi="Cambria" w:cs="Arial"/>
          <w:sz w:val="22"/>
          <w:szCs w:val="22"/>
          <w:lang w:eastAsia="pl-PL"/>
        </w:rPr>
        <w:t>SA.270.11.2024</w:t>
      </w:r>
      <w:r w:rsidRPr="009218CC">
        <w:rPr>
          <w:rFonts w:ascii="Cambria" w:hAnsi="Cambria" w:cs="Arial"/>
          <w:sz w:val="22"/>
          <w:szCs w:val="22"/>
          <w:lang w:eastAsia="pl-PL"/>
        </w:rPr>
        <w:t xml:space="preserve"> na Pakiet ______ przeprowadzonym w trybie </w:t>
      </w:r>
      <w:r w:rsidR="006A2AB1">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xml:space="preserve">. Zamawiający może zlecić w trakcie realizacji Umowy zakres prac mniejszy niż </w:t>
      </w:r>
      <w:r w:rsidRPr="009218CC">
        <w:rPr>
          <w:rFonts w:ascii="Cambria" w:hAnsi="Cambria" w:cs="Arial"/>
          <w:sz w:val="22"/>
          <w:szCs w:val="22"/>
          <w:lang w:eastAsia="pl-PL"/>
        </w:rPr>
        <w:lastRenderedPageBreak/>
        <w:t>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 xml:space="preserve">oraz udostępnienie sprzętu i osób do zabezpieczenia pożarzyska i wsparcia w akcji gaśniczej, zgodnie z przepisami o ochronie przeciwpożarowej. Koszty związane z ww. czynnościami pokrywa </w:t>
      </w:r>
      <w:r w:rsidRPr="009218CC">
        <w:rPr>
          <w:rFonts w:ascii="Cambria" w:hAnsi="Cambria" w:cs="Arial"/>
          <w:sz w:val="22"/>
          <w:szCs w:val="22"/>
          <w:lang w:eastAsia="pl-PL"/>
        </w:rPr>
        <w:lastRenderedPageBreak/>
        <w:t>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terminie zwrotu Zamawiającemu powierzchni, na których wykonywane miały być prace, z zastrzeżeniem, że termin ten nie będzie późniejszy niż 7 dni od przekazania modyfikacji. </w:t>
      </w:r>
      <w:r w:rsidRPr="009218CC">
        <w:rPr>
          <w:rFonts w:ascii="Cambria" w:hAnsi="Cambria" w:cs="Arial"/>
          <w:sz w:val="22"/>
          <w:szCs w:val="22"/>
          <w:lang w:eastAsia="pl-PL"/>
        </w:rPr>
        <w:lastRenderedPageBreak/>
        <w:t>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nie stosuje się do zaleceń Przedstawiciela Zamawiającego w zakresie sposobu realizacji Przedmiotu Umowy, które są zgodne z przepisami dotyczącymi prac objętych Umową obowiązującymi w Rzeczypospolitej Polskiej, regulacjami </w:t>
      </w:r>
      <w:r w:rsidRPr="009218CC">
        <w:rPr>
          <w:rFonts w:ascii="Cambria" w:hAnsi="Cambria" w:cs="Arial"/>
          <w:sz w:val="22"/>
          <w:szCs w:val="22"/>
          <w:lang w:eastAsia="pl-PL"/>
        </w:rPr>
        <w:lastRenderedPageBreak/>
        <w:t>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A41BD" w14:textId="77777777" w:rsidR="008D6674" w:rsidRDefault="008D6674">
      <w:r>
        <w:separator/>
      </w:r>
    </w:p>
  </w:endnote>
  <w:endnote w:type="continuationSeparator" w:id="0">
    <w:p w14:paraId="73DF8FFA" w14:textId="77777777" w:rsidR="008D6674" w:rsidRDefault="008D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23F94" w14:textId="77777777" w:rsidR="008D6674" w:rsidRDefault="008D6674">
      <w:r>
        <w:separator/>
      </w:r>
    </w:p>
  </w:footnote>
  <w:footnote w:type="continuationSeparator" w:id="0">
    <w:p w14:paraId="01AC5262" w14:textId="77777777" w:rsidR="008D6674" w:rsidRDefault="008D6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BCA"/>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2AB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0499"/>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C85"/>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38</Pages>
  <Words>11463</Words>
  <Characters>68784</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Ryszard Gregorczyk - Nadleśnictwo Kwidzyn</cp:lastModifiedBy>
  <cp:revision>4</cp:revision>
  <cp:lastPrinted>2024-08-14T07:10:00Z</cp:lastPrinted>
  <dcterms:created xsi:type="dcterms:W3CDTF">2024-10-21T09:16:00Z</dcterms:created>
  <dcterms:modified xsi:type="dcterms:W3CDTF">2024-10-21T09:21:00Z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