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F" w:rsidRPr="00141CF1" w:rsidRDefault="008D1FDF" w:rsidP="008D1FDF">
      <w:pPr>
        <w:pStyle w:val="Nagwek1"/>
        <w:rPr>
          <w:rFonts w:ascii="Times New Roman" w:hAnsi="Times New Roman"/>
          <w:sz w:val="20"/>
          <w:szCs w:val="20"/>
          <w:lang w:val="pl-PL"/>
        </w:rPr>
      </w:pPr>
      <w:bookmarkStart w:id="0" w:name="_Toc295034445"/>
      <w:bookmarkStart w:id="1" w:name="_Toc354486970"/>
      <w:proofErr w:type="spellStart"/>
      <w:r w:rsidRPr="00141CF1">
        <w:rPr>
          <w:rFonts w:ascii="Times New Roman" w:hAnsi="Times New Roman"/>
          <w:sz w:val="20"/>
          <w:szCs w:val="20"/>
        </w:rPr>
        <w:t>Załą</w:t>
      </w:r>
      <w:r w:rsidRPr="00141CF1">
        <w:rPr>
          <w:rFonts w:ascii="Times New Roman" w:hAnsi="Times New Roman"/>
          <w:sz w:val="20"/>
          <w:szCs w:val="20"/>
          <w:lang w:val="pl-PL"/>
        </w:rPr>
        <w:t>c</w:t>
      </w:r>
      <w:r w:rsidRPr="00141CF1">
        <w:rPr>
          <w:rFonts w:ascii="Times New Roman" w:hAnsi="Times New Roman"/>
          <w:sz w:val="20"/>
          <w:szCs w:val="20"/>
        </w:rPr>
        <w:t>znik</w:t>
      </w:r>
      <w:proofErr w:type="spellEnd"/>
      <w:r w:rsidRPr="00141CF1">
        <w:rPr>
          <w:rFonts w:ascii="Times New Roman" w:hAnsi="Times New Roman"/>
          <w:sz w:val="20"/>
          <w:szCs w:val="20"/>
        </w:rPr>
        <w:t xml:space="preserve"> nr 2</w:t>
      </w:r>
      <w:bookmarkEnd w:id="0"/>
      <w:bookmarkEnd w:id="1"/>
    </w:p>
    <w:p w:rsidR="008D1FDF" w:rsidRPr="00141CF1" w:rsidRDefault="008D1FDF" w:rsidP="008D1FDF">
      <w:pPr>
        <w:jc w:val="both"/>
        <w:rPr>
          <w:b/>
          <w:color w:val="FF0000"/>
          <w:sz w:val="20"/>
          <w:szCs w:val="20"/>
        </w:rPr>
      </w:pPr>
      <w:r w:rsidRPr="00141CF1">
        <w:rPr>
          <w:b/>
          <w:sz w:val="20"/>
          <w:szCs w:val="20"/>
        </w:rPr>
        <w:t xml:space="preserve">Znak Sprawy </w:t>
      </w:r>
      <w:r w:rsidR="00B65149">
        <w:rPr>
          <w:b/>
          <w:sz w:val="20"/>
          <w:szCs w:val="20"/>
        </w:rPr>
        <w:t>M</w:t>
      </w:r>
      <w:r w:rsidR="00A84EC8">
        <w:rPr>
          <w:b/>
          <w:sz w:val="20"/>
          <w:szCs w:val="20"/>
        </w:rPr>
        <w:t>K</w:t>
      </w:r>
      <w:bookmarkStart w:id="2" w:name="_GoBack"/>
      <w:bookmarkEnd w:id="2"/>
      <w:r w:rsidR="00B65149">
        <w:rPr>
          <w:b/>
          <w:sz w:val="20"/>
          <w:szCs w:val="20"/>
        </w:rPr>
        <w:t>-</w:t>
      </w:r>
      <w:r w:rsidR="00A84EC8">
        <w:rPr>
          <w:b/>
          <w:sz w:val="20"/>
          <w:szCs w:val="20"/>
        </w:rPr>
        <w:t>3</w:t>
      </w:r>
      <w:r w:rsidR="000C4CC5">
        <w:rPr>
          <w:b/>
          <w:sz w:val="20"/>
          <w:szCs w:val="20"/>
        </w:rPr>
        <w:t>/2020</w:t>
      </w:r>
      <w:r w:rsidRPr="00141CF1">
        <w:rPr>
          <w:sz w:val="20"/>
          <w:szCs w:val="20"/>
        </w:rPr>
        <w:t xml:space="preserve">                                                      </w:t>
      </w: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8D1FDF">
      <w:pPr>
        <w:rPr>
          <w:sz w:val="20"/>
          <w:szCs w:val="20"/>
          <w:lang w:eastAsia="x-none"/>
        </w:rPr>
      </w:pPr>
    </w:p>
    <w:p w:rsidR="008D1FDF" w:rsidRPr="00141CF1" w:rsidRDefault="008D1FDF" w:rsidP="00141CF1">
      <w:pPr>
        <w:pStyle w:val="Spistreci4"/>
      </w:pPr>
      <w:r w:rsidRPr="00141CF1">
        <w:t>OŚWIADCZENIE WYKONAWCY</w:t>
      </w:r>
    </w:p>
    <w:p w:rsidR="00141CF1" w:rsidRDefault="008D1FDF" w:rsidP="00141CF1">
      <w:pPr>
        <w:jc w:val="both"/>
        <w:rPr>
          <w:b/>
          <w:szCs w:val="20"/>
        </w:rPr>
      </w:pPr>
      <w:r w:rsidRPr="00141CF1">
        <w:rPr>
          <w:b/>
          <w:sz w:val="22"/>
          <w:szCs w:val="20"/>
        </w:rPr>
        <w:t xml:space="preserve">o braku podstaw do wykluczenia z postępowania o udzielenie zamówienia pod nazwą </w:t>
      </w:r>
      <w:r w:rsidR="00141CF1" w:rsidRPr="00141CF1">
        <w:rPr>
          <w:b/>
          <w:szCs w:val="20"/>
        </w:rPr>
        <w:t>:</w:t>
      </w:r>
    </w:p>
    <w:p w:rsidR="00141CF1" w:rsidRDefault="00141CF1" w:rsidP="00141CF1">
      <w:pPr>
        <w:jc w:val="both"/>
        <w:rPr>
          <w:b/>
          <w:szCs w:val="20"/>
        </w:rPr>
      </w:pPr>
    </w:p>
    <w:p w:rsidR="00A84EC8" w:rsidRPr="00563496" w:rsidRDefault="00A84EC8" w:rsidP="00A84EC8">
      <w:pPr>
        <w:rPr>
          <w:rFonts w:ascii="Arial" w:hAnsi="Arial" w:cs="Arial"/>
          <w:b/>
          <w:color w:val="000000"/>
          <w:sz w:val="20"/>
          <w:szCs w:val="20"/>
        </w:rPr>
      </w:pPr>
    </w:p>
    <w:p w:rsidR="00A84EC8" w:rsidRPr="00026DA8" w:rsidRDefault="00A84EC8" w:rsidP="00A84EC8">
      <w:pPr>
        <w:rPr>
          <w:rStyle w:val="Styl8"/>
          <w:rFonts w:cs="Arial"/>
          <w:b w:val="0"/>
          <w:sz w:val="24"/>
          <w:szCs w:val="20"/>
        </w:rPr>
      </w:pPr>
      <w:r>
        <w:rPr>
          <w:rFonts w:ascii="Arial" w:hAnsi="Arial" w:cs="Arial"/>
          <w:szCs w:val="20"/>
        </w:rPr>
        <w:t xml:space="preserve">Usługę wykonania czyszczenia komory fermentacyjnej nr 2- zakres postepowania obejmuje: demontaż dachu dwumembranowego, demontaż siatki oraz pasów podtrzymujących, usuwanie masy fermentacyjnej, demontaż włazu komory fermentacyjnej, mycie elementów wyposażenia komory fermentacyjnej, ponowny montaż włazu i dachu z podwójną membraną w </w:t>
      </w:r>
      <w:r w:rsidRPr="00131F88">
        <w:rPr>
          <w:rFonts w:ascii="Arial" w:hAnsi="Arial" w:cs="Arial"/>
          <w:szCs w:val="20"/>
        </w:rPr>
        <w:t>Zakładzie Zagospodarowania Odpadów ul. Ekologiczna 1, 21-500 Biała Podlaska ”</w:t>
      </w:r>
    </w:p>
    <w:p w:rsidR="008D1FDF" w:rsidRPr="00141CF1" w:rsidRDefault="008D1FDF" w:rsidP="008D1FDF">
      <w:pPr>
        <w:jc w:val="both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2"/>
          <w:szCs w:val="20"/>
        </w:rPr>
      </w:pPr>
    </w:p>
    <w:p w:rsidR="008D1FDF" w:rsidRPr="00141CF1" w:rsidRDefault="008D1FDF" w:rsidP="00141CF1">
      <w:pPr>
        <w:pStyle w:val="Akapitzlist"/>
        <w:numPr>
          <w:ilvl w:val="0"/>
          <w:numId w:val="3"/>
        </w:numPr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ZAMAWIAJĄCY:</w:t>
      </w:r>
    </w:p>
    <w:p w:rsidR="00141CF1" w:rsidRPr="00141CF1" w:rsidRDefault="00141CF1" w:rsidP="00141CF1">
      <w:pPr>
        <w:pStyle w:val="Akapitzlist"/>
        <w:rPr>
          <w:b/>
          <w:sz w:val="22"/>
          <w:szCs w:val="20"/>
        </w:rPr>
      </w:pP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>Bialskie Wodociągi i Kanalizacja „WOD - KAN” Sp. z o.o</w:t>
      </w:r>
      <w:r w:rsidRPr="00141CF1">
        <w:rPr>
          <w:b/>
          <w:sz w:val="22"/>
          <w:szCs w:val="20"/>
        </w:rPr>
        <w:t>.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8"/>
          <w:rFonts w:ascii="Times New Roman" w:hAnsi="Times New Roman"/>
          <w:szCs w:val="20"/>
        </w:rPr>
        <w:t xml:space="preserve">ul. </w:t>
      </w:r>
      <w:r w:rsidRPr="00141CF1">
        <w:rPr>
          <w:b/>
          <w:sz w:val="22"/>
          <w:szCs w:val="20"/>
        </w:rPr>
        <w:t>Narutowicza 35A</w:t>
      </w:r>
    </w:p>
    <w:p w:rsidR="008D1FDF" w:rsidRPr="00141CF1" w:rsidRDefault="008D1FDF" w:rsidP="008D1FDF">
      <w:pPr>
        <w:jc w:val="both"/>
        <w:rPr>
          <w:rStyle w:val="Styl8"/>
          <w:rFonts w:ascii="Times New Roman" w:hAnsi="Times New Roman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21-500 Biała Podlaska</w:t>
      </w:r>
    </w:p>
    <w:p w:rsidR="008D1FDF" w:rsidRPr="00141CF1" w:rsidRDefault="008D1FDF" w:rsidP="008D1FDF">
      <w:pPr>
        <w:rPr>
          <w:b/>
          <w:sz w:val="22"/>
          <w:szCs w:val="20"/>
        </w:rPr>
      </w:pPr>
      <w:r w:rsidRPr="00141CF1">
        <w:rPr>
          <w:rStyle w:val="Styl6"/>
          <w:rFonts w:ascii="Times New Roman" w:hAnsi="Times New Roman" w:cs="Times New Roman"/>
          <w:b/>
          <w:szCs w:val="20"/>
        </w:rPr>
        <w:t>Polska</w:t>
      </w: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rPr>
          <w:sz w:val="22"/>
          <w:szCs w:val="20"/>
        </w:rPr>
      </w:pPr>
    </w:p>
    <w:p w:rsidR="008D1FDF" w:rsidRPr="00141CF1" w:rsidRDefault="008D1FDF" w:rsidP="008D1FDF">
      <w:pPr>
        <w:spacing w:after="120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2. WYKONAWCA:</w:t>
      </w:r>
    </w:p>
    <w:p w:rsidR="008D1FDF" w:rsidRPr="00141CF1" w:rsidRDefault="008D1FDF" w:rsidP="008D1FDF">
      <w:pPr>
        <w:spacing w:after="120"/>
        <w:jc w:val="both"/>
        <w:rPr>
          <w:b/>
          <w:sz w:val="22"/>
          <w:szCs w:val="20"/>
        </w:rPr>
      </w:pPr>
      <w:r w:rsidRPr="00141CF1">
        <w:rPr>
          <w:b/>
          <w:sz w:val="22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1CF1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8D1FDF" w:rsidRPr="00141CF1" w:rsidTr="00FD5B9C">
        <w:trPr>
          <w:cantSplit/>
        </w:trPr>
        <w:tc>
          <w:tcPr>
            <w:tcW w:w="61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8D1FDF" w:rsidRPr="00141CF1" w:rsidRDefault="008D1FDF" w:rsidP="00FD5B9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D1FDF" w:rsidRPr="00141CF1" w:rsidRDefault="008D1FDF" w:rsidP="008D1FDF">
      <w:pPr>
        <w:spacing w:after="120"/>
        <w:rPr>
          <w:b/>
          <w:sz w:val="20"/>
          <w:szCs w:val="20"/>
        </w:rPr>
      </w:pP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OŚWIADCZAM(Y), ŻE:</w:t>
      </w:r>
    </w:p>
    <w:p w:rsidR="008D1FDF" w:rsidRPr="00141CF1" w:rsidRDefault="008D1FDF" w:rsidP="008D1FDF">
      <w:pPr>
        <w:numPr>
          <w:ilvl w:val="12"/>
          <w:numId w:val="0"/>
        </w:numPr>
        <w:spacing w:after="120"/>
        <w:jc w:val="center"/>
        <w:rPr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  <w:r w:rsidRPr="00141CF1">
        <w:rPr>
          <w:b/>
          <w:noProof/>
          <w:sz w:val="20"/>
          <w:szCs w:val="20"/>
        </w:rPr>
        <w:t>Na dzień składania ofert  nie podlegam(y) wykluczeniu na podstawie art. 20</w:t>
      </w:r>
      <w:r w:rsidRPr="00141CF1">
        <w:rPr>
          <w:b/>
          <w:sz w:val="20"/>
          <w:szCs w:val="20"/>
        </w:rPr>
        <w:t xml:space="preserve"> Regulaminu </w:t>
      </w:r>
      <w:r w:rsidRPr="00141CF1">
        <w:rPr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b/>
          <w:color w:val="000000"/>
          <w:sz w:val="20"/>
          <w:szCs w:val="20"/>
        </w:rPr>
      </w:pPr>
    </w:p>
    <w:p w:rsidR="008D1FDF" w:rsidRPr="00141CF1" w:rsidRDefault="008D1FDF" w:rsidP="008D1FDF">
      <w:pPr>
        <w:jc w:val="both"/>
        <w:rPr>
          <w:noProof/>
          <w:sz w:val="20"/>
          <w:szCs w:val="20"/>
        </w:rPr>
      </w:pPr>
    </w:p>
    <w:p w:rsidR="008D1FDF" w:rsidRPr="00141CF1" w:rsidRDefault="008D1FDF" w:rsidP="008D1FDF">
      <w:pPr>
        <w:jc w:val="both"/>
        <w:rPr>
          <w:sz w:val="16"/>
          <w:szCs w:val="16"/>
        </w:rPr>
      </w:pPr>
      <w:r w:rsidRPr="00141CF1">
        <w:rPr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:rsidR="008D1FDF" w:rsidRPr="00141CF1" w:rsidRDefault="008D1FDF" w:rsidP="008D1FDF">
      <w:pPr>
        <w:spacing w:after="120"/>
        <w:rPr>
          <w:b/>
          <w:sz w:val="20"/>
          <w:szCs w:val="20"/>
        </w:rPr>
      </w:pPr>
      <w:r w:rsidRPr="00141CF1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Podpis(y) osoby(osób) upoważnionej(</w:t>
            </w:r>
            <w:proofErr w:type="spellStart"/>
            <w:r w:rsidRPr="00141CF1">
              <w:rPr>
                <w:sz w:val="20"/>
                <w:szCs w:val="20"/>
              </w:rPr>
              <w:t>ych</w:t>
            </w:r>
            <w:proofErr w:type="spellEnd"/>
            <w:r w:rsidRPr="00141CF1">
              <w:rPr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Pieczęć(</w:t>
            </w:r>
            <w:proofErr w:type="spellStart"/>
            <w:r w:rsidRPr="00141CF1">
              <w:rPr>
                <w:sz w:val="20"/>
                <w:szCs w:val="20"/>
              </w:rPr>
              <w:t>cie</w:t>
            </w:r>
            <w:proofErr w:type="spellEnd"/>
            <w:r w:rsidRPr="00141CF1">
              <w:rPr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 xml:space="preserve">Miejscowość </w:t>
            </w:r>
          </w:p>
          <w:p w:rsidR="008D1FDF" w:rsidRPr="00141CF1" w:rsidRDefault="008D1FDF" w:rsidP="00FD5B9C">
            <w:pPr>
              <w:spacing w:after="120"/>
              <w:jc w:val="center"/>
              <w:rPr>
                <w:sz w:val="20"/>
                <w:szCs w:val="20"/>
              </w:rPr>
            </w:pPr>
            <w:r w:rsidRPr="00141CF1">
              <w:rPr>
                <w:sz w:val="20"/>
                <w:szCs w:val="20"/>
              </w:rPr>
              <w:t>i data</w:t>
            </w: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8D1FDF" w:rsidRPr="00141CF1" w:rsidTr="00FD5B9C">
        <w:tc>
          <w:tcPr>
            <w:tcW w:w="200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D1FDF" w:rsidRPr="00141CF1" w:rsidRDefault="008D1FDF" w:rsidP="00FD5B9C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2706C" w:rsidRPr="00141CF1" w:rsidRDefault="0012706C" w:rsidP="008D1FDF"/>
    <w:sectPr w:rsidR="0012706C" w:rsidRPr="001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1D1898"/>
    <w:multiLevelType w:val="hybridMultilevel"/>
    <w:tmpl w:val="C690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C4CC5"/>
    <w:rsid w:val="0012706C"/>
    <w:rsid w:val="00141CF1"/>
    <w:rsid w:val="004600A1"/>
    <w:rsid w:val="00477DC9"/>
    <w:rsid w:val="004E339F"/>
    <w:rsid w:val="008D1FDF"/>
    <w:rsid w:val="00A84EC8"/>
    <w:rsid w:val="00B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141CF1"/>
    <w:pPr>
      <w:spacing w:after="120"/>
      <w:jc w:val="center"/>
      <w:textAlignment w:val="top"/>
    </w:pPr>
    <w:rPr>
      <w:b/>
      <w:szCs w:val="20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1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2019-05-23T05:42:00Z</cp:lastPrinted>
  <dcterms:created xsi:type="dcterms:W3CDTF">2020-08-12T10:09:00Z</dcterms:created>
  <dcterms:modified xsi:type="dcterms:W3CDTF">2020-08-17T09:31:00Z</dcterms:modified>
</cp:coreProperties>
</file>