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5B" w:rsidRDefault="00654E5B" w:rsidP="00654E5B">
      <w:pPr>
        <w:keepNext/>
        <w:keepLines/>
        <w:spacing w:line="276" w:lineRule="auto"/>
        <w:jc w:val="both"/>
        <w:rPr>
          <w:rFonts w:asciiTheme="minorHAnsi" w:hAnsiTheme="minorHAnsi" w:cstheme="minorHAnsi"/>
          <w:b/>
        </w:rPr>
      </w:pPr>
    </w:p>
    <w:p w:rsidR="00010038" w:rsidRPr="004469BA" w:rsidRDefault="0068250E" w:rsidP="000F561B">
      <w:pPr>
        <w:keepNext/>
        <w:keepLines/>
        <w:spacing w:line="276" w:lineRule="auto"/>
        <w:jc w:val="both"/>
        <w:rPr>
          <w:rFonts w:asciiTheme="minorHAnsi" w:hAnsiTheme="minorHAnsi" w:cstheme="minorHAnsi"/>
          <w:sz w:val="22"/>
          <w:szCs w:val="22"/>
        </w:rPr>
      </w:pPr>
      <w:r w:rsidRPr="004469BA">
        <w:rPr>
          <w:rFonts w:asciiTheme="minorHAnsi" w:hAnsiTheme="minorHAnsi" w:cstheme="minorHAnsi"/>
          <w:b/>
          <w:sz w:val="22"/>
          <w:szCs w:val="22"/>
        </w:rPr>
        <w:t>ZP.271</w:t>
      </w:r>
      <w:r w:rsidR="00CC58DA" w:rsidRPr="004469BA">
        <w:rPr>
          <w:rFonts w:asciiTheme="minorHAnsi" w:hAnsiTheme="minorHAnsi" w:cstheme="minorHAnsi"/>
          <w:b/>
          <w:sz w:val="22"/>
          <w:szCs w:val="22"/>
        </w:rPr>
        <w:t>.</w:t>
      </w:r>
      <w:r w:rsidR="006C4269" w:rsidRPr="004469BA">
        <w:rPr>
          <w:rFonts w:asciiTheme="minorHAnsi" w:hAnsiTheme="minorHAnsi" w:cstheme="minorHAnsi"/>
          <w:b/>
          <w:sz w:val="22"/>
          <w:szCs w:val="22"/>
        </w:rPr>
        <w:t>24</w:t>
      </w:r>
      <w:r w:rsidR="00A6434F" w:rsidRPr="004469BA">
        <w:rPr>
          <w:rFonts w:asciiTheme="minorHAnsi" w:hAnsiTheme="minorHAnsi" w:cstheme="minorHAnsi"/>
          <w:b/>
          <w:sz w:val="22"/>
          <w:szCs w:val="22"/>
        </w:rPr>
        <w:t>.202</w:t>
      </w:r>
      <w:r w:rsidR="00A21559" w:rsidRPr="004469BA">
        <w:rPr>
          <w:rFonts w:asciiTheme="minorHAnsi" w:hAnsiTheme="minorHAnsi" w:cstheme="minorHAnsi"/>
          <w:b/>
          <w:sz w:val="22"/>
          <w:szCs w:val="22"/>
        </w:rPr>
        <w:t>2</w:t>
      </w:r>
      <w:r w:rsidR="008B52A6" w:rsidRPr="004469BA">
        <w:rPr>
          <w:rFonts w:asciiTheme="minorHAnsi" w:hAnsiTheme="minorHAnsi" w:cstheme="minorHAnsi"/>
          <w:sz w:val="22"/>
          <w:szCs w:val="22"/>
        </w:rPr>
        <w:tab/>
      </w:r>
      <w:r w:rsidR="008B52A6" w:rsidRPr="004469BA">
        <w:rPr>
          <w:rFonts w:asciiTheme="minorHAnsi" w:hAnsiTheme="minorHAnsi" w:cstheme="minorHAnsi"/>
          <w:sz w:val="22"/>
          <w:szCs w:val="22"/>
        </w:rPr>
        <w:tab/>
      </w:r>
      <w:r w:rsidR="00010038" w:rsidRPr="004469BA">
        <w:rPr>
          <w:rFonts w:asciiTheme="minorHAnsi" w:hAnsiTheme="minorHAnsi" w:cstheme="minorHAnsi"/>
          <w:sz w:val="22"/>
          <w:szCs w:val="22"/>
        </w:rPr>
        <w:tab/>
      </w:r>
      <w:r w:rsidR="00654E5B" w:rsidRPr="004469BA">
        <w:rPr>
          <w:rFonts w:asciiTheme="minorHAnsi" w:hAnsiTheme="minorHAnsi" w:cstheme="minorHAnsi"/>
          <w:sz w:val="22"/>
          <w:szCs w:val="22"/>
        </w:rPr>
        <w:t xml:space="preserve">        </w:t>
      </w:r>
      <w:r w:rsidR="00A8100D" w:rsidRPr="004469BA">
        <w:rPr>
          <w:rFonts w:asciiTheme="minorHAnsi" w:hAnsiTheme="minorHAnsi" w:cstheme="minorHAnsi"/>
          <w:sz w:val="22"/>
          <w:szCs w:val="22"/>
        </w:rPr>
        <w:t xml:space="preserve">                   </w:t>
      </w:r>
      <w:r w:rsidR="00AA7882" w:rsidRPr="004469BA">
        <w:rPr>
          <w:rFonts w:asciiTheme="minorHAnsi" w:hAnsiTheme="minorHAnsi" w:cstheme="minorHAnsi"/>
          <w:sz w:val="22"/>
          <w:szCs w:val="22"/>
        </w:rPr>
        <w:tab/>
      </w:r>
      <w:r w:rsidR="00AA7882" w:rsidRPr="004469BA">
        <w:rPr>
          <w:rFonts w:asciiTheme="minorHAnsi" w:hAnsiTheme="minorHAnsi" w:cstheme="minorHAnsi"/>
          <w:sz w:val="22"/>
          <w:szCs w:val="22"/>
        </w:rPr>
        <w:tab/>
      </w:r>
      <w:r w:rsidR="00AA7882" w:rsidRPr="004469BA">
        <w:rPr>
          <w:rFonts w:asciiTheme="minorHAnsi" w:hAnsiTheme="minorHAnsi" w:cstheme="minorHAnsi"/>
          <w:sz w:val="22"/>
          <w:szCs w:val="22"/>
        </w:rPr>
        <w:tab/>
      </w:r>
      <w:r w:rsidR="00A8100D" w:rsidRPr="004469BA">
        <w:rPr>
          <w:rFonts w:asciiTheme="minorHAnsi" w:hAnsiTheme="minorHAnsi" w:cstheme="minorHAnsi"/>
          <w:sz w:val="22"/>
          <w:szCs w:val="22"/>
        </w:rPr>
        <w:t xml:space="preserve"> </w:t>
      </w:r>
      <w:r w:rsidR="00654E5B" w:rsidRPr="004469BA">
        <w:rPr>
          <w:rFonts w:asciiTheme="minorHAnsi" w:hAnsiTheme="minorHAnsi" w:cstheme="minorHAnsi"/>
          <w:sz w:val="22"/>
          <w:szCs w:val="22"/>
        </w:rPr>
        <w:t xml:space="preserve"> </w:t>
      </w:r>
      <w:r w:rsidR="00010038" w:rsidRPr="004469BA">
        <w:rPr>
          <w:rFonts w:asciiTheme="minorHAnsi" w:hAnsiTheme="minorHAnsi" w:cstheme="minorHAnsi"/>
          <w:sz w:val="22"/>
          <w:szCs w:val="22"/>
        </w:rPr>
        <w:t>Aleksandrów Łódzki, dn.</w:t>
      </w:r>
      <w:r w:rsidR="00FC313B">
        <w:rPr>
          <w:rFonts w:asciiTheme="minorHAnsi" w:hAnsiTheme="minorHAnsi" w:cstheme="minorHAnsi"/>
          <w:sz w:val="22"/>
          <w:szCs w:val="22"/>
        </w:rPr>
        <w:t xml:space="preserve"> 09.</w:t>
      </w:r>
      <w:r w:rsidR="006C4269" w:rsidRPr="004469BA">
        <w:rPr>
          <w:rFonts w:asciiTheme="minorHAnsi" w:hAnsiTheme="minorHAnsi" w:cstheme="minorHAnsi"/>
          <w:sz w:val="22"/>
          <w:szCs w:val="22"/>
        </w:rPr>
        <w:t>1</w:t>
      </w:r>
      <w:r w:rsidR="004469BA">
        <w:rPr>
          <w:rFonts w:asciiTheme="minorHAnsi" w:hAnsiTheme="minorHAnsi" w:cstheme="minorHAnsi"/>
          <w:sz w:val="22"/>
          <w:szCs w:val="22"/>
        </w:rPr>
        <w:t>2</w:t>
      </w:r>
      <w:r w:rsidR="00A21559" w:rsidRPr="004469BA">
        <w:rPr>
          <w:rFonts w:asciiTheme="minorHAnsi" w:hAnsiTheme="minorHAnsi" w:cstheme="minorHAnsi"/>
          <w:sz w:val="22"/>
          <w:szCs w:val="22"/>
        </w:rPr>
        <w:t>.2022</w:t>
      </w:r>
      <w:r w:rsidR="00010038" w:rsidRPr="004469BA">
        <w:rPr>
          <w:rFonts w:asciiTheme="minorHAnsi" w:hAnsiTheme="minorHAnsi" w:cstheme="minorHAnsi"/>
          <w:sz w:val="22"/>
          <w:szCs w:val="22"/>
        </w:rPr>
        <w:t>r.</w:t>
      </w:r>
    </w:p>
    <w:p w:rsidR="000F561B" w:rsidRPr="004469BA" w:rsidRDefault="000F561B" w:rsidP="000F561B">
      <w:pPr>
        <w:pStyle w:val="Tekstpodstawowy"/>
        <w:spacing w:before="100" w:beforeAutospacing="1" w:after="100" w:afterAutospacing="1" w:line="276" w:lineRule="auto"/>
        <w:rPr>
          <w:rFonts w:asciiTheme="minorHAnsi" w:hAnsiTheme="minorHAnsi" w:cstheme="minorHAnsi"/>
          <w:b/>
          <w:szCs w:val="22"/>
        </w:rPr>
      </w:pPr>
    </w:p>
    <w:p w:rsidR="00654E5B" w:rsidRPr="004469BA" w:rsidRDefault="00654E5B" w:rsidP="000F561B">
      <w:pPr>
        <w:pStyle w:val="Tekstpodstawowy"/>
        <w:spacing w:before="100" w:beforeAutospacing="1" w:after="100" w:afterAutospacing="1" w:line="276" w:lineRule="auto"/>
        <w:rPr>
          <w:rFonts w:asciiTheme="minorHAnsi" w:hAnsiTheme="minorHAnsi" w:cstheme="minorHAnsi"/>
          <w:b/>
          <w:szCs w:val="22"/>
        </w:rPr>
      </w:pPr>
      <w:r w:rsidRPr="004469BA">
        <w:rPr>
          <w:rFonts w:asciiTheme="minorHAnsi" w:hAnsiTheme="minorHAnsi" w:cstheme="minorHAnsi"/>
          <w:b/>
          <w:szCs w:val="22"/>
        </w:rPr>
        <w:t xml:space="preserve">Wyjaśnienie treści SWZ </w:t>
      </w:r>
    </w:p>
    <w:p w:rsidR="00654E5B" w:rsidRPr="004469BA" w:rsidRDefault="00654E5B" w:rsidP="000F561B">
      <w:pPr>
        <w:spacing w:before="100" w:beforeAutospacing="1" w:after="100" w:afterAutospacing="1" w:line="276" w:lineRule="auto"/>
        <w:jc w:val="both"/>
        <w:rPr>
          <w:rFonts w:asciiTheme="minorHAnsi" w:hAnsiTheme="minorHAnsi" w:cstheme="minorHAnsi"/>
          <w:sz w:val="22"/>
          <w:szCs w:val="22"/>
        </w:rPr>
      </w:pPr>
      <w:r w:rsidRPr="004469BA">
        <w:rPr>
          <w:rFonts w:asciiTheme="minorHAnsi" w:hAnsiTheme="minorHAnsi" w:cstheme="minorHAnsi"/>
          <w:sz w:val="22"/>
          <w:szCs w:val="22"/>
        </w:rPr>
        <w:t xml:space="preserve">Dotyczy postępowania o udzielenie zamówienia publicznego prowadzonego w trybie podstawowym bez negocjacji pn: </w:t>
      </w:r>
      <w:r w:rsidR="00A21559" w:rsidRPr="004469BA">
        <w:rPr>
          <w:rFonts w:asciiTheme="minorHAnsi" w:hAnsiTheme="minorHAnsi" w:cstheme="minorHAnsi"/>
          <w:b/>
          <w:sz w:val="22"/>
          <w:szCs w:val="22"/>
          <w:u w:val="single"/>
        </w:rPr>
        <w:t>„</w:t>
      </w:r>
      <w:r w:rsidR="006C4269" w:rsidRPr="004469BA">
        <w:rPr>
          <w:rFonts w:asciiTheme="minorHAnsi" w:hAnsiTheme="minorHAnsi" w:cstheme="minorHAnsi"/>
          <w:b/>
          <w:sz w:val="22"/>
          <w:szCs w:val="22"/>
          <w:u w:val="single"/>
        </w:rPr>
        <w:t>Rozbudowa bazy edukacyjnej w Rudzie Bugaj i Bełdowie na terenie gminy Aleksandrów Łódzki</w:t>
      </w:r>
      <w:r w:rsidR="00A21559" w:rsidRPr="004469BA">
        <w:rPr>
          <w:rFonts w:asciiTheme="minorHAnsi" w:hAnsiTheme="minorHAnsi" w:cstheme="minorHAnsi"/>
          <w:b/>
          <w:sz w:val="22"/>
          <w:szCs w:val="22"/>
          <w:u w:val="single"/>
        </w:rPr>
        <w:t>”</w:t>
      </w:r>
      <w:r w:rsidR="00A21559" w:rsidRPr="004469BA">
        <w:rPr>
          <w:rFonts w:asciiTheme="minorHAnsi" w:hAnsiTheme="minorHAnsi" w:cstheme="minorHAnsi"/>
          <w:sz w:val="22"/>
          <w:szCs w:val="22"/>
        </w:rPr>
        <w:t>.</w:t>
      </w:r>
    </w:p>
    <w:p w:rsidR="00997306" w:rsidRPr="004469BA" w:rsidRDefault="00654E5B" w:rsidP="000F561B">
      <w:pPr>
        <w:widowControl w:val="0"/>
        <w:spacing w:before="100" w:beforeAutospacing="1" w:after="100" w:afterAutospacing="1" w:line="276" w:lineRule="auto"/>
        <w:jc w:val="both"/>
        <w:rPr>
          <w:rFonts w:asciiTheme="minorHAnsi" w:hAnsiTheme="minorHAnsi" w:cstheme="minorHAnsi"/>
          <w:b/>
          <w:sz w:val="22"/>
          <w:szCs w:val="22"/>
        </w:rPr>
      </w:pPr>
      <w:r w:rsidRPr="004469BA">
        <w:rPr>
          <w:rFonts w:asciiTheme="minorHAnsi" w:hAnsiTheme="minorHAnsi" w:cstheme="minorHAnsi"/>
          <w:b/>
          <w:sz w:val="22"/>
          <w:szCs w:val="22"/>
        </w:rPr>
        <w:t xml:space="preserve">Działając w oparciu o art. 284 ust. 2 PZP, Zamawiający udziela odpowiedzi na wniosek o </w:t>
      </w:r>
      <w:r w:rsidR="000118CA" w:rsidRPr="004469BA">
        <w:rPr>
          <w:rFonts w:asciiTheme="minorHAnsi" w:hAnsiTheme="minorHAnsi" w:cstheme="minorHAnsi"/>
          <w:b/>
          <w:sz w:val="22"/>
          <w:szCs w:val="22"/>
        </w:rPr>
        <w:t xml:space="preserve">wyjaśnienie </w:t>
      </w:r>
      <w:r w:rsidRPr="004469BA">
        <w:rPr>
          <w:rFonts w:asciiTheme="minorHAnsi" w:hAnsiTheme="minorHAnsi" w:cstheme="minorHAnsi"/>
          <w:b/>
          <w:sz w:val="22"/>
          <w:szCs w:val="22"/>
        </w:rPr>
        <w:t>treści SWZ:</w:t>
      </w:r>
    </w:p>
    <w:p w:rsidR="004469BA" w:rsidRPr="004469BA" w:rsidRDefault="004469BA" w:rsidP="004469BA">
      <w:pPr>
        <w:spacing w:line="360" w:lineRule="auto"/>
        <w:jc w:val="both"/>
        <w:rPr>
          <w:rFonts w:asciiTheme="minorHAnsi" w:hAnsiTheme="minorHAnsi" w:cstheme="minorHAnsi"/>
          <w:b/>
          <w:bCs/>
          <w:sz w:val="22"/>
          <w:szCs w:val="22"/>
        </w:rPr>
      </w:pPr>
      <w:bookmarkStart w:id="0" w:name="_Hlk120179108"/>
      <w:r>
        <w:rPr>
          <w:rFonts w:asciiTheme="minorHAnsi" w:hAnsiTheme="minorHAnsi" w:cstheme="minorHAnsi"/>
          <w:b/>
          <w:bCs/>
          <w:sz w:val="22"/>
          <w:szCs w:val="22"/>
        </w:rPr>
        <w:t>Wniosek</w:t>
      </w:r>
      <w:r w:rsidRPr="004469BA">
        <w:rPr>
          <w:rFonts w:asciiTheme="minorHAnsi" w:hAnsiTheme="minorHAnsi" w:cstheme="minorHAnsi"/>
          <w:b/>
          <w:bCs/>
          <w:sz w:val="22"/>
          <w:szCs w:val="22"/>
        </w:rPr>
        <w:t xml:space="preserve"> 1</w:t>
      </w:r>
    </w:p>
    <w:p w:rsidR="004469BA" w:rsidRPr="004469BA" w:rsidRDefault="004469BA" w:rsidP="004469BA">
      <w:pPr>
        <w:spacing w:line="360" w:lineRule="auto"/>
        <w:jc w:val="both"/>
        <w:rPr>
          <w:rFonts w:asciiTheme="minorHAnsi" w:hAnsiTheme="minorHAnsi" w:cstheme="minorHAnsi"/>
          <w:sz w:val="22"/>
          <w:szCs w:val="22"/>
        </w:rPr>
      </w:pPr>
      <w:r w:rsidRPr="004469BA">
        <w:rPr>
          <w:rFonts w:asciiTheme="minorHAnsi" w:hAnsiTheme="minorHAnsi" w:cstheme="minorHAnsi"/>
          <w:sz w:val="22"/>
          <w:szCs w:val="22"/>
        </w:rPr>
        <w:t>Dot. zapisu par.1 ust.4 umowy</w:t>
      </w:r>
    </w:p>
    <w:p w:rsidR="004469BA" w:rsidRPr="004469BA" w:rsidRDefault="004469BA" w:rsidP="004469BA">
      <w:pPr>
        <w:spacing w:line="360" w:lineRule="auto"/>
        <w:jc w:val="both"/>
        <w:rPr>
          <w:rFonts w:asciiTheme="minorHAnsi" w:hAnsiTheme="minorHAnsi" w:cstheme="minorHAnsi"/>
          <w:i/>
          <w:iCs/>
          <w:sz w:val="22"/>
          <w:szCs w:val="22"/>
        </w:rPr>
      </w:pPr>
      <w:r w:rsidRPr="004469BA">
        <w:rPr>
          <w:rFonts w:asciiTheme="minorHAnsi" w:hAnsiTheme="minorHAnsi" w:cstheme="minorHAnsi"/>
          <w:i/>
          <w:iCs/>
          <w:sz w:val="22"/>
          <w:szCs w:val="22"/>
        </w:rPr>
        <w:t>,, Wykonawca oświadcza, że: … - program funkcjonalno-użytkowy jest kompletny i prawidłowy w zakresie niezbędnym do realizacji przedmiotu niniejszej umowy, w zakresie zaprojektowania i rozbudowy Szkoły podstawowej w Bełdowie.”</w:t>
      </w:r>
    </w:p>
    <w:p w:rsidR="004469BA" w:rsidRPr="004469BA" w:rsidRDefault="004469BA" w:rsidP="004469BA">
      <w:pPr>
        <w:spacing w:line="360" w:lineRule="auto"/>
        <w:jc w:val="both"/>
        <w:rPr>
          <w:rFonts w:asciiTheme="minorHAnsi" w:hAnsiTheme="minorHAnsi" w:cstheme="minorHAnsi"/>
          <w:sz w:val="22"/>
          <w:szCs w:val="22"/>
        </w:rPr>
      </w:pPr>
      <w:r w:rsidRPr="004469BA">
        <w:rPr>
          <w:rFonts w:asciiTheme="minorHAnsi" w:hAnsiTheme="minorHAnsi" w:cstheme="minorHAnsi"/>
          <w:sz w:val="22"/>
          <w:szCs w:val="22"/>
        </w:rPr>
        <w:t xml:space="preserve">Wnioskujemy do Zamawiającego </w:t>
      </w:r>
      <w:r w:rsidRPr="004469BA">
        <w:rPr>
          <w:rFonts w:asciiTheme="minorHAnsi" w:hAnsiTheme="minorHAnsi" w:cstheme="minorHAnsi"/>
          <w:b/>
          <w:bCs/>
          <w:sz w:val="22"/>
          <w:szCs w:val="22"/>
        </w:rPr>
        <w:t xml:space="preserve">o wykreślenie z tego zapisu. </w:t>
      </w:r>
      <w:r w:rsidRPr="004469BA">
        <w:rPr>
          <w:rFonts w:asciiTheme="minorHAnsi" w:hAnsiTheme="minorHAnsi" w:cstheme="minorHAnsi"/>
          <w:sz w:val="22"/>
          <w:szCs w:val="22"/>
        </w:rPr>
        <w:t>Zgodnie z</w:t>
      </w:r>
      <w:r w:rsidRPr="004469BA">
        <w:rPr>
          <w:rFonts w:asciiTheme="minorHAnsi" w:hAnsiTheme="minorHAnsi" w:cstheme="minorHAnsi"/>
          <w:b/>
          <w:bCs/>
          <w:sz w:val="22"/>
          <w:szCs w:val="22"/>
        </w:rPr>
        <w:t xml:space="preserve">  </w:t>
      </w:r>
      <w:r w:rsidRPr="004469BA">
        <w:rPr>
          <w:rFonts w:asciiTheme="minorHAnsi" w:hAnsiTheme="minorHAnsi" w:cstheme="minorHAnsi"/>
          <w:sz w:val="22"/>
          <w:szCs w:val="22"/>
        </w:rPr>
        <w:t>artykułem 29 ust. 1 P.z.p. zobowiązuje zamawiającego do opisania przedmiotu zamówienia w sposób jednoznaczny i wyczerpujący, za pomocą dostatecznie dokładnych i zrozumiałych określeń, uwzględniając wszystkie wymagania i okoliczności mogące mieć wpływ na sporządzenie oferty, a ponadto przedmiot zamówienia nie może być opisany w sposób który wprowadziłby w błąd wykonawcę. Podkreślenia wymaga fakt, że to Zamawiający odpowiada za przygotowanie PFU a Wykonawca nie odpowiada za prawidłowość programu funkcjonalno-użytkowego. Wykonawca nie ma uprawnień  ani możliwości do weryfikowania przyjętych w PFU założeń.</w:t>
      </w:r>
    </w:p>
    <w:bookmarkEnd w:id="0"/>
    <w:p w:rsidR="004469BA" w:rsidRDefault="004469BA" w:rsidP="004469BA">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r>
        <w:rPr>
          <w:rFonts w:asciiTheme="minorHAnsi" w:hAnsiTheme="minorHAnsi" w:cstheme="minorHAnsi"/>
          <w:b/>
          <w:sz w:val="22"/>
          <w:szCs w:val="22"/>
          <w:u w:val="single"/>
        </w:rPr>
        <w:t xml:space="preserve"> </w:t>
      </w:r>
    </w:p>
    <w:p w:rsidR="004469BA" w:rsidRPr="004469BA" w:rsidRDefault="004469BA" w:rsidP="004469BA">
      <w:pPr>
        <w:spacing w:line="360" w:lineRule="auto"/>
        <w:jc w:val="both"/>
        <w:rPr>
          <w:rFonts w:asciiTheme="minorHAnsi" w:hAnsiTheme="minorHAnsi" w:cstheme="minorHAnsi"/>
          <w:b/>
          <w:sz w:val="22"/>
          <w:szCs w:val="22"/>
        </w:rPr>
      </w:pPr>
      <w:r w:rsidRPr="004469BA">
        <w:rPr>
          <w:rFonts w:asciiTheme="minorHAnsi" w:hAnsiTheme="minorHAnsi" w:cstheme="minorHAnsi"/>
          <w:b/>
          <w:sz w:val="22"/>
          <w:szCs w:val="22"/>
        </w:rPr>
        <w:t>Zamawiający zmodyfikował projekt umowy w tym zakresie.</w:t>
      </w:r>
    </w:p>
    <w:p w:rsidR="00E30FE8" w:rsidRDefault="00E30FE8" w:rsidP="004469BA">
      <w:pPr>
        <w:spacing w:line="360" w:lineRule="auto"/>
        <w:jc w:val="both"/>
        <w:rPr>
          <w:rFonts w:asciiTheme="minorHAnsi" w:hAnsiTheme="minorHAnsi" w:cstheme="minorHAnsi"/>
          <w:b/>
          <w:bCs/>
          <w:sz w:val="22"/>
          <w:szCs w:val="22"/>
        </w:rPr>
      </w:pPr>
    </w:p>
    <w:p w:rsidR="004469BA" w:rsidRPr="004469BA" w:rsidRDefault="004469BA" w:rsidP="004469BA">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Wniosek </w:t>
      </w:r>
      <w:r w:rsidRPr="004469BA">
        <w:rPr>
          <w:rFonts w:asciiTheme="minorHAnsi" w:hAnsiTheme="minorHAnsi" w:cstheme="minorHAnsi"/>
          <w:b/>
          <w:bCs/>
          <w:sz w:val="22"/>
          <w:szCs w:val="22"/>
        </w:rPr>
        <w:t>2</w:t>
      </w:r>
    </w:p>
    <w:p w:rsidR="004469BA" w:rsidRPr="004469BA" w:rsidRDefault="004469BA" w:rsidP="004469BA">
      <w:pPr>
        <w:spacing w:line="360" w:lineRule="auto"/>
        <w:jc w:val="both"/>
        <w:rPr>
          <w:rFonts w:asciiTheme="minorHAnsi" w:hAnsiTheme="minorHAnsi" w:cstheme="minorHAnsi"/>
          <w:sz w:val="22"/>
          <w:szCs w:val="22"/>
        </w:rPr>
      </w:pPr>
      <w:r w:rsidRPr="004469BA">
        <w:rPr>
          <w:rFonts w:asciiTheme="minorHAnsi" w:hAnsiTheme="minorHAnsi" w:cstheme="minorHAnsi"/>
          <w:sz w:val="22"/>
          <w:szCs w:val="22"/>
        </w:rPr>
        <w:t>Prosimy o informacje w jakim czasie następuje protokolarne przekazanie Wykonawcy terenu budowy.</w:t>
      </w:r>
    </w:p>
    <w:p w:rsidR="004469BA" w:rsidRDefault="004469BA" w:rsidP="004469BA">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r>
        <w:rPr>
          <w:rFonts w:asciiTheme="minorHAnsi" w:hAnsiTheme="minorHAnsi" w:cstheme="minorHAnsi"/>
          <w:b/>
          <w:sz w:val="22"/>
          <w:szCs w:val="22"/>
          <w:u w:val="single"/>
        </w:rPr>
        <w:t xml:space="preserve"> </w:t>
      </w:r>
    </w:p>
    <w:p w:rsidR="004469BA" w:rsidRPr="004469BA" w:rsidRDefault="004469BA" w:rsidP="004469BA">
      <w:pPr>
        <w:spacing w:line="360" w:lineRule="auto"/>
        <w:jc w:val="both"/>
        <w:rPr>
          <w:rFonts w:asciiTheme="minorHAnsi" w:hAnsiTheme="minorHAnsi" w:cstheme="minorHAnsi"/>
          <w:b/>
          <w:sz w:val="22"/>
          <w:szCs w:val="22"/>
        </w:rPr>
      </w:pPr>
      <w:r w:rsidRPr="004469BA">
        <w:rPr>
          <w:rFonts w:asciiTheme="minorHAnsi" w:hAnsiTheme="minorHAnsi" w:cstheme="minorHAnsi"/>
          <w:b/>
          <w:sz w:val="22"/>
          <w:szCs w:val="22"/>
        </w:rPr>
        <w:t>Zamawiający udzielił już odpowiedzi na to pytanie.</w:t>
      </w:r>
    </w:p>
    <w:p w:rsidR="00E30FE8" w:rsidRDefault="00E30FE8" w:rsidP="004469BA">
      <w:pPr>
        <w:spacing w:line="360" w:lineRule="auto"/>
        <w:jc w:val="both"/>
        <w:rPr>
          <w:rFonts w:asciiTheme="minorHAnsi" w:hAnsiTheme="minorHAnsi" w:cstheme="minorHAnsi"/>
          <w:b/>
          <w:bCs/>
          <w:sz w:val="22"/>
          <w:szCs w:val="22"/>
        </w:rPr>
      </w:pPr>
    </w:p>
    <w:p w:rsidR="00E30FE8" w:rsidRDefault="00E30FE8" w:rsidP="004469BA">
      <w:pPr>
        <w:spacing w:line="360" w:lineRule="auto"/>
        <w:jc w:val="both"/>
        <w:rPr>
          <w:rFonts w:asciiTheme="minorHAnsi" w:hAnsiTheme="minorHAnsi" w:cstheme="minorHAnsi"/>
          <w:b/>
          <w:bCs/>
          <w:sz w:val="22"/>
          <w:szCs w:val="22"/>
        </w:rPr>
      </w:pPr>
    </w:p>
    <w:p w:rsidR="004469BA" w:rsidRPr="004469BA" w:rsidRDefault="004469BA" w:rsidP="004469BA">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Wniosek</w:t>
      </w:r>
      <w:r w:rsidRPr="004469BA">
        <w:rPr>
          <w:rFonts w:asciiTheme="minorHAnsi" w:hAnsiTheme="minorHAnsi" w:cstheme="minorHAnsi"/>
          <w:b/>
          <w:bCs/>
          <w:sz w:val="22"/>
          <w:szCs w:val="22"/>
        </w:rPr>
        <w:t xml:space="preserve"> 3</w:t>
      </w:r>
    </w:p>
    <w:p w:rsidR="004469BA" w:rsidRPr="004469BA" w:rsidRDefault="004469BA" w:rsidP="004469BA">
      <w:pPr>
        <w:spacing w:line="360" w:lineRule="auto"/>
        <w:jc w:val="both"/>
        <w:rPr>
          <w:rFonts w:asciiTheme="minorHAnsi" w:hAnsiTheme="minorHAnsi" w:cstheme="minorHAnsi"/>
          <w:sz w:val="22"/>
          <w:szCs w:val="22"/>
        </w:rPr>
      </w:pPr>
      <w:r w:rsidRPr="004469BA">
        <w:rPr>
          <w:rFonts w:asciiTheme="minorHAnsi" w:hAnsiTheme="minorHAnsi" w:cstheme="minorHAnsi"/>
          <w:sz w:val="22"/>
          <w:szCs w:val="22"/>
        </w:rPr>
        <w:t>Prosimy o potwierdzenie, że należyte wykonanie umowy Wykonawca może wnieść w formie elektronicznego dokumentu.</w:t>
      </w:r>
    </w:p>
    <w:p w:rsidR="004469BA" w:rsidRDefault="004469BA" w:rsidP="004469BA">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r>
        <w:rPr>
          <w:rFonts w:asciiTheme="minorHAnsi" w:hAnsiTheme="minorHAnsi" w:cstheme="minorHAnsi"/>
          <w:b/>
          <w:sz w:val="22"/>
          <w:szCs w:val="22"/>
          <w:u w:val="single"/>
        </w:rPr>
        <w:t xml:space="preserve"> </w:t>
      </w:r>
    </w:p>
    <w:p w:rsidR="004469BA" w:rsidRPr="004469BA" w:rsidRDefault="004469BA" w:rsidP="004469BA">
      <w:pPr>
        <w:spacing w:line="360" w:lineRule="auto"/>
        <w:jc w:val="both"/>
        <w:rPr>
          <w:rFonts w:asciiTheme="minorHAnsi" w:hAnsiTheme="minorHAnsi" w:cstheme="minorHAnsi"/>
          <w:b/>
          <w:sz w:val="22"/>
          <w:szCs w:val="22"/>
        </w:rPr>
      </w:pPr>
      <w:r w:rsidRPr="004469BA">
        <w:rPr>
          <w:rFonts w:asciiTheme="minorHAnsi" w:hAnsiTheme="minorHAnsi" w:cstheme="minorHAnsi"/>
          <w:b/>
          <w:sz w:val="22"/>
          <w:szCs w:val="22"/>
        </w:rPr>
        <w:t>Zamawiający</w:t>
      </w:r>
      <w:r>
        <w:rPr>
          <w:rFonts w:asciiTheme="minorHAnsi" w:hAnsiTheme="minorHAnsi" w:cstheme="minorHAnsi"/>
          <w:b/>
          <w:sz w:val="22"/>
          <w:szCs w:val="22"/>
        </w:rPr>
        <w:t xml:space="preserve"> potwierdza,</w:t>
      </w:r>
      <w:r w:rsidRPr="004469BA">
        <w:rPr>
          <w:rFonts w:asciiTheme="minorHAnsi" w:hAnsiTheme="minorHAnsi" w:cstheme="minorHAnsi"/>
          <w:sz w:val="22"/>
          <w:szCs w:val="22"/>
        </w:rPr>
        <w:t xml:space="preserve"> </w:t>
      </w:r>
      <w:r w:rsidRPr="004469BA">
        <w:rPr>
          <w:rFonts w:asciiTheme="minorHAnsi" w:hAnsiTheme="minorHAnsi" w:cstheme="minorHAnsi"/>
          <w:b/>
          <w:sz w:val="22"/>
          <w:szCs w:val="22"/>
        </w:rPr>
        <w:t>że należyte wykonanie umowy Wykonawca może wnieść w formie elektronicznego dokumentu.</w:t>
      </w:r>
    </w:p>
    <w:p w:rsidR="004469BA" w:rsidRPr="004469BA" w:rsidRDefault="00F06F66" w:rsidP="004469BA">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Wniosek</w:t>
      </w:r>
      <w:r w:rsidR="004469BA" w:rsidRPr="004469BA">
        <w:rPr>
          <w:rFonts w:asciiTheme="minorHAnsi" w:hAnsiTheme="minorHAnsi" w:cstheme="minorHAnsi"/>
          <w:b/>
          <w:bCs/>
          <w:sz w:val="22"/>
          <w:szCs w:val="22"/>
        </w:rPr>
        <w:t xml:space="preserve"> 4</w:t>
      </w:r>
    </w:p>
    <w:p w:rsidR="004469BA" w:rsidRPr="004469BA" w:rsidRDefault="004469BA" w:rsidP="004469BA">
      <w:pPr>
        <w:spacing w:line="360" w:lineRule="auto"/>
        <w:jc w:val="both"/>
        <w:rPr>
          <w:rFonts w:asciiTheme="minorHAnsi" w:hAnsiTheme="minorHAnsi" w:cstheme="minorHAnsi"/>
          <w:sz w:val="22"/>
          <w:szCs w:val="22"/>
        </w:rPr>
      </w:pPr>
      <w:r w:rsidRPr="004469BA">
        <w:rPr>
          <w:rFonts w:asciiTheme="minorHAnsi" w:hAnsiTheme="minorHAnsi" w:cstheme="minorHAnsi"/>
          <w:sz w:val="22"/>
          <w:szCs w:val="22"/>
        </w:rPr>
        <w:t>Prosimy Zamawiającego o zgodę na zastosowanie art. 452 pkt 4 Ustawy Pzp z potrącaniem zabezpieczenia z faktur.</w:t>
      </w:r>
    </w:p>
    <w:p w:rsidR="004469BA" w:rsidRDefault="004469BA" w:rsidP="004469BA">
      <w:pPr>
        <w:spacing w:line="360"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4469BA" w:rsidRPr="00864D22" w:rsidRDefault="004469BA" w:rsidP="004469BA">
      <w:pPr>
        <w:spacing w:line="360" w:lineRule="auto"/>
        <w:jc w:val="both"/>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sidRPr="00864D22">
        <w:rPr>
          <w:rFonts w:asciiTheme="minorHAnsi" w:hAnsiTheme="minorHAnsi" w:cstheme="minorHAnsi"/>
          <w:b/>
          <w:sz w:val="22"/>
          <w:szCs w:val="22"/>
          <w:u w:val="single"/>
        </w:rPr>
        <w:t>nie w</w:t>
      </w:r>
      <w:r w:rsidR="00864D22" w:rsidRPr="00864D22">
        <w:rPr>
          <w:rFonts w:asciiTheme="minorHAnsi" w:hAnsiTheme="minorHAnsi" w:cstheme="minorHAnsi"/>
          <w:b/>
          <w:sz w:val="22"/>
          <w:szCs w:val="22"/>
          <w:u w:val="single"/>
        </w:rPr>
        <w:t>yraża</w:t>
      </w:r>
      <w:r w:rsidR="00864D22">
        <w:rPr>
          <w:rFonts w:asciiTheme="minorHAnsi" w:hAnsiTheme="minorHAnsi" w:cstheme="minorHAnsi"/>
          <w:b/>
          <w:sz w:val="22"/>
          <w:szCs w:val="22"/>
        </w:rPr>
        <w:t xml:space="preserve"> zgody na zastosowanie </w:t>
      </w:r>
      <w:r w:rsidR="00864D22" w:rsidRPr="00864D22">
        <w:rPr>
          <w:rFonts w:asciiTheme="minorHAnsi" w:hAnsiTheme="minorHAnsi" w:cstheme="minorHAnsi"/>
          <w:b/>
          <w:sz w:val="22"/>
          <w:szCs w:val="22"/>
        </w:rPr>
        <w:t>art. 452 pkt 4 Ustawy Pzp z potrącaniem zabezpieczenia z faktur.</w:t>
      </w:r>
    </w:p>
    <w:p w:rsidR="004469BA" w:rsidRPr="004469BA" w:rsidRDefault="00F06F66" w:rsidP="004469BA">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Wniosek</w:t>
      </w:r>
      <w:r w:rsidR="004469BA" w:rsidRPr="004469BA">
        <w:rPr>
          <w:rFonts w:asciiTheme="minorHAnsi" w:hAnsiTheme="minorHAnsi" w:cstheme="minorHAnsi"/>
          <w:b/>
          <w:bCs/>
          <w:sz w:val="22"/>
          <w:szCs w:val="22"/>
        </w:rPr>
        <w:t xml:space="preserve"> 5</w:t>
      </w:r>
    </w:p>
    <w:p w:rsidR="004469BA" w:rsidRPr="004469BA" w:rsidRDefault="004469BA" w:rsidP="004469BA">
      <w:pPr>
        <w:spacing w:line="276" w:lineRule="auto"/>
        <w:jc w:val="both"/>
        <w:rPr>
          <w:rFonts w:asciiTheme="minorHAnsi" w:hAnsiTheme="minorHAnsi" w:cstheme="minorHAnsi"/>
          <w:sz w:val="22"/>
          <w:szCs w:val="22"/>
        </w:rPr>
      </w:pPr>
      <w:r w:rsidRPr="004469BA">
        <w:rPr>
          <w:rFonts w:asciiTheme="minorHAnsi" w:hAnsiTheme="minorHAnsi" w:cstheme="minorHAnsi"/>
          <w:sz w:val="22"/>
          <w:szCs w:val="22"/>
        </w:rPr>
        <w:t>Dotyczy zapisu paragrafu 20 ust.5 projektu umowy</w:t>
      </w:r>
    </w:p>
    <w:p w:rsidR="004469BA" w:rsidRPr="004469BA" w:rsidRDefault="004469BA" w:rsidP="004469BA">
      <w:pPr>
        <w:spacing w:line="276" w:lineRule="auto"/>
        <w:jc w:val="both"/>
        <w:rPr>
          <w:rFonts w:asciiTheme="minorHAnsi" w:hAnsiTheme="minorHAnsi" w:cstheme="minorHAnsi"/>
          <w:sz w:val="22"/>
          <w:szCs w:val="22"/>
        </w:rPr>
      </w:pPr>
    </w:p>
    <w:p w:rsidR="004469BA" w:rsidRPr="004469BA" w:rsidRDefault="004469BA" w:rsidP="004469BA">
      <w:pPr>
        <w:spacing w:line="276" w:lineRule="auto"/>
        <w:jc w:val="both"/>
        <w:rPr>
          <w:rFonts w:asciiTheme="minorHAnsi" w:hAnsiTheme="minorHAnsi" w:cstheme="minorHAnsi"/>
          <w:bCs/>
          <w:sz w:val="22"/>
          <w:szCs w:val="22"/>
        </w:rPr>
      </w:pPr>
      <w:r w:rsidRPr="004469BA">
        <w:rPr>
          <w:rFonts w:asciiTheme="minorHAnsi" w:hAnsiTheme="minorHAnsi" w:cstheme="minorHAnsi"/>
          <w:bCs/>
          <w:sz w:val="22"/>
          <w:szCs w:val="22"/>
        </w:rPr>
        <w:t xml:space="preserve">Prosimy Zamawiającego o dokonanie zmiany w zakresie wysokości łącznej maksymalnej kary umownej do wysokości 10%, a tym samym wnioskujemy o zmianę </w:t>
      </w:r>
      <w:bookmarkStart w:id="1" w:name="_Hlk117172542"/>
      <w:r w:rsidRPr="004469BA">
        <w:rPr>
          <w:rFonts w:asciiTheme="minorHAnsi" w:hAnsiTheme="minorHAnsi" w:cstheme="minorHAnsi"/>
          <w:bCs/>
          <w:sz w:val="22"/>
          <w:szCs w:val="22"/>
        </w:rPr>
        <w:t xml:space="preserve">zapisu paragrafu 20 ust.5 projektu umowy </w:t>
      </w:r>
      <w:bookmarkEnd w:id="1"/>
      <w:r w:rsidRPr="004469BA">
        <w:rPr>
          <w:rFonts w:asciiTheme="minorHAnsi" w:hAnsiTheme="minorHAnsi" w:cstheme="minorHAnsi"/>
          <w:bCs/>
          <w:sz w:val="22"/>
          <w:szCs w:val="22"/>
        </w:rPr>
        <w:t>na następującą treść:</w:t>
      </w:r>
    </w:p>
    <w:p w:rsidR="004469BA" w:rsidRPr="004469BA" w:rsidRDefault="004469BA" w:rsidP="004469BA">
      <w:pPr>
        <w:spacing w:line="276" w:lineRule="auto"/>
        <w:ind w:left="567"/>
        <w:jc w:val="both"/>
        <w:rPr>
          <w:rFonts w:asciiTheme="minorHAnsi" w:eastAsiaTheme="minorHAnsi" w:hAnsiTheme="minorHAnsi" w:cstheme="minorHAnsi"/>
          <w:i/>
          <w:sz w:val="22"/>
          <w:szCs w:val="22"/>
          <w:lang w:eastAsia="en-US"/>
        </w:rPr>
      </w:pPr>
      <w:r w:rsidRPr="004469BA">
        <w:rPr>
          <w:rFonts w:asciiTheme="minorHAnsi" w:hAnsiTheme="minorHAnsi" w:cstheme="minorHAnsi"/>
          <w:i/>
          <w:sz w:val="22"/>
          <w:szCs w:val="22"/>
        </w:rPr>
        <w:t>„5. Łączna maksymalna wysokość kar umownych, których mogą dochodzić strony nie może przekroczyć 10 % wynagrodzenia brutto, o którym mowa w § 4 ust. 1 umowy”.</w:t>
      </w:r>
    </w:p>
    <w:p w:rsidR="004469BA" w:rsidRDefault="004469BA" w:rsidP="004469BA">
      <w:pPr>
        <w:rPr>
          <w:rFonts w:asciiTheme="minorHAnsi" w:eastAsia="Calibri" w:hAnsiTheme="minorHAnsi" w:cstheme="minorHAnsi"/>
          <w:sz w:val="22"/>
          <w:szCs w:val="22"/>
        </w:rPr>
      </w:pPr>
      <w:r w:rsidRPr="004469BA">
        <w:rPr>
          <w:rFonts w:asciiTheme="minorHAnsi" w:eastAsia="Calibri" w:hAnsiTheme="minorHAnsi" w:cstheme="minorHAnsi"/>
          <w:sz w:val="22"/>
          <w:szCs w:val="22"/>
        </w:rPr>
        <w:t xml:space="preserve">W ocenie Wykonawcy kary umowne powinny wynosić do 10% wartości umowy. Byłoby to rozwiązanie zgodne z praktyką rynkową. Obecne rozwiązanie w wysokości 20% jest niespotykane w praktyce rynkowej i </w:t>
      </w:r>
      <w:r w:rsidRPr="004469BA">
        <w:rPr>
          <w:rFonts w:asciiTheme="minorHAnsi" w:eastAsia="Calibri" w:hAnsiTheme="minorHAnsi" w:cstheme="minorHAnsi"/>
          <w:sz w:val="22"/>
          <w:szCs w:val="22"/>
          <w:u w:val="single"/>
        </w:rPr>
        <w:t>stanowi niesłuszne obciążenie Wykonawcy tak wysokimi karami</w:t>
      </w:r>
      <w:r w:rsidRPr="004469BA">
        <w:rPr>
          <w:rFonts w:asciiTheme="minorHAnsi" w:eastAsia="Calibri" w:hAnsiTheme="minorHAnsi" w:cstheme="minorHAnsi"/>
          <w:sz w:val="22"/>
          <w:szCs w:val="22"/>
        </w:rPr>
        <w:t>.</w:t>
      </w:r>
    </w:p>
    <w:p w:rsidR="00864D22" w:rsidRDefault="00864D22" w:rsidP="004469BA">
      <w:pPr>
        <w:rPr>
          <w:rFonts w:asciiTheme="minorHAnsi" w:eastAsia="Calibri" w:hAnsiTheme="minorHAnsi" w:cstheme="minorHAnsi"/>
          <w:sz w:val="22"/>
          <w:szCs w:val="22"/>
        </w:rPr>
      </w:pPr>
    </w:p>
    <w:p w:rsidR="00864D22" w:rsidRDefault="00864D22" w:rsidP="00864D22">
      <w:pPr>
        <w:spacing w:line="360"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E30FE8" w:rsidRDefault="00E30FE8" w:rsidP="004469BA">
      <w:pPr>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sidRPr="00864D22">
        <w:rPr>
          <w:rFonts w:asciiTheme="minorHAnsi" w:hAnsiTheme="minorHAnsi" w:cstheme="minorHAnsi"/>
          <w:b/>
          <w:sz w:val="22"/>
          <w:szCs w:val="22"/>
          <w:u w:val="single"/>
        </w:rPr>
        <w:t>nie wyraża</w:t>
      </w:r>
      <w:r>
        <w:rPr>
          <w:rFonts w:asciiTheme="minorHAnsi" w:hAnsiTheme="minorHAnsi" w:cstheme="minorHAnsi"/>
          <w:b/>
          <w:sz w:val="22"/>
          <w:szCs w:val="22"/>
        </w:rPr>
        <w:t xml:space="preserve"> zgody na proponowaną zmianę. </w:t>
      </w:r>
    </w:p>
    <w:p w:rsidR="00E30FE8" w:rsidRDefault="00E30FE8" w:rsidP="004469BA">
      <w:pPr>
        <w:rPr>
          <w:rFonts w:asciiTheme="minorHAnsi" w:eastAsia="Calibri" w:hAnsiTheme="minorHAnsi" w:cstheme="minorHAnsi"/>
          <w:b/>
          <w:bCs/>
          <w:sz w:val="22"/>
          <w:szCs w:val="22"/>
        </w:rPr>
      </w:pPr>
    </w:p>
    <w:p w:rsidR="004469BA" w:rsidRPr="004469BA" w:rsidRDefault="00F06F66" w:rsidP="004469BA">
      <w:pPr>
        <w:rPr>
          <w:rFonts w:asciiTheme="minorHAnsi" w:eastAsia="Calibri" w:hAnsiTheme="minorHAnsi" w:cstheme="minorHAnsi"/>
          <w:b/>
          <w:bCs/>
          <w:sz w:val="22"/>
          <w:szCs w:val="22"/>
        </w:rPr>
      </w:pPr>
      <w:r>
        <w:rPr>
          <w:rFonts w:asciiTheme="minorHAnsi" w:hAnsiTheme="minorHAnsi" w:cstheme="minorHAnsi"/>
          <w:b/>
          <w:bCs/>
          <w:sz w:val="22"/>
          <w:szCs w:val="22"/>
        </w:rPr>
        <w:t>Wniosek</w:t>
      </w:r>
      <w:r w:rsidR="004469BA" w:rsidRPr="004469BA">
        <w:rPr>
          <w:rFonts w:asciiTheme="minorHAnsi" w:eastAsia="Calibri" w:hAnsiTheme="minorHAnsi" w:cstheme="minorHAnsi"/>
          <w:b/>
          <w:bCs/>
          <w:sz w:val="22"/>
          <w:szCs w:val="22"/>
        </w:rPr>
        <w:t xml:space="preserve"> 6</w:t>
      </w:r>
    </w:p>
    <w:p w:rsid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Wnioskujemy o zmniejszenie wysokości zabezpieczenia należytego wykonania umowy z wysokości 5% na 3% ceny całkowitej podanej w ofercie. Tak wysokie zabezpieczenie to duże obciążenie Wykonawcy dodatkowymi kosztami jeszcze przed rozpoczęciem prac, co w efekcie prowadzi do doliczenia tych dodatkowych kosztów do ofert Wykonawców. Skutkuje to oczywiście dużo wyższymi ofertami Wykonawców, a w rozliczeniu końcowym oczywiście Zamawiający ponosi te koszty z racji zawyżenia ofert. Oczywiście uzasadnienie Zamawiającego, które mówi, że wyższego zabezpieczenia wymaga stopień skomplikowania realizacji, w ocenie Wykonawcy nic nie wnosi, z uwagi na fakt, iż prawie wszystkie realizacje jakie są prowadzone na placówkach oświatowych są prowadzone na czynnych placówkach oświatowych.</w:t>
      </w:r>
    </w:p>
    <w:p w:rsidR="00E30FE8" w:rsidRDefault="00E30FE8" w:rsidP="00E30FE8">
      <w:pPr>
        <w:spacing w:line="360" w:lineRule="auto"/>
        <w:jc w:val="both"/>
        <w:rPr>
          <w:rFonts w:asciiTheme="minorHAnsi" w:hAnsiTheme="minorHAnsi" w:cstheme="minorHAnsi"/>
          <w:b/>
          <w:sz w:val="22"/>
          <w:szCs w:val="22"/>
          <w:u w:val="single"/>
        </w:rPr>
      </w:pPr>
    </w:p>
    <w:p w:rsidR="00E30FE8" w:rsidRDefault="00E30FE8" w:rsidP="00E30FE8">
      <w:pPr>
        <w:spacing w:line="360" w:lineRule="auto"/>
        <w:jc w:val="both"/>
        <w:rPr>
          <w:rFonts w:asciiTheme="minorHAnsi" w:hAnsiTheme="minorHAnsi" w:cstheme="minorHAnsi"/>
          <w:b/>
          <w:sz w:val="22"/>
          <w:szCs w:val="22"/>
          <w:u w:val="single"/>
        </w:rPr>
      </w:pPr>
    </w:p>
    <w:p w:rsidR="00E30FE8" w:rsidRDefault="00E30FE8" w:rsidP="00E30FE8">
      <w:pPr>
        <w:spacing w:line="360" w:lineRule="auto"/>
        <w:jc w:val="both"/>
        <w:rPr>
          <w:rFonts w:asciiTheme="minorHAnsi" w:hAnsiTheme="minorHAnsi" w:cstheme="minorHAnsi"/>
          <w:b/>
          <w:sz w:val="22"/>
          <w:szCs w:val="22"/>
          <w:u w:val="single"/>
        </w:rPr>
      </w:pPr>
    </w:p>
    <w:p w:rsidR="00E30FE8" w:rsidRDefault="00E30FE8" w:rsidP="00E30FE8">
      <w:pPr>
        <w:spacing w:line="360"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E30FE8" w:rsidRDefault="00E30FE8" w:rsidP="00E30FE8">
      <w:pPr>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Pr>
          <w:rFonts w:asciiTheme="minorHAnsi" w:hAnsiTheme="minorHAnsi" w:cstheme="minorHAnsi"/>
          <w:b/>
          <w:sz w:val="22"/>
          <w:szCs w:val="22"/>
        </w:rPr>
        <w:t>wyraża zgodę na</w:t>
      </w:r>
      <w:r w:rsidRPr="00E30FE8">
        <w:rPr>
          <w:rFonts w:asciiTheme="minorHAnsi" w:hAnsiTheme="minorHAnsi" w:cstheme="minorHAnsi"/>
          <w:sz w:val="22"/>
          <w:szCs w:val="22"/>
        </w:rPr>
        <w:t xml:space="preserve"> </w:t>
      </w:r>
      <w:r w:rsidRPr="00E30FE8">
        <w:rPr>
          <w:rFonts w:asciiTheme="minorHAnsi" w:hAnsiTheme="minorHAnsi" w:cstheme="minorHAnsi"/>
          <w:b/>
          <w:sz w:val="22"/>
          <w:szCs w:val="22"/>
        </w:rPr>
        <w:t>zmniejszenie wysokości zabezpieczenia należytego wykonania umowy z wysokości 5% na 3% ceny całkowitej podanej w ofercie.</w:t>
      </w:r>
      <w:r w:rsidRPr="004469BA">
        <w:rPr>
          <w:rFonts w:asciiTheme="minorHAnsi" w:hAnsiTheme="minorHAnsi" w:cstheme="minorHAnsi"/>
          <w:sz w:val="22"/>
          <w:szCs w:val="22"/>
        </w:rPr>
        <w:t xml:space="preserve"> </w:t>
      </w:r>
      <w:r>
        <w:rPr>
          <w:rFonts w:asciiTheme="minorHAnsi" w:hAnsiTheme="minorHAnsi" w:cstheme="minorHAnsi"/>
          <w:b/>
          <w:sz w:val="22"/>
          <w:szCs w:val="22"/>
        </w:rPr>
        <w:t xml:space="preserve"> </w:t>
      </w:r>
    </w:p>
    <w:p w:rsidR="00E30FE8" w:rsidRPr="004469BA" w:rsidRDefault="00E30FE8" w:rsidP="004469BA">
      <w:pPr>
        <w:rPr>
          <w:rFonts w:asciiTheme="minorHAnsi" w:eastAsiaTheme="minorHAnsi" w:hAnsiTheme="minorHAnsi" w:cstheme="minorHAnsi"/>
          <w:sz w:val="22"/>
          <w:szCs w:val="22"/>
        </w:rPr>
      </w:pPr>
    </w:p>
    <w:p w:rsidR="004469BA" w:rsidRPr="004469BA" w:rsidRDefault="00F06F66" w:rsidP="004469BA">
      <w:pPr>
        <w:rPr>
          <w:rFonts w:asciiTheme="minorHAnsi" w:hAnsiTheme="minorHAnsi" w:cstheme="minorHAnsi"/>
          <w:b/>
          <w:bCs/>
          <w:sz w:val="22"/>
          <w:szCs w:val="22"/>
        </w:rPr>
      </w:pPr>
      <w:r>
        <w:rPr>
          <w:rFonts w:asciiTheme="minorHAnsi" w:hAnsiTheme="minorHAnsi" w:cstheme="minorHAnsi"/>
          <w:b/>
          <w:bCs/>
          <w:sz w:val="22"/>
          <w:szCs w:val="22"/>
        </w:rPr>
        <w:t>Wniosek</w:t>
      </w:r>
      <w:r w:rsidR="004469BA" w:rsidRPr="004469BA">
        <w:rPr>
          <w:rFonts w:asciiTheme="minorHAnsi" w:hAnsiTheme="minorHAnsi" w:cstheme="minorHAnsi"/>
          <w:b/>
          <w:bCs/>
          <w:sz w:val="22"/>
          <w:szCs w:val="22"/>
        </w:rPr>
        <w:t xml:space="preserve"> 7</w:t>
      </w:r>
    </w:p>
    <w:p w:rsidR="004469BA" w:rsidRPr="004469BA" w:rsidRDefault="004469BA" w:rsidP="004469BA">
      <w:pPr>
        <w:pStyle w:val="Zwykytekst"/>
        <w:jc w:val="both"/>
        <w:rPr>
          <w:rFonts w:asciiTheme="minorHAnsi" w:eastAsia="Calibri" w:hAnsiTheme="minorHAnsi" w:cstheme="minorHAnsi"/>
          <w:szCs w:val="22"/>
        </w:rPr>
      </w:pPr>
      <w:bookmarkStart w:id="2" w:name="_Hlk112412404"/>
      <w:r w:rsidRPr="004469BA">
        <w:rPr>
          <w:rFonts w:asciiTheme="minorHAnsi" w:eastAsia="Calibri" w:hAnsiTheme="minorHAnsi" w:cstheme="minorHAnsi"/>
          <w:szCs w:val="22"/>
        </w:rPr>
        <w:t>Dot. zapisu paragrafu 20 ust. 1 pkt.1 lit.a) projektu umowy – z uwagi na zapis, cytowany poniżej:</w:t>
      </w:r>
    </w:p>
    <w:p w:rsidR="004469BA" w:rsidRPr="004469BA" w:rsidRDefault="004469BA" w:rsidP="004469BA">
      <w:pPr>
        <w:pStyle w:val="Zwykytekst"/>
        <w:jc w:val="both"/>
        <w:rPr>
          <w:rFonts w:asciiTheme="minorHAnsi" w:eastAsia="Calibri" w:hAnsiTheme="minorHAnsi" w:cstheme="minorHAnsi"/>
          <w:szCs w:val="22"/>
        </w:rPr>
      </w:pPr>
    </w:p>
    <w:p w:rsidR="004469BA" w:rsidRPr="004469BA" w:rsidRDefault="004469BA" w:rsidP="004469BA">
      <w:pPr>
        <w:pStyle w:val="Zwykytekst"/>
        <w:jc w:val="both"/>
        <w:rPr>
          <w:rFonts w:asciiTheme="minorHAnsi" w:eastAsia="Calibri" w:hAnsiTheme="minorHAnsi" w:cstheme="minorHAnsi"/>
          <w:i/>
          <w:iCs/>
          <w:szCs w:val="22"/>
        </w:rPr>
      </w:pPr>
      <w:bookmarkStart w:id="3" w:name="_Hlk120096118"/>
      <w:r w:rsidRPr="004469BA">
        <w:rPr>
          <w:rFonts w:asciiTheme="minorHAnsi" w:eastAsia="Calibri" w:hAnsiTheme="minorHAnsi" w:cstheme="minorHAnsi"/>
          <w:i/>
          <w:iCs/>
          <w:szCs w:val="22"/>
        </w:rPr>
        <w:t>,,a) za zwłokę w wykonaniu przedmiotu umowy określonego w §1 ust. 1 pkt 1 – w wysokości   1000 zł za każdy rozpoczęty dzień zwłoki”</w:t>
      </w:r>
    </w:p>
    <w:bookmarkEnd w:id="3"/>
    <w:p w:rsidR="004469BA" w:rsidRPr="004469BA" w:rsidRDefault="004469BA" w:rsidP="004469BA">
      <w:pPr>
        <w:pStyle w:val="Zwykytekst"/>
        <w:ind w:left="540"/>
        <w:jc w:val="both"/>
        <w:rPr>
          <w:rFonts w:asciiTheme="minorHAnsi" w:eastAsia="Calibri" w:hAnsiTheme="minorHAnsi" w:cstheme="minorHAnsi"/>
          <w:i/>
          <w:iCs/>
          <w:szCs w:val="22"/>
        </w:rPr>
      </w:pPr>
    </w:p>
    <w:p w:rsidR="004469BA" w:rsidRPr="004469BA" w:rsidRDefault="004469BA" w:rsidP="004469BA">
      <w:pPr>
        <w:pStyle w:val="Zwykytekst"/>
        <w:jc w:val="both"/>
        <w:rPr>
          <w:rFonts w:asciiTheme="minorHAnsi" w:eastAsia="Calibri" w:hAnsiTheme="minorHAnsi" w:cstheme="minorHAnsi"/>
          <w:szCs w:val="22"/>
        </w:rPr>
      </w:pPr>
      <w:r w:rsidRPr="004469BA">
        <w:rPr>
          <w:rFonts w:asciiTheme="minorHAnsi" w:eastAsia="Calibri" w:hAnsiTheme="minorHAnsi" w:cstheme="minorHAnsi"/>
          <w:szCs w:val="22"/>
        </w:rPr>
        <w:t>Prosimy Zamawiającego o zmianę tego zapisu na następujący zapis:</w:t>
      </w:r>
    </w:p>
    <w:p w:rsidR="004469BA" w:rsidRPr="004469BA" w:rsidRDefault="004469BA" w:rsidP="004469BA">
      <w:pPr>
        <w:pStyle w:val="Zwykytekst"/>
        <w:jc w:val="both"/>
        <w:rPr>
          <w:rFonts w:asciiTheme="minorHAnsi" w:eastAsia="Calibri" w:hAnsiTheme="minorHAnsi" w:cstheme="minorHAnsi"/>
          <w:i/>
          <w:iCs/>
          <w:szCs w:val="22"/>
        </w:rPr>
      </w:pPr>
      <w:r w:rsidRPr="004469BA">
        <w:rPr>
          <w:rFonts w:asciiTheme="minorHAnsi" w:eastAsia="Calibri" w:hAnsiTheme="minorHAnsi" w:cstheme="minorHAnsi"/>
          <w:i/>
          <w:iCs/>
          <w:szCs w:val="22"/>
        </w:rPr>
        <w:t>,,a) za zwłokę w wykonaniu przedmiotu umowy określonego w §1 ust. 1 pkt 1 – w wysokości   500 zł za każdy rozpoczęty dzień zwłoki”</w:t>
      </w:r>
    </w:p>
    <w:p w:rsidR="00E30FE8" w:rsidRDefault="00E30FE8" w:rsidP="00E30FE8">
      <w:pPr>
        <w:spacing w:line="360" w:lineRule="auto"/>
        <w:jc w:val="both"/>
        <w:rPr>
          <w:rFonts w:asciiTheme="minorHAnsi" w:hAnsiTheme="minorHAnsi" w:cstheme="minorHAnsi"/>
          <w:b/>
          <w:sz w:val="22"/>
          <w:szCs w:val="22"/>
          <w:u w:val="single"/>
        </w:rPr>
      </w:pPr>
    </w:p>
    <w:p w:rsidR="00E30FE8" w:rsidRDefault="00E30FE8" w:rsidP="00E30FE8">
      <w:pPr>
        <w:spacing w:line="360"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E30FE8" w:rsidRDefault="00E30FE8" w:rsidP="00E30FE8">
      <w:pPr>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sidRPr="00864D22">
        <w:rPr>
          <w:rFonts w:asciiTheme="minorHAnsi" w:hAnsiTheme="minorHAnsi" w:cstheme="minorHAnsi"/>
          <w:b/>
          <w:sz w:val="22"/>
          <w:szCs w:val="22"/>
          <w:u w:val="single"/>
        </w:rPr>
        <w:t>nie wyraża</w:t>
      </w:r>
      <w:r>
        <w:rPr>
          <w:rFonts w:asciiTheme="minorHAnsi" w:hAnsiTheme="minorHAnsi" w:cstheme="minorHAnsi"/>
          <w:b/>
          <w:sz w:val="22"/>
          <w:szCs w:val="22"/>
        </w:rPr>
        <w:t xml:space="preserve"> zgody na proponowaną zmianę. </w:t>
      </w:r>
    </w:p>
    <w:p w:rsidR="00E30FE8" w:rsidRDefault="00E30FE8" w:rsidP="00E30FE8">
      <w:pPr>
        <w:rPr>
          <w:rFonts w:asciiTheme="minorHAnsi" w:eastAsia="Calibri" w:hAnsiTheme="minorHAnsi" w:cstheme="minorHAnsi"/>
          <w:b/>
          <w:bCs/>
          <w:sz w:val="22"/>
          <w:szCs w:val="22"/>
        </w:rPr>
      </w:pPr>
    </w:p>
    <w:p w:rsidR="004469BA" w:rsidRPr="004469BA" w:rsidRDefault="004469BA" w:rsidP="004469BA">
      <w:pPr>
        <w:pStyle w:val="Zwykytekst"/>
        <w:jc w:val="both"/>
        <w:rPr>
          <w:rFonts w:asciiTheme="minorHAnsi" w:eastAsia="Calibri" w:hAnsiTheme="minorHAnsi" w:cstheme="minorHAnsi"/>
          <w:szCs w:val="22"/>
        </w:rPr>
      </w:pPr>
    </w:p>
    <w:p w:rsidR="004469BA" w:rsidRPr="004469BA" w:rsidRDefault="00F06F66" w:rsidP="004469BA">
      <w:pPr>
        <w:pStyle w:val="Zwykytekst"/>
        <w:jc w:val="both"/>
        <w:rPr>
          <w:rFonts w:asciiTheme="minorHAnsi" w:eastAsia="Calibri" w:hAnsiTheme="minorHAnsi" w:cstheme="minorHAnsi"/>
          <w:b/>
          <w:bCs/>
          <w:szCs w:val="22"/>
        </w:rPr>
      </w:pPr>
      <w:r>
        <w:rPr>
          <w:rFonts w:asciiTheme="minorHAnsi" w:hAnsiTheme="minorHAnsi" w:cstheme="minorHAnsi"/>
          <w:b/>
          <w:bCs/>
          <w:szCs w:val="22"/>
        </w:rPr>
        <w:t>Wniosek</w:t>
      </w:r>
      <w:r w:rsidR="004469BA" w:rsidRPr="004469BA">
        <w:rPr>
          <w:rFonts w:asciiTheme="minorHAnsi" w:eastAsia="Calibri" w:hAnsiTheme="minorHAnsi" w:cstheme="minorHAnsi"/>
          <w:b/>
          <w:bCs/>
          <w:szCs w:val="22"/>
        </w:rPr>
        <w:t xml:space="preserve"> 8</w:t>
      </w:r>
    </w:p>
    <w:p w:rsidR="004469BA" w:rsidRPr="004469BA" w:rsidRDefault="004469BA" w:rsidP="004469BA">
      <w:pPr>
        <w:pStyle w:val="Zwykytekst"/>
        <w:jc w:val="both"/>
        <w:rPr>
          <w:rFonts w:asciiTheme="minorHAnsi" w:eastAsia="Calibri" w:hAnsiTheme="minorHAnsi" w:cstheme="minorHAnsi"/>
          <w:szCs w:val="22"/>
        </w:rPr>
      </w:pPr>
      <w:r w:rsidRPr="004469BA">
        <w:rPr>
          <w:rFonts w:asciiTheme="minorHAnsi" w:eastAsia="Calibri" w:hAnsiTheme="minorHAnsi" w:cstheme="minorHAnsi"/>
          <w:szCs w:val="22"/>
        </w:rPr>
        <w:t>Dot. zapisu paragrafu 20 ust. 1 pkt.1 lit.b) projektu umowy – z uwagi na zapis, cytowany poniżej:</w:t>
      </w:r>
    </w:p>
    <w:p w:rsidR="004469BA" w:rsidRPr="004469BA" w:rsidRDefault="004469BA" w:rsidP="004469BA">
      <w:pPr>
        <w:keepNext/>
        <w:keepLines/>
        <w:spacing w:line="276" w:lineRule="auto"/>
        <w:jc w:val="both"/>
        <w:rPr>
          <w:rFonts w:asciiTheme="minorHAnsi" w:hAnsiTheme="minorHAnsi" w:cstheme="minorHAnsi"/>
          <w:i/>
          <w:iCs/>
          <w:sz w:val="22"/>
          <w:szCs w:val="22"/>
        </w:rPr>
      </w:pPr>
      <w:r w:rsidRPr="004469BA">
        <w:rPr>
          <w:rFonts w:asciiTheme="minorHAnsi" w:hAnsiTheme="minorHAnsi" w:cstheme="minorHAnsi"/>
          <w:i/>
          <w:iCs/>
          <w:sz w:val="22"/>
          <w:szCs w:val="22"/>
        </w:rPr>
        <w:t>,, b)  za zwłokę w wykonaniu przedmiotu umowy określonego w §1 ust. 1 pkt 2 – w wysokości 1000 zł za każdy rozpoczęty dzień zwłoki,”</w:t>
      </w:r>
    </w:p>
    <w:p w:rsidR="004469BA" w:rsidRPr="004469BA" w:rsidRDefault="004469BA" w:rsidP="004469BA">
      <w:pPr>
        <w:keepNext/>
        <w:keepLines/>
        <w:spacing w:line="276" w:lineRule="auto"/>
        <w:jc w:val="both"/>
        <w:rPr>
          <w:rFonts w:asciiTheme="minorHAnsi" w:hAnsiTheme="minorHAnsi" w:cstheme="minorHAnsi"/>
          <w:i/>
          <w:iCs/>
          <w:sz w:val="22"/>
          <w:szCs w:val="22"/>
        </w:rPr>
      </w:pPr>
    </w:p>
    <w:p w:rsidR="004469BA" w:rsidRPr="004469BA" w:rsidRDefault="004469BA" w:rsidP="004469BA">
      <w:pPr>
        <w:keepNext/>
        <w:keepLines/>
        <w:spacing w:line="276" w:lineRule="auto"/>
        <w:jc w:val="both"/>
        <w:rPr>
          <w:rFonts w:asciiTheme="minorHAnsi" w:eastAsia="Calibri" w:hAnsiTheme="minorHAnsi" w:cstheme="minorHAnsi"/>
          <w:sz w:val="22"/>
          <w:szCs w:val="22"/>
          <w:lang w:eastAsia="en-US"/>
        </w:rPr>
      </w:pPr>
      <w:r w:rsidRPr="004469BA">
        <w:rPr>
          <w:rFonts w:asciiTheme="minorHAnsi" w:eastAsia="Calibri" w:hAnsiTheme="minorHAnsi" w:cstheme="minorHAnsi"/>
          <w:sz w:val="22"/>
          <w:szCs w:val="22"/>
        </w:rPr>
        <w:t>Prosimy Zamawiającego o zmianę tego zapisu na następujący zapis</w:t>
      </w:r>
    </w:p>
    <w:p w:rsidR="004469BA" w:rsidRPr="004469BA" w:rsidRDefault="004469BA" w:rsidP="004469BA">
      <w:pPr>
        <w:keepNext/>
        <w:keepLines/>
        <w:spacing w:line="276" w:lineRule="auto"/>
        <w:jc w:val="both"/>
        <w:rPr>
          <w:rFonts w:asciiTheme="minorHAnsi" w:eastAsia="Calibri" w:hAnsiTheme="minorHAnsi" w:cstheme="minorHAnsi"/>
          <w:sz w:val="22"/>
          <w:szCs w:val="22"/>
        </w:rPr>
      </w:pPr>
    </w:p>
    <w:p w:rsidR="004469BA" w:rsidRDefault="004469BA" w:rsidP="004469BA">
      <w:pPr>
        <w:keepNext/>
        <w:keepLines/>
        <w:spacing w:line="276" w:lineRule="auto"/>
        <w:jc w:val="both"/>
        <w:rPr>
          <w:rFonts w:asciiTheme="minorHAnsi" w:hAnsiTheme="minorHAnsi" w:cstheme="minorHAnsi"/>
          <w:i/>
          <w:iCs/>
          <w:sz w:val="22"/>
          <w:szCs w:val="22"/>
        </w:rPr>
      </w:pPr>
      <w:r w:rsidRPr="004469BA">
        <w:rPr>
          <w:rFonts w:asciiTheme="minorHAnsi" w:hAnsiTheme="minorHAnsi" w:cstheme="minorHAnsi"/>
          <w:i/>
          <w:iCs/>
          <w:sz w:val="22"/>
          <w:szCs w:val="22"/>
        </w:rPr>
        <w:t>,, b)  za zwłokę w wykonaniu przedmiotu umowy określonego w §1 ust. 1 pkt 2 – w wysokości 500 zł za każdy rozpoczęty dzień zwłoki,”</w:t>
      </w:r>
    </w:p>
    <w:p w:rsidR="00E30FE8" w:rsidRPr="00E30FE8" w:rsidRDefault="00E30FE8" w:rsidP="004469BA">
      <w:pPr>
        <w:keepNext/>
        <w:keepLines/>
        <w:spacing w:line="276" w:lineRule="auto"/>
        <w:jc w:val="both"/>
        <w:rPr>
          <w:rFonts w:asciiTheme="minorHAnsi" w:hAnsiTheme="minorHAnsi" w:cstheme="minorHAnsi"/>
          <w:iCs/>
          <w:sz w:val="22"/>
          <w:szCs w:val="22"/>
        </w:rPr>
      </w:pPr>
    </w:p>
    <w:p w:rsidR="00E30FE8" w:rsidRDefault="00E30FE8" w:rsidP="00E30FE8">
      <w:pPr>
        <w:spacing w:line="360"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E30FE8" w:rsidRDefault="00E30FE8" w:rsidP="00E30FE8">
      <w:pPr>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sidRPr="00864D22">
        <w:rPr>
          <w:rFonts w:asciiTheme="minorHAnsi" w:hAnsiTheme="minorHAnsi" w:cstheme="minorHAnsi"/>
          <w:b/>
          <w:sz w:val="22"/>
          <w:szCs w:val="22"/>
          <w:u w:val="single"/>
        </w:rPr>
        <w:t>nie wyraża</w:t>
      </w:r>
      <w:r>
        <w:rPr>
          <w:rFonts w:asciiTheme="minorHAnsi" w:hAnsiTheme="minorHAnsi" w:cstheme="minorHAnsi"/>
          <w:b/>
          <w:sz w:val="22"/>
          <w:szCs w:val="22"/>
        </w:rPr>
        <w:t xml:space="preserve"> zgody na proponowaną zmianę. </w:t>
      </w:r>
    </w:p>
    <w:p w:rsidR="00E30FE8" w:rsidRDefault="00E30FE8" w:rsidP="00E30FE8">
      <w:pPr>
        <w:rPr>
          <w:rFonts w:asciiTheme="minorHAnsi" w:eastAsia="Calibri" w:hAnsiTheme="minorHAnsi" w:cstheme="minorHAnsi"/>
          <w:b/>
          <w:bCs/>
          <w:sz w:val="22"/>
          <w:szCs w:val="22"/>
        </w:rPr>
      </w:pPr>
    </w:p>
    <w:p w:rsidR="004469BA" w:rsidRPr="00E30FE8" w:rsidRDefault="004469BA" w:rsidP="004469BA">
      <w:pPr>
        <w:keepNext/>
        <w:keepLines/>
        <w:spacing w:line="276" w:lineRule="auto"/>
        <w:jc w:val="both"/>
        <w:rPr>
          <w:rFonts w:asciiTheme="minorHAnsi" w:hAnsiTheme="minorHAnsi" w:cstheme="minorHAnsi"/>
          <w:iCs/>
          <w:sz w:val="22"/>
          <w:szCs w:val="22"/>
        </w:rPr>
      </w:pPr>
    </w:p>
    <w:p w:rsidR="004469BA" w:rsidRPr="004469BA" w:rsidRDefault="00F06F66" w:rsidP="004469BA">
      <w:pPr>
        <w:keepNext/>
        <w:keepLines/>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Wniosek</w:t>
      </w:r>
      <w:r w:rsidR="004469BA" w:rsidRPr="004469BA">
        <w:rPr>
          <w:rFonts w:asciiTheme="minorHAnsi" w:hAnsiTheme="minorHAnsi" w:cstheme="minorHAnsi"/>
          <w:b/>
          <w:bCs/>
          <w:sz w:val="22"/>
          <w:szCs w:val="22"/>
        </w:rPr>
        <w:t xml:space="preserve"> 9</w:t>
      </w:r>
    </w:p>
    <w:p w:rsidR="004469BA" w:rsidRPr="004469BA" w:rsidRDefault="004469BA" w:rsidP="004469BA">
      <w:pPr>
        <w:keepNext/>
        <w:keepLines/>
        <w:spacing w:line="276" w:lineRule="auto"/>
        <w:jc w:val="both"/>
        <w:rPr>
          <w:rFonts w:asciiTheme="minorHAnsi" w:hAnsiTheme="minorHAnsi" w:cstheme="minorHAnsi"/>
          <w:sz w:val="22"/>
          <w:szCs w:val="22"/>
        </w:rPr>
      </w:pPr>
    </w:p>
    <w:p w:rsidR="004469BA" w:rsidRPr="004469BA" w:rsidRDefault="004469BA" w:rsidP="004469BA">
      <w:pPr>
        <w:pStyle w:val="Zwykytekst"/>
        <w:jc w:val="both"/>
        <w:rPr>
          <w:rFonts w:asciiTheme="minorHAnsi" w:eastAsia="Calibri" w:hAnsiTheme="minorHAnsi" w:cstheme="minorHAnsi"/>
          <w:szCs w:val="22"/>
          <w:lang w:eastAsia="pl-PL"/>
        </w:rPr>
      </w:pPr>
      <w:r w:rsidRPr="004469BA">
        <w:rPr>
          <w:rFonts w:asciiTheme="minorHAnsi" w:eastAsia="Calibri" w:hAnsiTheme="minorHAnsi" w:cstheme="minorHAnsi"/>
          <w:szCs w:val="22"/>
        </w:rPr>
        <w:t>Dot. zapisu paragrafu 20 ust. 1 pkt.1 lit.g) projektu umowy – z uwagi na zapis, cytowany poniżej:</w:t>
      </w:r>
    </w:p>
    <w:p w:rsidR="004469BA" w:rsidRPr="004469BA" w:rsidRDefault="004469BA" w:rsidP="004469BA">
      <w:pPr>
        <w:pStyle w:val="Zwykytekst"/>
        <w:jc w:val="both"/>
        <w:rPr>
          <w:rFonts w:asciiTheme="minorHAnsi" w:eastAsia="Calibri" w:hAnsiTheme="minorHAnsi" w:cstheme="minorHAnsi"/>
          <w:szCs w:val="22"/>
        </w:rPr>
      </w:pPr>
    </w:p>
    <w:p w:rsidR="004469BA" w:rsidRPr="004469BA" w:rsidRDefault="004469BA" w:rsidP="004469BA">
      <w:pPr>
        <w:pStyle w:val="Zwykytekst"/>
        <w:jc w:val="both"/>
        <w:rPr>
          <w:rFonts w:asciiTheme="minorHAnsi" w:eastAsia="Calibri" w:hAnsiTheme="minorHAnsi" w:cstheme="minorHAnsi"/>
          <w:i/>
          <w:iCs/>
          <w:szCs w:val="22"/>
        </w:rPr>
      </w:pPr>
      <w:r w:rsidRPr="004469BA">
        <w:rPr>
          <w:rFonts w:asciiTheme="minorHAnsi" w:eastAsia="Calibri" w:hAnsiTheme="minorHAnsi" w:cstheme="minorHAnsi"/>
          <w:i/>
          <w:iCs/>
          <w:szCs w:val="22"/>
        </w:rPr>
        <w:t>,, g) w razie nieprzedłożenia do zaakceptowania projektu umowy o podwykonawstwo, której przedmiotem są roboty budowlane, lub projektu jej zmian w wysokości 1000 zł za każdy przypadek z osobna”</w:t>
      </w:r>
    </w:p>
    <w:p w:rsidR="004469BA" w:rsidRPr="004469BA" w:rsidRDefault="004469BA" w:rsidP="004469BA">
      <w:pPr>
        <w:pStyle w:val="Zwykytekst"/>
        <w:jc w:val="both"/>
        <w:rPr>
          <w:rFonts w:asciiTheme="minorHAnsi" w:eastAsia="Calibri" w:hAnsiTheme="minorHAnsi" w:cstheme="minorHAnsi"/>
          <w:szCs w:val="22"/>
        </w:rPr>
      </w:pPr>
    </w:p>
    <w:p w:rsidR="004469BA" w:rsidRPr="004469BA" w:rsidRDefault="004469BA" w:rsidP="004469BA">
      <w:pPr>
        <w:keepNext/>
        <w:keepLines/>
        <w:spacing w:line="276" w:lineRule="auto"/>
        <w:jc w:val="both"/>
        <w:rPr>
          <w:rFonts w:asciiTheme="minorHAnsi" w:eastAsia="Calibri" w:hAnsiTheme="minorHAnsi" w:cstheme="minorHAnsi"/>
          <w:sz w:val="22"/>
          <w:szCs w:val="22"/>
        </w:rPr>
      </w:pPr>
      <w:r w:rsidRPr="004469BA">
        <w:rPr>
          <w:rFonts w:asciiTheme="minorHAnsi" w:eastAsia="Calibri" w:hAnsiTheme="minorHAnsi" w:cstheme="minorHAnsi"/>
          <w:sz w:val="22"/>
          <w:szCs w:val="22"/>
        </w:rPr>
        <w:t>Prosimy Zamawiającego o zmianę tego zapisu na następujący zapis:</w:t>
      </w:r>
    </w:p>
    <w:p w:rsidR="004469BA" w:rsidRPr="004469BA" w:rsidRDefault="004469BA" w:rsidP="004469BA">
      <w:pPr>
        <w:keepNext/>
        <w:keepLines/>
        <w:spacing w:line="276" w:lineRule="auto"/>
        <w:jc w:val="both"/>
        <w:rPr>
          <w:rFonts w:asciiTheme="minorHAnsi" w:eastAsia="Calibri" w:hAnsiTheme="minorHAnsi" w:cstheme="minorHAnsi"/>
          <w:sz w:val="22"/>
          <w:szCs w:val="22"/>
        </w:rPr>
      </w:pPr>
    </w:p>
    <w:p w:rsidR="004469BA" w:rsidRDefault="004469BA" w:rsidP="004469BA">
      <w:pPr>
        <w:pStyle w:val="Zwykytekst"/>
        <w:jc w:val="both"/>
        <w:rPr>
          <w:rFonts w:asciiTheme="minorHAnsi" w:eastAsia="Calibri" w:hAnsiTheme="minorHAnsi" w:cstheme="minorHAnsi"/>
          <w:i/>
          <w:iCs/>
          <w:szCs w:val="22"/>
        </w:rPr>
      </w:pPr>
      <w:r w:rsidRPr="004469BA">
        <w:rPr>
          <w:rFonts w:asciiTheme="minorHAnsi" w:eastAsia="Calibri" w:hAnsiTheme="minorHAnsi" w:cstheme="minorHAnsi"/>
          <w:i/>
          <w:iCs/>
          <w:szCs w:val="22"/>
        </w:rPr>
        <w:t>,, g) w razie nieprzedłożenia do zaakceptowania projektu umowy o podwykonawstwo, której przedmiotem są roboty budowlane, lub projektu jej zmian w wysokości 500 zł za każdy przypadek z osobna”</w:t>
      </w:r>
    </w:p>
    <w:p w:rsidR="00E30FE8" w:rsidRDefault="00E30FE8" w:rsidP="004469BA">
      <w:pPr>
        <w:pStyle w:val="Zwykytekst"/>
        <w:jc w:val="both"/>
        <w:rPr>
          <w:rFonts w:asciiTheme="minorHAnsi" w:eastAsia="Calibri" w:hAnsiTheme="minorHAnsi" w:cstheme="minorHAnsi"/>
          <w:i/>
          <w:iCs/>
          <w:szCs w:val="22"/>
        </w:rPr>
      </w:pPr>
    </w:p>
    <w:p w:rsidR="00E30FE8" w:rsidRDefault="00E30FE8" w:rsidP="004469BA">
      <w:pPr>
        <w:pStyle w:val="Zwykytekst"/>
        <w:jc w:val="both"/>
        <w:rPr>
          <w:rFonts w:asciiTheme="minorHAnsi" w:eastAsia="Calibri" w:hAnsiTheme="minorHAnsi" w:cstheme="minorHAnsi"/>
          <w:i/>
          <w:iCs/>
          <w:szCs w:val="22"/>
        </w:rPr>
      </w:pPr>
    </w:p>
    <w:p w:rsidR="00E30FE8" w:rsidRDefault="00E30FE8" w:rsidP="00E30FE8">
      <w:pPr>
        <w:spacing w:line="360"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E30FE8" w:rsidRDefault="00E30FE8" w:rsidP="00E30FE8">
      <w:pPr>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sidRPr="00864D22">
        <w:rPr>
          <w:rFonts w:asciiTheme="minorHAnsi" w:hAnsiTheme="minorHAnsi" w:cstheme="minorHAnsi"/>
          <w:b/>
          <w:sz w:val="22"/>
          <w:szCs w:val="22"/>
          <w:u w:val="single"/>
        </w:rPr>
        <w:t>nie wyraża</w:t>
      </w:r>
      <w:r>
        <w:rPr>
          <w:rFonts w:asciiTheme="minorHAnsi" w:hAnsiTheme="minorHAnsi" w:cstheme="minorHAnsi"/>
          <w:b/>
          <w:sz w:val="22"/>
          <w:szCs w:val="22"/>
        </w:rPr>
        <w:t xml:space="preserve"> zgody na proponowaną zmianę. </w:t>
      </w:r>
    </w:p>
    <w:p w:rsidR="00E30FE8" w:rsidRPr="00E30FE8" w:rsidRDefault="00E30FE8" w:rsidP="004469BA">
      <w:pPr>
        <w:pStyle w:val="Zwykytekst"/>
        <w:jc w:val="both"/>
        <w:rPr>
          <w:rFonts w:asciiTheme="minorHAnsi" w:eastAsia="Calibri" w:hAnsiTheme="minorHAnsi" w:cstheme="minorHAnsi"/>
          <w:iCs/>
          <w:szCs w:val="22"/>
        </w:rPr>
      </w:pPr>
    </w:p>
    <w:p w:rsidR="004469BA" w:rsidRPr="004469BA" w:rsidRDefault="004469BA" w:rsidP="004469BA">
      <w:pPr>
        <w:pStyle w:val="Zwykytekst"/>
        <w:jc w:val="both"/>
        <w:rPr>
          <w:rFonts w:asciiTheme="minorHAnsi" w:eastAsia="Calibri" w:hAnsiTheme="minorHAnsi" w:cstheme="minorHAnsi"/>
          <w:i/>
          <w:iCs/>
          <w:szCs w:val="22"/>
        </w:rPr>
      </w:pPr>
    </w:p>
    <w:p w:rsidR="004469BA" w:rsidRPr="004469BA" w:rsidRDefault="00F06F66" w:rsidP="004469BA">
      <w:pPr>
        <w:pStyle w:val="Zwykytekst"/>
        <w:jc w:val="both"/>
        <w:rPr>
          <w:rFonts w:asciiTheme="minorHAnsi" w:eastAsia="Calibri" w:hAnsiTheme="minorHAnsi" w:cstheme="minorHAnsi"/>
          <w:b/>
          <w:bCs/>
          <w:szCs w:val="22"/>
        </w:rPr>
      </w:pPr>
      <w:r>
        <w:rPr>
          <w:rFonts w:asciiTheme="minorHAnsi" w:hAnsiTheme="minorHAnsi" w:cstheme="minorHAnsi"/>
          <w:b/>
          <w:bCs/>
          <w:szCs w:val="22"/>
        </w:rPr>
        <w:t>Wniosek</w:t>
      </w:r>
      <w:r w:rsidR="004469BA" w:rsidRPr="004469BA">
        <w:rPr>
          <w:rFonts w:asciiTheme="minorHAnsi" w:eastAsia="Calibri" w:hAnsiTheme="minorHAnsi" w:cstheme="minorHAnsi"/>
          <w:b/>
          <w:bCs/>
          <w:szCs w:val="22"/>
        </w:rPr>
        <w:t xml:space="preserve"> 10</w:t>
      </w:r>
    </w:p>
    <w:p w:rsidR="004469BA" w:rsidRPr="004469BA" w:rsidRDefault="004469BA" w:rsidP="004469BA">
      <w:pPr>
        <w:pStyle w:val="Zwykytekst"/>
        <w:jc w:val="both"/>
        <w:rPr>
          <w:rFonts w:asciiTheme="minorHAnsi" w:eastAsia="Calibri" w:hAnsiTheme="minorHAnsi" w:cstheme="minorHAnsi"/>
          <w:szCs w:val="22"/>
        </w:rPr>
      </w:pPr>
    </w:p>
    <w:p w:rsidR="004469BA" w:rsidRPr="004469BA" w:rsidRDefault="004469BA" w:rsidP="004469BA">
      <w:pPr>
        <w:pStyle w:val="Zwykytekst"/>
        <w:jc w:val="both"/>
        <w:rPr>
          <w:rFonts w:asciiTheme="minorHAnsi" w:eastAsia="Calibri" w:hAnsiTheme="minorHAnsi" w:cstheme="minorHAnsi"/>
          <w:szCs w:val="22"/>
        </w:rPr>
      </w:pPr>
      <w:r w:rsidRPr="004469BA">
        <w:rPr>
          <w:rFonts w:asciiTheme="minorHAnsi" w:eastAsia="Calibri" w:hAnsiTheme="minorHAnsi" w:cstheme="minorHAnsi"/>
          <w:szCs w:val="22"/>
        </w:rPr>
        <w:t>Dot. zapisu paragrafu 20 ust. 1 pkt.1 lit.h) projektu umowy – z uwagi na zapis, cytowany poniżej:</w:t>
      </w:r>
    </w:p>
    <w:p w:rsidR="004469BA" w:rsidRPr="004469BA" w:rsidRDefault="004469BA" w:rsidP="004469BA">
      <w:pPr>
        <w:pStyle w:val="Zwykytekst"/>
        <w:jc w:val="both"/>
        <w:rPr>
          <w:rFonts w:asciiTheme="minorHAnsi" w:eastAsia="Calibri" w:hAnsiTheme="minorHAnsi" w:cstheme="minorHAnsi"/>
          <w:szCs w:val="22"/>
        </w:rPr>
      </w:pPr>
    </w:p>
    <w:p w:rsidR="004469BA" w:rsidRPr="004469BA" w:rsidRDefault="004469BA" w:rsidP="004469BA">
      <w:pPr>
        <w:pStyle w:val="Zwykytekst"/>
        <w:jc w:val="both"/>
        <w:rPr>
          <w:rFonts w:asciiTheme="minorHAnsi" w:eastAsia="Calibri" w:hAnsiTheme="minorHAnsi" w:cstheme="minorHAnsi"/>
          <w:i/>
          <w:iCs/>
          <w:szCs w:val="22"/>
        </w:rPr>
      </w:pPr>
      <w:r w:rsidRPr="004469BA">
        <w:rPr>
          <w:rFonts w:asciiTheme="minorHAnsi" w:eastAsia="Calibri" w:hAnsiTheme="minorHAnsi" w:cstheme="minorHAnsi"/>
          <w:i/>
          <w:iCs/>
          <w:szCs w:val="22"/>
        </w:rPr>
        <w:t>,,</w:t>
      </w:r>
      <w:r w:rsidRPr="004469BA">
        <w:rPr>
          <w:rFonts w:asciiTheme="minorHAnsi" w:hAnsiTheme="minorHAnsi" w:cstheme="minorHAnsi"/>
          <w:i/>
          <w:iCs/>
          <w:szCs w:val="22"/>
        </w:rPr>
        <w:t xml:space="preserve"> </w:t>
      </w:r>
      <w:r w:rsidRPr="004469BA">
        <w:rPr>
          <w:rFonts w:asciiTheme="minorHAnsi" w:eastAsia="Calibri" w:hAnsiTheme="minorHAnsi" w:cstheme="minorHAnsi"/>
          <w:i/>
          <w:iCs/>
          <w:szCs w:val="22"/>
        </w:rPr>
        <w:t>h)w razie nieprzedłożenia poświadczonej za zgodność z oryginałem kopii umowy o podwykonawstwo lub jej zmiany w wysokości 1000 zł za każdy przypadek z osobna’’</w:t>
      </w:r>
    </w:p>
    <w:p w:rsidR="004469BA" w:rsidRPr="004469BA" w:rsidRDefault="004469BA" w:rsidP="004469BA">
      <w:pPr>
        <w:pStyle w:val="Zwykytekst"/>
        <w:jc w:val="both"/>
        <w:rPr>
          <w:rFonts w:asciiTheme="minorHAnsi" w:eastAsia="Calibri" w:hAnsiTheme="minorHAnsi" w:cstheme="minorHAnsi"/>
          <w:szCs w:val="22"/>
        </w:rPr>
      </w:pPr>
    </w:p>
    <w:p w:rsidR="004469BA" w:rsidRPr="004469BA" w:rsidRDefault="004469BA" w:rsidP="004469BA">
      <w:pPr>
        <w:pStyle w:val="Zwykytekst"/>
        <w:jc w:val="both"/>
        <w:rPr>
          <w:rFonts w:asciiTheme="minorHAnsi" w:eastAsia="Calibri" w:hAnsiTheme="minorHAnsi" w:cstheme="minorHAnsi"/>
          <w:szCs w:val="22"/>
        </w:rPr>
      </w:pPr>
      <w:r w:rsidRPr="004469BA">
        <w:rPr>
          <w:rFonts w:asciiTheme="minorHAnsi" w:eastAsia="Calibri" w:hAnsiTheme="minorHAnsi" w:cstheme="minorHAnsi"/>
          <w:szCs w:val="22"/>
        </w:rPr>
        <w:t>Prosimy Zamawiającego o zmianę tego zapisu na następujący zapis:</w:t>
      </w:r>
    </w:p>
    <w:p w:rsidR="004469BA" w:rsidRPr="004469BA" w:rsidRDefault="004469BA" w:rsidP="004469BA">
      <w:pPr>
        <w:pStyle w:val="Zwykytekst"/>
        <w:jc w:val="both"/>
        <w:rPr>
          <w:rFonts w:asciiTheme="minorHAnsi" w:eastAsia="Calibri" w:hAnsiTheme="minorHAnsi" w:cstheme="minorHAnsi"/>
          <w:szCs w:val="22"/>
        </w:rPr>
      </w:pPr>
    </w:p>
    <w:p w:rsidR="004469BA" w:rsidRDefault="004469BA" w:rsidP="004469BA">
      <w:pPr>
        <w:pStyle w:val="Zwykytekst"/>
        <w:jc w:val="both"/>
        <w:rPr>
          <w:rFonts w:asciiTheme="minorHAnsi" w:eastAsia="Calibri" w:hAnsiTheme="minorHAnsi" w:cstheme="minorHAnsi"/>
          <w:i/>
          <w:iCs/>
          <w:szCs w:val="22"/>
        </w:rPr>
      </w:pPr>
      <w:r w:rsidRPr="004469BA">
        <w:rPr>
          <w:rFonts w:asciiTheme="minorHAnsi" w:eastAsia="Calibri" w:hAnsiTheme="minorHAnsi" w:cstheme="minorHAnsi"/>
          <w:i/>
          <w:iCs/>
          <w:szCs w:val="22"/>
        </w:rPr>
        <w:t>,,</w:t>
      </w:r>
      <w:r w:rsidRPr="004469BA">
        <w:rPr>
          <w:rFonts w:asciiTheme="minorHAnsi" w:hAnsiTheme="minorHAnsi" w:cstheme="minorHAnsi"/>
          <w:i/>
          <w:iCs/>
          <w:szCs w:val="22"/>
        </w:rPr>
        <w:t xml:space="preserve"> </w:t>
      </w:r>
      <w:r w:rsidRPr="004469BA">
        <w:rPr>
          <w:rFonts w:asciiTheme="minorHAnsi" w:eastAsia="Calibri" w:hAnsiTheme="minorHAnsi" w:cstheme="minorHAnsi"/>
          <w:i/>
          <w:iCs/>
          <w:szCs w:val="22"/>
        </w:rPr>
        <w:t>h)w razie nieprzedłożenia poświadczonej za zgodność z oryginałem kopii umowy o podwykonawstwo lub jej zmiany w wysokości 500 zł za każdy przypadek z osobna’’</w:t>
      </w:r>
    </w:p>
    <w:p w:rsidR="00E30FE8" w:rsidRDefault="00E30FE8" w:rsidP="004469BA">
      <w:pPr>
        <w:pStyle w:val="Zwykytekst"/>
        <w:jc w:val="both"/>
        <w:rPr>
          <w:rFonts w:asciiTheme="minorHAnsi" w:eastAsia="Calibri" w:hAnsiTheme="minorHAnsi" w:cstheme="minorHAnsi"/>
          <w:i/>
          <w:iCs/>
          <w:szCs w:val="22"/>
        </w:rPr>
      </w:pPr>
    </w:p>
    <w:p w:rsidR="00E30FE8" w:rsidRDefault="00E30FE8" w:rsidP="00E30FE8">
      <w:pPr>
        <w:spacing w:line="360"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E30FE8" w:rsidRDefault="00E30FE8" w:rsidP="00E30FE8">
      <w:pPr>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sidRPr="00864D22">
        <w:rPr>
          <w:rFonts w:asciiTheme="minorHAnsi" w:hAnsiTheme="minorHAnsi" w:cstheme="minorHAnsi"/>
          <w:b/>
          <w:sz w:val="22"/>
          <w:szCs w:val="22"/>
          <w:u w:val="single"/>
        </w:rPr>
        <w:t>nie wyraża</w:t>
      </w:r>
      <w:r>
        <w:rPr>
          <w:rFonts w:asciiTheme="minorHAnsi" w:hAnsiTheme="minorHAnsi" w:cstheme="minorHAnsi"/>
          <w:b/>
          <w:sz w:val="22"/>
          <w:szCs w:val="22"/>
        </w:rPr>
        <w:t xml:space="preserve"> zgody na proponowaną zmianę. </w:t>
      </w:r>
    </w:p>
    <w:p w:rsidR="00E30FE8" w:rsidRPr="00E30FE8" w:rsidRDefault="00E30FE8" w:rsidP="004469BA">
      <w:pPr>
        <w:pStyle w:val="Zwykytekst"/>
        <w:jc w:val="both"/>
        <w:rPr>
          <w:rFonts w:asciiTheme="minorHAnsi" w:eastAsia="Calibri" w:hAnsiTheme="minorHAnsi" w:cstheme="minorHAnsi"/>
          <w:iCs/>
          <w:szCs w:val="22"/>
        </w:rPr>
      </w:pPr>
    </w:p>
    <w:p w:rsidR="004469BA" w:rsidRPr="004469BA" w:rsidRDefault="004469BA" w:rsidP="004469BA">
      <w:pPr>
        <w:pStyle w:val="Zwykytekst"/>
        <w:jc w:val="both"/>
        <w:rPr>
          <w:rFonts w:asciiTheme="minorHAnsi" w:eastAsia="Calibri" w:hAnsiTheme="minorHAnsi" w:cstheme="minorHAnsi"/>
          <w:i/>
          <w:iCs/>
          <w:szCs w:val="22"/>
        </w:rPr>
      </w:pPr>
    </w:p>
    <w:p w:rsidR="004469BA" w:rsidRPr="004469BA" w:rsidRDefault="00F06F66" w:rsidP="004469BA">
      <w:pPr>
        <w:pStyle w:val="Zwykytekst"/>
        <w:jc w:val="both"/>
        <w:rPr>
          <w:rFonts w:asciiTheme="minorHAnsi" w:eastAsia="Calibri" w:hAnsiTheme="minorHAnsi" w:cstheme="minorHAnsi"/>
          <w:b/>
          <w:bCs/>
          <w:szCs w:val="22"/>
        </w:rPr>
      </w:pPr>
      <w:r>
        <w:rPr>
          <w:rFonts w:asciiTheme="minorHAnsi" w:hAnsiTheme="minorHAnsi" w:cstheme="minorHAnsi"/>
          <w:b/>
          <w:bCs/>
          <w:szCs w:val="22"/>
        </w:rPr>
        <w:t>Wniosek</w:t>
      </w:r>
      <w:r w:rsidR="004469BA" w:rsidRPr="004469BA">
        <w:rPr>
          <w:rFonts w:asciiTheme="minorHAnsi" w:eastAsia="Calibri" w:hAnsiTheme="minorHAnsi" w:cstheme="minorHAnsi"/>
          <w:b/>
          <w:bCs/>
          <w:szCs w:val="22"/>
        </w:rPr>
        <w:t xml:space="preserve"> 11</w:t>
      </w:r>
    </w:p>
    <w:p w:rsidR="004469BA" w:rsidRPr="004469BA" w:rsidRDefault="004469BA" w:rsidP="004469BA">
      <w:pPr>
        <w:pStyle w:val="Zwykytekst"/>
        <w:jc w:val="both"/>
        <w:rPr>
          <w:rFonts w:asciiTheme="minorHAnsi" w:eastAsia="Calibri" w:hAnsiTheme="minorHAnsi" w:cstheme="minorHAnsi"/>
          <w:b/>
          <w:bCs/>
          <w:szCs w:val="22"/>
        </w:rPr>
      </w:pPr>
    </w:p>
    <w:p w:rsidR="004469BA" w:rsidRPr="004469BA" w:rsidRDefault="004469BA" w:rsidP="004469BA">
      <w:pPr>
        <w:pStyle w:val="Zwykytekst"/>
        <w:jc w:val="both"/>
        <w:rPr>
          <w:rFonts w:asciiTheme="minorHAnsi" w:eastAsia="Calibri" w:hAnsiTheme="minorHAnsi" w:cstheme="minorHAnsi"/>
          <w:szCs w:val="22"/>
        </w:rPr>
      </w:pPr>
      <w:r w:rsidRPr="004469BA">
        <w:rPr>
          <w:rFonts w:asciiTheme="minorHAnsi" w:eastAsia="Calibri" w:hAnsiTheme="minorHAnsi" w:cstheme="minorHAnsi"/>
          <w:szCs w:val="22"/>
        </w:rPr>
        <w:t xml:space="preserve">Dot. zapisu paragrafu 20 ust. 1 pkt.1 lit.j) projektu umowy </w:t>
      </w:r>
      <w:bookmarkStart w:id="4" w:name="_Hlk120101151"/>
      <w:r w:rsidRPr="004469BA">
        <w:rPr>
          <w:rFonts w:asciiTheme="minorHAnsi" w:eastAsia="Calibri" w:hAnsiTheme="minorHAnsi" w:cstheme="minorHAnsi"/>
          <w:szCs w:val="22"/>
        </w:rPr>
        <w:t>– z uwagi na zapis, cytowany poniżej:</w:t>
      </w:r>
    </w:p>
    <w:bookmarkEnd w:id="4"/>
    <w:p w:rsidR="004469BA" w:rsidRPr="004469BA" w:rsidRDefault="004469BA" w:rsidP="004469BA">
      <w:pPr>
        <w:pStyle w:val="Zwykytekst"/>
        <w:jc w:val="both"/>
        <w:rPr>
          <w:rFonts w:asciiTheme="minorHAnsi" w:eastAsia="Calibri" w:hAnsiTheme="minorHAnsi" w:cstheme="minorHAnsi"/>
          <w:szCs w:val="22"/>
        </w:rPr>
      </w:pPr>
    </w:p>
    <w:p w:rsidR="004469BA" w:rsidRPr="004469BA" w:rsidRDefault="004469BA" w:rsidP="004469BA">
      <w:pPr>
        <w:pStyle w:val="Zwykytekst"/>
        <w:jc w:val="both"/>
        <w:rPr>
          <w:rFonts w:asciiTheme="minorHAnsi" w:eastAsia="Calibri" w:hAnsiTheme="minorHAnsi" w:cstheme="minorHAnsi"/>
          <w:i/>
          <w:iCs/>
          <w:szCs w:val="22"/>
        </w:rPr>
      </w:pPr>
      <w:r w:rsidRPr="004469BA">
        <w:rPr>
          <w:rFonts w:asciiTheme="minorHAnsi" w:eastAsia="Calibri" w:hAnsiTheme="minorHAnsi" w:cstheme="minorHAnsi"/>
          <w:i/>
          <w:iCs/>
          <w:szCs w:val="22"/>
        </w:rPr>
        <w:t>,, j) w razie nieprzedłożenia oświadczenia, o którym mowa w §19 ust. 2 w wysokości 1000 zł za każdy przypadek”</w:t>
      </w:r>
    </w:p>
    <w:p w:rsidR="004469BA" w:rsidRPr="004469BA" w:rsidRDefault="004469BA" w:rsidP="004469BA">
      <w:pPr>
        <w:pStyle w:val="Zwykytekst"/>
        <w:jc w:val="both"/>
        <w:rPr>
          <w:rFonts w:asciiTheme="minorHAnsi" w:eastAsia="Calibri" w:hAnsiTheme="minorHAnsi" w:cstheme="minorHAnsi"/>
          <w:szCs w:val="22"/>
        </w:rPr>
      </w:pPr>
    </w:p>
    <w:p w:rsidR="004469BA" w:rsidRPr="004469BA" w:rsidRDefault="004469BA" w:rsidP="004469BA">
      <w:pPr>
        <w:pStyle w:val="Zwykytekst"/>
        <w:jc w:val="both"/>
        <w:rPr>
          <w:rFonts w:asciiTheme="minorHAnsi" w:eastAsia="Calibri" w:hAnsiTheme="minorHAnsi" w:cstheme="minorHAnsi"/>
          <w:szCs w:val="22"/>
        </w:rPr>
      </w:pPr>
      <w:bookmarkStart w:id="5" w:name="_Hlk120101221"/>
      <w:r w:rsidRPr="004469BA">
        <w:rPr>
          <w:rFonts w:asciiTheme="minorHAnsi" w:eastAsia="Calibri" w:hAnsiTheme="minorHAnsi" w:cstheme="minorHAnsi"/>
          <w:szCs w:val="22"/>
        </w:rPr>
        <w:t>Prosimy Zamawiającego o zmianę tego zapisu na następujący zapis:</w:t>
      </w:r>
      <w:bookmarkEnd w:id="5"/>
    </w:p>
    <w:p w:rsidR="004469BA" w:rsidRPr="004469BA" w:rsidRDefault="004469BA" w:rsidP="004469BA">
      <w:pPr>
        <w:pStyle w:val="Zwykytekst"/>
        <w:jc w:val="both"/>
        <w:rPr>
          <w:rFonts w:asciiTheme="minorHAnsi" w:eastAsia="Calibri" w:hAnsiTheme="minorHAnsi" w:cstheme="minorHAnsi"/>
          <w:szCs w:val="22"/>
        </w:rPr>
      </w:pPr>
    </w:p>
    <w:p w:rsidR="004469BA" w:rsidRPr="004469BA" w:rsidRDefault="004469BA" w:rsidP="004469BA">
      <w:pPr>
        <w:pStyle w:val="Zwykytekst"/>
        <w:jc w:val="both"/>
        <w:rPr>
          <w:rFonts w:asciiTheme="minorHAnsi" w:eastAsia="Calibri" w:hAnsiTheme="minorHAnsi" w:cstheme="minorHAnsi"/>
          <w:i/>
          <w:iCs/>
          <w:szCs w:val="22"/>
        </w:rPr>
      </w:pPr>
      <w:r w:rsidRPr="004469BA">
        <w:rPr>
          <w:rFonts w:asciiTheme="minorHAnsi" w:eastAsia="Calibri" w:hAnsiTheme="minorHAnsi" w:cstheme="minorHAnsi"/>
          <w:i/>
          <w:iCs/>
          <w:szCs w:val="22"/>
        </w:rPr>
        <w:t>,, j) w razie nieprzedłożenia oświadczenia, o którym mowa w §19 ust. 2 w wysokości 500 zł za każdy przypadek”</w:t>
      </w:r>
    </w:p>
    <w:p w:rsidR="00967F7E" w:rsidRDefault="00967F7E" w:rsidP="004469BA">
      <w:pPr>
        <w:pStyle w:val="Zwykytekst"/>
        <w:jc w:val="both"/>
        <w:rPr>
          <w:rFonts w:asciiTheme="minorHAnsi" w:eastAsia="Calibri" w:hAnsiTheme="minorHAnsi" w:cstheme="minorHAnsi"/>
          <w:b/>
          <w:bCs/>
          <w:szCs w:val="22"/>
        </w:rPr>
      </w:pPr>
    </w:p>
    <w:p w:rsidR="00967F7E" w:rsidRDefault="00967F7E" w:rsidP="00967F7E">
      <w:pPr>
        <w:spacing w:line="360" w:lineRule="auto"/>
        <w:jc w:val="both"/>
        <w:rPr>
          <w:rFonts w:asciiTheme="minorHAnsi" w:hAnsiTheme="minorHAnsi" w:cstheme="minorHAnsi"/>
          <w:b/>
          <w:sz w:val="22"/>
          <w:szCs w:val="22"/>
          <w:u w:val="single"/>
        </w:rPr>
      </w:pPr>
    </w:p>
    <w:p w:rsidR="00967F7E" w:rsidRDefault="00967F7E" w:rsidP="00967F7E">
      <w:pPr>
        <w:spacing w:line="360"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lastRenderedPageBreak/>
        <w:t>Odpowiedź:</w:t>
      </w:r>
    </w:p>
    <w:p w:rsidR="00967F7E" w:rsidRDefault="00967F7E" w:rsidP="00967F7E">
      <w:pPr>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sidRPr="00864D22">
        <w:rPr>
          <w:rFonts w:asciiTheme="minorHAnsi" w:hAnsiTheme="minorHAnsi" w:cstheme="minorHAnsi"/>
          <w:b/>
          <w:sz w:val="22"/>
          <w:szCs w:val="22"/>
          <w:u w:val="single"/>
        </w:rPr>
        <w:t>nie wyraża</w:t>
      </w:r>
      <w:r>
        <w:rPr>
          <w:rFonts w:asciiTheme="minorHAnsi" w:hAnsiTheme="minorHAnsi" w:cstheme="minorHAnsi"/>
          <w:b/>
          <w:sz w:val="22"/>
          <w:szCs w:val="22"/>
        </w:rPr>
        <w:t xml:space="preserve"> zgody na proponowaną zmianę. </w:t>
      </w:r>
    </w:p>
    <w:p w:rsidR="00967F7E" w:rsidRDefault="00967F7E" w:rsidP="00967F7E">
      <w:pPr>
        <w:rPr>
          <w:rFonts w:asciiTheme="minorHAnsi" w:eastAsia="Calibri" w:hAnsiTheme="minorHAnsi" w:cstheme="minorHAnsi"/>
          <w:b/>
          <w:bCs/>
          <w:sz w:val="22"/>
          <w:szCs w:val="22"/>
        </w:rPr>
      </w:pPr>
    </w:p>
    <w:p w:rsidR="00967F7E" w:rsidRDefault="00967F7E" w:rsidP="004469BA">
      <w:pPr>
        <w:pStyle w:val="Zwykytekst"/>
        <w:jc w:val="both"/>
        <w:rPr>
          <w:rFonts w:asciiTheme="minorHAnsi" w:eastAsia="Calibri" w:hAnsiTheme="minorHAnsi" w:cstheme="minorHAnsi"/>
          <w:b/>
          <w:bCs/>
          <w:szCs w:val="22"/>
        </w:rPr>
      </w:pPr>
    </w:p>
    <w:p w:rsidR="004469BA" w:rsidRPr="004469BA" w:rsidRDefault="00F06F66" w:rsidP="004469BA">
      <w:pPr>
        <w:pStyle w:val="Zwykytekst"/>
        <w:jc w:val="both"/>
        <w:rPr>
          <w:rFonts w:asciiTheme="minorHAnsi" w:eastAsia="Calibri" w:hAnsiTheme="minorHAnsi" w:cstheme="minorHAnsi"/>
          <w:b/>
          <w:bCs/>
          <w:szCs w:val="22"/>
        </w:rPr>
      </w:pPr>
      <w:r>
        <w:rPr>
          <w:rFonts w:asciiTheme="minorHAnsi" w:hAnsiTheme="minorHAnsi" w:cstheme="minorHAnsi"/>
          <w:b/>
          <w:bCs/>
          <w:szCs w:val="22"/>
        </w:rPr>
        <w:t>Wniosek</w:t>
      </w:r>
      <w:r w:rsidR="004469BA" w:rsidRPr="004469BA">
        <w:rPr>
          <w:rFonts w:asciiTheme="minorHAnsi" w:eastAsia="Calibri" w:hAnsiTheme="minorHAnsi" w:cstheme="minorHAnsi"/>
          <w:b/>
          <w:bCs/>
          <w:szCs w:val="22"/>
        </w:rPr>
        <w:t xml:space="preserve"> 12</w:t>
      </w:r>
    </w:p>
    <w:p w:rsidR="004469BA" w:rsidRPr="004469BA" w:rsidRDefault="004469BA" w:rsidP="004469BA">
      <w:pPr>
        <w:pStyle w:val="Zwykytekst"/>
        <w:jc w:val="both"/>
        <w:rPr>
          <w:rFonts w:asciiTheme="minorHAnsi" w:eastAsia="Calibri" w:hAnsiTheme="minorHAnsi" w:cstheme="minorHAnsi"/>
          <w:b/>
          <w:bCs/>
          <w:szCs w:val="22"/>
        </w:rPr>
      </w:pPr>
    </w:p>
    <w:p w:rsidR="004469BA" w:rsidRPr="004469BA" w:rsidRDefault="004469BA" w:rsidP="004469BA">
      <w:pPr>
        <w:rPr>
          <w:rFonts w:asciiTheme="minorHAnsi" w:eastAsiaTheme="minorHAnsi" w:hAnsiTheme="minorHAnsi" w:cstheme="minorHAnsi"/>
          <w:sz w:val="22"/>
          <w:szCs w:val="22"/>
        </w:rPr>
      </w:pPr>
      <w:bookmarkStart w:id="6" w:name="_Hlk112418442"/>
      <w:r w:rsidRPr="004469BA">
        <w:rPr>
          <w:rFonts w:asciiTheme="minorHAnsi" w:hAnsiTheme="minorHAnsi" w:cstheme="minorHAnsi"/>
          <w:sz w:val="22"/>
          <w:szCs w:val="22"/>
        </w:rPr>
        <w:t>Dotyczy zapisów</w:t>
      </w:r>
      <w:bookmarkStart w:id="7" w:name="_Hlk112414553"/>
      <w:r w:rsidRPr="004469BA">
        <w:rPr>
          <w:rFonts w:asciiTheme="minorHAnsi" w:hAnsiTheme="minorHAnsi" w:cstheme="minorHAnsi"/>
          <w:sz w:val="22"/>
          <w:szCs w:val="22"/>
        </w:rPr>
        <w:t xml:space="preserve"> Par.23 ust.9 pkt 2,33 umowy</w:t>
      </w:r>
      <w:bookmarkEnd w:id="7"/>
    </w:p>
    <w:bookmarkEnd w:id="6"/>
    <w:p w:rsidR="004469BA" w:rsidRP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Przepis art.439 ust.1-4 PZP daje Zamawiającym dowolność w kształtowaniu początkowego terminu ustalenia zmiany wynagrodzenia, czego nie należy mylić z zawarta w ust.1 wskazanego przepisu że jego postanowienia maja zastosowanie do umów zawartych na okres dłuższy niż 6 miesięcy. Powyższe nie oznacza, że przez okres 12 miesięcy cena jest stała i nie może być waloryzowana. Taki zapis nie został przewidziany przez ustawodawcę. Celem wskazanego przepisu jest ustanowienie w umowie mechanizmów zapewniających zachowanie równowagi ekonomicznej stron w trakcie jej realizacji.</w:t>
      </w:r>
    </w:p>
    <w:p w:rsidR="004469BA" w:rsidRPr="004469BA" w:rsidRDefault="004469BA" w:rsidP="004469BA">
      <w:pPr>
        <w:rPr>
          <w:rFonts w:asciiTheme="minorHAnsi" w:hAnsiTheme="minorHAnsi" w:cstheme="minorHAnsi"/>
          <w:i/>
          <w:iCs/>
          <w:sz w:val="22"/>
          <w:szCs w:val="22"/>
        </w:rPr>
      </w:pPr>
      <w:r w:rsidRPr="004469BA">
        <w:rPr>
          <w:rFonts w:asciiTheme="minorHAnsi" w:hAnsiTheme="minorHAnsi" w:cstheme="minorHAnsi"/>
          <w:sz w:val="22"/>
          <w:szCs w:val="22"/>
        </w:rPr>
        <w:t xml:space="preserve">Tymczasem zgodnie z Par.23 ust.9 pkt.2,3 umowy </w:t>
      </w:r>
      <w:r w:rsidRPr="004469BA">
        <w:rPr>
          <w:rFonts w:asciiTheme="minorHAnsi" w:hAnsiTheme="minorHAnsi" w:cstheme="minorHAnsi"/>
          <w:i/>
          <w:iCs/>
          <w:sz w:val="22"/>
          <w:szCs w:val="22"/>
        </w:rPr>
        <w:t>,</w:t>
      </w:r>
      <w:r w:rsidRPr="004469BA">
        <w:rPr>
          <w:rFonts w:asciiTheme="minorHAnsi" w:hAnsiTheme="minorHAnsi" w:cstheme="minorHAnsi"/>
          <w:sz w:val="22"/>
          <w:szCs w:val="22"/>
        </w:rPr>
        <w:t xml:space="preserve"> </w:t>
      </w:r>
      <w:r w:rsidRPr="004469BA">
        <w:rPr>
          <w:rFonts w:asciiTheme="minorHAnsi" w:hAnsiTheme="minorHAnsi" w:cstheme="minorHAnsi"/>
          <w:i/>
          <w:iCs/>
          <w:sz w:val="22"/>
          <w:szCs w:val="22"/>
        </w:rPr>
        <w:t xml:space="preserve">2)wysokość wynagrodzenia o którym mowa w § 4 ust. 1 może być zmieniona po upływie 12 miesięcy, 3)jako termin początkowy zmiany przyjmuje się dzień po upływie 12 miesięcy liczonych od dnia zawarcia umowy’’ </w:t>
      </w:r>
      <w:r w:rsidRPr="004469BA">
        <w:rPr>
          <w:rFonts w:asciiTheme="minorHAnsi" w:hAnsiTheme="minorHAnsi" w:cstheme="minorHAnsi"/>
          <w:sz w:val="22"/>
          <w:szCs w:val="22"/>
        </w:rPr>
        <w:t xml:space="preserve">Powyższe oznacza w praktyce, że wykonawca ponosił będzie pełne ryzyko ekonomiczne oraz ciężar zmiany cen w sektorze usług budowlano-montażowych przez okres co najmniej 12 miesięcy, gdyż jego wynagrodzenie będzie w tym okresie niezmienne. Mając na uwadze, że wskaźniki cen produkcji budowlano-montażowej zgodnie z danymi z GUS odnotowują dynamiczne wzrosty w ujęciu miesiąc do miesiąca, nie jest uzasadniona realizacja przedmiotu umowy przez okres 12 miesięcy za niezmiennym wynagrodzeniem. </w:t>
      </w:r>
    </w:p>
    <w:p w:rsidR="004469BA" w:rsidRP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 xml:space="preserve">Aby temu zapobiec oraz mając na uwadze realna sytuacje na rynku, klauzula waloryzacyjna w ocenie wykonawcy będzie realna jeśli zmiana wynagrodzenia na jej zasadach będzie możliwa </w:t>
      </w:r>
      <w:r w:rsidRPr="004469BA">
        <w:rPr>
          <w:rFonts w:asciiTheme="minorHAnsi" w:hAnsiTheme="minorHAnsi" w:cstheme="minorHAnsi"/>
          <w:b/>
          <w:bCs/>
          <w:sz w:val="22"/>
          <w:szCs w:val="22"/>
          <w:u w:val="single"/>
        </w:rPr>
        <w:t>nie wcześniej niż po upływie 3 miesięcy od dnia zawarcia umowy.</w:t>
      </w:r>
      <w:r w:rsidRPr="004469BA">
        <w:rPr>
          <w:rFonts w:asciiTheme="minorHAnsi" w:hAnsiTheme="minorHAnsi" w:cstheme="minorHAnsi"/>
          <w:sz w:val="22"/>
          <w:szCs w:val="22"/>
          <w:u w:val="single"/>
        </w:rPr>
        <w:t xml:space="preserve"> </w:t>
      </w:r>
      <w:r w:rsidRPr="004469BA">
        <w:rPr>
          <w:rFonts w:asciiTheme="minorHAnsi" w:hAnsiTheme="minorHAnsi" w:cstheme="minorHAnsi"/>
          <w:sz w:val="22"/>
          <w:szCs w:val="22"/>
        </w:rPr>
        <w:t>W dłuższym okresie nie sposób przewidzieć zmian cen w sektorze usług budowlano-montażowych, w szczególności w związku z prowadzoną wojną na Ukrainie.</w:t>
      </w:r>
    </w:p>
    <w:p w:rsidR="004469BA" w:rsidRDefault="004469BA" w:rsidP="004469BA">
      <w:pPr>
        <w:rPr>
          <w:rFonts w:asciiTheme="minorHAnsi" w:hAnsiTheme="minorHAnsi" w:cstheme="minorHAnsi"/>
          <w:i/>
          <w:iCs/>
          <w:sz w:val="22"/>
          <w:szCs w:val="22"/>
        </w:rPr>
      </w:pPr>
      <w:r w:rsidRPr="004469BA">
        <w:rPr>
          <w:rFonts w:asciiTheme="minorHAnsi" w:hAnsiTheme="minorHAnsi" w:cstheme="minorHAnsi"/>
          <w:sz w:val="22"/>
          <w:szCs w:val="22"/>
        </w:rPr>
        <w:t xml:space="preserve">W związku z powyższym wnoszę o zmianę projektu umowy w Par.3.1 ust.2 umowy, tj. nadanie mu brzmienia: </w:t>
      </w:r>
      <w:r w:rsidRPr="004469BA">
        <w:rPr>
          <w:rFonts w:asciiTheme="minorHAnsi" w:hAnsiTheme="minorHAnsi" w:cstheme="minorHAnsi"/>
          <w:i/>
          <w:iCs/>
          <w:sz w:val="22"/>
          <w:szCs w:val="22"/>
        </w:rPr>
        <w:t xml:space="preserve">,, Zmiany wynagrodzenia dokonuje się na podstawie wniosku złożonego przez jedną ze stron umowy </w:t>
      </w:r>
      <w:r w:rsidRPr="004469BA">
        <w:rPr>
          <w:rFonts w:asciiTheme="minorHAnsi" w:hAnsiTheme="minorHAnsi" w:cstheme="minorHAnsi"/>
          <w:b/>
          <w:bCs/>
          <w:i/>
          <w:iCs/>
          <w:sz w:val="22"/>
          <w:szCs w:val="22"/>
        </w:rPr>
        <w:t>nie wcześniej niż po upływie 3 miesięcy</w:t>
      </w:r>
      <w:r w:rsidRPr="004469BA">
        <w:rPr>
          <w:rFonts w:asciiTheme="minorHAnsi" w:hAnsiTheme="minorHAnsi" w:cstheme="minorHAnsi"/>
          <w:i/>
          <w:iCs/>
          <w:sz w:val="22"/>
          <w:szCs w:val="22"/>
        </w:rPr>
        <w:t xml:space="preserve"> od dnia zawarcia umowy”.</w:t>
      </w:r>
    </w:p>
    <w:p w:rsidR="00967F7E" w:rsidRDefault="00967F7E" w:rsidP="004469BA">
      <w:pPr>
        <w:rPr>
          <w:rFonts w:asciiTheme="minorHAnsi" w:hAnsiTheme="minorHAnsi" w:cstheme="minorHAnsi"/>
          <w:i/>
          <w:iCs/>
          <w:sz w:val="22"/>
          <w:szCs w:val="22"/>
        </w:rPr>
      </w:pPr>
    </w:p>
    <w:p w:rsidR="00967F7E" w:rsidRDefault="00967F7E" w:rsidP="00967F7E">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r>
        <w:rPr>
          <w:rFonts w:asciiTheme="minorHAnsi" w:hAnsiTheme="minorHAnsi" w:cstheme="minorHAnsi"/>
          <w:b/>
          <w:sz w:val="22"/>
          <w:szCs w:val="22"/>
          <w:u w:val="single"/>
        </w:rPr>
        <w:t xml:space="preserve"> </w:t>
      </w:r>
    </w:p>
    <w:p w:rsidR="00967F7E" w:rsidRPr="004469BA" w:rsidRDefault="00967F7E" w:rsidP="00967F7E">
      <w:pPr>
        <w:spacing w:line="360" w:lineRule="auto"/>
        <w:jc w:val="both"/>
        <w:rPr>
          <w:rFonts w:asciiTheme="minorHAnsi" w:hAnsiTheme="minorHAnsi" w:cstheme="minorHAnsi"/>
          <w:b/>
          <w:sz w:val="22"/>
          <w:szCs w:val="22"/>
        </w:rPr>
      </w:pPr>
      <w:r w:rsidRPr="004469BA">
        <w:rPr>
          <w:rFonts w:asciiTheme="minorHAnsi" w:hAnsiTheme="minorHAnsi" w:cstheme="minorHAnsi"/>
          <w:b/>
          <w:sz w:val="22"/>
          <w:szCs w:val="22"/>
        </w:rPr>
        <w:t>Zamawiający zmodyfikował projekt umowy.</w:t>
      </w:r>
      <w:r>
        <w:rPr>
          <w:rFonts w:asciiTheme="minorHAnsi" w:hAnsiTheme="minorHAnsi" w:cstheme="minorHAnsi"/>
          <w:b/>
          <w:sz w:val="22"/>
          <w:szCs w:val="22"/>
        </w:rPr>
        <w:t xml:space="preserve"> Okres 12 miesięcy został skrócony do 6 miesięcy.</w:t>
      </w:r>
    </w:p>
    <w:p w:rsidR="00967F7E" w:rsidRPr="004469BA" w:rsidRDefault="00967F7E" w:rsidP="004469BA">
      <w:pPr>
        <w:rPr>
          <w:rFonts w:asciiTheme="minorHAnsi" w:hAnsiTheme="minorHAnsi" w:cstheme="minorHAnsi"/>
          <w:i/>
          <w:iCs/>
          <w:sz w:val="22"/>
          <w:szCs w:val="22"/>
        </w:rPr>
      </w:pPr>
    </w:p>
    <w:p w:rsidR="004469BA" w:rsidRPr="004469BA" w:rsidRDefault="00F06F66" w:rsidP="004469BA">
      <w:pPr>
        <w:rPr>
          <w:rFonts w:asciiTheme="minorHAnsi" w:hAnsiTheme="minorHAnsi" w:cstheme="minorHAnsi"/>
          <w:b/>
          <w:bCs/>
          <w:sz w:val="22"/>
          <w:szCs w:val="22"/>
        </w:rPr>
      </w:pPr>
      <w:r>
        <w:rPr>
          <w:rFonts w:asciiTheme="minorHAnsi" w:hAnsiTheme="minorHAnsi" w:cstheme="minorHAnsi"/>
          <w:b/>
          <w:bCs/>
          <w:sz w:val="22"/>
          <w:szCs w:val="22"/>
        </w:rPr>
        <w:t>Wniosek</w:t>
      </w:r>
      <w:r w:rsidR="004469BA" w:rsidRPr="004469BA">
        <w:rPr>
          <w:rFonts w:asciiTheme="minorHAnsi" w:hAnsiTheme="minorHAnsi" w:cstheme="minorHAnsi"/>
          <w:b/>
          <w:bCs/>
          <w:sz w:val="22"/>
          <w:szCs w:val="22"/>
        </w:rPr>
        <w:t xml:space="preserve"> 13</w:t>
      </w:r>
    </w:p>
    <w:p w:rsidR="004469BA" w:rsidRPr="004469BA" w:rsidRDefault="004469BA" w:rsidP="004469BA">
      <w:pPr>
        <w:spacing w:line="276" w:lineRule="auto"/>
        <w:jc w:val="both"/>
        <w:rPr>
          <w:rFonts w:asciiTheme="minorHAnsi" w:hAnsiTheme="minorHAnsi" w:cstheme="minorHAnsi"/>
          <w:bCs/>
          <w:sz w:val="22"/>
          <w:szCs w:val="22"/>
        </w:rPr>
      </w:pPr>
      <w:r w:rsidRPr="004469BA">
        <w:rPr>
          <w:rFonts w:asciiTheme="minorHAnsi" w:hAnsiTheme="minorHAnsi" w:cstheme="minorHAnsi"/>
          <w:bCs/>
          <w:sz w:val="22"/>
          <w:szCs w:val="22"/>
        </w:rPr>
        <w:t>Dot. zapisu paragrafu 10 ust. 5 projektu umowy, cytowanego poniżej:</w:t>
      </w:r>
    </w:p>
    <w:p w:rsidR="004469BA" w:rsidRPr="004469BA" w:rsidRDefault="004469BA" w:rsidP="004469BA">
      <w:pPr>
        <w:rPr>
          <w:rFonts w:asciiTheme="minorHAnsi" w:eastAsiaTheme="minorHAnsi" w:hAnsiTheme="minorHAnsi" w:cstheme="minorHAnsi"/>
          <w:i/>
          <w:iCs/>
          <w:sz w:val="22"/>
          <w:szCs w:val="22"/>
          <w:lang w:eastAsia="en-US"/>
        </w:rPr>
      </w:pPr>
      <w:r w:rsidRPr="004469BA">
        <w:rPr>
          <w:rFonts w:asciiTheme="minorHAnsi" w:hAnsiTheme="minorHAnsi" w:cstheme="minorHAnsi"/>
          <w:i/>
          <w:iCs/>
          <w:sz w:val="22"/>
          <w:szCs w:val="22"/>
        </w:rPr>
        <w:t>,, 5.</w:t>
      </w:r>
      <w:r w:rsidRPr="004469BA">
        <w:rPr>
          <w:rFonts w:asciiTheme="minorHAnsi" w:hAnsiTheme="minorHAnsi" w:cstheme="minorHAnsi"/>
          <w:i/>
          <w:iCs/>
          <w:sz w:val="22"/>
          <w:szCs w:val="22"/>
        </w:rPr>
        <w:tab/>
        <w:t>W przypadku konieczności przerwania czynności odbioru z powodu występujących wad, usterek lub zastosowania niewłaściwych materiałów, Zamawiający ustali termin ich usunięcia.’’</w:t>
      </w:r>
    </w:p>
    <w:p w:rsidR="004469BA" w:rsidRP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Pragniemy podkreślić, że odmowa odbioru jest uzasadniona jedynie w przypadku, gdy przedmiot zamówienia może być zakwalifikowany jako wykonany niezgodnie z projektem i zasadami wiedzy technicznej lub wady są na tyle istotne, że obiekt nie nadaje się do użytkowania. W związku z powyższym niezasadny jest zapis Zamawiającego z w/w pkt. projektu umowy.</w:t>
      </w:r>
    </w:p>
    <w:p w:rsid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 xml:space="preserve">Powołując się na 1 wyrok KIO z dnia 13 grudnia 2019 r., sygn. akt KIO 2416/19 Izba po zapoznaniu się ze sprawą stwierdziła, że ze strony zamawiającego rażącym nadużyciem jest sformułowanie w treści projektu </w:t>
      </w:r>
      <w:r w:rsidRPr="004469BA">
        <w:rPr>
          <w:rFonts w:asciiTheme="minorHAnsi" w:hAnsiTheme="minorHAnsi" w:cstheme="minorHAnsi"/>
          <w:sz w:val="22"/>
          <w:szCs w:val="22"/>
        </w:rPr>
        <w:lastRenderedPageBreak/>
        <w:t>umowy postanowienia umożliwiającego zamawiającemu odmowę dokonania odbioru końcowego, w sytuacji stwierdzenia w toku tego odbioru jakiejkolwiek, nawet drobnej wady czy też usterki. Również na podstawie art. 647 KC obowiązek odebrania robót przez Zamawiającego nie można doprowadzać do sytuacji, w której odebranie robót ma dotyczyć wyłącznie obiektu całkowicie wolnego od wad. Stwierdzenie, że każde odstępstwo od takiego idealnego stanu dawałoby Zamawiającemu prawo odmowy odebrania obiektu pozostawałoby w sprzeczności z naturą zobowiązania objętego umową o roboty budowlane i naruszałoby równowagę między stronami. W związku z powyższym niezasadny jest zapis Zamawiającego z w/w pkt. projektu umowy.</w:t>
      </w:r>
    </w:p>
    <w:p w:rsidR="00967F7E" w:rsidRDefault="00967F7E" w:rsidP="00967F7E">
      <w:pPr>
        <w:spacing w:line="276" w:lineRule="auto"/>
        <w:jc w:val="both"/>
        <w:rPr>
          <w:rFonts w:asciiTheme="minorHAnsi" w:hAnsiTheme="minorHAnsi" w:cstheme="minorHAnsi"/>
          <w:b/>
          <w:sz w:val="22"/>
          <w:szCs w:val="22"/>
          <w:u w:val="single"/>
        </w:rPr>
      </w:pPr>
    </w:p>
    <w:p w:rsidR="00967F7E" w:rsidRDefault="00967F7E" w:rsidP="00967F7E">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r>
        <w:rPr>
          <w:rFonts w:asciiTheme="minorHAnsi" w:hAnsiTheme="minorHAnsi" w:cstheme="minorHAnsi"/>
          <w:b/>
          <w:sz w:val="22"/>
          <w:szCs w:val="22"/>
          <w:u w:val="single"/>
        </w:rPr>
        <w:t xml:space="preserve"> </w:t>
      </w:r>
    </w:p>
    <w:p w:rsidR="00967F7E" w:rsidRPr="004469BA" w:rsidRDefault="00967F7E" w:rsidP="00967F7E">
      <w:pPr>
        <w:spacing w:line="360" w:lineRule="auto"/>
        <w:jc w:val="both"/>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Pr>
          <w:rFonts w:asciiTheme="minorHAnsi" w:hAnsiTheme="minorHAnsi" w:cstheme="minorHAnsi"/>
          <w:b/>
          <w:sz w:val="22"/>
          <w:szCs w:val="22"/>
        </w:rPr>
        <w:t>doprecyzował zapis w projekcie umowy.</w:t>
      </w:r>
    </w:p>
    <w:p w:rsidR="00967F7E" w:rsidRPr="004469BA" w:rsidRDefault="00967F7E" w:rsidP="004469BA">
      <w:pPr>
        <w:rPr>
          <w:rFonts w:asciiTheme="minorHAnsi" w:hAnsiTheme="minorHAnsi" w:cstheme="minorHAnsi"/>
          <w:sz w:val="22"/>
          <w:szCs w:val="22"/>
        </w:rPr>
      </w:pPr>
    </w:p>
    <w:p w:rsidR="004469BA" w:rsidRPr="004469BA" w:rsidRDefault="00F06F66" w:rsidP="004469BA">
      <w:pPr>
        <w:rPr>
          <w:rFonts w:asciiTheme="minorHAnsi" w:hAnsiTheme="minorHAnsi" w:cstheme="minorHAnsi"/>
          <w:b/>
          <w:bCs/>
          <w:sz w:val="22"/>
          <w:szCs w:val="22"/>
        </w:rPr>
      </w:pPr>
      <w:r>
        <w:rPr>
          <w:rFonts w:asciiTheme="minorHAnsi" w:hAnsiTheme="minorHAnsi" w:cstheme="minorHAnsi"/>
          <w:b/>
          <w:bCs/>
          <w:sz w:val="22"/>
          <w:szCs w:val="22"/>
        </w:rPr>
        <w:t>Wniosek</w:t>
      </w:r>
      <w:r w:rsidRPr="004469BA">
        <w:rPr>
          <w:rFonts w:asciiTheme="minorHAnsi" w:hAnsiTheme="minorHAnsi" w:cstheme="minorHAnsi"/>
          <w:b/>
          <w:bCs/>
          <w:sz w:val="22"/>
          <w:szCs w:val="22"/>
        </w:rPr>
        <w:t xml:space="preserve"> </w:t>
      </w:r>
      <w:r w:rsidR="004469BA" w:rsidRPr="004469BA">
        <w:rPr>
          <w:rFonts w:asciiTheme="minorHAnsi" w:hAnsiTheme="minorHAnsi" w:cstheme="minorHAnsi"/>
          <w:b/>
          <w:bCs/>
          <w:sz w:val="22"/>
          <w:szCs w:val="22"/>
        </w:rPr>
        <w:t>14</w:t>
      </w:r>
    </w:p>
    <w:p w:rsid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Prosimy Zamawiającego o potwierdzenie, że zgodnie z par.4 umowy wynagrodzenie wykonawcy jest wynagrodzeniem ryczałtowym.</w:t>
      </w:r>
    </w:p>
    <w:p w:rsidR="00755454" w:rsidRDefault="00755454" w:rsidP="00755454">
      <w:pPr>
        <w:spacing w:line="276" w:lineRule="auto"/>
        <w:jc w:val="both"/>
        <w:rPr>
          <w:rFonts w:asciiTheme="minorHAnsi" w:hAnsiTheme="minorHAnsi" w:cstheme="minorHAnsi"/>
          <w:b/>
          <w:sz w:val="22"/>
          <w:szCs w:val="22"/>
          <w:u w:val="single"/>
        </w:rPr>
      </w:pPr>
    </w:p>
    <w:p w:rsidR="00755454" w:rsidRDefault="00755454" w:rsidP="00755454">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r>
        <w:rPr>
          <w:rFonts w:asciiTheme="minorHAnsi" w:hAnsiTheme="minorHAnsi" w:cstheme="minorHAnsi"/>
          <w:b/>
          <w:sz w:val="22"/>
          <w:szCs w:val="22"/>
          <w:u w:val="single"/>
        </w:rPr>
        <w:t xml:space="preserve"> </w:t>
      </w:r>
    </w:p>
    <w:p w:rsidR="00755454" w:rsidRPr="004469BA" w:rsidRDefault="00755454" w:rsidP="00755454">
      <w:pPr>
        <w:spacing w:line="360" w:lineRule="auto"/>
        <w:jc w:val="both"/>
        <w:rPr>
          <w:rFonts w:asciiTheme="minorHAnsi" w:hAnsiTheme="minorHAnsi" w:cstheme="minorHAnsi"/>
          <w:b/>
          <w:sz w:val="22"/>
          <w:szCs w:val="22"/>
        </w:rPr>
      </w:pPr>
      <w:r w:rsidRPr="004469BA">
        <w:rPr>
          <w:rFonts w:asciiTheme="minorHAnsi" w:hAnsiTheme="minorHAnsi" w:cstheme="minorHAnsi"/>
          <w:b/>
          <w:sz w:val="22"/>
          <w:szCs w:val="22"/>
        </w:rPr>
        <w:t>Zamawiający udzielił już odpowiedzi na to pytanie.</w:t>
      </w:r>
    </w:p>
    <w:p w:rsidR="00967F7E" w:rsidRPr="004469BA" w:rsidRDefault="00967F7E" w:rsidP="004469BA">
      <w:pPr>
        <w:rPr>
          <w:rFonts w:asciiTheme="minorHAnsi" w:hAnsiTheme="minorHAnsi" w:cstheme="minorHAnsi"/>
          <w:sz w:val="22"/>
          <w:szCs w:val="22"/>
        </w:rPr>
      </w:pPr>
    </w:p>
    <w:p w:rsidR="004469BA" w:rsidRPr="004469BA" w:rsidRDefault="00F06F66" w:rsidP="004469BA">
      <w:pPr>
        <w:rPr>
          <w:rFonts w:asciiTheme="minorHAnsi" w:hAnsiTheme="minorHAnsi" w:cstheme="minorHAnsi"/>
          <w:b/>
          <w:bCs/>
          <w:sz w:val="22"/>
          <w:szCs w:val="22"/>
        </w:rPr>
      </w:pPr>
      <w:r>
        <w:rPr>
          <w:rFonts w:asciiTheme="minorHAnsi" w:hAnsiTheme="minorHAnsi" w:cstheme="minorHAnsi"/>
          <w:b/>
          <w:bCs/>
          <w:sz w:val="22"/>
          <w:szCs w:val="22"/>
        </w:rPr>
        <w:t>Wniosek</w:t>
      </w:r>
      <w:r w:rsidR="004469BA" w:rsidRPr="004469BA">
        <w:rPr>
          <w:rFonts w:asciiTheme="minorHAnsi" w:hAnsiTheme="minorHAnsi" w:cstheme="minorHAnsi"/>
          <w:b/>
          <w:bCs/>
          <w:sz w:val="22"/>
          <w:szCs w:val="22"/>
        </w:rPr>
        <w:t xml:space="preserve"> 15</w:t>
      </w:r>
    </w:p>
    <w:p w:rsidR="004469BA" w:rsidRPr="004469BA" w:rsidRDefault="004469BA" w:rsidP="004469BA">
      <w:pPr>
        <w:rPr>
          <w:rFonts w:asciiTheme="minorHAnsi" w:hAnsiTheme="minorHAnsi" w:cstheme="minorHAnsi"/>
          <w:sz w:val="22"/>
          <w:szCs w:val="22"/>
        </w:rPr>
      </w:pPr>
      <w:r w:rsidRPr="004469BA">
        <w:rPr>
          <w:rFonts w:asciiTheme="minorHAnsi" w:hAnsiTheme="minorHAnsi" w:cstheme="minorHAnsi"/>
          <w:b/>
          <w:bCs/>
          <w:sz w:val="22"/>
          <w:szCs w:val="22"/>
        </w:rPr>
        <w:t xml:space="preserve">Dotyczy par.15 umowy – </w:t>
      </w:r>
      <w:r w:rsidRPr="004469BA">
        <w:rPr>
          <w:rFonts w:asciiTheme="minorHAnsi" w:hAnsiTheme="minorHAnsi" w:cstheme="minorHAnsi"/>
          <w:sz w:val="22"/>
          <w:szCs w:val="22"/>
        </w:rPr>
        <w:t>z uwagi na zapis, cytowany poniżej:</w:t>
      </w:r>
    </w:p>
    <w:p w:rsidR="004469BA" w:rsidRPr="004469BA" w:rsidRDefault="004469BA" w:rsidP="004469BA">
      <w:pPr>
        <w:rPr>
          <w:rFonts w:asciiTheme="minorHAnsi" w:hAnsiTheme="minorHAnsi" w:cstheme="minorHAnsi"/>
          <w:i/>
          <w:iCs/>
          <w:sz w:val="22"/>
          <w:szCs w:val="22"/>
        </w:rPr>
      </w:pPr>
      <w:r w:rsidRPr="004469BA">
        <w:rPr>
          <w:rFonts w:asciiTheme="minorHAnsi" w:hAnsiTheme="minorHAnsi" w:cstheme="minorHAnsi"/>
          <w:i/>
          <w:iCs/>
          <w:sz w:val="22"/>
          <w:szCs w:val="22"/>
        </w:rPr>
        <w:t>,, W terminie 14 dni od przedłożenia Zamawiającemu niżej wskazanych dokumentów Zamawiający ma prawo zgłoszenia  w formie pisemnej:”</w:t>
      </w:r>
    </w:p>
    <w:p w:rsidR="004469BA" w:rsidRP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Prosimy Zamawiającego o zmianę tego zapisu na następujący zapis:</w:t>
      </w:r>
    </w:p>
    <w:p w:rsidR="004469BA" w:rsidRPr="004469BA" w:rsidRDefault="004469BA" w:rsidP="004469BA">
      <w:pPr>
        <w:rPr>
          <w:rFonts w:asciiTheme="minorHAnsi" w:hAnsiTheme="minorHAnsi" w:cstheme="minorHAnsi"/>
          <w:i/>
          <w:iCs/>
          <w:sz w:val="22"/>
          <w:szCs w:val="22"/>
        </w:rPr>
      </w:pPr>
      <w:r w:rsidRPr="004469BA">
        <w:rPr>
          <w:rFonts w:asciiTheme="minorHAnsi" w:hAnsiTheme="minorHAnsi" w:cstheme="minorHAnsi"/>
          <w:i/>
          <w:iCs/>
          <w:sz w:val="22"/>
          <w:szCs w:val="22"/>
        </w:rPr>
        <w:t>,, W terminie 7 dni od przedłożenia Zamawiającemu niżej wskazanych dokumentów Zamawiający ma prawo zgłoszenia  w formie pisemnej:”</w:t>
      </w:r>
    </w:p>
    <w:p w:rsid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Skrócenie czasu z 14 dni do 7 dni korzystnie wpłynie na realizację umowy.</w:t>
      </w:r>
    </w:p>
    <w:p w:rsidR="00755454" w:rsidRDefault="00755454" w:rsidP="00755454">
      <w:pPr>
        <w:spacing w:line="360" w:lineRule="auto"/>
        <w:jc w:val="both"/>
        <w:rPr>
          <w:rFonts w:asciiTheme="minorHAnsi" w:hAnsiTheme="minorHAnsi" w:cstheme="minorHAnsi"/>
          <w:b/>
          <w:sz w:val="22"/>
          <w:szCs w:val="22"/>
          <w:u w:val="single"/>
        </w:rPr>
      </w:pPr>
    </w:p>
    <w:p w:rsidR="00755454" w:rsidRDefault="00755454" w:rsidP="00755454">
      <w:pPr>
        <w:spacing w:line="360"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755454" w:rsidRDefault="00755454" w:rsidP="00755454">
      <w:pPr>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sidRPr="00864D22">
        <w:rPr>
          <w:rFonts w:asciiTheme="minorHAnsi" w:hAnsiTheme="minorHAnsi" w:cstheme="minorHAnsi"/>
          <w:b/>
          <w:sz w:val="22"/>
          <w:szCs w:val="22"/>
          <w:u w:val="single"/>
        </w:rPr>
        <w:t>nie wyraża</w:t>
      </w:r>
      <w:r>
        <w:rPr>
          <w:rFonts w:asciiTheme="minorHAnsi" w:hAnsiTheme="minorHAnsi" w:cstheme="minorHAnsi"/>
          <w:b/>
          <w:sz w:val="22"/>
          <w:szCs w:val="22"/>
        </w:rPr>
        <w:t xml:space="preserve"> zgody na proponowaną zmianę. </w:t>
      </w:r>
    </w:p>
    <w:p w:rsidR="00755454" w:rsidRDefault="00755454" w:rsidP="00755454">
      <w:pPr>
        <w:rPr>
          <w:rFonts w:asciiTheme="minorHAnsi" w:eastAsia="Calibri" w:hAnsiTheme="minorHAnsi" w:cstheme="minorHAnsi"/>
          <w:b/>
          <w:bCs/>
          <w:sz w:val="22"/>
          <w:szCs w:val="22"/>
        </w:rPr>
      </w:pPr>
    </w:p>
    <w:p w:rsidR="00755454" w:rsidRPr="004469BA" w:rsidRDefault="00755454" w:rsidP="004469BA">
      <w:pPr>
        <w:rPr>
          <w:rFonts w:asciiTheme="minorHAnsi" w:hAnsiTheme="minorHAnsi" w:cstheme="minorHAnsi"/>
          <w:sz w:val="22"/>
          <w:szCs w:val="22"/>
        </w:rPr>
      </w:pPr>
    </w:p>
    <w:p w:rsidR="004469BA" w:rsidRPr="004469BA" w:rsidRDefault="00F06F66" w:rsidP="004469BA">
      <w:pPr>
        <w:rPr>
          <w:rFonts w:asciiTheme="minorHAnsi" w:hAnsiTheme="minorHAnsi" w:cstheme="minorHAnsi"/>
          <w:b/>
          <w:bCs/>
          <w:sz w:val="22"/>
          <w:szCs w:val="22"/>
        </w:rPr>
      </w:pPr>
      <w:r>
        <w:rPr>
          <w:rFonts w:asciiTheme="minorHAnsi" w:hAnsiTheme="minorHAnsi" w:cstheme="minorHAnsi"/>
          <w:b/>
          <w:bCs/>
          <w:sz w:val="22"/>
          <w:szCs w:val="22"/>
        </w:rPr>
        <w:t>Wniosek</w:t>
      </w:r>
      <w:r w:rsidRPr="004469BA">
        <w:rPr>
          <w:rFonts w:asciiTheme="minorHAnsi" w:hAnsiTheme="minorHAnsi" w:cstheme="minorHAnsi"/>
          <w:b/>
          <w:bCs/>
          <w:sz w:val="22"/>
          <w:szCs w:val="22"/>
        </w:rPr>
        <w:t xml:space="preserve"> </w:t>
      </w:r>
      <w:r w:rsidR="004469BA" w:rsidRPr="004469BA">
        <w:rPr>
          <w:rFonts w:asciiTheme="minorHAnsi" w:hAnsiTheme="minorHAnsi" w:cstheme="minorHAnsi"/>
          <w:b/>
          <w:bCs/>
          <w:sz w:val="22"/>
          <w:szCs w:val="22"/>
        </w:rPr>
        <w:t>16</w:t>
      </w:r>
    </w:p>
    <w:p w:rsidR="004469BA" w:rsidRPr="004469BA" w:rsidRDefault="004469BA" w:rsidP="004469BA">
      <w:pPr>
        <w:rPr>
          <w:rFonts w:asciiTheme="minorHAnsi" w:hAnsiTheme="minorHAnsi" w:cstheme="minorHAnsi"/>
          <w:b/>
          <w:bCs/>
          <w:sz w:val="22"/>
          <w:szCs w:val="22"/>
        </w:rPr>
      </w:pPr>
      <w:r w:rsidRPr="004469BA">
        <w:rPr>
          <w:rFonts w:asciiTheme="minorHAnsi" w:hAnsiTheme="minorHAnsi" w:cstheme="minorHAnsi"/>
          <w:b/>
          <w:bCs/>
          <w:sz w:val="22"/>
          <w:szCs w:val="22"/>
        </w:rPr>
        <w:t>W nawiązaniu do zamieszczonej przez Zamawiającego zmiany treści SWZ, która została opublikowana w dniu 16.11.2022r. na stronie postępowania</w:t>
      </w:r>
    </w:p>
    <w:p w:rsidR="004469BA" w:rsidRP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 xml:space="preserve">Dotyczy Par. 1 ust.5  Umowy. Wnioskujemy o uzupełnienie treści o zapis, wskazany kolorem czerwonym </w:t>
      </w:r>
      <w:r w:rsidRPr="004469BA">
        <w:rPr>
          <w:rFonts w:asciiTheme="minorHAnsi" w:hAnsiTheme="minorHAnsi" w:cstheme="minorHAnsi"/>
          <w:i/>
          <w:iCs/>
          <w:sz w:val="22"/>
          <w:szCs w:val="22"/>
        </w:rPr>
        <w:t xml:space="preserve">,, 5.Wykonawca potwierdza, iż przed  zawarciem niniejszej umowy, przy zachowaniu najwyższej staranności, </w:t>
      </w:r>
      <w:r w:rsidRPr="004469BA">
        <w:rPr>
          <w:rFonts w:asciiTheme="minorHAnsi" w:hAnsiTheme="minorHAnsi" w:cstheme="minorHAnsi"/>
          <w:i/>
          <w:iCs/>
          <w:color w:val="FF0000"/>
          <w:sz w:val="22"/>
          <w:szCs w:val="22"/>
        </w:rPr>
        <w:t xml:space="preserve">zapoznał się z  terenem budowy </w:t>
      </w:r>
      <w:r w:rsidRPr="004469BA">
        <w:rPr>
          <w:rFonts w:asciiTheme="minorHAnsi" w:hAnsiTheme="minorHAnsi" w:cstheme="minorHAnsi"/>
          <w:i/>
          <w:iCs/>
          <w:sz w:val="22"/>
          <w:szCs w:val="22"/>
        </w:rPr>
        <w:t>oraz zna istniejący stan faktyczny.”</w:t>
      </w:r>
    </w:p>
    <w:p w:rsid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 xml:space="preserve">Podkreślenia wymaga fakt, iż podstawą działań i ewentualnych wniosków wykonawcy będą badania gruntowe, które są elementem OPZ a nie „zapoznanie się z terenem”, bo „gołym okiem” ani Wykonawca ani Zamawiający nie przewidzi mogących ujawnić się problemów z gruntem na etapie wykonawczym umowy. A </w:t>
      </w:r>
      <w:r w:rsidRPr="004469BA">
        <w:rPr>
          <w:rFonts w:asciiTheme="minorHAnsi" w:hAnsiTheme="minorHAnsi" w:cstheme="minorHAnsi"/>
          <w:sz w:val="22"/>
          <w:szCs w:val="22"/>
        </w:rPr>
        <w:lastRenderedPageBreak/>
        <w:t>ewentualne problematyczne sytuacje związane z gruntem, które ujawnią się w trakcie realizacji robót będą przedmiotem odrębnych rozliczeń, jako okoliczność, której wykonawca ani zamawiający nie mógł przewidzieć</w:t>
      </w:r>
      <w:r w:rsidR="00967F7E">
        <w:rPr>
          <w:rFonts w:asciiTheme="minorHAnsi" w:hAnsiTheme="minorHAnsi" w:cstheme="minorHAnsi"/>
          <w:sz w:val="22"/>
          <w:szCs w:val="22"/>
        </w:rPr>
        <w:t>.</w:t>
      </w:r>
    </w:p>
    <w:p w:rsidR="00755454" w:rsidRDefault="00755454" w:rsidP="00755454">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r>
        <w:rPr>
          <w:rFonts w:asciiTheme="minorHAnsi" w:hAnsiTheme="minorHAnsi" w:cstheme="minorHAnsi"/>
          <w:b/>
          <w:sz w:val="22"/>
          <w:szCs w:val="22"/>
          <w:u w:val="single"/>
        </w:rPr>
        <w:t xml:space="preserve"> </w:t>
      </w:r>
    </w:p>
    <w:p w:rsidR="00755454" w:rsidRDefault="00755454" w:rsidP="00755454">
      <w:pPr>
        <w:rPr>
          <w:rFonts w:asciiTheme="minorHAnsi" w:hAnsiTheme="minorHAnsi" w:cstheme="minorHAnsi"/>
          <w:sz w:val="22"/>
          <w:szCs w:val="22"/>
        </w:rPr>
      </w:pPr>
      <w:r w:rsidRPr="004469BA">
        <w:rPr>
          <w:rFonts w:asciiTheme="minorHAnsi" w:hAnsiTheme="minorHAnsi" w:cstheme="minorHAnsi"/>
          <w:b/>
          <w:sz w:val="22"/>
          <w:szCs w:val="22"/>
        </w:rPr>
        <w:t>Zamawiający</w:t>
      </w:r>
      <w:r>
        <w:rPr>
          <w:rFonts w:asciiTheme="minorHAnsi" w:hAnsiTheme="minorHAnsi" w:cstheme="minorHAnsi"/>
          <w:b/>
          <w:sz w:val="22"/>
          <w:szCs w:val="22"/>
        </w:rPr>
        <w:t xml:space="preserve"> informuje, iż zapis w brzmieniu zaproponowanym przez Wykonawcę jest identyczny jak zamieszczony w zmianie projektu umowy z 16.11.2022 r.</w:t>
      </w:r>
    </w:p>
    <w:p w:rsidR="00755454" w:rsidRPr="004469BA" w:rsidRDefault="00755454" w:rsidP="004469BA">
      <w:pPr>
        <w:rPr>
          <w:rFonts w:asciiTheme="minorHAnsi" w:hAnsiTheme="minorHAnsi" w:cstheme="minorHAnsi"/>
          <w:sz w:val="22"/>
          <w:szCs w:val="22"/>
        </w:rPr>
      </w:pPr>
    </w:p>
    <w:p w:rsidR="004469BA" w:rsidRPr="004469BA" w:rsidRDefault="00F06F66" w:rsidP="004469BA">
      <w:pPr>
        <w:rPr>
          <w:rFonts w:asciiTheme="minorHAnsi" w:hAnsiTheme="minorHAnsi" w:cstheme="minorHAnsi"/>
          <w:b/>
          <w:bCs/>
          <w:sz w:val="22"/>
          <w:szCs w:val="22"/>
        </w:rPr>
      </w:pPr>
      <w:r>
        <w:rPr>
          <w:rFonts w:asciiTheme="minorHAnsi" w:hAnsiTheme="minorHAnsi" w:cstheme="minorHAnsi"/>
          <w:b/>
          <w:bCs/>
          <w:sz w:val="22"/>
          <w:szCs w:val="22"/>
        </w:rPr>
        <w:t>Wniosek</w:t>
      </w:r>
      <w:r w:rsidRPr="004469BA">
        <w:rPr>
          <w:rFonts w:asciiTheme="minorHAnsi" w:hAnsiTheme="minorHAnsi" w:cstheme="minorHAnsi"/>
          <w:b/>
          <w:bCs/>
          <w:sz w:val="22"/>
          <w:szCs w:val="22"/>
        </w:rPr>
        <w:t xml:space="preserve"> </w:t>
      </w:r>
      <w:r w:rsidR="004469BA" w:rsidRPr="004469BA">
        <w:rPr>
          <w:rFonts w:asciiTheme="minorHAnsi" w:hAnsiTheme="minorHAnsi" w:cstheme="minorHAnsi"/>
          <w:b/>
          <w:bCs/>
          <w:sz w:val="22"/>
          <w:szCs w:val="22"/>
        </w:rPr>
        <w:t>17</w:t>
      </w:r>
    </w:p>
    <w:p w:rsidR="004469BA" w:rsidRP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 xml:space="preserve">Dotyczy zapisów par.3 ust.3 umowy </w:t>
      </w:r>
    </w:p>
    <w:p w:rsidR="004469BA" w:rsidRPr="004469BA" w:rsidRDefault="004469BA" w:rsidP="004469BA">
      <w:pPr>
        <w:rPr>
          <w:rFonts w:asciiTheme="minorHAnsi" w:hAnsiTheme="minorHAnsi" w:cstheme="minorHAnsi"/>
          <w:i/>
          <w:iCs/>
          <w:sz w:val="22"/>
          <w:szCs w:val="22"/>
        </w:rPr>
      </w:pPr>
      <w:r w:rsidRPr="004469BA">
        <w:rPr>
          <w:rFonts w:asciiTheme="minorHAnsi" w:hAnsiTheme="minorHAnsi" w:cstheme="minorHAnsi"/>
          <w:i/>
          <w:iCs/>
          <w:sz w:val="22"/>
          <w:szCs w:val="22"/>
        </w:rPr>
        <w:t>,, 3.Za termin wykonania przedmiotu umowy uważa się datę podpisania bezusterkowego protokołu odbioru końcowego robót, potwierdzonego przez uprawnionych przedstawicieli Zamawiającego.  ”.</w:t>
      </w:r>
    </w:p>
    <w:p w:rsidR="004469BA" w:rsidRP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Wnosimy do Zamawiającego na zmianę powyższego zapisu par.3 ust.3 umowy na zapis:</w:t>
      </w:r>
    </w:p>
    <w:p w:rsidR="004469BA" w:rsidRP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 xml:space="preserve">,, 3.Za termin wykonania przedmiotu umowy uważa się datę podpisania </w:t>
      </w:r>
      <w:r w:rsidRPr="004469BA">
        <w:rPr>
          <w:rFonts w:asciiTheme="minorHAnsi" w:hAnsiTheme="minorHAnsi" w:cstheme="minorHAnsi"/>
          <w:strike/>
          <w:sz w:val="22"/>
          <w:szCs w:val="22"/>
        </w:rPr>
        <w:t>bezusterkowego</w:t>
      </w:r>
      <w:r w:rsidRPr="004469BA">
        <w:rPr>
          <w:rFonts w:asciiTheme="minorHAnsi" w:hAnsiTheme="minorHAnsi" w:cstheme="minorHAnsi"/>
          <w:sz w:val="22"/>
          <w:szCs w:val="22"/>
        </w:rPr>
        <w:t xml:space="preserve"> protokołu odbioru końcowego robót, potwierdzonego przez uprawnionych przedstawicieli Zamawiającego. ‘’</w:t>
      </w:r>
    </w:p>
    <w:p w:rsid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Zgodnie z dominującą linią orzeczniczą, odbiór robót jest obowiązkiem zamawiającego, a postanowienie umowne, które uzależnia prawo wykonawcy od podpisania bezusterkowego protokołu odbioru, należy uznać za nieważne jako sprzeczne z istotą umowy o roboty budowlane w rozumieniu art. 647 k.c. (wyrok Sądu Apelacyjnego w Warszawie z dnia 3 sierpnia 2017 r., sygn. I ACa 689/16). Sądy wielokrotnie wskazywały, że konieczność odbioru „bezusterkowego” jest przesłanką nieprzewidzianą w k.c., a art. 647 k.c. definiujący umowę o roboty budowlane odwołuje się do „odbioru robót” a nie „bezusterkowego odbioru robót” .</w:t>
      </w:r>
    </w:p>
    <w:p w:rsidR="00755454" w:rsidRDefault="00755454" w:rsidP="00755454">
      <w:pPr>
        <w:spacing w:line="276" w:lineRule="auto"/>
        <w:jc w:val="both"/>
        <w:rPr>
          <w:rFonts w:asciiTheme="minorHAnsi" w:hAnsiTheme="minorHAnsi" w:cstheme="minorHAnsi"/>
          <w:b/>
          <w:sz w:val="22"/>
          <w:szCs w:val="22"/>
          <w:u w:val="single"/>
        </w:rPr>
      </w:pPr>
    </w:p>
    <w:p w:rsidR="00755454" w:rsidRDefault="00755454" w:rsidP="00755454">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r>
        <w:rPr>
          <w:rFonts w:asciiTheme="minorHAnsi" w:hAnsiTheme="minorHAnsi" w:cstheme="minorHAnsi"/>
          <w:b/>
          <w:sz w:val="22"/>
          <w:szCs w:val="22"/>
          <w:u w:val="single"/>
        </w:rPr>
        <w:t xml:space="preserve"> </w:t>
      </w:r>
    </w:p>
    <w:p w:rsidR="00755454" w:rsidRDefault="00755454" w:rsidP="004469BA">
      <w:pPr>
        <w:rPr>
          <w:rFonts w:asciiTheme="minorHAnsi" w:hAnsiTheme="minorHAnsi" w:cstheme="minorHAnsi"/>
          <w:sz w:val="22"/>
          <w:szCs w:val="22"/>
        </w:rPr>
      </w:pPr>
    </w:p>
    <w:p w:rsidR="00FC313B" w:rsidRDefault="00FC313B" w:rsidP="004469BA">
      <w:pPr>
        <w:rPr>
          <w:rFonts w:asciiTheme="minorHAnsi" w:hAnsiTheme="minorHAnsi" w:cstheme="minorHAnsi"/>
          <w:b/>
          <w:sz w:val="22"/>
          <w:szCs w:val="22"/>
        </w:rPr>
      </w:pPr>
      <w:r w:rsidRPr="004469BA">
        <w:rPr>
          <w:rFonts w:asciiTheme="minorHAnsi" w:hAnsiTheme="minorHAnsi" w:cstheme="minorHAnsi"/>
          <w:b/>
          <w:sz w:val="22"/>
          <w:szCs w:val="22"/>
        </w:rPr>
        <w:t>Zamawiający zmodyfikował projekt umowy</w:t>
      </w:r>
      <w:r>
        <w:rPr>
          <w:rFonts w:asciiTheme="minorHAnsi" w:hAnsiTheme="minorHAnsi" w:cstheme="minorHAnsi"/>
          <w:b/>
          <w:sz w:val="22"/>
          <w:szCs w:val="22"/>
        </w:rPr>
        <w:t xml:space="preserve"> w tym zakresie</w:t>
      </w:r>
      <w:r w:rsidRPr="004469BA">
        <w:rPr>
          <w:rFonts w:asciiTheme="minorHAnsi" w:hAnsiTheme="minorHAnsi" w:cstheme="minorHAnsi"/>
          <w:b/>
          <w:sz w:val="22"/>
          <w:szCs w:val="22"/>
        </w:rPr>
        <w:t>.</w:t>
      </w:r>
    </w:p>
    <w:p w:rsidR="00FC313B" w:rsidRDefault="00FC313B" w:rsidP="004469BA">
      <w:pPr>
        <w:rPr>
          <w:rFonts w:asciiTheme="minorHAnsi" w:hAnsiTheme="minorHAnsi" w:cstheme="minorHAnsi"/>
          <w:b/>
          <w:sz w:val="22"/>
          <w:szCs w:val="22"/>
        </w:rPr>
      </w:pPr>
    </w:p>
    <w:p w:rsidR="004469BA" w:rsidRPr="004469BA" w:rsidRDefault="00F06F66" w:rsidP="004469BA">
      <w:pPr>
        <w:rPr>
          <w:rFonts w:asciiTheme="minorHAnsi" w:hAnsiTheme="minorHAnsi" w:cstheme="minorHAnsi"/>
          <w:b/>
          <w:bCs/>
          <w:sz w:val="22"/>
          <w:szCs w:val="22"/>
        </w:rPr>
      </w:pPr>
      <w:r>
        <w:rPr>
          <w:rFonts w:asciiTheme="minorHAnsi" w:hAnsiTheme="minorHAnsi" w:cstheme="minorHAnsi"/>
          <w:b/>
          <w:bCs/>
          <w:sz w:val="22"/>
          <w:szCs w:val="22"/>
        </w:rPr>
        <w:t>Wniosek</w:t>
      </w:r>
      <w:r w:rsidR="004469BA" w:rsidRPr="004469BA">
        <w:rPr>
          <w:rFonts w:asciiTheme="minorHAnsi" w:hAnsiTheme="minorHAnsi" w:cstheme="minorHAnsi"/>
          <w:b/>
          <w:bCs/>
          <w:sz w:val="22"/>
          <w:szCs w:val="22"/>
        </w:rPr>
        <w:t xml:space="preserve"> 18</w:t>
      </w:r>
    </w:p>
    <w:p w:rsidR="004469BA" w:rsidRP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Prosimy Zamawiającego o potwierdzenie, że zabezpieczenie należytego wykonania umowy wynosi 5 % ceny całkowitej podanej w ofercie (brutto) zgodnie z Rozdz. XXI ust.5 SWZ.</w:t>
      </w:r>
    </w:p>
    <w:p w:rsidR="004469BA" w:rsidRDefault="004469BA" w:rsidP="004469BA">
      <w:pPr>
        <w:rPr>
          <w:rFonts w:asciiTheme="minorHAnsi" w:hAnsiTheme="minorHAnsi" w:cstheme="minorHAnsi"/>
          <w:i/>
          <w:iCs/>
          <w:sz w:val="22"/>
          <w:szCs w:val="22"/>
        </w:rPr>
      </w:pPr>
      <w:r w:rsidRPr="004469BA">
        <w:rPr>
          <w:rFonts w:asciiTheme="minorHAnsi" w:hAnsiTheme="minorHAnsi" w:cstheme="minorHAnsi"/>
          <w:i/>
          <w:iCs/>
          <w:sz w:val="22"/>
          <w:szCs w:val="22"/>
        </w:rPr>
        <w:t>,, 5.Zamawiający ustala zabezpieczenie należytego wykonania umowy w wysokości 5% ceny całkowitej podanej w ofercie (brutto).’’</w:t>
      </w:r>
    </w:p>
    <w:p w:rsidR="00755454" w:rsidRPr="00755454" w:rsidRDefault="00755454" w:rsidP="004469BA">
      <w:pPr>
        <w:rPr>
          <w:rFonts w:asciiTheme="minorHAnsi" w:hAnsiTheme="minorHAnsi" w:cstheme="minorHAnsi"/>
          <w:iCs/>
          <w:sz w:val="22"/>
          <w:szCs w:val="22"/>
        </w:rPr>
      </w:pPr>
    </w:p>
    <w:p w:rsidR="00755454" w:rsidRDefault="00755454" w:rsidP="00755454">
      <w:pPr>
        <w:spacing w:line="360"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755454" w:rsidRDefault="00755454" w:rsidP="00755454">
      <w:pPr>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Pr>
          <w:rFonts w:asciiTheme="minorHAnsi" w:hAnsiTheme="minorHAnsi" w:cstheme="minorHAnsi"/>
          <w:b/>
          <w:sz w:val="22"/>
          <w:szCs w:val="22"/>
        </w:rPr>
        <w:t>dokonał zmiany</w:t>
      </w:r>
      <w:r w:rsidRPr="00E30FE8">
        <w:rPr>
          <w:rFonts w:asciiTheme="minorHAnsi" w:hAnsiTheme="minorHAnsi" w:cstheme="minorHAnsi"/>
          <w:b/>
          <w:sz w:val="22"/>
          <w:szCs w:val="22"/>
        </w:rPr>
        <w:t xml:space="preserve"> zabezpieczenia należytego wykonania umowy z wysokości 5% na 3% ceny całkowitej podanej w ofercie.</w:t>
      </w:r>
      <w:r w:rsidRPr="004469BA">
        <w:rPr>
          <w:rFonts w:asciiTheme="minorHAnsi" w:hAnsiTheme="minorHAnsi" w:cstheme="minorHAnsi"/>
          <w:sz w:val="22"/>
          <w:szCs w:val="22"/>
        </w:rPr>
        <w:t xml:space="preserve"> </w:t>
      </w:r>
      <w:r>
        <w:rPr>
          <w:rFonts w:asciiTheme="minorHAnsi" w:hAnsiTheme="minorHAnsi" w:cstheme="minorHAnsi"/>
          <w:b/>
          <w:sz w:val="22"/>
          <w:szCs w:val="22"/>
        </w:rPr>
        <w:t xml:space="preserve"> </w:t>
      </w:r>
    </w:p>
    <w:p w:rsidR="00755454" w:rsidRPr="00755454" w:rsidRDefault="00755454" w:rsidP="004469BA">
      <w:pPr>
        <w:rPr>
          <w:rFonts w:asciiTheme="minorHAnsi" w:hAnsiTheme="minorHAnsi" w:cstheme="minorHAnsi"/>
          <w:iCs/>
          <w:sz w:val="22"/>
          <w:szCs w:val="22"/>
        </w:rPr>
      </w:pPr>
    </w:p>
    <w:p w:rsidR="004469BA" w:rsidRPr="004469BA" w:rsidRDefault="00F06F66" w:rsidP="004469BA">
      <w:pPr>
        <w:rPr>
          <w:rFonts w:asciiTheme="minorHAnsi" w:hAnsiTheme="minorHAnsi" w:cstheme="minorHAnsi"/>
          <w:b/>
          <w:bCs/>
          <w:sz w:val="22"/>
          <w:szCs w:val="22"/>
        </w:rPr>
      </w:pPr>
      <w:r>
        <w:rPr>
          <w:rFonts w:asciiTheme="minorHAnsi" w:hAnsiTheme="minorHAnsi" w:cstheme="minorHAnsi"/>
          <w:b/>
          <w:bCs/>
          <w:sz w:val="22"/>
          <w:szCs w:val="22"/>
        </w:rPr>
        <w:t>Wniosek</w:t>
      </w:r>
      <w:r w:rsidR="004469BA" w:rsidRPr="004469BA">
        <w:rPr>
          <w:rFonts w:asciiTheme="minorHAnsi" w:hAnsiTheme="minorHAnsi" w:cstheme="minorHAnsi"/>
          <w:b/>
          <w:bCs/>
          <w:sz w:val="22"/>
          <w:szCs w:val="22"/>
        </w:rPr>
        <w:t xml:space="preserve"> 19</w:t>
      </w:r>
    </w:p>
    <w:p w:rsid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Czy Zamawiający przewiduje wystąpienie robót dodatkowych?</w:t>
      </w:r>
    </w:p>
    <w:p w:rsidR="00755454" w:rsidRDefault="00755454" w:rsidP="004469BA">
      <w:pPr>
        <w:rPr>
          <w:rFonts w:asciiTheme="minorHAnsi" w:hAnsiTheme="minorHAnsi" w:cstheme="minorHAnsi"/>
          <w:sz w:val="22"/>
          <w:szCs w:val="22"/>
        </w:rPr>
      </w:pPr>
    </w:p>
    <w:p w:rsidR="00755454" w:rsidRDefault="00755454" w:rsidP="00755454">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r>
        <w:rPr>
          <w:rFonts w:asciiTheme="minorHAnsi" w:hAnsiTheme="minorHAnsi" w:cstheme="minorHAnsi"/>
          <w:b/>
          <w:sz w:val="22"/>
          <w:szCs w:val="22"/>
          <w:u w:val="single"/>
        </w:rPr>
        <w:t xml:space="preserve"> </w:t>
      </w:r>
    </w:p>
    <w:p w:rsidR="00755454" w:rsidRPr="00FC313B" w:rsidRDefault="00771097" w:rsidP="00755454">
      <w:pPr>
        <w:rPr>
          <w:rFonts w:asciiTheme="minorHAnsi" w:hAnsiTheme="minorHAnsi" w:cstheme="minorHAnsi"/>
          <w:b/>
          <w:sz w:val="22"/>
          <w:szCs w:val="22"/>
        </w:rPr>
      </w:pPr>
      <w:r w:rsidRPr="00FC313B">
        <w:rPr>
          <w:rFonts w:asciiTheme="minorHAnsi" w:hAnsiTheme="minorHAnsi" w:cstheme="minorHAnsi"/>
          <w:b/>
          <w:sz w:val="22"/>
          <w:szCs w:val="22"/>
        </w:rPr>
        <w:t>Zamawiający</w:t>
      </w:r>
      <w:r w:rsidR="00426C9A" w:rsidRPr="00FC313B">
        <w:rPr>
          <w:rFonts w:asciiTheme="minorHAnsi" w:hAnsiTheme="minorHAnsi" w:cstheme="minorHAnsi"/>
          <w:b/>
          <w:sz w:val="22"/>
          <w:szCs w:val="22"/>
        </w:rPr>
        <w:t xml:space="preserve"> nie wyklucza możliwości wystąpienia robót dodatkowych.</w:t>
      </w:r>
    </w:p>
    <w:p w:rsidR="00755454" w:rsidRPr="00FC313B" w:rsidRDefault="00755454" w:rsidP="004469BA">
      <w:pPr>
        <w:rPr>
          <w:rFonts w:asciiTheme="minorHAnsi" w:hAnsiTheme="minorHAnsi" w:cstheme="minorHAnsi"/>
          <w:b/>
          <w:sz w:val="22"/>
          <w:szCs w:val="22"/>
        </w:rPr>
      </w:pPr>
    </w:p>
    <w:p w:rsidR="004469BA" w:rsidRPr="004469BA" w:rsidRDefault="00F06F66" w:rsidP="004469BA">
      <w:pPr>
        <w:rPr>
          <w:rFonts w:asciiTheme="minorHAnsi" w:hAnsiTheme="minorHAnsi" w:cstheme="minorHAnsi"/>
          <w:b/>
          <w:bCs/>
          <w:sz w:val="22"/>
          <w:szCs w:val="22"/>
        </w:rPr>
      </w:pPr>
      <w:r>
        <w:rPr>
          <w:rFonts w:asciiTheme="minorHAnsi" w:hAnsiTheme="minorHAnsi" w:cstheme="minorHAnsi"/>
          <w:b/>
          <w:bCs/>
          <w:sz w:val="22"/>
          <w:szCs w:val="22"/>
        </w:rPr>
        <w:t>Wniosek</w:t>
      </w:r>
      <w:r w:rsidR="004469BA" w:rsidRPr="004469BA">
        <w:rPr>
          <w:rFonts w:asciiTheme="minorHAnsi" w:hAnsiTheme="minorHAnsi" w:cstheme="minorHAnsi"/>
          <w:b/>
          <w:bCs/>
          <w:sz w:val="22"/>
          <w:szCs w:val="22"/>
        </w:rPr>
        <w:t xml:space="preserve"> 20</w:t>
      </w:r>
    </w:p>
    <w:p w:rsidR="004469BA" w:rsidRPr="004469BA" w:rsidRDefault="004469BA" w:rsidP="004469BA">
      <w:pPr>
        <w:rPr>
          <w:rFonts w:asciiTheme="minorHAnsi" w:hAnsiTheme="minorHAnsi" w:cstheme="minorHAnsi"/>
          <w:sz w:val="22"/>
          <w:szCs w:val="22"/>
        </w:rPr>
      </w:pPr>
      <w:r w:rsidRPr="004469BA">
        <w:rPr>
          <w:rFonts w:asciiTheme="minorHAnsi" w:hAnsiTheme="minorHAnsi" w:cstheme="minorHAnsi"/>
          <w:sz w:val="22"/>
          <w:szCs w:val="22"/>
        </w:rPr>
        <w:t>Czy Zamawiający przewiduje udzielenie Wykonawcy zaliczki  zgodnie z art. 151a Pzp ?</w:t>
      </w:r>
    </w:p>
    <w:p w:rsidR="00755454" w:rsidRPr="00755454" w:rsidRDefault="00755454" w:rsidP="00755454">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lastRenderedPageBreak/>
        <w:t>Odpowiedź:</w:t>
      </w:r>
      <w:r>
        <w:rPr>
          <w:rFonts w:asciiTheme="minorHAnsi" w:hAnsiTheme="minorHAnsi" w:cstheme="minorHAnsi"/>
          <w:b/>
          <w:sz w:val="22"/>
          <w:szCs w:val="22"/>
          <w:u w:val="single"/>
        </w:rPr>
        <w:t xml:space="preserve"> </w:t>
      </w:r>
    </w:p>
    <w:p w:rsidR="00755454" w:rsidRPr="00755454" w:rsidRDefault="00755454" w:rsidP="004469BA">
      <w:pPr>
        <w:rPr>
          <w:rFonts w:asciiTheme="minorHAnsi" w:hAnsiTheme="minorHAnsi" w:cstheme="minorHAnsi"/>
          <w:b/>
          <w:sz w:val="22"/>
          <w:szCs w:val="22"/>
        </w:rPr>
      </w:pPr>
      <w:r w:rsidRPr="00755454">
        <w:rPr>
          <w:rFonts w:asciiTheme="minorHAnsi" w:hAnsiTheme="minorHAnsi" w:cstheme="minorHAnsi"/>
          <w:b/>
          <w:sz w:val="22"/>
          <w:szCs w:val="22"/>
        </w:rPr>
        <w:t xml:space="preserve">Zamawiający nie przewiduje udzielenia Wykonawcy zaliczki  zgodnie z art. 151a Pzp. </w:t>
      </w:r>
    </w:p>
    <w:p w:rsidR="00755454" w:rsidRDefault="00755454" w:rsidP="004469BA">
      <w:pPr>
        <w:rPr>
          <w:rFonts w:asciiTheme="minorHAnsi" w:hAnsiTheme="minorHAnsi" w:cstheme="minorHAnsi"/>
          <w:sz w:val="22"/>
          <w:szCs w:val="22"/>
        </w:rPr>
      </w:pPr>
    </w:p>
    <w:p w:rsidR="004469BA" w:rsidRPr="004469BA" w:rsidRDefault="00F06F66" w:rsidP="004469BA">
      <w:pPr>
        <w:rPr>
          <w:rFonts w:asciiTheme="minorHAnsi" w:hAnsiTheme="minorHAnsi" w:cstheme="minorHAnsi"/>
          <w:b/>
          <w:bCs/>
          <w:sz w:val="22"/>
          <w:szCs w:val="22"/>
        </w:rPr>
      </w:pPr>
      <w:r>
        <w:rPr>
          <w:rFonts w:asciiTheme="minorHAnsi" w:hAnsiTheme="minorHAnsi" w:cstheme="minorHAnsi"/>
          <w:b/>
          <w:bCs/>
          <w:sz w:val="22"/>
          <w:szCs w:val="22"/>
        </w:rPr>
        <w:t>Wniosek</w:t>
      </w:r>
      <w:r w:rsidR="004469BA" w:rsidRPr="004469BA">
        <w:rPr>
          <w:rFonts w:asciiTheme="minorHAnsi" w:hAnsiTheme="minorHAnsi" w:cstheme="minorHAnsi"/>
          <w:b/>
          <w:bCs/>
          <w:sz w:val="22"/>
          <w:szCs w:val="22"/>
        </w:rPr>
        <w:t xml:space="preserve"> 21</w:t>
      </w:r>
    </w:p>
    <w:p w:rsidR="004469BA" w:rsidRDefault="004469BA" w:rsidP="004469BA">
      <w:pPr>
        <w:spacing w:line="360" w:lineRule="auto"/>
        <w:jc w:val="both"/>
        <w:rPr>
          <w:rFonts w:asciiTheme="minorHAnsi" w:hAnsiTheme="minorHAnsi" w:cstheme="minorHAnsi"/>
          <w:sz w:val="22"/>
          <w:szCs w:val="22"/>
        </w:rPr>
      </w:pPr>
      <w:r w:rsidRPr="004469BA">
        <w:rPr>
          <w:rFonts w:asciiTheme="minorHAnsi" w:hAnsiTheme="minorHAnsi" w:cstheme="minorHAnsi"/>
          <w:b/>
          <w:bCs/>
          <w:sz w:val="22"/>
          <w:szCs w:val="22"/>
        </w:rPr>
        <w:t xml:space="preserve">Wnioskujemy do Zamawiającego o wprowadzenie do wzoru umowy (Załącznik nr 4 SWZ) stosownych zmian odnośnie możliwości wprowadzenia waloryzacji zgodnie z obowiązującymi przepisami – </w:t>
      </w:r>
      <w:r w:rsidRPr="004469BA">
        <w:rPr>
          <w:rFonts w:asciiTheme="minorHAnsi" w:hAnsiTheme="minorHAnsi" w:cstheme="minorHAnsi"/>
          <w:sz w:val="22"/>
          <w:szCs w:val="22"/>
        </w:rPr>
        <w:t>zmiany waloryzacyjne (w umowach trwających dłużej niż 12 miesięcy) nie należy rozumieć jako zmiany możliwej do wprowadzenia dopiero po upływie 12 miesięcy trwania umowy, tzn. są możliwe do dokonania szybciej (jeszcze zanim minie 12 miesięcy od zawarcia umowy), ponieważ sama ustawa nie narzuca obowiązku wprowadzenia zmiany waloryzacyjnej po upływie 12 miesięcy, ale mówi o tym, że jeśli umowa trwa dłużej niż ten określony w ustawie czas to obowiązkowe są do wprowadzenia przez Zamawiających w umowie zapisy o waloryzacji. Dlatego też wnioskujemy o możliwość dokonywania waloryzacji np. kwartalnych. A co w sytuacji gdy wykonawca będzie chciał skrócić czas realizacji umowy o kilka miesięcy, a ceny materiałów w międzyczasie będą wykazywały duże wzrosty, czy taki wykonawca będzie pozbawiony waloryzacji? Aktualne zapisy projektu umowy są w takim przypadku krzywdzące.</w:t>
      </w:r>
    </w:p>
    <w:p w:rsidR="00755454" w:rsidRPr="004469BA" w:rsidRDefault="00755454" w:rsidP="004469BA">
      <w:pPr>
        <w:spacing w:line="360" w:lineRule="auto"/>
        <w:jc w:val="both"/>
        <w:rPr>
          <w:rFonts w:asciiTheme="minorHAnsi" w:hAnsiTheme="minorHAnsi" w:cstheme="minorHAnsi"/>
          <w:sz w:val="22"/>
          <w:szCs w:val="22"/>
        </w:rPr>
      </w:pPr>
    </w:p>
    <w:p w:rsidR="00755454" w:rsidRDefault="00755454" w:rsidP="00755454">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r>
        <w:rPr>
          <w:rFonts w:asciiTheme="minorHAnsi" w:hAnsiTheme="minorHAnsi" w:cstheme="minorHAnsi"/>
          <w:b/>
          <w:sz w:val="22"/>
          <w:szCs w:val="22"/>
          <w:u w:val="single"/>
        </w:rPr>
        <w:t xml:space="preserve"> </w:t>
      </w:r>
    </w:p>
    <w:p w:rsidR="00755454" w:rsidRPr="004469BA" w:rsidRDefault="00755454" w:rsidP="00755454">
      <w:pPr>
        <w:spacing w:line="360" w:lineRule="auto"/>
        <w:jc w:val="both"/>
        <w:rPr>
          <w:rFonts w:asciiTheme="minorHAnsi" w:hAnsiTheme="minorHAnsi" w:cstheme="minorHAnsi"/>
          <w:b/>
          <w:sz w:val="22"/>
          <w:szCs w:val="22"/>
        </w:rPr>
      </w:pPr>
      <w:r w:rsidRPr="004469BA">
        <w:rPr>
          <w:rFonts w:asciiTheme="minorHAnsi" w:hAnsiTheme="minorHAnsi" w:cstheme="minorHAnsi"/>
          <w:b/>
          <w:sz w:val="22"/>
          <w:szCs w:val="22"/>
        </w:rPr>
        <w:t>Zamawiający zmodyfikował projekt umowy.</w:t>
      </w:r>
      <w:r>
        <w:rPr>
          <w:rFonts w:asciiTheme="minorHAnsi" w:hAnsiTheme="minorHAnsi" w:cstheme="minorHAnsi"/>
          <w:b/>
          <w:sz w:val="22"/>
          <w:szCs w:val="22"/>
        </w:rPr>
        <w:t xml:space="preserve"> Okres 12 miesięcy został skrócony do 6 miesięcy.</w:t>
      </w:r>
    </w:p>
    <w:p w:rsidR="004469BA" w:rsidRPr="004469BA" w:rsidRDefault="004469BA" w:rsidP="004469BA">
      <w:pPr>
        <w:spacing w:line="360" w:lineRule="auto"/>
        <w:jc w:val="both"/>
        <w:rPr>
          <w:rFonts w:asciiTheme="minorHAnsi" w:hAnsiTheme="minorHAnsi" w:cstheme="minorHAnsi"/>
          <w:b/>
          <w:bCs/>
          <w:sz w:val="22"/>
          <w:szCs w:val="22"/>
        </w:rPr>
      </w:pPr>
    </w:p>
    <w:p w:rsidR="004469BA" w:rsidRPr="004469BA" w:rsidRDefault="00F06F66" w:rsidP="004469BA">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Wniosek</w:t>
      </w:r>
      <w:r w:rsidR="004469BA" w:rsidRPr="004469BA">
        <w:rPr>
          <w:rFonts w:asciiTheme="minorHAnsi" w:hAnsiTheme="minorHAnsi" w:cstheme="minorHAnsi"/>
          <w:b/>
          <w:bCs/>
          <w:sz w:val="22"/>
          <w:szCs w:val="22"/>
        </w:rPr>
        <w:t xml:space="preserve"> 22</w:t>
      </w:r>
    </w:p>
    <w:p w:rsidR="004469BA" w:rsidRPr="004469BA" w:rsidRDefault="004469BA" w:rsidP="004469BA">
      <w:pPr>
        <w:spacing w:line="360" w:lineRule="auto"/>
        <w:jc w:val="both"/>
        <w:rPr>
          <w:rFonts w:asciiTheme="minorHAnsi" w:hAnsiTheme="minorHAnsi" w:cstheme="minorHAnsi"/>
          <w:sz w:val="22"/>
          <w:szCs w:val="22"/>
        </w:rPr>
      </w:pPr>
      <w:r w:rsidRPr="004469BA">
        <w:rPr>
          <w:rFonts w:asciiTheme="minorHAnsi" w:hAnsiTheme="minorHAnsi" w:cstheme="minorHAnsi"/>
          <w:sz w:val="22"/>
          <w:szCs w:val="22"/>
        </w:rPr>
        <w:t>Dotyczy par.23 ust.9 pkt 1.projektu umowy – z uwagi na zapis, cytowany poniżej:</w:t>
      </w:r>
    </w:p>
    <w:p w:rsidR="004469BA" w:rsidRPr="004469BA" w:rsidRDefault="004469BA" w:rsidP="004469BA">
      <w:pPr>
        <w:spacing w:line="360" w:lineRule="auto"/>
        <w:jc w:val="both"/>
        <w:rPr>
          <w:rFonts w:asciiTheme="minorHAnsi" w:hAnsiTheme="minorHAnsi" w:cstheme="minorHAnsi"/>
          <w:i/>
          <w:iCs/>
          <w:sz w:val="22"/>
          <w:szCs w:val="22"/>
        </w:rPr>
      </w:pPr>
      <w:r w:rsidRPr="004469BA">
        <w:rPr>
          <w:rFonts w:asciiTheme="minorHAnsi" w:hAnsiTheme="minorHAnsi" w:cstheme="minorHAnsi"/>
          <w:i/>
          <w:iCs/>
          <w:sz w:val="22"/>
          <w:szCs w:val="22"/>
        </w:rPr>
        <w:t>,,1)waloryzacja wynagrodzenia Wykonawcy może nastąpić pod warunkiem , iż zmiana wysokości  materiałów lub kosztów ponoszonych przez Wykonawcę na realizację robót wyniesie co najmniej 10% w stosunku do wartości materiałów lub kosztów przyjętych do obliczenia obowiązującego wynagrodzenia o którym mowa w § 4 ust. 1,”</w:t>
      </w:r>
    </w:p>
    <w:p w:rsidR="004469BA" w:rsidRPr="004469BA" w:rsidRDefault="004469BA" w:rsidP="004469BA">
      <w:pPr>
        <w:spacing w:line="360" w:lineRule="auto"/>
        <w:jc w:val="both"/>
        <w:rPr>
          <w:rFonts w:asciiTheme="minorHAnsi" w:hAnsiTheme="minorHAnsi" w:cstheme="minorHAnsi"/>
          <w:sz w:val="22"/>
          <w:szCs w:val="22"/>
        </w:rPr>
      </w:pPr>
      <w:r w:rsidRPr="004469BA">
        <w:rPr>
          <w:rFonts w:asciiTheme="minorHAnsi" w:hAnsiTheme="minorHAnsi" w:cstheme="minorHAnsi"/>
          <w:sz w:val="22"/>
          <w:szCs w:val="22"/>
        </w:rPr>
        <w:t>Prosimy Zamawiającego o zmianę tego zapisu na następujący zapis:</w:t>
      </w:r>
    </w:p>
    <w:p w:rsidR="004469BA" w:rsidRPr="004469BA" w:rsidRDefault="004469BA" w:rsidP="004469BA">
      <w:pPr>
        <w:spacing w:line="360" w:lineRule="auto"/>
        <w:jc w:val="both"/>
        <w:rPr>
          <w:rFonts w:asciiTheme="minorHAnsi" w:hAnsiTheme="minorHAnsi" w:cstheme="minorHAnsi"/>
          <w:sz w:val="22"/>
          <w:szCs w:val="22"/>
        </w:rPr>
      </w:pPr>
    </w:p>
    <w:p w:rsidR="004469BA" w:rsidRPr="004469BA" w:rsidRDefault="004469BA" w:rsidP="004469BA">
      <w:pPr>
        <w:spacing w:line="360" w:lineRule="auto"/>
        <w:jc w:val="both"/>
        <w:rPr>
          <w:rFonts w:asciiTheme="minorHAnsi" w:hAnsiTheme="minorHAnsi" w:cstheme="minorHAnsi"/>
          <w:i/>
          <w:iCs/>
          <w:sz w:val="22"/>
          <w:szCs w:val="22"/>
        </w:rPr>
      </w:pPr>
      <w:r w:rsidRPr="004469BA">
        <w:rPr>
          <w:rFonts w:asciiTheme="minorHAnsi" w:hAnsiTheme="minorHAnsi" w:cstheme="minorHAnsi"/>
          <w:i/>
          <w:iCs/>
          <w:sz w:val="22"/>
          <w:szCs w:val="22"/>
        </w:rPr>
        <w:t>,,1)waloryzacja wynagrodzenia Wykonawcy może nastąpić pod warunkiem , iż zmiana wysokości  materiałów lub kosztów ponoszonych przez Wykonawcę na realizację robót wyniesie co najmniej 4% w stosunku do wartości materiałów lub kosztów przyjętych do obliczenia obowiązującego wynagrodzenia o którym mowa w § 4 ust. 1,”</w:t>
      </w:r>
    </w:p>
    <w:p w:rsidR="00AC1D8E" w:rsidRDefault="00AC1D8E" w:rsidP="00AC1D8E">
      <w:pPr>
        <w:spacing w:line="360"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lastRenderedPageBreak/>
        <w:t>Odpowiedź:</w:t>
      </w:r>
    </w:p>
    <w:p w:rsidR="00AC1D8E" w:rsidRDefault="00AC1D8E" w:rsidP="00AC1D8E">
      <w:pPr>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sidRPr="00864D22">
        <w:rPr>
          <w:rFonts w:asciiTheme="minorHAnsi" w:hAnsiTheme="minorHAnsi" w:cstheme="minorHAnsi"/>
          <w:b/>
          <w:sz w:val="22"/>
          <w:szCs w:val="22"/>
          <w:u w:val="single"/>
        </w:rPr>
        <w:t>nie wyraża</w:t>
      </w:r>
      <w:r>
        <w:rPr>
          <w:rFonts w:asciiTheme="minorHAnsi" w:hAnsiTheme="minorHAnsi" w:cstheme="minorHAnsi"/>
          <w:b/>
          <w:sz w:val="22"/>
          <w:szCs w:val="22"/>
        </w:rPr>
        <w:t xml:space="preserve"> zgody na proponowaną zmianę. </w:t>
      </w:r>
    </w:p>
    <w:p w:rsidR="004469BA" w:rsidRPr="004469BA" w:rsidRDefault="004469BA" w:rsidP="004469BA">
      <w:pPr>
        <w:spacing w:line="360" w:lineRule="auto"/>
        <w:jc w:val="both"/>
        <w:rPr>
          <w:rFonts w:asciiTheme="minorHAnsi" w:hAnsiTheme="minorHAnsi" w:cstheme="minorHAnsi"/>
          <w:i/>
          <w:iCs/>
          <w:sz w:val="22"/>
          <w:szCs w:val="22"/>
        </w:rPr>
      </w:pPr>
    </w:p>
    <w:p w:rsidR="004469BA" w:rsidRPr="004469BA" w:rsidRDefault="00F06F66" w:rsidP="004469BA">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Wniosek</w:t>
      </w:r>
      <w:r w:rsidR="004469BA" w:rsidRPr="004469BA">
        <w:rPr>
          <w:rFonts w:asciiTheme="minorHAnsi" w:hAnsiTheme="minorHAnsi" w:cstheme="minorHAnsi"/>
          <w:b/>
          <w:bCs/>
          <w:sz w:val="22"/>
          <w:szCs w:val="22"/>
        </w:rPr>
        <w:t xml:space="preserve"> 23</w:t>
      </w:r>
    </w:p>
    <w:p w:rsidR="004469BA" w:rsidRPr="004469BA" w:rsidRDefault="004469BA" w:rsidP="004469BA">
      <w:pPr>
        <w:spacing w:line="360" w:lineRule="auto"/>
        <w:jc w:val="both"/>
        <w:rPr>
          <w:rFonts w:asciiTheme="minorHAnsi" w:hAnsiTheme="minorHAnsi" w:cstheme="minorHAnsi"/>
          <w:sz w:val="22"/>
          <w:szCs w:val="22"/>
        </w:rPr>
      </w:pPr>
      <w:r w:rsidRPr="004469BA">
        <w:rPr>
          <w:rFonts w:asciiTheme="minorHAnsi" w:hAnsiTheme="minorHAnsi" w:cstheme="minorHAnsi"/>
          <w:sz w:val="22"/>
          <w:szCs w:val="22"/>
        </w:rPr>
        <w:t>Dot. zapisu par.1 ust.4 umowy</w:t>
      </w:r>
    </w:p>
    <w:p w:rsidR="004469BA" w:rsidRPr="004469BA" w:rsidRDefault="004469BA" w:rsidP="004469BA">
      <w:pPr>
        <w:spacing w:line="360" w:lineRule="auto"/>
        <w:jc w:val="both"/>
        <w:rPr>
          <w:rFonts w:asciiTheme="minorHAnsi" w:hAnsiTheme="minorHAnsi" w:cstheme="minorHAnsi"/>
          <w:i/>
          <w:iCs/>
          <w:sz w:val="22"/>
          <w:szCs w:val="22"/>
        </w:rPr>
      </w:pPr>
      <w:r w:rsidRPr="004469BA">
        <w:rPr>
          <w:rFonts w:asciiTheme="minorHAnsi" w:hAnsiTheme="minorHAnsi" w:cstheme="minorHAnsi"/>
          <w:i/>
          <w:iCs/>
          <w:sz w:val="22"/>
          <w:szCs w:val="22"/>
        </w:rPr>
        <w:t>,, dokumentacja projektowa jest kompletna i prawidłowa w zakresie niezbędnym do realizacji przedmiotu niniejszej umowy, w zakresie rozbudowy Szkoły Podstawowej w Rudzie Bugaj”</w:t>
      </w:r>
    </w:p>
    <w:p w:rsidR="004469BA" w:rsidRPr="004469BA" w:rsidRDefault="004469BA" w:rsidP="004469BA">
      <w:pPr>
        <w:spacing w:line="360" w:lineRule="auto"/>
        <w:jc w:val="both"/>
        <w:rPr>
          <w:rFonts w:asciiTheme="minorHAnsi" w:hAnsiTheme="minorHAnsi" w:cstheme="minorHAnsi"/>
          <w:sz w:val="22"/>
          <w:szCs w:val="22"/>
        </w:rPr>
      </w:pPr>
      <w:r w:rsidRPr="004469BA">
        <w:rPr>
          <w:rFonts w:asciiTheme="minorHAnsi" w:hAnsiTheme="minorHAnsi" w:cstheme="minorHAnsi"/>
          <w:sz w:val="22"/>
          <w:szCs w:val="22"/>
        </w:rPr>
        <w:t xml:space="preserve">Wnioskujemy do Zamawiającego </w:t>
      </w:r>
      <w:r w:rsidRPr="004469BA">
        <w:rPr>
          <w:rFonts w:asciiTheme="minorHAnsi" w:hAnsiTheme="minorHAnsi" w:cstheme="minorHAnsi"/>
          <w:b/>
          <w:bCs/>
          <w:sz w:val="22"/>
          <w:szCs w:val="22"/>
        </w:rPr>
        <w:t xml:space="preserve">o wykreślenie z tego zapisu. </w:t>
      </w:r>
      <w:r w:rsidRPr="004469BA">
        <w:rPr>
          <w:rFonts w:asciiTheme="minorHAnsi" w:hAnsiTheme="minorHAnsi" w:cstheme="minorHAnsi"/>
          <w:sz w:val="22"/>
          <w:szCs w:val="22"/>
        </w:rPr>
        <w:t>Zgodnie z</w:t>
      </w:r>
      <w:r w:rsidRPr="004469BA">
        <w:rPr>
          <w:rFonts w:asciiTheme="minorHAnsi" w:hAnsiTheme="minorHAnsi" w:cstheme="minorHAnsi"/>
          <w:b/>
          <w:bCs/>
          <w:sz w:val="22"/>
          <w:szCs w:val="22"/>
        </w:rPr>
        <w:t xml:space="preserve">  </w:t>
      </w:r>
      <w:r w:rsidRPr="004469BA">
        <w:rPr>
          <w:rFonts w:asciiTheme="minorHAnsi" w:hAnsiTheme="minorHAnsi" w:cstheme="minorHAnsi"/>
          <w:sz w:val="22"/>
          <w:szCs w:val="22"/>
        </w:rPr>
        <w:t xml:space="preserve">artykułem 29 ust. 1 P.z.p. zobowiązuje zamawiającego do opisania przedmiotu zamówienia w sposób jednoznaczny i wyczerpujący, za pomocą dostatecznie dokładnych i zrozumiałych określeń, uwzględniając wszystkie wymagania i okoliczności mogące mieć wpływ na sporządzenie oferty, a ponadto przedmiot zamówienia nie może być opisany w sposób który wprowadziłby w błąd wykonawcę. Podkreślenia wymaga fakt, że to Zamawiający odpowiada za przygotowanie dokumentacji projektowej a Wykonawca nie odpowiada za prawidłowość dokumentacji projektowej. </w:t>
      </w:r>
    </w:p>
    <w:p w:rsidR="00AC1D8E" w:rsidRDefault="00AC1D8E" w:rsidP="00AC1D8E">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r>
        <w:rPr>
          <w:rFonts w:asciiTheme="minorHAnsi" w:hAnsiTheme="minorHAnsi" w:cstheme="minorHAnsi"/>
          <w:b/>
          <w:sz w:val="22"/>
          <w:szCs w:val="22"/>
          <w:u w:val="single"/>
        </w:rPr>
        <w:t xml:space="preserve"> </w:t>
      </w:r>
    </w:p>
    <w:p w:rsidR="00AC1D8E" w:rsidRPr="004469BA" w:rsidRDefault="00AC1D8E" w:rsidP="00AC1D8E">
      <w:pPr>
        <w:spacing w:line="360" w:lineRule="auto"/>
        <w:jc w:val="both"/>
        <w:rPr>
          <w:rFonts w:asciiTheme="minorHAnsi" w:hAnsiTheme="minorHAnsi" w:cstheme="minorHAnsi"/>
          <w:b/>
          <w:sz w:val="22"/>
          <w:szCs w:val="22"/>
        </w:rPr>
      </w:pPr>
      <w:r w:rsidRPr="004469BA">
        <w:rPr>
          <w:rFonts w:asciiTheme="minorHAnsi" w:hAnsiTheme="minorHAnsi" w:cstheme="minorHAnsi"/>
          <w:b/>
          <w:sz w:val="22"/>
          <w:szCs w:val="22"/>
        </w:rPr>
        <w:t>Zamawiający zmodyfikował projekt umowy w tym zakresie.</w:t>
      </w:r>
    </w:p>
    <w:p w:rsidR="004469BA" w:rsidRPr="004469BA" w:rsidRDefault="004469BA" w:rsidP="004469BA">
      <w:pPr>
        <w:spacing w:line="360" w:lineRule="auto"/>
        <w:jc w:val="both"/>
        <w:rPr>
          <w:rFonts w:asciiTheme="minorHAnsi" w:hAnsiTheme="minorHAnsi" w:cstheme="minorHAnsi"/>
          <w:sz w:val="22"/>
          <w:szCs w:val="22"/>
        </w:rPr>
      </w:pPr>
    </w:p>
    <w:p w:rsidR="004469BA" w:rsidRPr="004469BA" w:rsidRDefault="00F06F66" w:rsidP="004469BA">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Wniosek</w:t>
      </w:r>
      <w:r w:rsidRPr="004469BA">
        <w:rPr>
          <w:rFonts w:asciiTheme="minorHAnsi" w:hAnsiTheme="minorHAnsi" w:cstheme="minorHAnsi"/>
          <w:b/>
          <w:bCs/>
          <w:sz w:val="22"/>
          <w:szCs w:val="22"/>
        </w:rPr>
        <w:t xml:space="preserve"> </w:t>
      </w:r>
      <w:r w:rsidR="004469BA" w:rsidRPr="004469BA">
        <w:rPr>
          <w:rFonts w:asciiTheme="minorHAnsi" w:hAnsiTheme="minorHAnsi" w:cstheme="minorHAnsi"/>
          <w:b/>
          <w:bCs/>
          <w:sz w:val="22"/>
          <w:szCs w:val="22"/>
        </w:rPr>
        <w:t>24</w:t>
      </w:r>
    </w:p>
    <w:p w:rsidR="004469BA" w:rsidRPr="004469BA" w:rsidRDefault="004469BA" w:rsidP="004469BA">
      <w:pPr>
        <w:spacing w:line="360" w:lineRule="auto"/>
        <w:jc w:val="both"/>
        <w:rPr>
          <w:rFonts w:asciiTheme="minorHAnsi" w:hAnsiTheme="minorHAnsi" w:cstheme="minorHAnsi"/>
          <w:sz w:val="22"/>
          <w:szCs w:val="22"/>
        </w:rPr>
      </w:pPr>
      <w:r w:rsidRPr="004469BA">
        <w:rPr>
          <w:rFonts w:asciiTheme="minorHAnsi" w:hAnsiTheme="minorHAnsi" w:cstheme="minorHAnsi"/>
          <w:sz w:val="22"/>
          <w:szCs w:val="22"/>
        </w:rPr>
        <w:t>Dot. paragrafu 14 ust. 2 wzoru umowy</w:t>
      </w:r>
    </w:p>
    <w:p w:rsidR="004469BA" w:rsidRDefault="004469BA" w:rsidP="004469BA">
      <w:pPr>
        <w:spacing w:line="360" w:lineRule="auto"/>
        <w:jc w:val="both"/>
        <w:rPr>
          <w:rFonts w:asciiTheme="minorHAnsi" w:hAnsiTheme="minorHAnsi" w:cstheme="minorHAnsi"/>
          <w:sz w:val="22"/>
          <w:szCs w:val="22"/>
        </w:rPr>
      </w:pPr>
      <w:r w:rsidRPr="004469BA">
        <w:rPr>
          <w:rFonts w:asciiTheme="minorHAnsi" w:hAnsiTheme="minorHAnsi" w:cstheme="minorHAnsi"/>
          <w:sz w:val="22"/>
          <w:szCs w:val="22"/>
        </w:rPr>
        <w:t>Wnioskujemy do Zamawiającego o usunięcie tego punktu i ustępu. Uzasadniamy to faktem, iż Zamawiający będzie płacił wykonawcy umowy w dwóch, maksymalnie w trzech transzach, a przy takim finansowaniu inwestycji, Wykonawca będzie negocjował z dostawcami i podwykonawcami dłuższe terminy płatności, co wydaje się w tej sytuacji faktem oczywistym, a tymczasem wskazane zapisy blokują takie działania. Interes podwykonawcy jest wystarczająco zabezpieczony gdy Wykonawca okaże się oświadczeniami o uregulowaniu zobowiązań wobec podwykonawców przed dokonaniem zapłaty Wykonawcy przez Zamawiającego za wykonanie umowy.</w:t>
      </w:r>
    </w:p>
    <w:p w:rsidR="00AC1D8E" w:rsidRDefault="00AC1D8E" w:rsidP="00AC1D8E">
      <w:pPr>
        <w:spacing w:line="360"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AC1D8E" w:rsidRDefault="00AC1D8E" w:rsidP="00AC1D8E">
      <w:pPr>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sidRPr="00864D22">
        <w:rPr>
          <w:rFonts w:asciiTheme="minorHAnsi" w:hAnsiTheme="minorHAnsi" w:cstheme="minorHAnsi"/>
          <w:b/>
          <w:sz w:val="22"/>
          <w:szCs w:val="22"/>
          <w:u w:val="single"/>
        </w:rPr>
        <w:t>nie wyraża</w:t>
      </w:r>
      <w:r>
        <w:rPr>
          <w:rFonts w:asciiTheme="minorHAnsi" w:hAnsiTheme="minorHAnsi" w:cstheme="minorHAnsi"/>
          <w:b/>
          <w:sz w:val="22"/>
          <w:szCs w:val="22"/>
        </w:rPr>
        <w:t xml:space="preserve"> zgody na proponowaną zmianę. </w:t>
      </w:r>
    </w:p>
    <w:p w:rsidR="00AC1D8E" w:rsidRPr="004469BA" w:rsidRDefault="00AC1D8E" w:rsidP="00AC1D8E">
      <w:pPr>
        <w:spacing w:line="360" w:lineRule="auto"/>
        <w:jc w:val="both"/>
        <w:rPr>
          <w:rFonts w:asciiTheme="minorHAnsi" w:hAnsiTheme="minorHAnsi" w:cstheme="minorHAnsi"/>
          <w:i/>
          <w:iCs/>
          <w:sz w:val="22"/>
          <w:szCs w:val="22"/>
        </w:rPr>
      </w:pPr>
    </w:p>
    <w:p w:rsidR="00AC1D8E" w:rsidRDefault="00AC1D8E" w:rsidP="004469BA">
      <w:pPr>
        <w:spacing w:line="360" w:lineRule="auto"/>
        <w:jc w:val="both"/>
        <w:rPr>
          <w:rFonts w:asciiTheme="minorHAnsi" w:hAnsiTheme="minorHAnsi" w:cstheme="minorHAnsi"/>
          <w:sz w:val="22"/>
          <w:szCs w:val="22"/>
        </w:rPr>
      </w:pPr>
    </w:p>
    <w:p w:rsidR="00AC1D8E" w:rsidRPr="004469BA" w:rsidRDefault="00AC1D8E" w:rsidP="004469BA">
      <w:pPr>
        <w:spacing w:line="360" w:lineRule="auto"/>
        <w:jc w:val="both"/>
        <w:rPr>
          <w:rFonts w:asciiTheme="minorHAnsi" w:hAnsiTheme="minorHAnsi" w:cstheme="minorHAnsi"/>
          <w:sz w:val="22"/>
          <w:szCs w:val="22"/>
        </w:rPr>
      </w:pPr>
    </w:p>
    <w:p w:rsidR="004469BA" w:rsidRPr="004469BA" w:rsidRDefault="00F06F66" w:rsidP="004469BA">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Wniosek</w:t>
      </w:r>
      <w:r w:rsidR="004469BA" w:rsidRPr="004469BA">
        <w:rPr>
          <w:rFonts w:asciiTheme="minorHAnsi" w:hAnsiTheme="minorHAnsi" w:cstheme="minorHAnsi"/>
          <w:b/>
          <w:bCs/>
          <w:sz w:val="22"/>
          <w:szCs w:val="22"/>
        </w:rPr>
        <w:t xml:space="preserve"> 25</w:t>
      </w:r>
    </w:p>
    <w:p w:rsidR="004469BA" w:rsidRPr="004469BA" w:rsidRDefault="004469BA" w:rsidP="004469BA">
      <w:pPr>
        <w:spacing w:line="360" w:lineRule="auto"/>
        <w:jc w:val="both"/>
        <w:rPr>
          <w:rFonts w:asciiTheme="minorHAnsi" w:hAnsiTheme="minorHAnsi" w:cstheme="minorHAnsi"/>
          <w:sz w:val="22"/>
          <w:szCs w:val="22"/>
        </w:rPr>
      </w:pPr>
    </w:p>
    <w:p w:rsidR="004469BA" w:rsidRPr="004469BA" w:rsidRDefault="004469BA" w:rsidP="004469BA">
      <w:pPr>
        <w:spacing w:line="360" w:lineRule="auto"/>
        <w:jc w:val="both"/>
        <w:rPr>
          <w:rFonts w:asciiTheme="minorHAnsi" w:hAnsiTheme="minorHAnsi" w:cstheme="minorHAnsi"/>
          <w:sz w:val="22"/>
          <w:szCs w:val="22"/>
        </w:rPr>
      </w:pPr>
      <w:r w:rsidRPr="004469BA">
        <w:rPr>
          <w:rFonts w:asciiTheme="minorHAnsi" w:hAnsiTheme="minorHAnsi" w:cstheme="minorHAnsi"/>
          <w:sz w:val="22"/>
          <w:szCs w:val="22"/>
        </w:rPr>
        <w:t xml:space="preserve">Wnosimy do Zamawiającego o nie ograniczanie łącznego wzrostu wynagrodzenia do wysokości 15% wartości umowy, skoro Zamawiający jako bazę przyjmuje wzrost wysokości ceny materiałów lub kosztów ogłoszona przez Prezesa Głównego Urzędu Statystycznego, zatem wnioskujemy, żeby ograniczeniem był aktualny ww. wskaźnik, który na dzień składania ofert jest na poziomie prawie 18% (Ceny towarów i usług konsumpcyjnych w październiku 2022 r. w porównaniu z analogicznym miesiącem ub. roku wzrosły o 17,9%) </w:t>
      </w:r>
      <w:hyperlink r:id="rId8" w:history="1">
        <w:r w:rsidRPr="004469BA">
          <w:rPr>
            <w:rStyle w:val="Hipercze"/>
            <w:rFonts w:asciiTheme="minorHAnsi" w:hAnsiTheme="minorHAnsi" w:cstheme="minorHAnsi"/>
            <w:sz w:val="22"/>
            <w:szCs w:val="22"/>
          </w:rPr>
          <w:t>https://stat.gov.pl/obszary-tematyczne/ceny-handel/wskazniki-cen/wskazniki-cen-towarow-i-uslug-konsumpcyjnych-w-pazdzierniku-2022-roku,2,132.html</w:t>
        </w:r>
      </w:hyperlink>
      <w:r w:rsidRPr="004469BA">
        <w:rPr>
          <w:rFonts w:asciiTheme="minorHAnsi" w:hAnsiTheme="minorHAnsi" w:cstheme="minorHAnsi"/>
          <w:sz w:val="22"/>
          <w:szCs w:val="22"/>
        </w:rPr>
        <w:t xml:space="preserve"> , który w momencie finalizowania umowy może być dwukrotnie wyższy.</w:t>
      </w:r>
    </w:p>
    <w:bookmarkEnd w:id="2"/>
    <w:p w:rsidR="00AC1D8E" w:rsidRDefault="00AC1D8E" w:rsidP="00AC1D8E">
      <w:pPr>
        <w:spacing w:line="360"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AC1D8E" w:rsidRDefault="00AC1D8E" w:rsidP="00AC1D8E">
      <w:pPr>
        <w:rPr>
          <w:rFonts w:asciiTheme="minorHAnsi" w:hAnsiTheme="minorHAnsi" w:cstheme="minorHAnsi"/>
          <w:b/>
          <w:sz w:val="22"/>
          <w:szCs w:val="22"/>
        </w:rPr>
      </w:pPr>
      <w:r w:rsidRPr="004469BA">
        <w:rPr>
          <w:rFonts w:asciiTheme="minorHAnsi" w:hAnsiTheme="minorHAnsi" w:cstheme="minorHAnsi"/>
          <w:b/>
          <w:sz w:val="22"/>
          <w:szCs w:val="22"/>
        </w:rPr>
        <w:t xml:space="preserve">Zamawiający </w:t>
      </w:r>
      <w:r w:rsidRPr="00864D22">
        <w:rPr>
          <w:rFonts w:asciiTheme="minorHAnsi" w:hAnsiTheme="minorHAnsi" w:cstheme="minorHAnsi"/>
          <w:b/>
          <w:sz w:val="22"/>
          <w:szCs w:val="22"/>
          <w:u w:val="single"/>
        </w:rPr>
        <w:t>nie wyraża</w:t>
      </w:r>
      <w:r>
        <w:rPr>
          <w:rFonts w:asciiTheme="minorHAnsi" w:hAnsiTheme="minorHAnsi" w:cstheme="minorHAnsi"/>
          <w:b/>
          <w:sz w:val="22"/>
          <w:szCs w:val="22"/>
        </w:rPr>
        <w:t xml:space="preserve"> zgody na proponowaną zmianę. </w:t>
      </w:r>
    </w:p>
    <w:p w:rsidR="00AC1D8E" w:rsidRPr="004469BA" w:rsidRDefault="00AC1D8E" w:rsidP="00AC1D8E">
      <w:pPr>
        <w:spacing w:line="360" w:lineRule="auto"/>
        <w:jc w:val="both"/>
        <w:rPr>
          <w:rFonts w:asciiTheme="minorHAnsi" w:hAnsiTheme="minorHAnsi" w:cstheme="minorHAnsi"/>
          <w:i/>
          <w:iCs/>
          <w:sz w:val="22"/>
          <w:szCs w:val="22"/>
        </w:rPr>
      </w:pPr>
    </w:p>
    <w:p w:rsidR="0028058B" w:rsidRDefault="0028058B" w:rsidP="0028058B">
      <w:pPr>
        <w:keepNext/>
        <w:keepLines/>
        <w:spacing w:line="276" w:lineRule="auto"/>
        <w:ind w:left="4247" w:firstLine="709"/>
        <w:jc w:val="center"/>
        <w:rPr>
          <w:rFonts w:asciiTheme="minorHAnsi" w:hAnsiTheme="minorHAnsi" w:cstheme="minorHAnsi"/>
          <w:b/>
          <w:color w:val="000000"/>
        </w:rPr>
      </w:pPr>
      <w:r>
        <w:rPr>
          <w:rFonts w:asciiTheme="minorHAnsi" w:hAnsiTheme="minorHAnsi" w:cstheme="minorHAnsi"/>
          <w:b/>
          <w:color w:val="000000"/>
        </w:rPr>
        <w:t xml:space="preserve">           </w:t>
      </w:r>
    </w:p>
    <w:p w:rsidR="0028058B" w:rsidRDefault="0028058B" w:rsidP="0028058B">
      <w:pPr>
        <w:keepNext/>
        <w:keepLines/>
        <w:spacing w:line="276" w:lineRule="auto"/>
        <w:ind w:left="4955" w:firstLine="709"/>
        <w:jc w:val="center"/>
        <w:rPr>
          <w:rFonts w:asciiTheme="minorHAnsi" w:hAnsiTheme="minorHAnsi" w:cstheme="minorHAnsi"/>
          <w:b/>
          <w:color w:val="000000"/>
          <w:lang w:val="x-none"/>
        </w:rPr>
      </w:pPr>
      <w:bookmarkStart w:id="8" w:name="_GoBack"/>
      <w:bookmarkEnd w:id="8"/>
      <w:r>
        <w:rPr>
          <w:rFonts w:asciiTheme="minorHAnsi" w:hAnsiTheme="minorHAnsi" w:cstheme="minorHAnsi"/>
          <w:b/>
          <w:color w:val="000000"/>
          <w:lang w:val="x-none"/>
        </w:rPr>
        <w:t>Z up. Burmistrza</w:t>
      </w:r>
    </w:p>
    <w:p w:rsidR="0028058B" w:rsidRDefault="0028058B" w:rsidP="0028058B">
      <w:pPr>
        <w:keepNext/>
        <w:keepLines/>
        <w:spacing w:line="276" w:lineRule="auto"/>
        <w:ind w:left="4956" w:firstLine="708"/>
        <w:jc w:val="center"/>
        <w:rPr>
          <w:rFonts w:asciiTheme="minorHAnsi" w:hAnsiTheme="minorHAnsi" w:cstheme="minorHAnsi"/>
          <w:b/>
          <w:color w:val="000000"/>
          <w:lang w:val="x-none"/>
        </w:rPr>
      </w:pPr>
      <w:r>
        <w:rPr>
          <w:rFonts w:asciiTheme="minorHAnsi" w:hAnsiTheme="minorHAnsi" w:cstheme="minorHAnsi"/>
          <w:b/>
          <w:color w:val="000000"/>
          <w:lang w:val="x-none"/>
        </w:rPr>
        <w:t>-/-</w:t>
      </w:r>
    </w:p>
    <w:p w:rsidR="0028058B" w:rsidRDefault="0028058B" w:rsidP="0028058B">
      <w:pPr>
        <w:keepNext/>
        <w:keepLines/>
        <w:spacing w:line="276" w:lineRule="auto"/>
        <w:ind w:left="4956" w:firstLine="708"/>
        <w:jc w:val="center"/>
        <w:rPr>
          <w:rFonts w:asciiTheme="minorHAnsi" w:hAnsiTheme="minorHAnsi" w:cstheme="minorHAnsi"/>
          <w:b/>
          <w:color w:val="000000"/>
          <w:lang w:val="x-none"/>
        </w:rPr>
      </w:pPr>
      <w:r>
        <w:rPr>
          <w:rFonts w:asciiTheme="minorHAnsi" w:hAnsiTheme="minorHAnsi" w:cstheme="minorHAnsi"/>
          <w:b/>
          <w:color w:val="000000"/>
          <w:lang w:val="x-none"/>
        </w:rPr>
        <w:t>Leszek  Filipiak</w:t>
      </w:r>
    </w:p>
    <w:p w:rsidR="0028058B" w:rsidRDefault="0028058B" w:rsidP="0028058B">
      <w:pPr>
        <w:ind w:left="4955" w:firstLine="709"/>
        <w:jc w:val="center"/>
        <w:rPr>
          <w:rFonts w:asciiTheme="minorHAnsi" w:hAnsiTheme="minorHAnsi" w:cstheme="minorHAnsi"/>
          <w:b/>
        </w:rPr>
      </w:pPr>
      <w:r>
        <w:rPr>
          <w:rFonts w:asciiTheme="minorHAnsi" w:hAnsiTheme="minorHAnsi" w:cstheme="minorHAnsi"/>
          <w:b/>
          <w:color w:val="000000"/>
          <w:lang w:val="x-none"/>
        </w:rPr>
        <w:t>Zastępca Burmistrza</w:t>
      </w:r>
    </w:p>
    <w:p w:rsidR="0028058B" w:rsidRDefault="0028058B" w:rsidP="0028058B">
      <w:pPr>
        <w:ind w:left="4955" w:firstLine="709"/>
        <w:jc w:val="center"/>
        <w:rPr>
          <w:rFonts w:asciiTheme="minorHAnsi" w:hAnsiTheme="minorHAnsi" w:cstheme="minorHAnsi"/>
          <w:b/>
        </w:rPr>
      </w:pPr>
    </w:p>
    <w:p w:rsidR="008B608D" w:rsidRPr="004469BA" w:rsidRDefault="008B608D" w:rsidP="004469BA">
      <w:pPr>
        <w:widowControl w:val="0"/>
        <w:spacing w:before="100" w:beforeAutospacing="1" w:after="100" w:afterAutospacing="1" w:line="276" w:lineRule="auto"/>
        <w:jc w:val="both"/>
        <w:rPr>
          <w:rFonts w:asciiTheme="minorHAnsi" w:hAnsiTheme="minorHAnsi" w:cstheme="minorHAnsi"/>
          <w:b/>
          <w:sz w:val="22"/>
          <w:szCs w:val="22"/>
        </w:rPr>
      </w:pPr>
    </w:p>
    <w:sectPr w:rsidR="008B608D" w:rsidRPr="004469BA" w:rsidSect="009135CB">
      <w:headerReference w:type="default" r:id="rId9"/>
      <w:footerReference w:type="default" r:id="rId10"/>
      <w:headerReference w:type="first" r:id="rId11"/>
      <w:footerReference w:type="first" r:id="rId12"/>
      <w:pgSz w:w="11906" w:h="16838" w:code="9"/>
      <w:pgMar w:top="1440" w:right="1080" w:bottom="1440" w:left="108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14" w:rsidRDefault="00381314">
      <w:r>
        <w:separator/>
      </w:r>
    </w:p>
  </w:endnote>
  <w:endnote w:type="continuationSeparator" w:id="0">
    <w:p w:rsidR="00381314" w:rsidRDefault="0038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F5" w:rsidRDefault="00AA08F5" w:rsidP="00AA08F5">
    <w:pPr>
      <w:pStyle w:val="Nagwek"/>
      <w:jc w:val="center"/>
    </w:pPr>
  </w:p>
  <w:p w:rsidR="00AA08F5" w:rsidRDefault="00AA08F5" w:rsidP="00AA08F5"/>
  <w:p w:rsidR="00AA08F5" w:rsidRPr="008B52A6" w:rsidRDefault="00AA08F5" w:rsidP="00AA08F5">
    <w:pPr>
      <w:pStyle w:val="Stopka"/>
      <w:jc w:val="right"/>
      <w:rPr>
        <w:rFonts w:ascii="Tahoma" w:hAnsi="Tahoma" w:cs="Tahoma"/>
        <w:color w:val="000000"/>
      </w:rPr>
    </w:pPr>
    <w:r>
      <w:rPr>
        <w:noProof/>
      </w:rPr>
      <w:drawing>
        <wp:anchor distT="0" distB="0" distL="114300" distR="114300" simplePos="0" relativeHeight="251666432" behindDoc="1" locked="0" layoutInCell="1" allowOverlap="1" wp14:anchorId="2C3095A5" wp14:editId="5EE99DA0">
          <wp:simplePos x="0" y="0"/>
          <wp:positionH relativeFrom="column">
            <wp:posOffset>-412750</wp:posOffset>
          </wp:positionH>
          <wp:positionV relativeFrom="paragraph">
            <wp:posOffset>57150</wp:posOffset>
          </wp:positionV>
          <wp:extent cx="3476625" cy="673735"/>
          <wp:effectExtent l="0" t="0" r="9525" b="0"/>
          <wp:wrapNone/>
          <wp:docPr id="10" name="Obraz 10" descr="logo_a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leks"/>
                  <pic:cNvPicPr>
                    <a:picLocks noChangeAspect="1" noChangeArrowheads="1"/>
                  </pic:cNvPicPr>
                </pic:nvPicPr>
                <pic:blipFill>
                  <a:blip r:embed="rId1">
                    <a:extLst>
                      <a:ext uri="{28A0092B-C50C-407E-A947-70E740481C1C}">
                        <a14:useLocalDpi xmlns:a14="http://schemas.microsoft.com/office/drawing/2010/main" val="0"/>
                      </a:ext>
                    </a:extLst>
                  </a:blip>
                  <a:srcRect l="3049" t="13249" r="4201" b="18454"/>
                  <a:stretch>
                    <a:fillRect/>
                  </a:stretch>
                </pic:blipFill>
                <pic:spPr bwMode="auto">
                  <a:xfrm>
                    <a:off x="0" y="0"/>
                    <a:ext cx="34766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350F64A" wp14:editId="140555B1">
              <wp:simplePos x="0" y="0"/>
              <wp:positionH relativeFrom="column">
                <wp:posOffset>-864235</wp:posOffset>
              </wp:positionH>
              <wp:positionV relativeFrom="paragraph">
                <wp:posOffset>-37465</wp:posOffset>
              </wp:positionV>
              <wp:extent cx="7481570" cy="635"/>
              <wp:effectExtent l="0" t="0" r="24130" b="3746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C7F08" id="_x0000_t32" coordsize="21600,21600" o:spt="32" o:oned="t" path="m,l21600,21600e" filled="f">
              <v:path arrowok="t" fillok="f" o:connecttype="none"/>
              <o:lock v:ext="edit" shapetype="t"/>
            </v:shapetype>
            <v:shape id="Łącznik prosty ze strzałką 5" o:spid="_x0000_s1026" type="#_x0000_t32" style="position:absolute;margin-left:-68.05pt;margin-top:-2.95pt;width:589.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"/>
          </w:pict>
        </mc:Fallback>
      </mc:AlternateContent>
    </w:r>
    <w:r w:rsidRPr="00054073">
      <w:rPr>
        <w:rFonts w:ascii="Tahoma" w:hAnsi="Tahoma" w:cs="Tahoma"/>
        <w:noProof/>
        <w:color w:val="000000"/>
        <w:sz w:val="22"/>
      </w:rPr>
      <w:t>W</w:t>
    </w:r>
    <w:r w:rsidRPr="008B52A6">
      <w:rPr>
        <w:rFonts w:ascii="Tahoma" w:hAnsi="Tahoma" w:cs="Tahoma"/>
        <w:noProof/>
        <w:color w:val="000000"/>
      </w:rPr>
      <w:t>ydział Zamówień Publicznych</w:t>
    </w:r>
  </w:p>
  <w:p w:rsidR="00AA08F5" w:rsidRPr="008B52A6" w:rsidRDefault="00AA08F5" w:rsidP="00AA08F5">
    <w:pPr>
      <w:pStyle w:val="Stopka"/>
      <w:jc w:val="right"/>
      <w:rPr>
        <w:rFonts w:ascii="Tahoma" w:hAnsi="Tahoma" w:cs="Tahoma"/>
        <w:color w:val="000000"/>
      </w:rPr>
    </w:pPr>
    <w:r w:rsidRPr="008B52A6">
      <w:rPr>
        <w:rFonts w:ascii="Tahoma" w:hAnsi="Tahoma" w:cs="Tahoma"/>
        <w:color w:val="000000"/>
      </w:rPr>
      <w:t>Plac Kościuszki 2</w:t>
    </w:r>
  </w:p>
  <w:p w:rsidR="00AA08F5" w:rsidRPr="008B52A6" w:rsidRDefault="00AA08F5" w:rsidP="00AA08F5">
    <w:pPr>
      <w:pStyle w:val="Stopka"/>
      <w:jc w:val="right"/>
      <w:rPr>
        <w:rFonts w:ascii="Tahoma" w:hAnsi="Tahoma" w:cs="Tahoma"/>
        <w:color w:val="000000"/>
      </w:rPr>
    </w:pPr>
    <w:r w:rsidRPr="008B52A6">
      <w:rPr>
        <w:rFonts w:ascii="Tahoma" w:hAnsi="Tahoma" w:cs="Tahoma"/>
        <w:color w:val="000000"/>
      </w:rPr>
      <w:t>95-070 Aleksandrów Łódzki</w:t>
    </w:r>
  </w:p>
  <w:p w:rsidR="00936754" w:rsidRPr="008B52A6" w:rsidRDefault="00AA08F5" w:rsidP="00AA08F5">
    <w:pPr>
      <w:pStyle w:val="Stopka"/>
      <w:jc w:val="right"/>
      <w:rPr>
        <w:rFonts w:ascii="Tahoma" w:hAnsi="Tahoma" w:cs="Tahoma"/>
        <w:color w:val="000000"/>
      </w:rPr>
    </w:pPr>
    <w:r w:rsidRPr="008B52A6">
      <w:rPr>
        <w:noProof/>
      </w:rPr>
      <mc:AlternateContent>
        <mc:Choice Requires="wps">
          <w:drawing>
            <wp:anchor distT="0" distB="0" distL="114300" distR="114300" simplePos="0" relativeHeight="251665408" behindDoc="0" locked="0" layoutInCell="1" allowOverlap="1" wp14:anchorId="2BB534DA" wp14:editId="61B968F5">
              <wp:simplePos x="0" y="0"/>
              <wp:positionH relativeFrom="column">
                <wp:posOffset>6205855</wp:posOffset>
              </wp:positionH>
              <wp:positionV relativeFrom="paragraph">
                <wp:posOffset>97155</wp:posOffset>
              </wp:positionV>
              <wp:extent cx="323850" cy="28575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8F5" w:rsidRPr="00F508DC" w:rsidRDefault="00AA08F5" w:rsidP="00AA08F5">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28058B">
                            <w:rPr>
                              <w:rFonts w:ascii="Tahoma" w:hAnsi="Tahoma" w:cs="Tahoma"/>
                              <w:noProof/>
                            </w:rPr>
                            <w:t>9</w:t>
                          </w:r>
                          <w:r w:rsidRPr="00F508DC">
                            <w:rPr>
                              <w:rFonts w:ascii="Tahoma" w:hAnsi="Tahoma" w:cs="Tahom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534DA" id="_x0000_t202" coordsize="21600,21600" o:spt="202" path="m,l,21600r21600,l21600,xe">
              <v:stroke joinstyle="miter"/>
              <v:path gradientshapeok="t" o:connecttype="rect"/>
            </v:shapetype>
            <v:shape id="Pole tekstowe 6" o:spid="_x0000_s1026" type="#_x0000_t202" style="position:absolute;left:0;text-align:left;margin-left:488.65pt;margin-top:7.65pt;width:2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" stroked="f">
              <v:textbox>
                <w:txbxContent>
                  <w:p w:rsidR="00AA08F5" w:rsidRPr="00F508DC" w:rsidRDefault="00AA08F5" w:rsidP="00AA08F5">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28058B">
                      <w:rPr>
                        <w:rFonts w:ascii="Tahoma" w:hAnsi="Tahoma" w:cs="Tahoma"/>
                        <w:noProof/>
                      </w:rPr>
                      <w:t>9</w:t>
                    </w:r>
                    <w:r w:rsidRPr="00F508DC">
                      <w:rPr>
                        <w:rFonts w:ascii="Tahoma" w:hAnsi="Tahoma" w:cs="Tahoma"/>
                      </w:rPr>
                      <w:fldChar w:fldCharType="end"/>
                    </w:r>
                  </w:p>
                </w:txbxContent>
              </v:textbox>
            </v:shape>
          </w:pict>
        </mc:Fallback>
      </mc:AlternateContent>
    </w:r>
    <w:r w:rsidRPr="008B52A6">
      <w:rPr>
        <w:rFonts w:ascii="Tahoma" w:hAnsi="Tahoma" w:cs="Tahoma"/>
        <w:color w:val="000000"/>
      </w:rPr>
      <w:t>tel. 42 270 03 335, fax. 42 270 03 313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8C" w:rsidRPr="008B52A6" w:rsidRDefault="00307F8C" w:rsidP="00307F8C">
    <w:pPr>
      <w:pStyle w:val="Stopka"/>
      <w:jc w:val="right"/>
      <w:rPr>
        <w:rFonts w:ascii="Tahoma" w:hAnsi="Tahoma" w:cs="Tahoma"/>
        <w:color w:val="000000"/>
      </w:rPr>
    </w:pPr>
    <w:r w:rsidRPr="008B52A6">
      <w:rPr>
        <w:noProof/>
      </w:rPr>
      <w:drawing>
        <wp:anchor distT="0" distB="0" distL="114300" distR="114300" simplePos="0" relativeHeight="251662336" behindDoc="1" locked="0" layoutInCell="1" allowOverlap="1">
          <wp:simplePos x="0" y="0"/>
          <wp:positionH relativeFrom="column">
            <wp:posOffset>-412750</wp:posOffset>
          </wp:positionH>
          <wp:positionV relativeFrom="paragraph">
            <wp:posOffset>57150</wp:posOffset>
          </wp:positionV>
          <wp:extent cx="3476625" cy="673735"/>
          <wp:effectExtent l="0" t="0" r="9525" b="0"/>
          <wp:wrapNone/>
          <wp:docPr id="9" name="Obraz 9" descr="logo_a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leks"/>
                  <pic:cNvPicPr>
                    <a:picLocks noChangeAspect="1" noChangeArrowheads="1"/>
                  </pic:cNvPicPr>
                </pic:nvPicPr>
                <pic:blipFill>
                  <a:blip r:embed="rId1">
                    <a:extLst>
                      <a:ext uri="{28A0092B-C50C-407E-A947-70E740481C1C}">
                        <a14:useLocalDpi xmlns:a14="http://schemas.microsoft.com/office/drawing/2010/main" val="0"/>
                      </a:ext>
                    </a:extLst>
                  </a:blip>
                  <a:srcRect l="3049" t="13249" r="4201" b="18454"/>
                  <a:stretch>
                    <a:fillRect/>
                  </a:stretch>
                </pic:blipFill>
                <pic:spPr bwMode="auto">
                  <a:xfrm>
                    <a:off x="0" y="0"/>
                    <a:ext cx="34766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2A6">
      <w:rPr>
        <w:noProof/>
      </w:rPr>
      <mc:AlternateContent>
        <mc:Choice Requires="wps">
          <w:drawing>
            <wp:anchor distT="0" distB="0" distL="114300" distR="114300" simplePos="0" relativeHeight="251660288" behindDoc="0" locked="0" layoutInCell="1" allowOverlap="1">
              <wp:simplePos x="0" y="0"/>
              <wp:positionH relativeFrom="column">
                <wp:posOffset>-864235</wp:posOffset>
              </wp:positionH>
              <wp:positionV relativeFrom="paragraph">
                <wp:posOffset>-37465</wp:posOffset>
              </wp:positionV>
              <wp:extent cx="7481570" cy="635"/>
              <wp:effectExtent l="0" t="0" r="24130"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73F0B" id="_x0000_t32" coordsize="21600,21600" o:spt="32" o:oned="t" path="m,l21600,21600e" filled="f">
              <v:path arrowok="t" fillok="f" o:connecttype="none"/>
              <o:lock v:ext="edit" shapetype="t"/>
            </v:shapetype>
            <v:shape id="Łącznik prosty ze strzałką 8" o:spid="_x0000_s1026" type="#_x0000_t32" style="position:absolute;margin-left:-68.05pt;margin-top:-2.95pt;width:589.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0SPAIAAFI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"/>
          </w:pict>
        </mc:Fallback>
      </mc:AlternateContent>
    </w:r>
    <w:r w:rsidRPr="008B52A6">
      <w:rPr>
        <w:rFonts w:ascii="Tahoma" w:hAnsi="Tahoma" w:cs="Tahoma"/>
        <w:noProof/>
        <w:color w:val="000000"/>
      </w:rPr>
      <w:t>Wydział Zamówień Publicznych</w:t>
    </w:r>
  </w:p>
  <w:p w:rsidR="00307F8C" w:rsidRPr="008B52A6" w:rsidRDefault="00307F8C" w:rsidP="00307F8C">
    <w:pPr>
      <w:pStyle w:val="Stopka"/>
      <w:jc w:val="right"/>
      <w:rPr>
        <w:rFonts w:ascii="Tahoma" w:hAnsi="Tahoma" w:cs="Tahoma"/>
        <w:color w:val="000000"/>
      </w:rPr>
    </w:pPr>
    <w:r w:rsidRPr="008B52A6">
      <w:rPr>
        <w:rFonts w:ascii="Tahoma" w:hAnsi="Tahoma" w:cs="Tahoma"/>
        <w:color w:val="000000"/>
      </w:rPr>
      <w:t>Plac Kościuszki 2</w:t>
    </w:r>
  </w:p>
  <w:p w:rsidR="00307F8C" w:rsidRPr="008B52A6" w:rsidRDefault="00307F8C" w:rsidP="00307F8C">
    <w:pPr>
      <w:pStyle w:val="Stopka"/>
      <w:jc w:val="right"/>
      <w:rPr>
        <w:rFonts w:ascii="Tahoma" w:hAnsi="Tahoma" w:cs="Tahoma"/>
        <w:color w:val="000000"/>
      </w:rPr>
    </w:pPr>
    <w:r w:rsidRPr="008B52A6">
      <w:rPr>
        <w:rFonts w:ascii="Tahoma" w:hAnsi="Tahoma" w:cs="Tahoma"/>
        <w:color w:val="000000"/>
      </w:rPr>
      <w:t>95-070 Aleksandrów Łódzki</w:t>
    </w:r>
  </w:p>
  <w:p w:rsidR="00307F8C" w:rsidRPr="00AA08F5" w:rsidRDefault="00307F8C" w:rsidP="00AA08F5">
    <w:pPr>
      <w:pStyle w:val="Stopka"/>
      <w:jc w:val="right"/>
      <w:rPr>
        <w:rFonts w:ascii="Tahoma" w:hAnsi="Tahoma" w:cs="Tahoma"/>
        <w:color w:val="000000"/>
        <w:sz w:val="22"/>
      </w:rPr>
    </w:pPr>
    <w:r w:rsidRPr="008B52A6">
      <w:rPr>
        <w:noProof/>
      </w:rPr>
      <mc:AlternateContent>
        <mc:Choice Requires="wps">
          <w:drawing>
            <wp:anchor distT="0" distB="0" distL="114300" distR="114300" simplePos="0" relativeHeight="251661312" behindDoc="0" locked="0" layoutInCell="1" allowOverlap="1">
              <wp:simplePos x="0" y="0"/>
              <wp:positionH relativeFrom="column">
                <wp:posOffset>6205855</wp:posOffset>
              </wp:positionH>
              <wp:positionV relativeFrom="paragraph">
                <wp:posOffset>97155</wp:posOffset>
              </wp:positionV>
              <wp:extent cx="323850" cy="28575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F8C" w:rsidRPr="00F508DC" w:rsidRDefault="00307F8C" w:rsidP="00307F8C">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28058B">
                            <w:rPr>
                              <w:rFonts w:ascii="Tahoma" w:hAnsi="Tahoma" w:cs="Tahoma"/>
                              <w:noProof/>
                            </w:rPr>
                            <w:t>1</w:t>
                          </w:r>
                          <w:r w:rsidRPr="00F508DC">
                            <w:rPr>
                              <w:rFonts w:ascii="Tahoma" w:hAnsi="Tahoma" w:cs="Tahom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7" type="#_x0000_t202" style="position:absolute;left:0;text-align:left;margin-left:488.65pt;margin-top:7.65pt;width:2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" stroked="f">
              <v:textbox>
                <w:txbxContent>
                  <w:p w:rsidR="00307F8C" w:rsidRPr="00F508DC" w:rsidRDefault="00307F8C" w:rsidP="00307F8C">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28058B">
                      <w:rPr>
                        <w:rFonts w:ascii="Tahoma" w:hAnsi="Tahoma" w:cs="Tahoma"/>
                        <w:noProof/>
                      </w:rPr>
                      <w:t>1</w:t>
                    </w:r>
                    <w:r w:rsidRPr="00F508DC">
                      <w:rPr>
                        <w:rFonts w:ascii="Tahoma" w:hAnsi="Tahoma" w:cs="Tahoma"/>
                      </w:rPr>
                      <w:fldChar w:fldCharType="end"/>
                    </w:r>
                  </w:p>
                </w:txbxContent>
              </v:textbox>
            </v:shape>
          </w:pict>
        </mc:Fallback>
      </mc:AlternateContent>
    </w:r>
    <w:r w:rsidRPr="008B52A6">
      <w:rPr>
        <w:rFonts w:ascii="Tahoma" w:hAnsi="Tahoma" w:cs="Tahoma"/>
        <w:color w:val="000000"/>
      </w:rPr>
      <w:t>tel. 42 270 03 335, fax. 42 270 03 313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14" w:rsidRDefault="00381314">
      <w:r>
        <w:separator/>
      </w:r>
    </w:p>
  </w:footnote>
  <w:footnote w:type="continuationSeparator" w:id="0">
    <w:p w:rsidR="00381314" w:rsidRDefault="0038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54" w:rsidRDefault="00AA08F5" w:rsidP="00422EAC">
    <w:pPr>
      <w:pStyle w:val="Nagwek"/>
      <w:pBdr>
        <w:bottom w:val="single" w:sz="4" w:space="1" w:color="auto"/>
      </w:pBdr>
    </w:pPr>
    <w:r w:rsidRPr="00B00C20">
      <w:rPr>
        <w:noProof/>
      </w:rPr>
      <w:drawing>
        <wp:inline distT="0" distB="0" distL="0" distR="0" wp14:anchorId="2D661B7C" wp14:editId="4139254F">
          <wp:extent cx="5753100" cy="1257300"/>
          <wp:effectExtent l="0" t="0" r="0" b="0"/>
          <wp:docPr id="3" name="Obraz 3"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p w:rsidR="00936754" w:rsidRDefault="009367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54" w:rsidRDefault="00307F8C" w:rsidP="00422EAC">
    <w:pPr>
      <w:pStyle w:val="Nagwek"/>
      <w:pBdr>
        <w:bottom w:val="single" w:sz="4" w:space="1" w:color="auto"/>
      </w:pBdr>
    </w:pPr>
    <w:r w:rsidRPr="00B00C20">
      <w:rPr>
        <w:noProof/>
      </w:rPr>
      <w:drawing>
        <wp:inline distT="0" distB="0" distL="0" distR="0">
          <wp:extent cx="5753100" cy="1257300"/>
          <wp:effectExtent l="0" t="0" r="0" b="0"/>
          <wp:docPr id="1"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8AC"/>
    <w:multiLevelType w:val="hybridMultilevel"/>
    <w:tmpl w:val="8E2C9452"/>
    <w:lvl w:ilvl="0" w:tplc="B7CA432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5F1D77"/>
    <w:multiLevelType w:val="hybridMultilevel"/>
    <w:tmpl w:val="2DFC8B38"/>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CC4F74"/>
    <w:multiLevelType w:val="hybridMultilevel"/>
    <w:tmpl w:val="FE98A222"/>
    <w:lvl w:ilvl="0" w:tplc="66B8F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CD2247"/>
    <w:multiLevelType w:val="hybridMultilevel"/>
    <w:tmpl w:val="532E6BF0"/>
    <w:lvl w:ilvl="0" w:tplc="87F0833C">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C225C"/>
    <w:multiLevelType w:val="multilevel"/>
    <w:tmpl w:val="53A69FF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1546D76"/>
    <w:multiLevelType w:val="hybridMultilevel"/>
    <w:tmpl w:val="35A2F7B2"/>
    <w:lvl w:ilvl="0" w:tplc="031E18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BC3E2A">
      <w:start w:val="1"/>
      <w:numFmt w:val="decimal"/>
      <w:lvlRestart w:val="0"/>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0C6F2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3C599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58768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B46A2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AE974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B667A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E45D3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9A1FA8"/>
    <w:multiLevelType w:val="hybridMultilevel"/>
    <w:tmpl w:val="6D1AFEFE"/>
    <w:lvl w:ilvl="0" w:tplc="61F2EF1A">
      <w:start w:val="2"/>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 w15:restartNumberingAfterBreak="0">
    <w:nsid w:val="16C94BA5"/>
    <w:multiLevelType w:val="hybridMultilevel"/>
    <w:tmpl w:val="FFECCA9C"/>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BFF33FF"/>
    <w:multiLevelType w:val="hybridMultilevel"/>
    <w:tmpl w:val="DBB2F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625A05"/>
    <w:multiLevelType w:val="multilevel"/>
    <w:tmpl w:val="9058E16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2B482FC9"/>
    <w:multiLevelType w:val="multilevel"/>
    <w:tmpl w:val="9058E16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1012224"/>
    <w:multiLevelType w:val="hybridMultilevel"/>
    <w:tmpl w:val="B2B0A1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56A6A29"/>
    <w:multiLevelType w:val="hybridMultilevel"/>
    <w:tmpl w:val="F8B041C4"/>
    <w:lvl w:ilvl="0" w:tplc="9514BC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D79A9"/>
    <w:multiLevelType w:val="hybridMultilevel"/>
    <w:tmpl w:val="2272E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7F6B4E"/>
    <w:multiLevelType w:val="hybridMultilevel"/>
    <w:tmpl w:val="F2E4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B10934"/>
    <w:multiLevelType w:val="hybridMultilevel"/>
    <w:tmpl w:val="6A1E781C"/>
    <w:lvl w:ilvl="0" w:tplc="35A67D3C">
      <w:start w:val="1"/>
      <w:numFmt w:val="decimal"/>
      <w:lvlText w:val="%1."/>
      <w:lvlJc w:val="left"/>
      <w:pPr>
        <w:ind w:left="720" w:hanging="360"/>
      </w:pPr>
      <w:rPr>
        <w:rFonts w:ascii="Tahoma" w:hAnsi="Tahoma" w:cs="Tahom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656113"/>
    <w:multiLevelType w:val="multilevel"/>
    <w:tmpl w:val="E376DCE4"/>
    <w:lvl w:ilvl="0">
      <w:start w:val="2"/>
      <w:numFmt w:val="decimal"/>
      <w:lvlText w:val="%1."/>
      <w:lvlJc w:val="left"/>
      <w:pPr>
        <w:tabs>
          <w:tab w:val="num" w:pos="360"/>
        </w:tabs>
        <w:ind w:left="360" w:hanging="360"/>
      </w:pPr>
      <w:rPr>
        <w:rFonts w:ascii="Tahoma" w:hAnsi="Tahoma" w:cs="Tahoma" w:hint="default"/>
        <w:b w:val="0"/>
        <w:color w:val="auto"/>
        <w:sz w:val="24"/>
        <w:szCs w:val="24"/>
      </w:rPr>
    </w:lvl>
    <w:lvl w:ilvl="1">
      <w:start w:val="3"/>
      <w:numFmt w:val="decimal"/>
      <w:isLgl/>
      <w:lvlText w:val="%1.%2"/>
      <w:lvlJc w:val="left"/>
      <w:pPr>
        <w:ind w:left="933" w:hanging="72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3078" w:hanging="180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864" w:hanging="2160"/>
      </w:pPr>
      <w:rPr>
        <w:rFonts w:hint="default"/>
      </w:rPr>
    </w:lvl>
  </w:abstractNum>
  <w:abstractNum w:abstractNumId="18" w15:restartNumberingAfterBreak="0">
    <w:nsid w:val="6FDF1B53"/>
    <w:multiLevelType w:val="hybridMultilevel"/>
    <w:tmpl w:val="CA9089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080348E"/>
    <w:multiLevelType w:val="hybridMultilevel"/>
    <w:tmpl w:val="A79476F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14"/>
  </w:num>
  <w:num w:numId="3">
    <w:abstractNumId w:val="4"/>
  </w:num>
  <w:num w:numId="4">
    <w:abstractNumId w:val="8"/>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16"/>
  </w:num>
  <w:num w:numId="11">
    <w:abstractNumId w:val="18"/>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D"/>
    <w:rsid w:val="00002139"/>
    <w:rsid w:val="000033BB"/>
    <w:rsid w:val="0000510E"/>
    <w:rsid w:val="000066C2"/>
    <w:rsid w:val="00010038"/>
    <w:rsid w:val="000118CA"/>
    <w:rsid w:val="000134CF"/>
    <w:rsid w:val="00016AC0"/>
    <w:rsid w:val="00022267"/>
    <w:rsid w:val="00025FAD"/>
    <w:rsid w:val="000276FC"/>
    <w:rsid w:val="000313DC"/>
    <w:rsid w:val="00032369"/>
    <w:rsid w:val="00041C31"/>
    <w:rsid w:val="00047396"/>
    <w:rsid w:val="0005036B"/>
    <w:rsid w:val="000565E9"/>
    <w:rsid w:val="00060D7B"/>
    <w:rsid w:val="00060FAC"/>
    <w:rsid w:val="0006210B"/>
    <w:rsid w:val="0006461F"/>
    <w:rsid w:val="00065519"/>
    <w:rsid w:val="00067AF4"/>
    <w:rsid w:val="000728D3"/>
    <w:rsid w:val="00073090"/>
    <w:rsid w:val="00076A1F"/>
    <w:rsid w:val="0008218E"/>
    <w:rsid w:val="00082B91"/>
    <w:rsid w:val="00085B77"/>
    <w:rsid w:val="000917DD"/>
    <w:rsid w:val="000951E9"/>
    <w:rsid w:val="00095F6A"/>
    <w:rsid w:val="000A132F"/>
    <w:rsid w:val="000A5C0E"/>
    <w:rsid w:val="000A68D3"/>
    <w:rsid w:val="000A78AC"/>
    <w:rsid w:val="000B2757"/>
    <w:rsid w:val="000C23AB"/>
    <w:rsid w:val="000C33E6"/>
    <w:rsid w:val="000C4E38"/>
    <w:rsid w:val="000C7AC8"/>
    <w:rsid w:val="000D2B46"/>
    <w:rsid w:val="000D2BA8"/>
    <w:rsid w:val="000E22DF"/>
    <w:rsid w:val="000E28A7"/>
    <w:rsid w:val="000E47D2"/>
    <w:rsid w:val="000F561B"/>
    <w:rsid w:val="00101C8D"/>
    <w:rsid w:val="001027FD"/>
    <w:rsid w:val="00103F6D"/>
    <w:rsid w:val="001072DE"/>
    <w:rsid w:val="00112EAC"/>
    <w:rsid w:val="001202A8"/>
    <w:rsid w:val="00120371"/>
    <w:rsid w:val="00121EE3"/>
    <w:rsid w:val="0013576C"/>
    <w:rsid w:val="001362A1"/>
    <w:rsid w:val="00136521"/>
    <w:rsid w:val="0014449F"/>
    <w:rsid w:val="00145E97"/>
    <w:rsid w:val="00151921"/>
    <w:rsid w:val="00153184"/>
    <w:rsid w:val="00157B01"/>
    <w:rsid w:val="00166708"/>
    <w:rsid w:val="00167348"/>
    <w:rsid w:val="00170889"/>
    <w:rsid w:val="00171CC7"/>
    <w:rsid w:val="00173011"/>
    <w:rsid w:val="00173E58"/>
    <w:rsid w:val="00176FC5"/>
    <w:rsid w:val="00182C4B"/>
    <w:rsid w:val="00191C4C"/>
    <w:rsid w:val="001958DF"/>
    <w:rsid w:val="001A335A"/>
    <w:rsid w:val="001A3785"/>
    <w:rsid w:val="001A3B4E"/>
    <w:rsid w:val="001A6341"/>
    <w:rsid w:val="001B2767"/>
    <w:rsid w:val="001B69CB"/>
    <w:rsid w:val="001D590F"/>
    <w:rsid w:val="001D5981"/>
    <w:rsid w:val="001D5AA4"/>
    <w:rsid w:val="001D6B31"/>
    <w:rsid w:val="001E615B"/>
    <w:rsid w:val="001E7E23"/>
    <w:rsid w:val="001F1576"/>
    <w:rsid w:val="00200353"/>
    <w:rsid w:val="002056E4"/>
    <w:rsid w:val="002109A9"/>
    <w:rsid w:val="002140B1"/>
    <w:rsid w:val="0022200E"/>
    <w:rsid w:val="002257BB"/>
    <w:rsid w:val="00227028"/>
    <w:rsid w:val="00231764"/>
    <w:rsid w:val="00231F21"/>
    <w:rsid w:val="00232A14"/>
    <w:rsid w:val="00235A42"/>
    <w:rsid w:val="002434A7"/>
    <w:rsid w:val="00244B57"/>
    <w:rsid w:val="00246B83"/>
    <w:rsid w:val="00250E40"/>
    <w:rsid w:val="00262179"/>
    <w:rsid w:val="002624AD"/>
    <w:rsid w:val="002640A7"/>
    <w:rsid w:val="00266AA3"/>
    <w:rsid w:val="00266CF7"/>
    <w:rsid w:val="00266D0C"/>
    <w:rsid w:val="002703AD"/>
    <w:rsid w:val="0027359F"/>
    <w:rsid w:val="00275AEE"/>
    <w:rsid w:val="0028058B"/>
    <w:rsid w:val="0028108F"/>
    <w:rsid w:val="00282713"/>
    <w:rsid w:val="002842D5"/>
    <w:rsid w:val="00284577"/>
    <w:rsid w:val="002853EC"/>
    <w:rsid w:val="00286099"/>
    <w:rsid w:val="00294FB3"/>
    <w:rsid w:val="0029536C"/>
    <w:rsid w:val="002953A2"/>
    <w:rsid w:val="002B06D7"/>
    <w:rsid w:val="002B2B0C"/>
    <w:rsid w:val="002B518A"/>
    <w:rsid w:val="002B6829"/>
    <w:rsid w:val="002C191C"/>
    <w:rsid w:val="002C2656"/>
    <w:rsid w:val="002C42C3"/>
    <w:rsid w:val="002D0D06"/>
    <w:rsid w:val="002E64C9"/>
    <w:rsid w:val="002E7A84"/>
    <w:rsid w:val="002F4CBE"/>
    <w:rsid w:val="002F4F21"/>
    <w:rsid w:val="002F5B2F"/>
    <w:rsid w:val="002F7E86"/>
    <w:rsid w:val="00307F8C"/>
    <w:rsid w:val="003134AF"/>
    <w:rsid w:val="00316FDE"/>
    <w:rsid w:val="00317E3A"/>
    <w:rsid w:val="00327F13"/>
    <w:rsid w:val="00331E0E"/>
    <w:rsid w:val="00336348"/>
    <w:rsid w:val="00337985"/>
    <w:rsid w:val="00354EDE"/>
    <w:rsid w:val="003576E2"/>
    <w:rsid w:val="00360CEB"/>
    <w:rsid w:val="00362972"/>
    <w:rsid w:val="0036438F"/>
    <w:rsid w:val="00365DD0"/>
    <w:rsid w:val="00366A57"/>
    <w:rsid w:val="00372ED2"/>
    <w:rsid w:val="00373637"/>
    <w:rsid w:val="003746E5"/>
    <w:rsid w:val="00377777"/>
    <w:rsid w:val="00381314"/>
    <w:rsid w:val="003864E9"/>
    <w:rsid w:val="00390168"/>
    <w:rsid w:val="00391076"/>
    <w:rsid w:val="00392C78"/>
    <w:rsid w:val="00396A9F"/>
    <w:rsid w:val="003A06DB"/>
    <w:rsid w:val="003A231D"/>
    <w:rsid w:val="003A5077"/>
    <w:rsid w:val="003A5DD4"/>
    <w:rsid w:val="003B3BAD"/>
    <w:rsid w:val="003C2BEF"/>
    <w:rsid w:val="003D2AFD"/>
    <w:rsid w:val="003D3576"/>
    <w:rsid w:val="003E2F97"/>
    <w:rsid w:val="003F3606"/>
    <w:rsid w:val="003F693C"/>
    <w:rsid w:val="0040267D"/>
    <w:rsid w:val="00403F91"/>
    <w:rsid w:val="00405BD7"/>
    <w:rsid w:val="00411F4A"/>
    <w:rsid w:val="00413516"/>
    <w:rsid w:val="00413D4D"/>
    <w:rsid w:val="004143D1"/>
    <w:rsid w:val="0042272A"/>
    <w:rsid w:val="00422D96"/>
    <w:rsid w:val="00422EAC"/>
    <w:rsid w:val="00426C9A"/>
    <w:rsid w:val="00427710"/>
    <w:rsid w:val="0042788F"/>
    <w:rsid w:val="004305BB"/>
    <w:rsid w:val="00431319"/>
    <w:rsid w:val="00445110"/>
    <w:rsid w:val="0044528A"/>
    <w:rsid w:val="00445F9D"/>
    <w:rsid w:val="004469BA"/>
    <w:rsid w:val="0045079D"/>
    <w:rsid w:val="0045253A"/>
    <w:rsid w:val="00452ECE"/>
    <w:rsid w:val="004544C3"/>
    <w:rsid w:val="00461F57"/>
    <w:rsid w:val="0046362A"/>
    <w:rsid w:val="004636E4"/>
    <w:rsid w:val="00466F50"/>
    <w:rsid w:val="00471980"/>
    <w:rsid w:val="00471BE7"/>
    <w:rsid w:val="00471E6E"/>
    <w:rsid w:val="0047298E"/>
    <w:rsid w:val="00475C66"/>
    <w:rsid w:val="0048135A"/>
    <w:rsid w:val="00485E7E"/>
    <w:rsid w:val="00486446"/>
    <w:rsid w:val="004B0EA3"/>
    <w:rsid w:val="004B20EC"/>
    <w:rsid w:val="004B78FE"/>
    <w:rsid w:val="004C589A"/>
    <w:rsid w:val="004C59FD"/>
    <w:rsid w:val="004C73D2"/>
    <w:rsid w:val="004D2742"/>
    <w:rsid w:val="004D30E7"/>
    <w:rsid w:val="004D325F"/>
    <w:rsid w:val="004E3A56"/>
    <w:rsid w:val="004E7813"/>
    <w:rsid w:val="004F4B84"/>
    <w:rsid w:val="005014BB"/>
    <w:rsid w:val="00502B9F"/>
    <w:rsid w:val="005037A3"/>
    <w:rsid w:val="00503EFD"/>
    <w:rsid w:val="00506F7D"/>
    <w:rsid w:val="00510592"/>
    <w:rsid w:val="00510BC1"/>
    <w:rsid w:val="00521CB8"/>
    <w:rsid w:val="005274B9"/>
    <w:rsid w:val="00535199"/>
    <w:rsid w:val="00540B65"/>
    <w:rsid w:val="0054134E"/>
    <w:rsid w:val="00542F1B"/>
    <w:rsid w:val="005464FD"/>
    <w:rsid w:val="00547414"/>
    <w:rsid w:val="00557C45"/>
    <w:rsid w:val="00560A70"/>
    <w:rsid w:val="00560B68"/>
    <w:rsid w:val="0056250D"/>
    <w:rsid w:val="00566639"/>
    <w:rsid w:val="00570776"/>
    <w:rsid w:val="00580A19"/>
    <w:rsid w:val="00580A43"/>
    <w:rsid w:val="005812DC"/>
    <w:rsid w:val="005830BB"/>
    <w:rsid w:val="00583871"/>
    <w:rsid w:val="0058552E"/>
    <w:rsid w:val="00593F4C"/>
    <w:rsid w:val="005A1AE0"/>
    <w:rsid w:val="005A65D3"/>
    <w:rsid w:val="005B4BB0"/>
    <w:rsid w:val="005B5115"/>
    <w:rsid w:val="005B5F68"/>
    <w:rsid w:val="005B63E0"/>
    <w:rsid w:val="005B744B"/>
    <w:rsid w:val="005D115D"/>
    <w:rsid w:val="005D55CF"/>
    <w:rsid w:val="005D56D0"/>
    <w:rsid w:val="005D6C79"/>
    <w:rsid w:val="005D7F1D"/>
    <w:rsid w:val="005E3B8D"/>
    <w:rsid w:val="005E6780"/>
    <w:rsid w:val="005F3FF6"/>
    <w:rsid w:val="005F69A2"/>
    <w:rsid w:val="0060540B"/>
    <w:rsid w:val="00605E18"/>
    <w:rsid w:val="006147DE"/>
    <w:rsid w:val="00614EF5"/>
    <w:rsid w:val="00616FED"/>
    <w:rsid w:val="0062091E"/>
    <w:rsid w:val="00627344"/>
    <w:rsid w:val="00630634"/>
    <w:rsid w:val="00643270"/>
    <w:rsid w:val="00643351"/>
    <w:rsid w:val="006457EC"/>
    <w:rsid w:val="00645CAF"/>
    <w:rsid w:val="00654E5B"/>
    <w:rsid w:val="00657B52"/>
    <w:rsid w:val="00664DCA"/>
    <w:rsid w:val="00665967"/>
    <w:rsid w:val="00667EE5"/>
    <w:rsid w:val="006712F2"/>
    <w:rsid w:val="00674477"/>
    <w:rsid w:val="0067520C"/>
    <w:rsid w:val="006769E0"/>
    <w:rsid w:val="00677CEB"/>
    <w:rsid w:val="00681314"/>
    <w:rsid w:val="0068250E"/>
    <w:rsid w:val="00682A21"/>
    <w:rsid w:val="00693229"/>
    <w:rsid w:val="00695985"/>
    <w:rsid w:val="006976D3"/>
    <w:rsid w:val="006A72FB"/>
    <w:rsid w:val="006B3AD5"/>
    <w:rsid w:val="006B48E8"/>
    <w:rsid w:val="006C4269"/>
    <w:rsid w:val="006D033F"/>
    <w:rsid w:val="006D10B4"/>
    <w:rsid w:val="006D1273"/>
    <w:rsid w:val="006E1658"/>
    <w:rsid w:val="006E6B4F"/>
    <w:rsid w:val="006F5997"/>
    <w:rsid w:val="006F7041"/>
    <w:rsid w:val="00704E3B"/>
    <w:rsid w:val="007054CD"/>
    <w:rsid w:val="00715531"/>
    <w:rsid w:val="00717BC2"/>
    <w:rsid w:val="00720326"/>
    <w:rsid w:val="00722F41"/>
    <w:rsid w:val="00724C86"/>
    <w:rsid w:val="00725C9C"/>
    <w:rsid w:val="00726CA7"/>
    <w:rsid w:val="007271EC"/>
    <w:rsid w:val="00742F0E"/>
    <w:rsid w:val="0074478E"/>
    <w:rsid w:val="00744E0B"/>
    <w:rsid w:val="00747DCA"/>
    <w:rsid w:val="007500F3"/>
    <w:rsid w:val="00755454"/>
    <w:rsid w:val="00756A71"/>
    <w:rsid w:val="00756DB6"/>
    <w:rsid w:val="007708F3"/>
    <w:rsid w:val="00771097"/>
    <w:rsid w:val="00774ED6"/>
    <w:rsid w:val="007854D2"/>
    <w:rsid w:val="00785C87"/>
    <w:rsid w:val="00787847"/>
    <w:rsid w:val="00794282"/>
    <w:rsid w:val="007948F6"/>
    <w:rsid w:val="00797C77"/>
    <w:rsid w:val="007A2606"/>
    <w:rsid w:val="007A601D"/>
    <w:rsid w:val="007B0D6B"/>
    <w:rsid w:val="007B1C70"/>
    <w:rsid w:val="007B5117"/>
    <w:rsid w:val="007C086E"/>
    <w:rsid w:val="007C38EA"/>
    <w:rsid w:val="007C5DF4"/>
    <w:rsid w:val="007D1626"/>
    <w:rsid w:val="007D2324"/>
    <w:rsid w:val="007D6CEC"/>
    <w:rsid w:val="007E4A56"/>
    <w:rsid w:val="007E7E06"/>
    <w:rsid w:val="007F3015"/>
    <w:rsid w:val="00821A7D"/>
    <w:rsid w:val="008247E1"/>
    <w:rsid w:val="00824C86"/>
    <w:rsid w:val="00825ED1"/>
    <w:rsid w:val="008329CC"/>
    <w:rsid w:val="00837610"/>
    <w:rsid w:val="008412C2"/>
    <w:rsid w:val="0084288A"/>
    <w:rsid w:val="008473B4"/>
    <w:rsid w:val="00853C10"/>
    <w:rsid w:val="00853C6B"/>
    <w:rsid w:val="00864D22"/>
    <w:rsid w:val="00875895"/>
    <w:rsid w:val="00877026"/>
    <w:rsid w:val="00883FD4"/>
    <w:rsid w:val="008853D5"/>
    <w:rsid w:val="00896681"/>
    <w:rsid w:val="008A16E3"/>
    <w:rsid w:val="008A3E65"/>
    <w:rsid w:val="008A456A"/>
    <w:rsid w:val="008B4F63"/>
    <w:rsid w:val="008B52A6"/>
    <w:rsid w:val="008B608D"/>
    <w:rsid w:val="008C1FA0"/>
    <w:rsid w:val="008D0332"/>
    <w:rsid w:val="008D0D20"/>
    <w:rsid w:val="008D0F6B"/>
    <w:rsid w:val="008D1D40"/>
    <w:rsid w:val="008D3028"/>
    <w:rsid w:val="008D55B3"/>
    <w:rsid w:val="008E43C0"/>
    <w:rsid w:val="008E58F7"/>
    <w:rsid w:val="008F0600"/>
    <w:rsid w:val="008F07EF"/>
    <w:rsid w:val="008F3AE4"/>
    <w:rsid w:val="008F4E13"/>
    <w:rsid w:val="009008A6"/>
    <w:rsid w:val="00904D0A"/>
    <w:rsid w:val="009064D8"/>
    <w:rsid w:val="009135CB"/>
    <w:rsid w:val="00916383"/>
    <w:rsid w:val="009171BA"/>
    <w:rsid w:val="00917C41"/>
    <w:rsid w:val="00920136"/>
    <w:rsid w:val="00920E08"/>
    <w:rsid w:val="0092151E"/>
    <w:rsid w:val="00926F42"/>
    <w:rsid w:val="009339D9"/>
    <w:rsid w:val="00936754"/>
    <w:rsid w:val="0094712F"/>
    <w:rsid w:val="00950C43"/>
    <w:rsid w:val="00967F7E"/>
    <w:rsid w:val="00974C31"/>
    <w:rsid w:val="00980A9E"/>
    <w:rsid w:val="0098238E"/>
    <w:rsid w:val="00990B0C"/>
    <w:rsid w:val="00992706"/>
    <w:rsid w:val="009939D6"/>
    <w:rsid w:val="009958C4"/>
    <w:rsid w:val="00997306"/>
    <w:rsid w:val="009A0278"/>
    <w:rsid w:val="009A0284"/>
    <w:rsid w:val="009A048A"/>
    <w:rsid w:val="009A2EEF"/>
    <w:rsid w:val="009B0CCC"/>
    <w:rsid w:val="009B616D"/>
    <w:rsid w:val="009C6A43"/>
    <w:rsid w:val="009D2F45"/>
    <w:rsid w:val="009D39A7"/>
    <w:rsid w:val="009D5AF8"/>
    <w:rsid w:val="009E0407"/>
    <w:rsid w:val="009E604B"/>
    <w:rsid w:val="009F2539"/>
    <w:rsid w:val="009F282C"/>
    <w:rsid w:val="009F7E16"/>
    <w:rsid w:val="00A01E25"/>
    <w:rsid w:val="00A05850"/>
    <w:rsid w:val="00A06CEC"/>
    <w:rsid w:val="00A14D12"/>
    <w:rsid w:val="00A1608C"/>
    <w:rsid w:val="00A20154"/>
    <w:rsid w:val="00A20B9D"/>
    <w:rsid w:val="00A21559"/>
    <w:rsid w:val="00A2577D"/>
    <w:rsid w:val="00A30837"/>
    <w:rsid w:val="00A34945"/>
    <w:rsid w:val="00A40EBE"/>
    <w:rsid w:val="00A45FF9"/>
    <w:rsid w:val="00A6434F"/>
    <w:rsid w:val="00A65073"/>
    <w:rsid w:val="00A66405"/>
    <w:rsid w:val="00A734AC"/>
    <w:rsid w:val="00A73CB7"/>
    <w:rsid w:val="00A75DA3"/>
    <w:rsid w:val="00A76839"/>
    <w:rsid w:val="00A80AE8"/>
    <w:rsid w:val="00A8100D"/>
    <w:rsid w:val="00A82937"/>
    <w:rsid w:val="00A8440E"/>
    <w:rsid w:val="00A8695D"/>
    <w:rsid w:val="00A86D68"/>
    <w:rsid w:val="00A87309"/>
    <w:rsid w:val="00A93058"/>
    <w:rsid w:val="00AA051C"/>
    <w:rsid w:val="00AA08F5"/>
    <w:rsid w:val="00AA1AF0"/>
    <w:rsid w:val="00AA3A3C"/>
    <w:rsid w:val="00AA577B"/>
    <w:rsid w:val="00AA61CE"/>
    <w:rsid w:val="00AA6668"/>
    <w:rsid w:val="00AA7882"/>
    <w:rsid w:val="00AB0926"/>
    <w:rsid w:val="00AC1D8E"/>
    <w:rsid w:val="00AC6D9D"/>
    <w:rsid w:val="00AD006C"/>
    <w:rsid w:val="00AD562B"/>
    <w:rsid w:val="00AE0B94"/>
    <w:rsid w:val="00AE3583"/>
    <w:rsid w:val="00AE3AF4"/>
    <w:rsid w:val="00AE467E"/>
    <w:rsid w:val="00AE483C"/>
    <w:rsid w:val="00AE5A84"/>
    <w:rsid w:val="00AF2EEB"/>
    <w:rsid w:val="00AF6A4E"/>
    <w:rsid w:val="00AF6EA7"/>
    <w:rsid w:val="00AF7E65"/>
    <w:rsid w:val="00B06564"/>
    <w:rsid w:val="00B22E92"/>
    <w:rsid w:val="00B23FE0"/>
    <w:rsid w:val="00B411CA"/>
    <w:rsid w:val="00B443D1"/>
    <w:rsid w:val="00B46BBF"/>
    <w:rsid w:val="00B471D1"/>
    <w:rsid w:val="00B71897"/>
    <w:rsid w:val="00B71A8F"/>
    <w:rsid w:val="00B71BCB"/>
    <w:rsid w:val="00B72B5C"/>
    <w:rsid w:val="00B73557"/>
    <w:rsid w:val="00B84FC0"/>
    <w:rsid w:val="00B85D6C"/>
    <w:rsid w:val="00B87581"/>
    <w:rsid w:val="00B93869"/>
    <w:rsid w:val="00B93C85"/>
    <w:rsid w:val="00B94991"/>
    <w:rsid w:val="00B95BCF"/>
    <w:rsid w:val="00B96779"/>
    <w:rsid w:val="00BB1D49"/>
    <w:rsid w:val="00BB3E0C"/>
    <w:rsid w:val="00BB480C"/>
    <w:rsid w:val="00BB74B9"/>
    <w:rsid w:val="00BC147B"/>
    <w:rsid w:val="00BC6257"/>
    <w:rsid w:val="00BC78AC"/>
    <w:rsid w:val="00BD52B9"/>
    <w:rsid w:val="00BD589E"/>
    <w:rsid w:val="00BE2226"/>
    <w:rsid w:val="00BE6019"/>
    <w:rsid w:val="00BF3D09"/>
    <w:rsid w:val="00BF3F09"/>
    <w:rsid w:val="00C03999"/>
    <w:rsid w:val="00C03C82"/>
    <w:rsid w:val="00C042B9"/>
    <w:rsid w:val="00C06442"/>
    <w:rsid w:val="00C06CBB"/>
    <w:rsid w:val="00C07057"/>
    <w:rsid w:val="00C14E82"/>
    <w:rsid w:val="00C16F28"/>
    <w:rsid w:val="00C17420"/>
    <w:rsid w:val="00C223B7"/>
    <w:rsid w:val="00C22B89"/>
    <w:rsid w:val="00C22F09"/>
    <w:rsid w:val="00C25DC3"/>
    <w:rsid w:val="00C26F44"/>
    <w:rsid w:val="00C35901"/>
    <w:rsid w:val="00C36B32"/>
    <w:rsid w:val="00C377E5"/>
    <w:rsid w:val="00C41ED4"/>
    <w:rsid w:val="00C42A6D"/>
    <w:rsid w:val="00C461F3"/>
    <w:rsid w:val="00C52579"/>
    <w:rsid w:val="00C5310A"/>
    <w:rsid w:val="00C54067"/>
    <w:rsid w:val="00C545C0"/>
    <w:rsid w:val="00C55DAE"/>
    <w:rsid w:val="00C563E3"/>
    <w:rsid w:val="00C565E6"/>
    <w:rsid w:val="00C60040"/>
    <w:rsid w:val="00C626CC"/>
    <w:rsid w:val="00C63A76"/>
    <w:rsid w:val="00C662D6"/>
    <w:rsid w:val="00C7201D"/>
    <w:rsid w:val="00C72BCC"/>
    <w:rsid w:val="00C72E41"/>
    <w:rsid w:val="00C741EF"/>
    <w:rsid w:val="00C76962"/>
    <w:rsid w:val="00C76DF4"/>
    <w:rsid w:val="00C81994"/>
    <w:rsid w:val="00C85523"/>
    <w:rsid w:val="00C861D9"/>
    <w:rsid w:val="00C91D4A"/>
    <w:rsid w:val="00C9645B"/>
    <w:rsid w:val="00CA089D"/>
    <w:rsid w:val="00CA10DF"/>
    <w:rsid w:val="00CA5932"/>
    <w:rsid w:val="00CB26B2"/>
    <w:rsid w:val="00CC01FE"/>
    <w:rsid w:val="00CC0771"/>
    <w:rsid w:val="00CC15E9"/>
    <w:rsid w:val="00CC58DA"/>
    <w:rsid w:val="00CD40C6"/>
    <w:rsid w:val="00CD56E6"/>
    <w:rsid w:val="00CD6179"/>
    <w:rsid w:val="00CE0A24"/>
    <w:rsid w:val="00CE6AE2"/>
    <w:rsid w:val="00CE7A3E"/>
    <w:rsid w:val="00D0193A"/>
    <w:rsid w:val="00D023C9"/>
    <w:rsid w:val="00D02B28"/>
    <w:rsid w:val="00D03A74"/>
    <w:rsid w:val="00D05AF6"/>
    <w:rsid w:val="00D0631B"/>
    <w:rsid w:val="00D11B81"/>
    <w:rsid w:val="00D163F4"/>
    <w:rsid w:val="00D20D50"/>
    <w:rsid w:val="00D27AC8"/>
    <w:rsid w:val="00D32A2E"/>
    <w:rsid w:val="00D37A27"/>
    <w:rsid w:val="00D44754"/>
    <w:rsid w:val="00D52306"/>
    <w:rsid w:val="00D52834"/>
    <w:rsid w:val="00D550FB"/>
    <w:rsid w:val="00D626D0"/>
    <w:rsid w:val="00D63AA4"/>
    <w:rsid w:val="00D660FA"/>
    <w:rsid w:val="00D67351"/>
    <w:rsid w:val="00D7291A"/>
    <w:rsid w:val="00D72DC8"/>
    <w:rsid w:val="00D72F07"/>
    <w:rsid w:val="00D75D94"/>
    <w:rsid w:val="00D816BE"/>
    <w:rsid w:val="00D87603"/>
    <w:rsid w:val="00D927F6"/>
    <w:rsid w:val="00DA14D0"/>
    <w:rsid w:val="00DB1A92"/>
    <w:rsid w:val="00DB1F2A"/>
    <w:rsid w:val="00DB710B"/>
    <w:rsid w:val="00DB716B"/>
    <w:rsid w:val="00DC16C5"/>
    <w:rsid w:val="00DC7878"/>
    <w:rsid w:val="00DC7D6A"/>
    <w:rsid w:val="00DD586D"/>
    <w:rsid w:val="00DD659D"/>
    <w:rsid w:val="00DD737F"/>
    <w:rsid w:val="00DE1DE2"/>
    <w:rsid w:val="00DE6FC2"/>
    <w:rsid w:val="00DF445D"/>
    <w:rsid w:val="00DF4B45"/>
    <w:rsid w:val="00DF5F30"/>
    <w:rsid w:val="00E00FBB"/>
    <w:rsid w:val="00E06C47"/>
    <w:rsid w:val="00E07D00"/>
    <w:rsid w:val="00E210A2"/>
    <w:rsid w:val="00E217B4"/>
    <w:rsid w:val="00E21961"/>
    <w:rsid w:val="00E23A83"/>
    <w:rsid w:val="00E24DB7"/>
    <w:rsid w:val="00E26C6B"/>
    <w:rsid w:val="00E3034E"/>
    <w:rsid w:val="00E30FE8"/>
    <w:rsid w:val="00E31BBD"/>
    <w:rsid w:val="00E37B2D"/>
    <w:rsid w:val="00E409D4"/>
    <w:rsid w:val="00E45AAC"/>
    <w:rsid w:val="00E50467"/>
    <w:rsid w:val="00E5665C"/>
    <w:rsid w:val="00E57D4F"/>
    <w:rsid w:val="00E61575"/>
    <w:rsid w:val="00E6326C"/>
    <w:rsid w:val="00E65B13"/>
    <w:rsid w:val="00E7520D"/>
    <w:rsid w:val="00E82DE0"/>
    <w:rsid w:val="00E87E9B"/>
    <w:rsid w:val="00E93A18"/>
    <w:rsid w:val="00E967A1"/>
    <w:rsid w:val="00EA205A"/>
    <w:rsid w:val="00EA5DC1"/>
    <w:rsid w:val="00EB2E01"/>
    <w:rsid w:val="00EB3320"/>
    <w:rsid w:val="00EB7D7E"/>
    <w:rsid w:val="00ED2C4D"/>
    <w:rsid w:val="00ED3A86"/>
    <w:rsid w:val="00ED64DD"/>
    <w:rsid w:val="00EE16FD"/>
    <w:rsid w:val="00EE2372"/>
    <w:rsid w:val="00EF0B39"/>
    <w:rsid w:val="00EF1CB9"/>
    <w:rsid w:val="00EF6767"/>
    <w:rsid w:val="00F02F7A"/>
    <w:rsid w:val="00F06F66"/>
    <w:rsid w:val="00F1497F"/>
    <w:rsid w:val="00F1620E"/>
    <w:rsid w:val="00F177E6"/>
    <w:rsid w:val="00F17B8F"/>
    <w:rsid w:val="00F20416"/>
    <w:rsid w:val="00F219F6"/>
    <w:rsid w:val="00F259CF"/>
    <w:rsid w:val="00F25D31"/>
    <w:rsid w:val="00F27342"/>
    <w:rsid w:val="00F304EA"/>
    <w:rsid w:val="00F3374E"/>
    <w:rsid w:val="00F3641B"/>
    <w:rsid w:val="00F40B6B"/>
    <w:rsid w:val="00F505A6"/>
    <w:rsid w:val="00F50D03"/>
    <w:rsid w:val="00F5163D"/>
    <w:rsid w:val="00F52FB3"/>
    <w:rsid w:val="00F63164"/>
    <w:rsid w:val="00F65059"/>
    <w:rsid w:val="00F66DAE"/>
    <w:rsid w:val="00F66F8B"/>
    <w:rsid w:val="00F70E50"/>
    <w:rsid w:val="00F750D8"/>
    <w:rsid w:val="00F828F7"/>
    <w:rsid w:val="00F82CBA"/>
    <w:rsid w:val="00F83FE1"/>
    <w:rsid w:val="00F84687"/>
    <w:rsid w:val="00F91868"/>
    <w:rsid w:val="00F92B95"/>
    <w:rsid w:val="00F92E0C"/>
    <w:rsid w:val="00F940EC"/>
    <w:rsid w:val="00FA1B01"/>
    <w:rsid w:val="00FA72CC"/>
    <w:rsid w:val="00FB09AC"/>
    <w:rsid w:val="00FB140B"/>
    <w:rsid w:val="00FC2AEB"/>
    <w:rsid w:val="00FC313B"/>
    <w:rsid w:val="00FC4AC6"/>
    <w:rsid w:val="00FC71F4"/>
    <w:rsid w:val="00FD3F30"/>
    <w:rsid w:val="00FD4816"/>
    <w:rsid w:val="00FD485D"/>
    <w:rsid w:val="00FD4EF5"/>
    <w:rsid w:val="00FE20CC"/>
    <w:rsid w:val="00FE4A9F"/>
    <w:rsid w:val="00FE623C"/>
    <w:rsid w:val="00FF2D9A"/>
    <w:rsid w:val="00FF48BA"/>
    <w:rsid w:val="00FF5215"/>
    <w:rsid w:val="00FF7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6AEB0C7A"/>
  <w15:chartTrackingRefBased/>
  <w15:docId w15:val="{5577F54B-1B28-45AE-8535-E3E042BD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4E9"/>
    <w:rPr>
      <w:sz w:val="24"/>
      <w:szCs w:val="24"/>
    </w:rPr>
  </w:style>
  <w:style w:type="paragraph" w:styleId="Nagwek4">
    <w:name w:val="heading 4"/>
    <w:basedOn w:val="Normalny"/>
    <w:next w:val="Normalny"/>
    <w:link w:val="Nagwek4Znak"/>
    <w:semiHidden/>
    <w:unhideWhenUsed/>
    <w:qFormat/>
    <w:rsid w:val="001D5AA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qFormat/>
    <w:rsid w:val="00246B83"/>
    <w:pPr>
      <w:spacing w:before="240" w:after="60"/>
      <w:outlineLvl w:val="5"/>
    </w:pPr>
    <w:rPr>
      <w:b/>
      <w:bCs/>
      <w:sz w:val="22"/>
      <w:szCs w:val="22"/>
    </w:rPr>
  </w:style>
  <w:style w:type="paragraph" w:styleId="Nagwek7">
    <w:name w:val="heading 7"/>
    <w:basedOn w:val="Normalny"/>
    <w:next w:val="Normalny"/>
    <w:qFormat/>
    <w:rsid w:val="00246B8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5FAD"/>
    <w:pPr>
      <w:tabs>
        <w:tab w:val="center" w:pos="4536"/>
        <w:tab w:val="right" w:pos="9072"/>
      </w:tabs>
    </w:pPr>
  </w:style>
  <w:style w:type="paragraph" w:styleId="Stopka">
    <w:name w:val="footer"/>
    <w:basedOn w:val="Normalny"/>
    <w:link w:val="StopkaZnak"/>
    <w:uiPriority w:val="99"/>
    <w:rsid w:val="00025FAD"/>
    <w:pPr>
      <w:tabs>
        <w:tab w:val="center" w:pos="4536"/>
        <w:tab w:val="right" w:pos="9072"/>
      </w:tabs>
    </w:pPr>
  </w:style>
  <w:style w:type="character" w:styleId="Numerstrony">
    <w:name w:val="page number"/>
    <w:basedOn w:val="Domylnaczcionkaakapitu"/>
    <w:rsid w:val="00025FAD"/>
  </w:style>
  <w:style w:type="character" w:styleId="Uwydatnienie">
    <w:name w:val="Emphasis"/>
    <w:uiPriority w:val="20"/>
    <w:qFormat/>
    <w:rsid w:val="005D115D"/>
    <w:rPr>
      <w:b/>
      <w:bCs/>
      <w:i w:val="0"/>
      <w:iCs w:val="0"/>
    </w:rPr>
  </w:style>
  <w:style w:type="character" w:styleId="Odwoaniedokomentarza">
    <w:name w:val="annotation reference"/>
    <w:semiHidden/>
    <w:rsid w:val="00D67351"/>
    <w:rPr>
      <w:sz w:val="16"/>
      <w:szCs w:val="16"/>
    </w:rPr>
  </w:style>
  <w:style w:type="paragraph" w:styleId="Tekstkomentarza">
    <w:name w:val="annotation text"/>
    <w:basedOn w:val="Normalny"/>
    <w:semiHidden/>
    <w:rsid w:val="00D67351"/>
    <w:rPr>
      <w:sz w:val="20"/>
      <w:szCs w:val="20"/>
    </w:rPr>
  </w:style>
  <w:style w:type="paragraph" w:styleId="Tematkomentarza">
    <w:name w:val="annotation subject"/>
    <w:basedOn w:val="Tekstkomentarza"/>
    <w:next w:val="Tekstkomentarza"/>
    <w:semiHidden/>
    <w:rsid w:val="00D67351"/>
    <w:rPr>
      <w:b/>
      <w:bCs/>
    </w:rPr>
  </w:style>
  <w:style w:type="paragraph" w:styleId="Tekstdymka">
    <w:name w:val="Balloon Text"/>
    <w:basedOn w:val="Normalny"/>
    <w:semiHidden/>
    <w:rsid w:val="00D67351"/>
    <w:rPr>
      <w:rFonts w:ascii="Tahoma" w:hAnsi="Tahoma" w:cs="Tahoma"/>
      <w:sz w:val="16"/>
      <w:szCs w:val="16"/>
    </w:rPr>
  </w:style>
  <w:style w:type="table" w:styleId="Tabela-Siatka">
    <w:name w:val="Table Grid"/>
    <w:basedOn w:val="Standardowy"/>
    <w:rsid w:val="0024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246B83"/>
    <w:pPr>
      <w:jc w:val="center"/>
    </w:pPr>
    <w:rPr>
      <w:rFonts w:ascii="Arial" w:hAnsi="Arial"/>
      <w:sz w:val="22"/>
      <w:szCs w:val="20"/>
    </w:rPr>
  </w:style>
  <w:style w:type="character" w:customStyle="1" w:styleId="text1">
    <w:name w:val="text1"/>
    <w:rsid w:val="00246B83"/>
    <w:rPr>
      <w:rFonts w:ascii="Verdana" w:hAnsi="Verdana" w:hint="default"/>
      <w:color w:val="000000"/>
      <w:sz w:val="17"/>
      <w:szCs w:val="17"/>
    </w:rPr>
  </w:style>
  <w:style w:type="character" w:customStyle="1" w:styleId="FontStyle44">
    <w:name w:val="Font Style44"/>
    <w:rsid w:val="006D1273"/>
    <w:rPr>
      <w:rFonts w:ascii="Times New Roman" w:hAnsi="Times New Roman" w:cs="Times New Roman" w:hint="default"/>
      <w:b/>
      <w:bCs/>
      <w:sz w:val="30"/>
      <w:szCs w:val="30"/>
    </w:rPr>
  </w:style>
  <w:style w:type="paragraph" w:customStyle="1" w:styleId="Akapitzlist1">
    <w:name w:val="Akapit z listą1"/>
    <w:basedOn w:val="Normalny"/>
    <w:rsid w:val="00151921"/>
    <w:pPr>
      <w:spacing w:after="200" w:line="276" w:lineRule="auto"/>
      <w:ind w:left="720"/>
    </w:pPr>
    <w:rPr>
      <w:rFonts w:ascii="Calibri" w:hAnsi="Calibri"/>
      <w:sz w:val="22"/>
      <w:szCs w:val="22"/>
      <w:lang w:eastAsia="en-US"/>
    </w:rPr>
  </w:style>
  <w:style w:type="paragraph" w:customStyle="1" w:styleId="Style2">
    <w:name w:val="Style2"/>
    <w:basedOn w:val="Normalny"/>
    <w:rsid w:val="00D03A74"/>
    <w:pPr>
      <w:spacing w:before="120" w:after="120"/>
      <w:jc w:val="both"/>
    </w:pPr>
    <w:rPr>
      <w:rFonts w:ascii="Lucida Sans Unicode" w:hAnsi="Lucida Sans Unicode" w:cs="Lucida Sans Unicode"/>
      <w:sz w:val="18"/>
      <w:szCs w:val="18"/>
      <w:lang w:eastAsia="nb-NO"/>
    </w:rPr>
  </w:style>
  <w:style w:type="paragraph" w:styleId="HTML-wstpniesformatowany">
    <w:name w:val="HTML Preformatted"/>
    <w:basedOn w:val="Normalny"/>
    <w:link w:val="HTML-wstpniesformatowanyZnak"/>
    <w:uiPriority w:val="99"/>
    <w:unhideWhenUsed/>
    <w:rsid w:val="00EB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EB7D7E"/>
    <w:rPr>
      <w:rFonts w:ascii="Courier New" w:hAnsi="Courier New" w:cs="Courier New"/>
    </w:rPr>
  </w:style>
  <w:style w:type="paragraph" w:customStyle="1" w:styleId="text-center">
    <w:name w:val="text-center"/>
    <w:basedOn w:val="Normalny"/>
    <w:rsid w:val="006457EC"/>
    <w:pPr>
      <w:spacing w:before="100" w:beforeAutospacing="1" w:after="100" w:afterAutospacing="1"/>
    </w:pPr>
  </w:style>
  <w:style w:type="paragraph" w:styleId="NormalnyWeb">
    <w:name w:val="Normal (Web)"/>
    <w:basedOn w:val="Normalny"/>
    <w:uiPriority w:val="99"/>
    <w:unhideWhenUsed/>
    <w:rsid w:val="006457EC"/>
    <w:pPr>
      <w:spacing w:before="100" w:beforeAutospacing="1" w:after="100" w:afterAutospacing="1"/>
    </w:pPr>
  </w:style>
  <w:style w:type="paragraph" w:customStyle="1" w:styleId="text-left">
    <w:name w:val="text-left"/>
    <w:basedOn w:val="Normalny"/>
    <w:rsid w:val="006457EC"/>
    <w:pPr>
      <w:spacing w:before="100" w:beforeAutospacing="1" w:after="100" w:afterAutospacing="1"/>
    </w:pPr>
  </w:style>
  <w:style w:type="character" w:customStyle="1" w:styleId="Tekstpodstawowywcity3Znak">
    <w:name w:val="Tekst podstawowy wcięty 3 Znak"/>
    <w:rsid w:val="008473B4"/>
    <w:rPr>
      <w:rFonts w:ascii="Arial" w:hAnsi="Arial"/>
    </w:rPr>
  </w:style>
  <w:style w:type="character" w:customStyle="1" w:styleId="StopkaZnak">
    <w:name w:val="Stopka Znak"/>
    <w:link w:val="Stopka"/>
    <w:uiPriority w:val="99"/>
    <w:rsid w:val="0047298E"/>
    <w:rPr>
      <w:sz w:val="24"/>
      <w:szCs w:val="24"/>
    </w:rPr>
  </w:style>
  <w:style w:type="paragraph" w:styleId="Tekstpodstawowy2">
    <w:name w:val="Body Text 2"/>
    <w:basedOn w:val="Normalny"/>
    <w:link w:val="Tekstpodstawowy2Znak"/>
    <w:rsid w:val="00B73557"/>
    <w:pPr>
      <w:spacing w:after="120" w:line="480" w:lineRule="auto"/>
    </w:pPr>
  </w:style>
  <w:style w:type="character" w:customStyle="1" w:styleId="Tekstpodstawowy2Znak">
    <w:name w:val="Tekst podstawowy 2 Znak"/>
    <w:link w:val="Tekstpodstawowy2"/>
    <w:rsid w:val="00B73557"/>
    <w:rPr>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8758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014BB"/>
    <w:pPr>
      <w:autoSpaceDE w:val="0"/>
      <w:autoSpaceDN w:val="0"/>
      <w:adjustRightInd w:val="0"/>
    </w:pPr>
    <w:rPr>
      <w:rFonts w:ascii="Calibri" w:hAnsi="Calibri" w:cs="Calibri"/>
      <w:color w:val="000000"/>
      <w:sz w:val="24"/>
      <w:szCs w:val="24"/>
    </w:rPr>
  </w:style>
  <w:style w:type="paragraph" w:customStyle="1" w:styleId="Akapitzlist10">
    <w:name w:val="Akapit z listą1"/>
    <w:basedOn w:val="Normalny"/>
    <w:rsid w:val="00DC7D6A"/>
    <w:pPr>
      <w:spacing w:after="200" w:line="276" w:lineRule="auto"/>
      <w:ind w:left="720"/>
    </w:pPr>
    <w:rPr>
      <w:rFonts w:ascii="Calibri" w:eastAsia="Calibri" w:hAnsi="Calibri" w:cs="Calibri"/>
      <w:sz w:val="22"/>
      <w:szCs w:val="22"/>
      <w:lang w:eastAsia="en-US"/>
    </w:rPr>
  </w:style>
  <w:style w:type="paragraph" w:styleId="Bezodstpw">
    <w:name w:val="No Spacing"/>
    <w:qFormat/>
    <w:rsid w:val="0045253A"/>
    <w:rPr>
      <w:rFonts w:ascii="Calibri" w:eastAsia="Calibri" w:hAnsi="Calibri"/>
      <w:sz w:val="22"/>
      <w:szCs w:val="22"/>
      <w:lang w:eastAsia="en-US"/>
    </w:rPr>
  </w:style>
  <w:style w:type="paragraph" w:styleId="Tekstprzypisukocowego">
    <w:name w:val="endnote text"/>
    <w:basedOn w:val="Normalny"/>
    <w:link w:val="TekstprzypisukocowegoZnak"/>
    <w:rsid w:val="00557C45"/>
    <w:rPr>
      <w:sz w:val="20"/>
      <w:szCs w:val="20"/>
    </w:rPr>
  </w:style>
  <w:style w:type="character" w:customStyle="1" w:styleId="TekstprzypisukocowegoZnak">
    <w:name w:val="Tekst przypisu końcowego Znak"/>
    <w:basedOn w:val="Domylnaczcionkaakapitu"/>
    <w:link w:val="Tekstprzypisukocowego"/>
    <w:rsid w:val="00557C45"/>
  </w:style>
  <w:style w:type="character" w:styleId="Odwoanieprzypisukocowego">
    <w:name w:val="endnote reference"/>
    <w:rsid w:val="00557C45"/>
    <w:rPr>
      <w:vertAlign w:val="superscript"/>
    </w:rPr>
  </w:style>
  <w:style w:type="paragraph" w:customStyle="1" w:styleId="Nagwek2">
    <w:name w:val="Nagłówek2"/>
    <w:basedOn w:val="Normalny"/>
    <w:next w:val="Tekstpodstawowy"/>
    <w:rsid w:val="00E57D4F"/>
    <w:pPr>
      <w:keepNext/>
      <w:suppressAutoHyphens/>
      <w:spacing w:before="240" w:after="120"/>
    </w:pPr>
    <w:rPr>
      <w:rFonts w:ascii="Arial" w:eastAsia="Lucida Sans Unicode" w:hAnsi="Arial" w:cs="Tahoma"/>
      <w:sz w:val="28"/>
      <w:szCs w:val="28"/>
      <w:lang w:eastAsia="ar-SA"/>
    </w:rPr>
  </w:style>
  <w:style w:type="character" w:customStyle="1" w:styleId="Nagwek4Znak">
    <w:name w:val="Nagłówek 4 Znak"/>
    <w:basedOn w:val="Domylnaczcionkaakapitu"/>
    <w:link w:val="Nagwek4"/>
    <w:semiHidden/>
    <w:rsid w:val="001D5AA4"/>
    <w:rPr>
      <w:rFonts w:asciiTheme="majorHAnsi" w:eastAsiaTheme="majorEastAsia" w:hAnsiTheme="majorHAnsi" w:cstheme="majorBidi"/>
      <w:i/>
      <w:iCs/>
      <w:color w:val="2E74B5" w:themeColor="accent1" w:themeShade="BF"/>
      <w:sz w:val="24"/>
      <w:szCs w:val="24"/>
    </w:rPr>
  </w:style>
  <w:style w:type="paragraph" w:styleId="Zwykytekst">
    <w:name w:val="Plain Text"/>
    <w:basedOn w:val="Normalny"/>
    <w:link w:val="ZwykytekstZnak"/>
    <w:unhideWhenUsed/>
    <w:rsid w:val="009A027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9A0278"/>
    <w:rPr>
      <w:rFonts w:ascii="Calibri" w:eastAsiaTheme="minorHAnsi" w:hAnsi="Calibri" w:cstheme="minorBidi"/>
      <w:sz w:val="22"/>
      <w:szCs w:val="21"/>
      <w:lang w:eastAsia="en-US"/>
    </w:rPr>
  </w:style>
  <w:style w:type="paragraph" w:customStyle="1" w:styleId="Standard">
    <w:name w:val="Standard"/>
    <w:rsid w:val="00AD562B"/>
    <w:pPr>
      <w:suppressAutoHyphens/>
      <w:autoSpaceDN w:val="0"/>
      <w:spacing w:after="200" w:line="276" w:lineRule="auto"/>
      <w:textAlignment w:val="baseline"/>
    </w:pPr>
    <w:rPr>
      <w:rFonts w:ascii="Calibri" w:eastAsia="Calibri" w:hAnsi="Calibri"/>
      <w:kern w:val="3"/>
      <w:sz w:val="22"/>
      <w:szCs w:val="22"/>
      <w:lang w:eastAsia="zh-CN"/>
    </w:rPr>
  </w:style>
  <w:style w:type="character" w:styleId="Hipercze">
    <w:name w:val="Hyperlink"/>
    <w:uiPriority w:val="99"/>
    <w:unhideWhenUsed/>
    <w:rsid w:val="00654E5B"/>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654E5B"/>
    <w:rPr>
      <w:rFonts w:ascii="Calibri" w:eastAsia="Calibri" w:hAnsi="Calibri"/>
      <w:sz w:val="22"/>
      <w:szCs w:val="22"/>
      <w:lang w:eastAsia="en-US"/>
    </w:rPr>
  </w:style>
  <w:style w:type="character" w:customStyle="1" w:styleId="ZwykytekstZnak1">
    <w:name w:val="Zwykły tekst Znak1"/>
    <w:semiHidden/>
    <w:locked/>
    <w:rsid w:val="004469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08175">
      <w:bodyDiv w:val="1"/>
      <w:marLeft w:val="0"/>
      <w:marRight w:val="0"/>
      <w:marTop w:val="0"/>
      <w:marBottom w:val="0"/>
      <w:divBdr>
        <w:top w:val="none" w:sz="0" w:space="0" w:color="auto"/>
        <w:left w:val="none" w:sz="0" w:space="0" w:color="auto"/>
        <w:bottom w:val="none" w:sz="0" w:space="0" w:color="auto"/>
        <w:right w:val="none" w:sz="0" w:space="0" w:color="auto"/>
      </w:divBdr>
    </w:div>
    <w:div w:id="334846848">
      <w:bodyDiv w:val="1"/>
      <w:marLeft w:val="0"/>
      <w:marRight w:val="0"/>
      <w:marTop w:val="0"/>
      <w:marBottom w:val="0"/>
      <w:divBdr>
        <w:top w:val="none" w:sz="0" w:space="0" w:color="auto"/>
        <w:left w:val="none" w:sz="0" w:space="0" w:color="auto"/>
        <w:bottom w:val="none" w:sz="0" w:space="0" w:color="auto"/>
        <w:right w:val="none" w:sz="0" w:space="0" w:color="auto"/>
      </w:divBdr>
    </w:div>
    <w:div w:id="482621711">
      <w:bodyDiv w:val="1"/>
      <w:marLeft w:val="0"/>
      <w:marRight w:val="0"/>
      <w:marTop w:val="0"/>
      <w:marBottom w:val="0"/>
      <w:divBdr>
        <w:top w:val="none" w:sz="0" w:space="0" w:color="auto"/>
        <w:left w:val="none" w:sz="0" w:space="0" w:color="auto"/>
        <w:bottom w:val="none" w:sz="0" w:space="0" w:color="auto"/>
        <w:right w:val="none" w:sz="0" w:space="0" w:color="auto"/>
      </w:divBdr>
    </w:div>
    <w:div w:id="499278477">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sChild>
        <w:div w:id="1339693388">
          <w:marLeft w:val="0"/>
          <w:marRight w:val="0"/>
          <w:marTop w:val="0"/>
          <w:marBottom w:val="0"/>
          <w:divBdr>
            <w:top w:val="none" w:sz="0" w:space="0" w:color="auto"/>
            <w:left w:val="none" w:sz="0" w:space="0" w:color="auto"/>
            <w:bottom w:val="none" w:sz="0" w:space="0" w:color="auto"/>
            <w:right w:val="none" w:sz="0" w:space="0" w:color="auto"/>
          </w:divBdr>
        </w:div>
        <w:div w:id="1998916570">
          <w:marLeft w:val="0"/>
          <w:marRight w:val="0"/>
          <w:marTop w:val="0"/>
          <w:marBottom w:val="0"/>
          <w:divBdr>
            <w:top w:val="none" w:sz="0" w:space="0" w:color="auto"/>
            <w:left w:val="none" w:sz="0" w:space="0" w:color="auto"/>
            <w:bottom w:val="none" w:sz="0" w:space="0" w:color="auto"/>
            <w:right w:val="none" w:sz="0" w:space="0" w:color="auto"/>
          </w:divBdr>
        </w:div>
      </w:divsChild>
    </w:div>
    <w:div w:id="606234217">
      <w:bodyDiv w:val="1"/>
      <w:marLeft w:val="0"/>
      <w:marRight w:val="0"/>
      <w:marTop w:val="0"/>
      <w:marBottom w:val="0"/>
      <w:divBdr>
        <w:top w:val="none" w:sz="0" w:space="0" w:color="auto"/>
        <w:left w:val="none" w:sz="0" w:space="0" w:color="auto"/>
        <w:bottom w:val="none" w:sz="0" w:space="0" w:color="auto"/>
        <w:right w:val="none" w:sz="0" w:space="0" w:color="auto"/>
      </w:divBdr>
    </w:div>
    <w:div w:id="672994234">
      <w:bodyDiv w:val="1"/>
      <w:marLeft w:val="0"/>
      <w:marRight w:val="0"/>
      <w:marTop w:val="0"/>
      <w:marBottom w:val="0"/>
      <w:divBdr>
        <w:top w:val="none" w:sz="0" w:space="0" w:color="auto"/>
        <w:left w:val="none" w:sz="0" w:space="0" w:color="auto"/>
        <w:bottom w:val="none" w:sz="0" w:space="0" w:color="auto"/>
        <w:right w:val="none" w:sz="0" w:space="0" w:color="auto"/>
      </w:divBdr>
    </w:div>
    <w:div w:id="755446500">
      <w:bodyDiv w:val="1"/>
      <w:marLeft w:val="0"/>
      <w:marRight w:val="0"/>
      <w:marTop w:val="0"/>
      <w:marBottom w:val="0"/>
      <w:divBdr>
        <w:top w:val="none" w:sz="0" w:space="0" w:color="auto"/>
        <w:left w:val="none" w:sz="0" w:space="0" w:color="auto"/>
        <w:bottom w:val="none" w:sz="0" w:space="0" w:color="auto"/>
        <w:right w:val="none" w:sz="0" w:space="0" w:color="auto"/>
      </w:divBdr>
    </w:div>
    <w:div w:id="785808020">
      <w:bodyDiv w:val="1"/>
      <w:marLeft w:val="0"/>
      <w:marRight w:val="0"/>
      <w:marTop w:val="0"/>
      <w:marBottom w:val="0"/>
      <w:divBdr>
        <w:top w:val="none" w:sz="0" w:space="0" w:color="auto"/>
        <w:left w:val="none" w:sz="0" w:space="0" w:color="auto"/>
        <w:bottom w:val="none" w:sz="0" w:space="0" w:color="auto"/>
        <w:right w:val="none" w:sz="0" w:space="0" w:color="auto"/>
      </w:divBdr>
    </w:div>
    <w:div w:id="822428680">
      <w:bodyDiv w:val="1"/>
      <w:marLeft w:val="0"/>
      <w:marRight w:val="0"/>
      <w:marTop w:val="0"/>
      <w:marBottom w:val="0"/>
      <w:divBdr>
        <w:top w:val="none" w:sz="0" w:space="0" w:color="auto"/>
        <w:left w:val="none" w:sz="0" w:space="0" w:color="auto"/>
        <w:bottom w:val="none" w:sz="0" w:space="0" w:color="auto"/>
        <w:right w:val="none" w:sz="0" w:space="0" w:color="auto"/>
      </w:divBdr>
    </w:div>
    <w:div w:id="827788520">
      <w:bodyDiv w:val="1"/>
      <w:marLeft w:val="0"/>
      <w:marRight w:val="0"/>
      <w:marTop w:val="0"/>
      <w:marBottom w:val="0"/>
      <w:divBdr>
        <w:top w:val="none" w:sz="0" w:space="0" w:color="auto"/>
        <w:left w:val="none" w:sz="0" w:space="0" w:color="auto"/>
        <w:bottom w:val="none" w:sz="0" w:space="0" w:color="auto"/>
        <w:right w:val="none" w:sz="0" w:space="0" w:color="auto"/>
      </w:divBdr>
      <w:divsChild>
        <w:div w:id="105587815">
          <w:marLeft w:val="0"/>
          <w:marRight w:val="0"/>
          <w:marTop w:val="0"/>
          <w:marBottom w:val="0"/>
          <w:divBdr>
            <w:top w:val="none" w:sz="0" w:space="0" w:color="auto"/>
            <w:left w:val="none" w:sz="0" w:space="0" w:color="auto"/>
            <w:bottom w:val="none" w:sz="0" w:space="0" w:color="auto"/>
            <w:right w:val="none" w:sz="0" w:space="0" w:color="auto"/>
          </w:divBdr>
        </w:div>
        <w:div w:id="675958537">
          <w:marLeft w:val="0"/>
          <w:marRight w:val="0"/>
          <w:marTop w:val="0"/>
          <w:marBottom w:val="0"/>
          <w:divBdr>
            <w:top w:val="none" w:sz="0" w:space="0" w:color="auto"/>
            <w:left w:val="none" w:sz="0" w:space="0" w:color="auto"/>
            <w:bottom w:val="none" w:sz="0" w:space="0" w:color="auto"/>
            <w:right w:val="none" w:sz="0" w:space="0" w:color="auto"/>
          </w:divBdr>
        </w:div>
      </w:divsChild>
    </w:div>
    <w:div w:id="833880143">
      <w:bodyDiv w:val="1"/>
      <w:marLeft w:val="0"/>
      <w:marRight w:val="0"/>
      <w:marTop w:val="0"/>
      <w:marBottom w:val="0"/>
      <w:divBdr>
        <w:top w:val="none" w:sz="0" w:space="0" w:color="auto"/>
        <w:left w:val="none" w:sz="0" w:space="0" w:color="auto"/>
        <w:bottom w:val="none" w:sz="0" w:space="0" w:color="auto"/>
        <w:right w:val="none" w:sz="0" w:space="0" w:color="auto"/>
      </w:divBdr>
      <w:divsChild>
        <w:div w:id="1205564012">
          <w:marLeft w:val="0"/>
          <w:marRight w:val="0"/>
          <w:marTop w:val="0"/>
          <w:marBottom w:val="0"/>
          <w:divBdr>
            <w:top w:val="none" w:sz="0" w:space="0" w:color="auto"/>
            <w:left w:val="none" w:sz="0" w:space="0" w:color="auto"/>
            <w:bottom w:val="none" w:sz="0" w:space="0" w:color="auto"/>
            <w:right w:val="none" w:sz="0" w:space="0" w:color="auto"/>
          </w:divBdr>
        </w:div>
        <w:div w:id="1276131330">
          <w:marLeft w:val="0"/>
          <w:marRight w:val="0"/>
          <w:marTop w:val="0"/>
          <w:marBottom w:val="0"/>
          <w:divBdr>
            <w:top w:val="none" w:sz="0" w:space="0" w:color="auto"/>
            <w:left w:val="none" w:sz="0" w:space="0" w:color="auto"/>
            <w:bottom w:val="none" w:sz="0" w:space="0" w:color="auto"/>
            <w:right w:val="none" w:sz="0" w:space="0" w:color="auto"/>
          </w:divBdr>
        </w:div>
      </w:divsChild>
    </w:div>
    <w:div w:id="998537191">
      <w:bodyDiv w:val="1"/>
      <w:marLeft w:val="0"/>
      <w:marRight w:val="0"/>
      <w:marTop w:val="0"/>
      <w:marBottom w:val="0"/>
      <w:divBdr>
        <w:top w:val="none" w:sz="0" w:space="0" w:color="auto"/>
        <w:left w:val="none" w:sz="0" w:space="0" w:color="auto"/>
        <w:bottom w:val="none" w:sz="0" w:space="0" w:color="auto"/>
        <w:right w:val="none" w:sz="0" w:space="0" w:color="auto"/>
      </w:divBdr>
    </w:div>
    <w:div w:id="1004750177">
      <w:bodyDiv w:val="1"/>
      <w:marLeft w:val="0"/>
      <w:marRight w:val="0"/>
      <w:marTop w:val="0"/>
      <w:marBottom w:val="0"/>
      <w:divBdr>
        <w:top w:val="none" w:sz="0" w:space="0" w:color="auto"/>
        <w:left w:val="none" w:sz="0" w:space="0" w:color="auto"/>
        <w:bottom w:val="none" w:sz="0" w:space="0" w:color="auto"/>
        <w:right w:val="none" w:sz="0" w:space="0" w:color="auto"/>
      </w:divBdr>
    </w:div>
    <w:div w:id="1055277690">
      <w:bodyDiv w:val="1"/>
      <w:marLeft w:val="0"/>
      <w:marRight w:val="0"/>
      <w:marTop w:val="0"/>
      <w:marBottom w:val="0"/>
      <w:divBdr>
        <w:top w:val="none" w:sz="0" w:space="0" w:color="auto"/>
        <w:left w:val="none" w:sz="0" w:space="0" w:color="auto"/>
        <w:bottom w:val="none" w:sz="0" w:space="0" w:color="auto"/>
        <w:right w:val="none" w:sz="0" w:space="0" w:color="auto"/>
      </w:divBdr>
    </w:div>
    <w:div w:id="1060249148">
      <w:bodyDiv w:val="1"/>
      <w:marLeft w:val="0"/>
      <w:marRight w:val="0"/>
      <w:marTop w:val="0"/>
      <w:marBottom w:val="0"/>
      <w:divBdr>
        <w:top w:val="none" w:sz="0" w:space="0" w:color="auto"/>
        <w:left w:val="none" w:sz="0" w:space="0" w:color="auto"/>
        <w:bottom w:val="none" w:sz="0" w:space="0" w:color="auto"/>
        <w:right w:val="none" w:sz="0" w:space="0" w:color="auto"/>
      </w:divBdr>
    </w:div>
    <w:div w:id="1074737225">
      <w:bodyDiv w:val="1"/>
      <w:marLeft w:val="0"/>
      <w:marRight w:val="0"/>
      <w:marTop w:val="0"/>
      <w:marBottom w:val="0"/>
      <w:divBdr>
        <w:top w:val="none" w:sz="0" w:space="0" w:color="auto"/>
        <w:left w:val="none" w:sz="0" w:space="0" w:color="auto"/>
        <w:bottom w:val="none" w:sz="0" w:space="0" w:color="auto"/>
        <w:right w:val="none" w:sz="0" w:space="0" w:color="auto"/>
      </w:divBdr>
    </w:div>
    <w:div w:id="1151826552">
      <w:bodyDiv w:val="1"/>
      <w:marLeft w:val="0"/>
      <w:marRight w:val="0"/>
      <w:marTop w:val="0"/>
      <w:marBottom w:val="0"/>
      <w:divBdr>
        <w:top w:val="none" w:sz="0" w:space="0" w:color="auto"/>
        <w:left w:val="none" w:sz="0" w:space="0" w:color="auto"/>
        <w:bottom w:val="none" w:sz="0" w:space="0" w:color="auto"/>
        <w:right w:val="none" w:sz="0" w:space="0" w:color="auto"/>
      </w:divBdr>
    </w:div>
    <w:div w:id="1156528904">
      <w:bodyDiv w:val="1"/>
      <w:marLeft w:val="0"/>
      <w:marRight w:val="0"/>
      <w:marTop w:val="0"/>
      <w:marBottom w:val="0"/>
      <w:divBdr>
        <w:top w:val="none" w:sz="0" w:space="0" w:color="auto"/>
        <w:left w:val="none" w:sz="0" w:space="0" w:color="auto"/>
        <w:bottom w:val="none" w:sz="0" w:space="0" w:color="auto"/>
        <w:right w:val="none" w:sz="0" w:space="0" w:color="auto"/>
      </w:divBdr>
    </w:div>
    <w:div w:id="1284917922">
      <w:bodyDiv w:val="1"/>
      <w:marLeft w:val="0"/>
      <w:marRight w:val="0"/>
      <w:marTop w:val="0"/>
      <w:marBottom w:val="0"/>
      <w:divBdr>
        <w:top w:val="none" w:sz="0" w:space="0" w:color="auto"/>
        <w:left w:val="none" w:sz="0" w:space="0" w:color="auto"/>
        <w:bottom w:val="none" w:sz="0" w:space="0" w:color="auto"/>
        <w:right w:val="none" w:sz="0" w:space="0" w:color="auto"/>
      </w:divBdr>
    </w:div>
    <w:div w:id="1305744594">
      <w:bodyDiv w:val="1"/>
      <w:marLeft w:val="0"/>
      <w:marRight w:val="0"/>
      <w:marTop w:val="0"/>
      <w:marBottom w:val="0"/>
      <w:divBdr>
        <w:top w:val="none" w:sz="0" w:space="0" w:color="auto"/>
        <w:left w:val="none" w:sz="0" w:space="0" w:color="auto"/>
        <w:bottom w:val="none" w:sz="0" w:space="0" w:color="auto"/>
        <w:right w:val="none" w:sz="0" w:space="0" w:color="auto"/>
      </w:divBdr>
    </w:div>
    <w:div w:id="1409420889">
      <w:bodyDiv w:val="1"/>
      <w:marLeft w:val="0"/>
      <w:marRight w:val="0"/>
      <w:marTop w:val="0"/>
      <w:marBottom w:val="0"/>
      <w:divBdr>
        <w:top w:val="none" w:sz="0" w:space="0" w:color="auto"/>
        <w:left w:val="none" w:sz="0" w:space="0" w:color="auto"/>
        <w:bottom w:val="none" w:sz="0" w:space="0" w:color="auto"/>
        <w:right w:val="none" w:sz="0" w:space="0" w:color="auto"/>
      </w:divBdr>
    </w:div>
    <w:div w:id="1446384359">
      <w:bodyDiv w:val="1"/>
      <w:marLeft w:val="0"/>
      <w:marRight w:val="0"/>
      <w:marTop w:val="0"/>
      <w:marBottom w:val="0"/>
      <w:divBdr>
        <w:top w:val="none" w:sz="0" w:space="0" w:color="auto"/>
        <w:left w:val="none" w:sz="0" w:space="0" w:color="auto"/>
        <w:bottom w:val="none" w:sz="0" w:space="0" w:color="auto"/>
        <w:right w:val="none" w:sz="0" w:space="0" w:color="auto"/>
      </w:divBdr>
    </w:div>
    <w:div w:id="1472598465">
      <w:bodyDiv w:val="1"/>
      <w:marLeft w:val="0"/>
      <w:marRight w:val="0"/>
      <w:marTop w:val="0"/>
      <w:marBottom w:val="0"/>
      <w:divBdr>
        <w:top w:val="none" w:sz="0" w:space="0" w:color="auto"/>
        <w:left w:val="none" w:sz="0" w:space="0" w:color="auto"/>
        <w:bottom w:val="none" w:sz="0" w:space="0" w:color="auto"/>
        <w:right w:val="none" w:sz="0" w:space="0" w:color="auto"/>
      </w:divBdr>
    </w:div>
    <w:div w:id="1481119381">
      <w:bodyDiv w:val="1"/>
      <w:marLeft w:val="0"/>
      <w:marRight w:val="0"/>
      <w:marTop w:val="0"/>
      <w:marBottom w:val="0"/>
      <w:divBdr>
        <w:top w:val="none" w:sz="0" w:space="0" w:color="auto"/>
        <w:left w:val="none" w:sz="0" w:space="0" w:color="auto"/>
        <w:bottom w:val="none" w:sz="0" w:space="0" w:color="auto"/>
        <w:right w:val="none" w:sz="0" w:space="0" w:color="auto"/>
      </w:divBdr>
      <w:divsChild>
        <w:div w:id="116138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795528">
      <w:bodyDiv w:val="1"/>
      <w:marLeft w:val="0"/>
      <w:marRight w:val="0"/>
      <w:marTop w:val="0"/>
      <w:marBottom w:val="0"/>
      <w:divBdr>
        <w:top w:val="none" w:sz="0" w:space="0" w:color="auto"/>
        <w:left w:val="none" w:sz="0" w:space="0" w:color="auto"/>
        <w:bottom w:val="none" w:sz="0" w:space="0" w:color="auto"/>
        <w:right w:val="none" w:sz="0" w:space="0" w:color="auto"/>
      </w:divBdr>
    </w:div>
    <w:div w:id="1609241101">
      <w:bodyDiv w:val="1"/>
      <w:marLeft w:val="0"/>
      <w:marRight w:val="0"/>
      <w:marTop w:val="0"/>
      <w:marBottom w:val="0"/>
      <w:divBdr>
        <w:top w:val="none" w:sz="0" w:space="0" w:color="auto"/>
        <w:left w:val="none" w:sz="0" w:space="0" w:color="auto"/>
        <w:bottom w:val="none" w:sz="0" w:space="0" w:color="auto"/>
        <w:right w:val="none" w:sz="0" w:space="0" w:color="auto"/>
      </w:divBdr>
    </w:div>
    <w:div w:id="1636911152">
      <w:bodyDiv w:val="1"/>
      <w:marLeft w:val="0"/>
      <w:marRight w:val="0"/>
      <w:marTop w:val="0"/>
      <w:marBottom w:val="0"/>
      <w:divBdr>
        <w:top w:val="none" w:sz="0" w:space="0" w:color="auto"/>
        <w:left w:val="none" w:sz="0" w:space="0" w:color="auto"/>
        <w:bottom w:val="none" w:sz="0" w:space="0" w:color="auto"/>
        <w:right w:val="none" w:sz="0" w:space="0" w:color="auto"/>
      </w:divBdr>
    </w:div>
    <w:div w:id="1667704376">
      <w:bodyDiv w:val="1"/>
      <w:marLeft w:val="0"/>
      <w:marRight w:val="0"/>
      <w:marTop w:val="0"/>
      <w:marBottom w:val="0"/>
      <w:divBdr>
        <w:top w:val="none" w:sz="0" w:space="0" w:color="auto"/>
        <w:left w:val="none" w:sz="0" w:space="0" w:color="auto"/>
        <w:bottom w:val="none" w:sz="0" w:space="0" w:color="auto"/>
        <w:right w:val="none" w:sz="0" w:space="0" w:color="auto"/>
      </w:divBdr>
    </w:div>
    <w:div w:id="1913857278">
      <w:bodyDiv w:val="1"/>
      <w:marLeft w:val="0"/>
      <w:marRight w:val="0"/>
      <w:marTop w:val="0"/>
      <w:marBottom w:val="0"/>
      <w:divBdr>
        <w:top w:val="none" w:sz="0" w:space="0" w:color="auto"/>
        <w:left w:val="none" w:sz="0" w:space="0" w:color="auto"/>
        <w:bottom w:val="none" w:sz="0" w:space="0" w:color="auto"/>
        <w:right w:val="none" w:sz="0" w:space="0" w:color="auto"/>
      </w:divBdr>
    </w:div>
    <w:div w:id="1982998411">
      <w:bodyDiv w:val="1"/>
      <w:marLeft w:val="0"/>
      <w:marRight w:val="0"/>
      <w:marTop w:val="0"/>
      <w:marBottom w:val="0"/>
      <w:divBdr>
        <w:top w:val="none" w:sz="0" w:space="0" w:color="auto"/>
        <w:left w:val="none" w:sz="0" w:space="0" w:color="auto"/>
        <w:bottom w:val="none" w:sz="0" w:space="0" w:color="auto"/>
        <w:right w:val="none" w:sz="0" w:space="0" w:color="auto"/>
      </w:divBdr>
    </w:div>
    <w:div w:id="20179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wskazniki-cen-towarow-i-uslug-konsumpcyjnych-w-pazdzierniku-2022-roku,2,13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10655-ABA4-4AD8-AAD9-0D3AEB8D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2661</Words>
  <Characters>15968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Aleksandrów Łódzki, dn</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Aleksandrów Łódzki, dn</dc:title>
  <dc:subject/>
  <dc:creator>UGAL</dc:creator>
  <cp:keywords/>
  <dc:description/>
  <cp:lastModifiedBy>Iwona Kozińska</cp:lastModifiedBy>
  <cp:revision>29</cp:revision>
  <cp:lastPrinted>2021-10-29T10:13:00Z</cp:lastPrinted>
  <dcterms:created xsi:type="dcterms:W3CDTF">2021-07-27T10:54:00Z</dcterms:created>
  <dcterms:modified xsi:type="dcterms:W3CDTF">2022-12-09T10:44:00Z</dcterms:modified>
</cp:coreProperties>
</file>