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AEE9" w14:textId="62BEAEEB" w:rsidR="007432C7" w:rsidRDefault="007432C7" w:rsidP="00D6589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Zapytanie ofertowe </w:t>
      </w:r>
    </w:p>
    <w:p w14:paraId="6466E625" w14:textId="4F76D355" w:rsidR="0023491E" w:rsidRPr="007432C7" w:rsidRDefault="007432C7" w:rsidP="00D6589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na w</w:t>
      </w:r>
      <w:r w:rsidR="0023491E" w:rsidRPr="007432C7">
        <w:rPr>
          <w:rFonts w:ascii="Times New Roman" w:hAnsi="Times New Roman" w:cs="Times New Roman"/>
          <w:b/>
          <w:bCs/>
          <w:sz w:val="24"/>
          <w:szCs w:val="24"/>
        </w:rPr>
        <w:t>ykonanie ekspertyzy/ opinii biegłego/ specjalisty w zakresie hydrologii,</w:t>
      </w:r>
    </w:p>
    <w:p w14:paraId="5A9813DF" w14:textId="77777777" w:rsidR="0023491E" w:rsidRPr="007432C7" w:rsidRDefault="0023491E" w:rsidP="00D65893">
      <w:pPr>
        <w:spacing w:line="360" w:lineRule="auto"/>
        <w:jc w:val="center"/>
        <w:rPr>
          <w:rFonts w:ascii="Times New Roman" w:hAnsi="Times New Roman" w:cs="Times New Roman"/>
          <w:b/>
          <w:bCs/>
          <w:sz w:val="24"/>
          <w:szCs w:val="24"/>
        </w:rPr>
      </w:pPr>
      <w:r w:rsidRPr="007432C7">
        <w:rPr>
          <w:rFonts w:ascii="Times New Roman" w:hAnsi="Times New Roman" w:cs="Times New Roman"/>
          <w:b/>
          <w:bCs/>
          <w:sz w:val="24"/>
          <w:szCs w:val="24"/>
        </w:rPr>
        <w:t>hydrogeologii, gospodarki wodnej lub melioracji wodnej</w:t>
      </w:r>
    </w:p>
    <w:p w14:paraId="173F4A93" w14:textId="5B038A2D" w:rsidR="0023491E" w:rsidRPr="007432C7" w:rsidRDefault="0023491E" w:rsidP="00D65893">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 xml:space="preserve">- Termin przyjęcia oferty upływa: </w:t>
      </w:r>
      <w:r w:rsidR="00612BC3">
        <w:rPr>
          <w:rFonts w:ascii="Times New Roman" w:hAnsi="Times New Roman" w:cs="Times New Roman"/>
          <w:sz w:val="24"/>
          <w:szCs w:val="24"/>
        </w:rPr>
        <w:t xml:space="preserve">9 marca </w:t>
      </w:r>
      <w:r w:rsidRPr="007432C7">
        <w:rPr>
          <w:rFonts w:ascii="Times New Roman" w:hAnsi="Times New Roman" w:cs="Times New Roman"/>
          <w:sz w:val="24"/>
          <w:szCs w:val="24"/>
        </w:rPr>
        <w:t>202</w:t>
      </w:r>
      <w:r w:rsidR="00E803DD" w:rsidRPr="007432C7">
        <w:rPr>
          <w:rFonts w:ascii="Times New Roman" w:hAnsi="Times New Roman" w:cs="Times New Roman"/>
          <w:sz w:val="24"/>
          <w:szCs w:val="24"/>
        </w:rPr>
        <w:t>2</w:t>
      </w:r>
      <w:r w:rsidRPr="007432C7">
        <w:rPr>
          <w:rFonts w:ascii="Times New Roman" w:hAnsi="Times New Roman" w:cs="Times New Roman"/>
          <w:sz w:val="24"/>
          <w:szCs w:val="24"/>
        </w:rPr>
        <w:t xml:space="preserve"> roku</w:t>
      </w:r>
    </w:p>
    <w:p w14:paraId="721CA6D7" w14:textId="20153B15" w:rsidR="0023491E" w:rsidRDefault="0023491E" w:rsidP="00D65893">
      <w:pPr>
        <w:spacing w:line="360" w:lineRule="auto"/>
        <w:jc w:val="both"/>
        <w:rPr>
          <w:rFonts w:ascii="Times New Roman" w:hAnsi="Times New Roman" w:cs="Times New Roman"/>
          <w:sz w:val="24"/>
          <w:szCs w:val="24"/>
          <w:u w:val="single"/>
        </w:rPr>
      </w:pPr>
      <w:r w:rsidRPr="007432C7">
        <w:rPr>
          <w:rFonts w:ascii="Times New Roman" w:hAnsi="Times New Roman" w:cs="Times New Roman"/>
          <w:sz w:val="24"/>
          <w:szCs w:val="24"/>
        </w:rPr>
        <w:t xml:space="preserve">- Termin wykonania przedmiotu zamówienia: </w:t>
      </w:r>
      <w:r w:rsidR="00612BC3">
        <w:rPr>
          <w:rFonts w:ascii="Times New Roman" w:hAnsi="Times New Roman" w:cs="Times New Roman"/>
          <w:sz w:val="24"/>
          <w:szCs w:val="24"/>
          <w:u w:val="single"/>
        </w:rPr>
        <w:t xml:space="preserve">30 </w:t>
      </w:r>
      <w:r w:rsidR="007960E7">
        <w:rPr>
          <w:rFonts w:ascii="Times New Roman" w:hAnsi="Times New Roman" w:cs="Times New Roman"/>
          <w:sz w:val="24"/>
          <w:szCs w:val="24"/>
          <w:u w:val="single"/>
        </w:rPr>
        <w:t>maja</w:t>
      </w:r>
      <w:r w:rsidR="00612BC3">
        <w:rPr>
          <w:rFonts w:ascii="Times New Roman" w:hAnsi="Times New Roman" w:cs="Times New Roman"/>
          <w:sz w:val="24"/>
          <w:szCs w:val="24"/>
          <w:u w:val="single"/>
        </w:rPr>
        <w:t xml:space="preserve"> </w:t>
      </w:r>
      <w:r w:rsidRPr="007432C7">
        <w:rPr>
          <w:rFonts w:ascii="Times New Roman" w:hAnsi="Times New Roman" w:cs="Times New Roman"/>
          <w:sz w:val="24"/>
          <w:szCs w:val="24"/>
          <w:u w:val="single"/>
        </w:rPr>
        <w:t>202</w:t>
      </w:r>
      <w:r w:rsidR="00E803DD" w:rsidRPr="007432C7">
        <w:rPr>
          <w:rFonts w:ascii="Times New Roman" w:hAnsi="Times New Roman" w:cs="Times New Roman"/>
          <w:sz w:val="24"/>
          <w:szCs w:val="24"/>
          <w:u w:val="single"/>
        </w:rPr>
        <w:t>2</w:t>
      </w:r>
      <w:r w:rsidRPr="007432C7">
        <w:rPr>
          <w:rFonts w:ascii="Times New Roman" w:hAnsi="Times New Roman" w:cs="Times New Roman"/>
          <w:sz w:val="24"/>
          <w:szCs w:val="24"/>
          <w:u w:val="single"/>
        </w:rPr>
        <w:t xml:space="preserve"> roku</w:t>
      </w:r>
    </w:p>
    <w:p w14:paraId="110FF435" w14:textId="77777777" w:rsidR="004F5B90" w:rsidRPr="004F5B90" w:rsidRDefault="004F5B90" w:rsidP="004F5B90">
      <w:pPr>
        <w:rPr>
          <w:rFonts w:ascii="Times New Roman" w:hAnsi="Times New Roman"/>
          <w:bCs/>
          <w:u w:val="single"/>
        </w:rPr>
      </w:pPr>
      <w:r w:rsidRPr="004F5B90">
        <w:rPr>
          <w:rFonts w:ascii="Times New Roman" w:hAnsi="Times New Roman"/>
          <w:bCs/>
          <w:u w:val="single"/>
        </w:rPr>
        <w:t xml:space="preserve">Uwaga - Zamawiający zastrzega sobie możliwość unieważnienia postępowania bez podania przyczyn. </w:t>
      </w:r>
    </w:p>
    <w:p w14:paraId="1A3C297A" w14:textId="77777777" w:rsidR="004F5B90" w:rsidRPr="007432C7" w:rsidRDefault="004F5B90" w:rsidP="00D65893">
      <w:pPr>
        <w:spacing w:line="360" w:lineRule="auto"/>
        <w:jc w:val="both"/>
        <w:rPr>
          <w:rFonts w:ascii="Times New Roman" w:hAnsi="Times New Roman" w:cs="Times New Roman"/>
          <w:sz w:val="24"/>
          <w:szCs w:val="24"/>
        </w:rPr>
      </w:pPr>
    </w:p>
    <w:p w14:paraId="536CE0AC" w14:textId="77777777" w:rsidR="004F5B90" w:rsidRDefault="0023491E" w:rsidP="00D65893">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Zamawiający – Gmina Komorniki</w:t>
      </w:r>
      <w:r w:rsidR="004F5B90">
        <w:rPr>
          <w:rFonts w:ascii="Times New Roman" w:hAnsi="Times New Roman" w:cs="Times New Roman"/>
          <w:sz w:val="24"/>
          <w:szCs w:val="24"/>
        </w:rPr>
        <w:t>, ul. Stawna 1, 62-052 Komorniki NIP 777-31-40-250</w:t>
      </w:r>
    </w:p>
    <w:p w14:paraId="2D7F2B0A" w14:textId="37E24920" w:rsidR="0023491E" w:rsidRPr="007432C7" w:rsidRDefault="0023491E" w:rsidP="00D65893">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zaprasza do złożenia oferty na wykonanie zamówienia pod</w:t>
      </w:r>
      <w:r w:rsidR="004F5B90">
        <w:rPr>
          <w:rFonts w:ascii="Times New Roman" w:hAnsi="Times New Roman" w:cs="Times New Roman"/>
          <w:sz w:val="24"/>
          <w:szCs w:val="24"/>
        </w:rPr>
        <w:t xml:space="preserve"> </w:t>
      </w:r>
      <w:r w:rsidRPr="007432C7">
        <w:rPr>
          <w:rFonts w:ascii="Times New Roman" w:hAnsi="Times New Roman" w:cs="Times New Roman"/>
          <w:sz w:val="24"/>
          <w:szCs w:val="24"/>
        </w:rPr>
        <w:t xml:space="preserve">nazwą: </w:t>
      </w:r>
    </w:p>
    <w:p w14:paraId="6AB7BD4F" w14:textId="1F3DFB07" w:rsidR="0023491E" w:rsidRDefault="0023491E" w:rsidP="00D65893">
      <w:pPr>
        <w:spacing w:after="0" w:line="360" w:lineRule="auto"/>
        <w:jc w:val="both"/>
        <w:rPr>
          <w:rFonts w:ascii="Times New Roman" w:hAnsi="Times New Roman" w:cs="Times New Roman"/>
          <w:sz w:val="24"/>
          <w:szCs w:val="24"/>
        </w:rPr>
      </w:pPr>
      <w:bookmarkStart w:id="0" w:name="_Hlk92110301"/>
      <w:r w:rsidRPr="007432C7">
        <w:rPr>
          <w:rFonts w:ascii="Times New Roman" w:hAnsi="Times New Roman" w:cs="Times New Roman"/>
          <w:b/>
          <w:bCs/>
          <w:sz w:val="24"/>
          <w:szCs w:val="24"/>
        </w:rPr>
        <w:t>Wykonanie ekspertyzy/ opinii biegłego/ specjalisty w zakresie hydrologii, hydrogeologii,</w:t>
      </w:r>
      <w:r w:rsidR="00EF6E3B" w:rsidRPr="007432C7">
        <w:rPr>
          <w:rFonts w:ascii="Times New Roman" w:hAnsi="Times New Roman" w:cs="Times New Roman"/>
          <w:b/>
          <w:bCs/>
          <w:sz w:val="24"/>
          <w:szCs w:val="24"/>
        </w:rPr>
        <w:t xml:space="preserve"> </w:t>
      </w:r>
      <w:r w:rsidRPr="007432C7">
        <w:rPr>
          <w:rFonts w:ascii="Times New Roman" w:hAnsi="Times New Roman" w:cs="Times New Roman"/>
          <w:b/>
          <w:bCs/>
          <w:sz w:val="24"/>
          <w:szCs w:val="24"/>
        </w:rPr>
        <w:t>gospodarki wodnej lub melioracji wodnej</w:t>
      </w:r>
      <w:r w:rsidR="00E803DD" w:rsidRPr="007432C7">
        <w:rPr>
          <w:rFonts w:ascii="Times New Roman" w:hAnsi="Times New Roman" w:cs="Times New Roman"/>
          <w:b/>
          <w:bCs/>
          <w:sz w:val="24"/>
          <w:szCs w:val="24"/>
        </w:rPr>
        <w:t xml:space="preserve"> w związku  z prowadzonym postępowaniem administracyjnym </w:t>
      </w:r>
      <w:r w:rsidR="00E803DD" w:rsidRPr="007432C7">
        <w:rPr>
          <w:rFonts w:ascii="Times New Roman" w:hAnsi="Times New Roman" w:cs="Times New Roman"/>
          <w:sz w:val="24"/>
          <w:szCs w:val="24"/>
        </w:rPr>
        <w:t xml:space="preserve">w sprawie </w:t>
      </w:r>
      <w:r w:rsidR="00D76E65" w:rsidRPr="007432C7">
        <w:rPr>
          <w:rFonts w:ascii="Times New Roman" w:hAnsi="Times New Roman" w:cs="Times New Roman"/>
          <w:sz w:val="24"/>
          <w:szCs w:val="24"/>
        </w:rPr>
        <w:t xml:space="preserve">naruszenia stosunków wodnych na działce nr 16/10, </w:t>
      </w:r>
      <w:r w:rsidR="004039AB" w:rsidRPr="007432C7">
        <w:rPr>
          <w:rFonts w:ascii="Times New Roman" w:hAnsi="Times New Roman" w:cs="Times New Roman"/>
          <w:sz w:val="24"/>
          <w:szCs w:val="24"/>
        </w:rPr>
        <w:t>obręb</w:t>
      </w:r>
      <w:r w:rsidR="00D76E65" w:rsidRPr="007432C7">
        <w:rPr>
          <w:rFonts w:ascii="Times New Roman" w:hAnsi="Times New Roman" w:cs="Times New Roman"/>
          <w:sz w:val="24"/>
          <w:szCs w:val="24"/>
        </w:rPr>
        <w:t xml:space="preserve"> Lasek, gmina Luboń</w:t>
      </w:r>
      <w:r w:rsidRPr="007432C7">
        <w:rPr>
          <w:rFonts w:ascii="Times New Roman" w:hAnsi="Times New Roman" w:cs="Times New Roman"/>
          <w:sz w:val="24"/>
          <w:szCs w:val="24"/>
        </w:rPr>
        <w:t xml:space="preserve"> </w:t>
      </w:r>
      <w:r w:rsidR="004039AB" w:rsidRPr="007432C7">
        <w:rPr>
          <w:rFonts w:ascii="Times New Roman" w:hAnsi="Times New Roman" w:cs="Times New Roman"/>
          <w:sz w:val="24"/>
          <w:szCs w:val="24"/>
        </w:rPr>
        <w:t>poprzez wykonanie przez właścicieli działek prac niwelacyjnych i budowlanych na działce nr 19 i nr 15/15, obręb Lasek, gmina Luboń, a także utwardzenie powierzchni i podwyższenie poziomu działki drogowej nr 15/34, obręb Lasek, gmina Luboń</w:t>
      </w:r>
      <w:r w:rsidR="00735B54">
        <w:rPr>
          <w:rFonts w:ascii="Times New Roman" w:hAnsi="Times New Roman" w:cs="Times New Roman"/>
          <w:sz w:val="24"/>
          <w:szCs w:val="24"/>
        </w:rPr>
        <w:t>.</w:t>
      </w:r>
    </w:p>
    <w:bookmarkEnd w:id="0"/>
    <w:p w14:paraId="7A666F34" w14:textId="77777777" w:rsidR="00C7417F" w:rsidRPr="004F5B90" w:rsidRDefault="00C7417F" w:rsidP="00C7417F">
      <w:pPr>
        <w:spacing w:line="360" w:lineRule="auto"/>
        <w:jc w:val="both"/>
        <w:rPr>
          <w:rFonts w:ascii="Times New Roman" w:hAnsi="Times New Roman" w:cs="Times New Roman"/>
          <w:b/>
          <w:bCs/>
          <w:sz w:val="24"/>
          <w:szCs w:val="24"/>
          <w:u w:val="single"/>
        </w:rPr>
      </w:pPr>
      <w:r w:rsidRPr="004F5B90">
        <w:rPr>
          <w:rFonts w:ascii="Times New Roman" w:hAnsi="Times New Roman" w:cs="Times New Roman"/>
          <w:b/>
          <w:bCs/>
          <w:sz w:val="24"/>
          <w:szCs w:val="24"/>
          <w:u w:val="single"/>
        </w:rPr>
        <w:t>Szczegółowy opis przedmiotu zamówienia:</w:t>
      </w:r>
    </w:p>
    <w:p w14:paraId="46C51BD8" w14:textId="07502093"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1. Wykonanie ekspertyzy i sporządzenie opinii biegłego/ specjalisty w dziedzinie hydrologii,</w:t>
      </w:r>
      <w:r>
        <w:rPr>
          <w:rFonts w:ascii="Times New Roman" w:hAnsi="Times New Roman" w:cs="Times New Roman"/>
          <w:sz w:val="24"/>
          <w:szCs w:val="24"/>
        </w:rPr>
        <w:t xml:space="preserve"> </w:t>
      </w:r>
      <w:r w:rsidRPr="007432C7">
        <w:rPr>
          <w:rFonts w:ascii="Times New Roman" w:hAnsi="Times New Roman" w:cs="Times New Roman"/>
          <w:sz w:val="24"/>
          <w:szCs w:val="24"/>
        </w:rPr>
        <w:t xml:space="preserve">hydrogeologii, gospodarki wodnej lub melioracji wodnej posiadającego stosowne uprawnienia w związku z prowadzonym postępowaniem administracyjnym w sprawie zmiany stanu wody na gruncie. Wraz z podpisaniem umowy Wykonawca zostanie powołany na biegłego postanowieniem Wójta </w:t>
      </w:r>
      <w:r w:rsidR="00612BC3">
        <w:rPr>
          <w:rFonts w:ascii="Times New Roman" w:hAnsi="Times New Roman" w:cs="Times New Roman"/>
          <w:sz w:val="24"/>
          <w:szCs w:val="24"/>
        </w:rPr>
        <w:t xml:space="preserve">Gminy </w:t>
      </w:r>
      <w:r w:rsidRPr="007432C7">
        <w:rPr>
          <w:rFonts w:ascii="Times New Roman" w:hAnsi="Times New Roman" w:cs="Times New Roman"/>
          <w:sz w:val="24"/>
          <w:szCs w:val="24"/>
        </w:rPr>
        <w:t>Komorniki.</w:t>
      </w:r>
    </w:p>
    <w:p w14:paraId="12CA1459"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2. Przedmiotem ekspertyzy będzie określenie: czy działania właścicieli działek o numerze</w:t>
      </w:r>
      <w:r>
        <w:rPr>
          <w:rFonts w:ascii="Times New Roman" w:hAnsi="Times New Roman" w:cs="Times New Roman"/>
          <w:sz w:val="24"/>
          <w:szCs w:val="24"/>
        </w:rPr>
        <w:t xml:space="preserve"> </w:t>
      </w:r>
      <w:r w:rsidRPr="007432C7">
        <w:rPr>
          <w:rFonts w:ascii="Times New Roman" w:hAnsi="Times New Roman" w:cs="Times New Roman"/>
          <w:sz w:val="24"/>
          <w:szCs w:val="24"/>
        </w:rPr>
        <w:t>ewidencyjnym nr 19 i nr 15/15, nr 15/34, obręb Lasek, gmina Luboń,</w:t>
      </w:r>
      <w:r w:rsidRPr="007432C7">
        <w:rPr>
          <w:rFonts w:ascii="Times New Roman" w:hAnsi="Times New Roman" w:cs="Times New Roman"/>
          <w:b/>
          <w:bCs/>
          <w:sz w:val="24"/>
          <w:szCs w:val="24"/>
        </w:rPr>
        <w:t xml:space="preserve"> </w:t>
      </w:r>
      <w:r w:rsidRPr="007432C7">
        <w:rPr>
          <w:rFonts w:ascii="Times New Roman" w:hAnsi="Times New Roman" w:cs="Times New Roman"/>
          <w:sz w:val="24"/>
          <w:szCs w:val="24"/>
        </w:rPr>
        <w:t xml:space="preserve">doprowadziły do zmiany stanu wody ze szkodą dla gruntów działki o numerze ewidencyjnym nr 16/10, obręb Lasek, gmina Luboń w myśl art. 234 ustawy z dnia 20 lipca 2017 r. Prawo wodne (Dz. U. z 2021 r. poz. 624 z </w:t>
      </w:r>
      <w:proofErr w:type="spellStart"/>
      <w:r w:rsidRPr="007432C7">
        <w:rPr>
          <w:rFonts w:ascii="Times New Roman" w:hAnsi="Times New Roman" w:cs="Times New Roman"/>
          <w:sz w:val="24"/>
          <w:szCs w:val="24"/>
        </w:rPr>
        <w:t>późn</w:t>
      </w:r>
      <w:proofErr w:type="spellEnd"/>
      <w:r w:rsidRPr="007432C7">
        <w:rPr>
          <w:rFonts w:ascii="Times New Roman" w:hAnsi="Times New Roman" w:cs="Times New Roman"/>
          <w:sz w:val="24"/>
          <w:szCs w:val="24"/>
        </w:rPr>
        <w:t>. zm.) oraz zaproponowanie sposobu przywrócenia prawidłowego stanu wody na gruncie w prowadzonym postępowaniu administracyjnym.</w:t>
      </w:r>
    </w:p>
    <w:p w14:paraId="6D7B5CDE" w14:textId="77777777" w:rsidR="00C7417F" w:rsidRPr="007432C7" w:rsidRDefault="00C7417F" w:rsidP="00C7417F">
      <w:pPr>
        <w:spacing w:line="360" w:lineRule="auto"/>
        <w:jc w:val="both"/>
        <w:rPr>
          <w:rFonts w:ascii="Times New Roman" w:hAnsi="Times New Roman" w:cs="Times New Roman"/>
          <w:sz w:val="24"/>
          <w:szCs w:val="24"/>
          <w:u w:val="single"/>
        </w:rPr>
      </w:pPr>
      <w:r w:rsidRPr="007432C7">
        <w:rPr>
          <w:rFonts w:ascii="Times New Roman" w:hAnsi="Times New Roman" w:cs="Times New Roman"/>
          <w:sz w:val="24"/>
          <w:szCs w:val="24"/>
          <w:u w:val="single"/>
        </w:rPr>
        <w:t>3. Opracowanie powinno zawierać:</w:t>
      </w:r>
    </w:p>
    <w:p w14:paraId="30A695E1"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lastRenderedPageBreak/>
        <w:t>1) ustalenie czy nastąpiła zmiana stosunków wodnych, a jeśli tak – wskazanie przyczyn zaistniałych zmian z uwzględnieniem wniosków i uwag zgłaszanych przez strony postępowania,</w:t>
      </w:r>
      <w:r w:rsidRPr="007432C7">
        <w:rPr>
          <w:rFonts w:ascii="Times New Roman" w:hAnsi="Times New Roman" w:cs="Times New Roman"/>
          <w:sz w:val="24"/>
          <w:szCs w:val="24"/>
        </w:rPr>
        <w:br/>
        <w:t>2) opis istniejącego stanu wody na gruncie,</w:t>
      </w:r>
    </w:p>
    <w:p w14:paraId="01D09B81"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3) dokumentację fotograficzną obecnej sytuacji na gruncie,</w:t>
      </w:r>
    </w:p>
    <w:p w14:paraId="3AEA5145"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 xml:space="preserve">4) czy i kiedy – nastąpiła zmiana stanu wody na gruncie (jeżeli tak – to czy została ona wywołana działaniami właścicieli działek  o numerze ewidencyjnym  19,   15/15,  15/34, obręb Lasek, gmina Luboń, czy została wywołana innymi czynnikami – wskazać jakimi); </w:t>
      </w:r>
    </w:p>
    <w:p w14:paraId="4A3CA0C1"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5) czy nastąpiła zmiana kierunku odpływu wody opadowej (jeśli tak to, z jakiej przyczyny, czy z powodu dokonanych zmian),</w:t>
      </w:r>
    </w:p>
    <w:p w14:paraId="12EFF10B"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6) kto jest sprawcą zmiany stanu wody na gruncie,</w:t>
      </w:r>
    </w:p>
    <w:p w14:paraId="19FF002D"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7) na czym polegała zmiana stanu wody na gruncie,</w:t>
      </w:r>
    </w:p>
    <w:p w14:paraId="66B67545"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 xml:space="preserve">8) wyszczególnienie konkretnych działań „sprawcy” zmiany stosunków wodnych, które ingerują w ukształtowany w terenie system zasobów wodnych, </w:t>
      </w:r>
    </w:p>
    <w:p w14:paraId="00BDB761"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 xml:space="preserve">9) wykazanie związku przyczynowo - skutkowego pomiędzy zmianą  stanu wody na gruncie, a szkodą wynikłą z tego tytułu na gruncie sąsiednim (jeżeli taki związek istnieje), czy dochodzi do zalewania działki nr 16/10, obręb Lasek, gmina Luboń i jaka jest tego przyczyna, </w:t>
      </w:r>
    </w:p>
    <w:p w14:paraId="0930B984"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 xml:space="preserve">10) pomiary </w:t>
      </w:r>
      <w:proofErr w:type="spellStart"/>
      <w:r w:rsidRPr="007432C7">
        <w:rPr>
          <w:rFonts w:ascii="Times New Roman" w:hAnsi="Times New Roman" w:cs="Times New Roman"/>
          <w:sz w:val="24"/>
          <w:szCs w:val="24"/>
        </w:rPr>
        <w:t>sytuacyjno</w:t>
      </w:r>
      <w:proofErr w:type="spellEnd"/>
      <w:r w:rsidRPr="007432C7">
        <w:rPr>
          <w:rFonts w:ascii="Times New Roman" w:hAnsi="Times New Roman" w:cs="Times New Roman"/>
          <w:sz w:val="24"/>
          <w:szCs w:val="24"/>
        </w:rPr>
        <w:t xml:space="preserve"> – wysokościowe wraz z niezbędnymi przekrojami, określenie położenia działki o numerze ewidencyjnym nr 16/10, obręb Lasek, gmina Luboń w stosunku do działek  o numerze ewidencyjnym  19,   15/15,  15/34, obręb Lasek, gmina Luboń,</w:t>
      </w:r>
    </w:p>
    <w:p w14:paraId="2D49B60D"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1</w:t>
      </w:r>
      <w:r>
        <w:rPr>
          <w:rFonts w:ascii="Times New Roman" w:hAnsi="Times New Roman" w:cs="Times New Roman"/>
          <w:sz w:val="24"/>
          <w:szCs w:val="24"/>
        </w:rPr>
        <w:t>1</w:t>
      </w:r>
      <w:r w:rsidRPr="007432C7">
        <w:rPr>
          <w:rFonts w:ascii="Times New Roman" w:hAnsi="Times New Roman" w:cs="Times New Roman"/>
          <w:sz w:val="24"/>
          <w:szCs w:val="24"/>
        </w:rPr>
        <w:t xml:space="preserve">) informacje, czy mogłoby dojść do szkody na przedmiotowej działce </w:t>
      </w:r>
      <w:proofErr w:type="spellStart"/>
      <w:r w:rsidRPr="007432C7">
        <w:rPr>
          <w:rFonts w:ascii="Times New Roman" w:hAnsi="Times New Roman" w:cs="Times New Roman"/>
          <w:sz w:val="24"/>
          <w:szCs w:val="24"/>
        </w:rPr>
        <w:t>ewid</w:t>
      </w:r>
      <w:proofErr w:type="spellEnd"/>
      <w:r w:rsidRPr="007432C7">
        <w:rPr>
          <w:rFonts w:ascii="Times New Roman" w:hAnsi="Times New Roman" w:cs="Times New Roman"/>
          <w:sz w:val="24"/>
          <w:szCs w:val="24"/>
        </w:rPr>
        <w:t>. o nr 16/10, obręb Lasek, gmina Luboń, gdyby nie zostały wykonane prace niwelacyjne i budowlane na działkach nr 19 i nr 15/15, obręb Lasek, gmina Luboń, a także wykonanie utwardzenia powierzchni i podwyższenia poziomu działki drogowej nr 15/34, obręb Lasek, gmina Luboń.</w:t>
      </w:r>
    </w:p>
    <w:p w14:paraId="7FD9DF6E"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 xml:space="preserve">12) wnioski i zalecenia konieczne do wydania decyzji administracyjnej w toku postępowania, o którym mowa w art. 234 ustawy z dnia 20 lipca 2017 r. Prawo wodne. Wnioski i zalecenia powinny być konkretne; w przypadku stwierdzenia, że zasadne jest wykonanie urządzeń zapobiegających szkodom zalecenia powinny jednoznacznie określać rodzaj i parametry techniczne tych urządzeń; w przypadku stwierdzenia, że konieczne jest przywrócenie stanu </w:t>
      </w:r>
      <w:r w:rsidRPr="007432C7">
        <w:rPr>
          <w:rFonts w:ascii="Times New Roman" w:hAnsi="Times New Roman" w:cs="Times New Roman"/>
          <w:sz w:val="24"/>
          <w:szCs w:val="24"/>
        </w:rPr>
        <w:lastRenderedPageBreak/>
        <w:t>poprzedniego, zalecenia powinny  jednoznacznie określać  jaki był stan poprzedni na działce, która ma zostać przywrócona do stanu poprzedniego.</w:t>
      </w:r>
    </w:p>
    <w:p w14:paraId="645D8B30"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4. W celu realizacji zamówienia Zamawiający, udostępni (w siedzibie Zamawiającego)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14:paraId="73B19B35"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5. W trakcie przygotowywania ekspertyzy należy wziąć po uwagę prawo stron postępowania do zadawania pytań świadkom i biegłym oraz do czynnego udziału w postępowaniu.</w:t>
      </w:r>
      <w:r w:rsidRPr="007432C7">
        <w:rPr>
          <w:rFonts w:ascii="Times New Roman" w:hAnsi="Times New Roman" w:cs="Times New Roman"/>
          <w:sz w:val="24"/>
          <w:szCs w:val="24"/>
        </w:rPr>
        <w:br/>
        <w:t xml:space="preserve"> W związku z powyższym czynności konieczne do wykonania – w tym wizja lokalna – powinny być wykonane po uprzednim zawiadomieniu stron postępowania oraz Urzędu Gminy Komorniki.</w:t>
      </w:r>
    </w:p>
    <w:p w14:paraId="7F9C3A3C"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6. Po sporządzeniu opinii i przedstawieniu jej stronom postępowania w przypadku złożenia przez strony uwag do opinii, Wykonawca będzie miał obowiązek ustosunkować się pisemnie do tych uwag w wyznaczonym przez Zamawiającego terminie.</w:t>
      </w:r>
    </w:p>
    <w:p w14:paraId="277304E9"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7. W trakcie trwania postępowania administracyjnego musi wziąć pod uwagę możliwość udzielania wyjaśnień, odpowiedzi lub opisów zagadnień stawianych przez Samorządowe Kolegium Odwoławcze lub Wojewódzki Sąd Administracyjny.</w:t>
      </w:r>
    </w:p>
    <w:p w14:paraId="029034E4"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8. Wykonawca zobowiązany jest dostarczyć do Urzędu Gminy Komorniki opinie, o których mowa wyżej w trzech egzemplarzach w wersji papierowej oraz w jednym egzemplarzu w wersji elektronicznej w wersji pdf oraz edytowalnej.</w:t>
      </w:r>
    </w:p>
    <w:p w14:paraId="7149C4EC"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9. Zamawiający nie przewiduje zwrotu kosztów udziału w postępowaniu.</w:t>
      </w:r>
    </w:p>
    <w:p w14:paraId="3614977C" w14:textId="77777777" w:rsidR="00C7417F" w:rsidRPr="007432C7" w:rsidRDefault="00C7417F" w:rsidP="00C7417F">
      <w:pPr>
        <w:spacing w:line="360" w:lineRule="auto"/>
        <w:jc w:val="both"/>
        <w:rPr>
          <w:rFonts w:ascii="Times New Roman" w:hAnsi="Times New Roman" w:cs="Times New Roman"/>
          <w:sz w:val="24"/>
          <w:szCs w:val="24"/>
        </w:rPr>
      </w:pPr>
      <w:r w:rsidRPr="007432C7">
        <w:rPr>
          <w:rFonts w:ascii="Times New Roman" w:hAnsi="Times New Roman" w:cs="Times New Roman"/>
          <w:sz w:val="24"/>
          <w:szCs w:val="24"/>
        </w:rPr>
        <w:t>10. Osoba upoważniona do kontaktu z wykonawcami: Joanna Skrzypczak, tel. 61 8 100 673.</w:t>
      </w:r>
    </w:p>
    <w:p w14:paraId="4F04434B" w14:textId="77777777" w:rsidR="00C7417F" w:rsidRPr="007432C7" w:rsidRDefault="00C7417F" w:rsidP="00C7417F">
      <w:pPr>
        <w:spacing w:line="360" w:lineRule="auto"/>
        <w:jc w:val="both"/>
        <w:rPr>
          <w:rFonts w:ascii="Times New Roman" w:hAnsi="Times New Roman" w:cs="Times New Roman"/>
          <w:sz w:val="24"/>
          <w:szCs w:val="24"/>
        </w:rPr>
      </w:pPr>
    </w:p>
    <w:p w14:paraId="009C900D" w14:textId="114F0629" w:rsidR="004F5B90" w:rsidRDefault="004F5B90" w:rsidP="00D65893">
      <w:pPr>
        <w:spacing w:after="0" w:line="360" w:lineRule="auto"/>
        <w:jc w:val="both"/>
        <w:rPr>
          <w:rFonts w:ascii="Times New Roman" w:hAnsi="Times New Roman" w:cs="Times New Roman"/>
          <w:sz w:val="24"/>
          <w:szCs w:val="24"/>
        </w:rPr>
      </w:pPr>
    </w:p>
    <w:p w14:paraId="1FAC18A8" w14:textId="283AA822" w:rsidR="004F5B90" w:rsidRDefault="004F5B90" w:rsidP="00D65893">
      <w:pPr>
        <w:spacing w:after="0" w:line="360" w:lineRule="auto"/>
        <w:jc w:val="both"/>
        <w:rPr>
          <w:rFonts w:ascii="Times New Roman" w:hAnsi="Times New Roman" w:cs="Times New Roman"/>
          <w:sz w:val="24"/>
          <w:szCs w:val="24"/>
        </w:rPr>
      </w:pPr>
    </w:p>
    <w:p w14:paraId="6D50D9EE" w14:textId="51C58326" w:rsidR="004F5B90" w:rsidRDefault="004F5B90" w:rsidP="00D65893">
      <w:pPr>
        <w:spacing w:after="0" w:line="360" w:lineRule="auto"/>
        <w:jc w:val="both"/>
        <w:rPr>
          <w:rFonts w:ascii="Times New Roman" w:hAnsi="Times New Roman" w:cs="Times New Roman"/>
          <w:sz w:val="24"/>
          <w:szCs w:val="24"/>
        </w:rPr>
      </w:pPr>
    </w:p>
    <w:p w14:paraId="21451875" w14:textId="72C7F733" w:rsidR="004F5B90" w:rsidRDefault="004F5B90" w:rsidP="00D65893">
      <w:pPr>
        <w:spacing w:after="0" w:line="360" w:lineRule="auto"/>
        <w:jc w:val="both"/>
        <w:rPr>
          <w:rFonts w:ascii="Times New Roman" w:hAnsi="Times New Roman" w:cs="Times New Roman"/>
          <w:sz w:val="24"/>
          <w:szCs w:val="24"/>
        </w:rPr>
      </w:pPr>
    </w:p>
    <w:p w14:paraId="09A5268B" w14:textId="1FC450CE" w:rsidR="004F5B90" w:rsidRDefault="004F5B90" w:rsidP="00D65893">
      <w:pPr>
        <w:spacing w:after="0" w:line="360" w:lineRule="auto"/>
        <w:jc w:val="both"/>
        <w:rPr>
          <w:rFonts w:ascii="Times New Roman" w:hAnsi="Times New Roman" w:cs="Times New Roman"/>
          <w:sz w:val="24"/>
          <w:szCs w:val="24"/>
        </w:rPr>
      </w:pPr>
    </w:p>
    <w:sectPr w:rsidR="004F5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A2"/>
    <w:rsid w:val="001A06B6"/>
    <w:rsid w:val="001F3AFD"/>
    <w:rsid w:val="002018D0"/>
    <w:rsid w:val="00233E72"/>
    <w:rsid w:val="0023491E"/>
    <w:rsid w:val="0032176A"/>
    <w:rsid w:val="003E4725"/>
    <w:rsid w:val="004039AB"/>
    <w:rsid w:val="004F5B90"/>
    <w:rsid w:val="005054F9"/>
    <w:rsid w:val="0054694F"/>
    <w:rsid w:val="00612BC3"/>
    <w:rsid w:val="00735B54"/>
    <w:rsid w:val="007432C7"/>
    <w:rsid w:val="007960E7"/>
    <w:rsid w:val="008178A3"/>
    <w:rsid w:val="008901EB"/>
    <w:rsid w:val="00967DA2"/>
    <w:rsid w:val="00A0644A"/>
    <w:rsid w:val="00C7417F"/>
    <w:rsid w:val="00CB69F8"/>
    <w:rsid w:val="00D65893"/>
    <w:rsid w:val="00D76E65"/>
    <w:rsid w:val="00E803DD"/>
    <w:rsid w:val="00EF6E3B"/>
    <w:rsid w:val="00F2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BDA2"/>
  <w15:chartTrackingRefBased/>
  <w15:docId w15:val="{413327A1-9776-4BE0-B024-FE6F8844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32C7"/>
    <w:rPr>
      <w:color w:val="0563C1" w:themeColor="hyperlink"/>
      <w:u w:val="single"/>
    </w:rPr>
  </w:style>
  <w:style w:type="character" w:styleId="Nierozpoznanawzmianka">
    <w:name w:val="Unresolved Mention"/>
    <w:basedOn w:val="Domylnaczcionkaakapitu"/>
    <w:uiPriority w:val="99"/>
    <w:semiHidden/>
    <w:unhideWhenUsed/>
    <w:rsid w:val="00743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838</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Skrzypczak</dc:creator>
  <cp:keywords/>
  <dc:description/>
  <cp:lastModifiedBy>Franciszek Skrzypczak</cp:lastModifiedBy>
  <cp:revision>9</cp:revision>
  <dcterms:created xsi:type="dcterms:W3CDTF">2020-12-22T08:39:00Z</dcterms:created>
  <dcterms:modified xsi:type="dcterms:W3CDTF">2022-03-01T06:35:00Z</dcterms:modified>
</cp:coreProperties>
</file>