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03" w:rsidRPr="00730003" w:rsidRDefault="006F37A6" w:rsidP="00730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</w:t>
      </w:r>
      <w:r w:rsidR="004A2C86" w:rsidRPr="000C5EA7">
        <w:rPr>
          <w:rFonts w:ascii="Times New Roman" w:hAnsi="Times New Roman" w:cs="Times New Roman"/>
        </w:rPr>
        <w:t xml:space="preserve">Kosztorys ofertowy </w:t>
      </w:r>
      <w:r w:rsidR="00730003" w:rsidRPr="00730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1290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429"/>
        <w:gridCol w:w="992"/>
        <w:gridCol w:w="1139"/>
        <w:gridCol w:w="1276"/>
        <w:gridCol w:w="1129"/>
        <w:gridCol w:w="1275"/>
        <w:gridCol w:w="1985"/>
      </w:tblGrid>
      <w:tr w:rsidR="00730003" w:rsidRPr="00730003" w:rsidTr="00D52458">
        <w:trPr>
          <w:trHeight w:val="13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  <w:t>Jednostka miary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Cena jedn.</w:t>
            </w: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Brutto*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Stawka podatku VAT %*</w:t>
            </w: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Wartość brutto *</w:t>
            </w: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Producent/  nazwa handlowa/</w:t>
            </w:r>
            <w:r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 xml:space="preserve"> numer katalogowy</w:t>
            </w: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sz w:val="20"/>
                <w:szCs w:val="20"/>
                <w:lang w:eastAsia="zh-CN"/>
              </w:rPr>
              <w:t>*</w:t>
            </w:r>
          </w:p>
        </w:tc>
      </w:tr>
      <w:tr w:rsidR="00730003" w:rsidRPr="00730003" w:rsidTr="00D52458">
        <w:trPr>
          <w:trHeight w:val="20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  <w:t>1</w:t>
            </w:r>
            <w:r w:rsidRPr="00730003"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  <w:t>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003" w:rsidRPr="00D52458" w:rsidRDefault="00730003" w:rsidP="00730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b/>
                <w:kern w:val="3"/>
                <w:lang w:eastAsia="zh-CN"/>
              </w:rPr>
              <w:t>Nebulizator kompatybi</w:t>
            </w:r>
            <w:r w:rsidR="00975674">
              <w:rPr>
                <w:rFonts w:ascii="Times New Roman" w:eastAsia="Times New Roman" w:hAnsi="Times New Roman" w:cs="Arial Narrow"/>
                <w:b/>
                <w:kern w:val="3"/>
                <w:lang w:eastAsia="zh-CN"/>
              </w:rPr>
              <w:t>l</w:t>
            </w:r>
            <w:r w:rsidRPr="00D52458">
              <w:rPr>
                <w:rFonts w:ascii="Times New Roman" w:eastAsia="Times New Roman" w:hAnsi="Times New Roman" w:cs="Arial Narrow"/>
                <w:b/>
                <w:kern w:val="3"/>
                <w:lang w:eastAsia="zh-CN"/>
              </w:rPr>
              <w:t xml:space="preserve">ny z </w:t>
            </w:r>
            <w:r w:rsidR="00975674">
              <w:rPr>
                <w:rFonts w:ascii="Times New Roman" w:eastAsia="Times New Roman" w:hAnsi="Times New Roman" w:cs="Arial Narrow"/>
                <w:b/>
                <w:kern w:val="3"/>
                <w:lang w:eastAsia="zh-CN"/>
              </w:rPr>
              <w:t>R</w:t>
            </w:r>
            <w:r w:rsidRPr="00D52458">
              <w:rPr>
                <w:rFonts w:ascii="Times New Roman" w:eastAsia="Times New Roman" w:hAnsi="Times New Roman" w:cs="Arial Narrow"/>
                <w:b/>
                <w:kern w:val="3"/>
                <w:lang w:eastAsia="zh-CN"/>
              </w:rPr>
              <w:t xml:space="preserve">espiratorem PB 980, </w:t>
            </w: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 xml:space="preserve">wielorazowy, niewymagający przepływu gazu do napędu, do podawania leków w formie </w:t>
            </w:r>
            <w:proofErr w:type="spellStart"/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areozolu</w:t>
            </w:r>
            <w:proofErr w:type="spellEnd"/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 xml:space="preserve">, przeznaczony do pracy z pacjentami zaintubowanymi i </w:t>
            </w:r>
            <w:r w:rsidR="00242F19"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 xml:space="preserve">wentylowanymi oraz nieinwazyjnie przez maskę. Aparat do stosowania u pacjentów podłączonych do respiratora, a także u </w:t>
            </w:r>
            <w:r w:rsidR="00975674">
              <w:rPr>
                <w:rFonts w:ascii="Times New Roman" w:eastAsia="Times New Roman" w:hAnsi="Times New Roman" w:cs="Arial Narrow"/>
                <w:kern w:val="3"/>
                <w:lang w:eastAsia="zh-CN"/>
              </w:rPr>
              <w:t xml:space="preserve">pacjentów </w:t>
            </w:r>
            <w:r w:rsidR="00242F19"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oddychających spontanicznie.</w:t>
            </w:r>
          </w:p>
          <w:p w:rsidR="00242F19" w:rsidRPr="00D52458" w:rsidRDefault="00242F19" w:rsidP="00730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-podaje wszelkie leki przeznaczone do stosowania w standardowych nebulizatorach, w każdej grupie wiekowej;</w:t>
            </w:r>
          </w:p>
          <w:p w:rsidR="00242F19" w:rsidRPr="00D52458" w:rsidRDefault="00242F19" w:rsidP="00730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 xml:space="preserve">- </w:t>
            </w:r>
            <w:r w:rsidR="00F63D37">
              <w:rPr>
                <w:rFonts w:ascii="Times New Roman" w:eastAsia="Times New Roman" w:hAnsi="Times New Roman" w:cs="Arial Narrow"/>
                <w:kern w:val="3"/>
                <w:lang w:eastAsia="zh-CN"/>
              </w:rPr>
              <w:t>p</w:t>
            </w:r>
            <w:r w:rsidR="00F63D37" w:rsidRPr="00F63D37">
              <w:rPr>
                <w:rFonts w:ascii="Times New Roman" w:eastAsia="Times New Roman" w:hAnsi="Times New Roman" w:cs="Arial Narrow"/>
                <w:kern w:val="3"/>
                <w:lang w:eastAsia="zh-CN"/>
              </w:rPr>
              <w:t>racuje ze wszystkimi standardowymi układami pacjenta oraz respiratorami występującymi na rynku</w:t>
            </w:r>
            <w:r w:rsidR="00F63D37">
              <w:rPr>
                <w:rFonts w:ascii="Times New Roman" w:eastAsia="Times New Roman" w:hAnsi="Times New Roman" w:cs="Arial Narrow"/>
                <w:kern w:val="3"/>
                <w:lang w:eastAsia="zh-CN"/>
              </w:rPr>
              <w:t>;</w:t>
            </w:r>
          </w:p>
          <w:p w:rsidR="00242F19" w:rsidRPr="00D52458" w:rsidRDefault="00242F19" w:rsidP="00730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-lekki moduł sterujący zasilany prądem zmiennym lub bateryjnie;</w:t>
            </w:r>
          </w:p>
          <w:p w:rsidR="00242F19" w:rsidRPr="00D52458" w:rsidRDefault="00242F19" w:rsidP="00730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-</w:t>
            </w:r>
            <w:r w:rsidR="00F63D37">
              <w:t xml:space="preserve"> </w:t>
            </w:r>
            <w:r w:rsidR="00F63D37">
              <w:rPr>
                <w:rFonts w:ascii="Times New Roman" w:eastAsia="Times New Roman" w:hAnsi="Times New Roman" w:cs="Arial Narrow"/>
                <w:kern w:val="3"/>
                <w:lang w:eastAsia="zh-CN"/>
              </w:rPr>
              <w:t>w</w:t>
            </w:r>
            <w:bookmarkStart w:id="0" w:name="_GoBack"/>
            <w:bookmarkEnd w:id="0"/>
            <w:r w:rsidR="00F63D37" w:rsidRPr="00F63D37">
              <w:rPr>
                <w:rFonts w:ascii="Times New Roman" w:eastAsia="Times New Roman" w:hAnsi="Times New Roman" w:cs="Arial Narrow"/>
                <w:kern w:val="3"/>
                <w:lang w:eastAsia="zh-CN"/>
              </w:rPr>
              <w:t>ielokrotnego użytku</w:t>
            </w: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;</w:t>
            </w:r>
          </w:p>
          <w:p w:rsidR="00242F19" w:rsidRPr="00975674" w:rsidRDefault="00242F19" w:rsidP="00730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-nadaje się do wyjaławiania w autoklawie, w temp. 132</w:t>
            </w:r>
            <w:r w:rsidRPr="00D52458">
              <w:rPr>
                <w:rFonts w:ascii="Times New Roman" w:eastAsia="Times New Roman" w:hAnsi="Times New Roman" w:cs="Arial Narrow"/>
                <w:kern w:val="3"/>
                <w:vertAlign w:val="superscript"/>
                <w:lang w:eastAsia="zh-CN"/>
              </w:rPr>
              <w:t>o</w:t>
            </w: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-135</w:t>
            </w:r>
            <w:r w:rsidRPr="00D52458">
              <w:rPr>
                <w:rFonts w:ascii="Times New Roman" w:eastAsia="Times New Roman" w:hAnsi="Times New Roman" w:cs="Arial Narrow"/>
                <w:kern w:val="3"/>
                <w:vertAlign w:val="superscript"/>
                <w:lang w:eastAsia="zh-CN"/>
              </w:rPr>
              <w:t>o</w:t>
            </w:r>
            <w:r w:rsidR="00975674">
              <w:rPr>
                <w:rFonts w:ascii="Times New Roman" w:eastAsia="Times New Roman" w:hAnsi="Times New Roman" w:cs="Arial Narrow"/>
                <w:kern w:val="3"/>
                <w:vertAlign w:val="superscript"/>
                <w:lang w:eastAsia="zh-CN"/>
              </w:rPr>
              <w:t xml:space="preserve"> </w:t>
            </w:r>
            <w:r w:rsidR="00975674">
              <w:rPr>
                <w:rFonts w:ascii="Times New Roman" w:eastAsia="Times New Roman" w:hAnsi="Times New Roman" w:cs="Arial Narrow"/>
                <w:kern w:val="3"/>
                <w:lang w:eastAsia="zh-CN"/>
              </w:rPr>
              <w:t>C;</w:t>
            </w:r>
          </w:p>
          <w:p w:rsidR="00242F19" w:rsidRPr="00D52458" w:rsidRDefault="00242F19" w:rsidP="00730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 xml:space="preserve">-wytwarza </w:t>
            </w:r>
            <w:proofErr w:type="spellStart"/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areozole</w:t>
            </w:r>
            <w:proofErr w:type="spellEnd"/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 xml:space="preserve"> na bazie szerokiej gamy preparatów;</w:t>
            </w:r>
          </w:p>
          <w:p w:rsidR="00242F19" w:rsidRPr="00730003" w:rsidRDefault="00242F19" w:rsidP="00730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-wytwarza drobne cząsteczki o małej prędkości,</w:t>
            </w:r>
          </w:p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kern w:val="3"/>
                <w:lang w:eastAsia="zh-CN"/>
              </w:rPr>
              <w:t>Szt.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LineNumbers/>
              <w:tabs>
                <w:tab w:val="center" w:pos="7001"/>
                <w:tab w:val="right" w:pos="14002"/>
              </w:tabs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LineNumbers/>
              <w:tabs>
                <w:tab w:val="center" w:pos="7001"/>
                <w:tab w:val="right" w:pos="14002"/>
              </w:tabs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  <w:r w:rsidRPr="00D52458"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  <w:t>3</w:t>
            </w:r>
          </w:p>
          <w:p w:rsidR="00730003" w:rsidRPr="00730003" w:rsidRDefault="00730003" w:rsidP="00730003">
            <w:pPr>
              <w:suppressLineNumbers/>
              <w:tabs>
                <w:tab w:val="center" w:pos="7001"/>
                <w:tab w:val="right" w:pos="14002"/>
              </w:tabs>
              <w:suppressAutoHyphens/>
              <w:autoSpaceDN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color w:val="000000"/>
                <w:kern w:val="3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b/>
                <w:bCs/>
                <w:color w:val="FF0000"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Cs/>
                <w:kern w:val="3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</w:p>
        </w:tc>
      </w:tr>
      <w:tr w:rsidR="00730003" w:rsidRPr="00730003" w:rsidTr="00242F19">
        <w:trPr>
          <w:gridAfter w:val="3"/>
          <w:wAfter w:w="4389" w:type="dxa"/>
        </w:trPr>
        <w:tc>
          <w:tcPr>
            <w:tcW w:w="8511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0003" w:rsidRPr="00730003" w:rsidRDefault="00730003" w:rsidP="007300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</w:pPr>
            <w:r w:rsidRPr="00730003">
              <w:rPr>
                <w:rFonts w:ascii="Times New Roman" w:eastAsia="Times New Roman" w:hAnsi="Times New Roman" w:cs="Arial Narrow"/>
                <w:b/>
                <w:bCs/>
                <w:kern w:val="3"/>
                <w:lang w:eastAsia="zh-CN"/>
              </w:rPr>
              <w:t>Razem *</w:t>
            </w:r>
          </w:p>
        </w:tc>
      </w:tr>
    </w:tbl>
    <w:p w:rsidR="00242F19" w:rsidRPr="00D52458" w:rsidRDefault="00730003" w:rsidP="00D524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0003">
        <w:rPr>
          <w:rFonts w:ascii="Times New Roman" w:eastAsia="Times New Roman" w:hAnsi="Times New Roman" w:cs="Times New Roman"/>
          <w:szCs w:val="24"/>
          <w:lang w:eastAsia="pl-PL"/>
        </w:rPr>
        <w:t>* Wypełnia Wykonawca</w:t>
      </w:r>
    </w:p>
    <w:p w:rsidR="00730003" w:rsidRPr="00730003" w:rsidRDefault="00730003" w:rsidP="00730003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pacing w:val="4"/>
          <w:kern w:val="3"/>
          <w:lang w:eastAsia="zh-CN"/>
        </w:rPr>
      </w:pPr>
      <w:r w:rsidRPr="00730003">
        <w:rPr>
          <w:rFonts w:ascii="Times New Roman" w:eastAsia="Times New Roman" w:hAnsi="Times New Roman" w:cs="Times New Roman"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DE5DB3" w:rsidRPr="00F63D37" w:rsidRDefault="00730003" w:rsidP="00F63D37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spacing w:val="4"/>
          <w:kern w:val="3"/>
          <w:lang w:eastAsia="zh-CN"/>
        </w:rPr>
      </w:pPr>
      <w:r w:rsidRPr="00730003">
        <w:rPr>
          <w:rFonts w:ascii="Times New Roman" w:eastAsia="Times New Roman" w:hAnsi="Times New Roman" w:cs="Times New Roman"/>
          <w:spacing w:val="4"/>
          <w:kern w:val="3"/>
          <w:lang w:eastAsia="zh-CN"/>
        </w:rPr>
        <w:t>podpis osoby upoważnionej do reprezentowania Wykonawcy</w:t>
      </w:r>
    </w:p>
    <w:sectPr w:rsidR="00DE5DB3" w:rsidRPr="00F63D37" w:rsidSect="006F37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C5EA7"/>
    <w:rsid w:val="00146F8B"/>
    <w:rsid w:val="0015139C"/>
    <w:rsid w:val="0017209D"/>
    <w:rsid w:val="001A68D8"/>
    <w:rsid w:val="00242F19"/>
    <w:rsid w:val="002D4A98"/>
    <w:rsid w:val="004645C7"/>
    <w:rsid w:val="00475253"/>
    <w:rsid w:val="004A2C86"/>
    <w:rsid w:val="006F37A6"/>
    <w:rsid w:val="00730003"/>
    <w:rsid w:val="00975674"/>
    <w:rsid w:val="00B40732"/>
    <w:rsid w:val="00B533E8"/>
    <w:rsid w:val="00D52458"/>
    <w:rsid w:val="00DE5DB3"/>
    <w:rsid w:val="00F6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1D19-AC33-47BE-9F5D-2FA32BC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8B5E-0C9B-479F-AB50-D425DFA9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Anna Kwiatkowska</cp:lastModifiedBy>
  <cp:revision>16</cp:revision>
  <cp:lastPrinted>2021-08-18T12:34:00Z</cp:lastPrinted>
  <dcterms:created xsi:type="dcterms:W3CDTF">2021-04-27T06:47:00Z</dcterms:created>
  <dcterms:modified xsi:type="dcterms:W3CDTF">2021-08-18T12:35:00Z</dcterms:modified>
</cp:coreProperties>
</file>