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0BD09D6" w14:textId="77777777" w:rsidR="004A2FD8" w:rsidRDefault="004A2FD8" w:rsidP="004A2FD8"/>
    <w:p w14:paraId="2F2F30F5" w14:textId="77777777" w:rsidR="004A2FD8" w:rsidRPr="00FB49F6" w:rsidRDefault="004A2FD8" w:rsidP="004A2FD8">
      <w:pPr>
        <w:widowControl w:val="0"/>
        <w:autoSpaceDE w:val="0"/>
        <w:autoSpaceDN w:val="0"/>
        <w:adjustRightInd w:val="0"/>
        <w:jc w:val="both"/>
      </w:pPr>
    </w:p>
    <w:tbl>
      <w:tblPr>
        <w:tblStyle w:val="Tabela-Siatka5"/>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787"/>
        <w:gridCol w:w="1899"/>
        <w:gridCol w:w="4384"/>
      </w:tblGrid>
      <w:tr w:rsidR="004A2FD8" w:rsidRPr="00FB49F6" w14:paraId="18AB2031" w14:textId="77777777" w:rsidTr="00765094">
        <w:tc>
          <w:tcPr>
            <w:tcW w:w="1880" w:type="pct"/>
          </w:tcPr>
          <w:p w14:paraId="4075F528" w14:textId="77777777" w:rsidR="004A2FD8" w:rsidRPr="00FB49F6" w:rsidRDefault="004A2FD8" w:rsidP="00765094">
            <w:pPr>
              <w:jc w:val="center"/>
              <w:rPr>
                <w:b/>
              </w:rPr>
            </w:pPr>
          </w:p>
        </w:tc>
        <w:tc>
          <w:tcPr>
            <w:tcW w:w="943" w:type="pct"/>
          </w:tcPr>
          <w:p w14:paraId="084AC452" w14:textId="77777777" w:rsidR="004A2FD8" w:rsidRPr="00FB49F6" w:rsidRDefault="004A2FD8" w:rsidP="00765094">
            <w:pPr>
              <w:jc w:val="right"/>
              <w:rPr>
                <w:b/>
              </w:rPr>
            </w:pPr>
          </w:p>
        </w:tc>
        <w:tc>
          <w:tcPr>
            <w:tcW w:w="2177" w:type="pct"/>
          </w:tcPr>
          <w:p w14:paraId="375A2786" w14:textId="49CDEDD4" w:rsidR="004A2FD8" w:rsidRPr="00FB49F6" w:rsidRDefault="004A2FD8" w:rsidP="00765094">
            <w:pPr>
              <w:jc w:val="right"/>
              <w:rPr>
                <w:b/>
              </w:rPr>
            </w:pPr>
            <w:r w:rsidRPr="00FB49F6">
              <w:rPr>
                <w:b/>
              </w:rPr>
              <w:t xml:space="preserve">Załącznik nr 3 </w:t>
            </w:r>
          </w:p>
        </w:tc>
      </w:tr>
    </w:tbl>
    <w:p w14:paraId="77FEA97A" w14:textId="77777777" w:rsidR="004A2FD8" w:rsidRPr="00FB49F6" w:rsidRDefault="004A2FD8" w:rsidP="004A2FD8">
      <w:pPr>
        <w:pStyle w:val="Bezodstpw"/>
        <w:jc w:val="center"/>
        <w:rPr>
          <w:b/>
        </w:rPr>
      </w:pPr>
    </w:p>
    <w:tbl>
      <w:tblPr>
        <w:tblStyle w:val="Tabela-Siatka5"/>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0070"/>
      </w:tblGrid>
      <w:tr w:rsidR="004A2FD8" w:rsidRPr="00FB49F6" w14:paraId="00033777" w14:textId="77777777" w:rsidTr="00765094">
        <w:tc>
          <w:tcPr>
            <w:tcW w:w="5000" w:type="pct"/>
          </w:tcPr>
          <w:tbl>
            <w:tblPr>
              <w:tblStyle w:val="Tabela-Siatka2"/>
              <w:tblW w:w="0" w:type="auto"/>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072"/>
            </w:tblGrid>
            <w:tr w:rsidR="004A2FD8" w:rsidRPr="001218BB" w14:paraId="679B8564" w14:textId="77777777" w:rsidTr="00765094">
              <w:tc>
                <w:tcPr>
                  <w:tcW w:w="9072" w:type="dxa"/>
                  <w:shd w:val="clear" w:color="auto" w:fill="BFBFBF" w:themeFill="background1" w:themeFillShade="BF"/>
                </w:tcPr>
                <w:p w14:paraId="7FB89791" w14:textId="433DC436" w:rsidR="004A2FD8" w:rsidRPr="001218BB" w:rsidRDefault="004A2FD8" w:rsidP="00765094">
                  <w:pPr>
                    <w:spacing w:line="276" w:lineRule="auto"/>
                    <w:jc w:val="both"/>
                    <w:rPr>
                      <w:sz w:val="20"/>
                      <w:szCs w:val="20"/>
                    </w:rPr>
                  </w:pPr>
                  <w:r w:rsidRPr="001218BB">
                    <w:rPr>
                      <w:sz w:val="20"/>
                      <w:szCs w:val="20"/>
                    </w:rPr>
                    <w:t xml:space="preserve">Dotyczy postępowania: </w:t>
                  </w:r>
                  <w:r w:rsidRPr="004A2FD8">
                    <w:rPr>
                      <w:b/>
                      <w:i/>
                      <w:sz w:val="20"/>
                      <w:szCs w:val="20"/>
                    </w:rPr>
                    <w:t>Zakup i wdrożenie systemu teleinformatycznego Regionalnego Centrum Medycyny Cyfrowej</w:t>
                  </w:r>
                  <w:r w:rsidRPr="001218BB">
                    <w:rPr>
                      <w:b/>
                      <w:i/>
                      <w:sz w:val="20"/>
                      <w:szCs w:val="20"/>
                    </w:rPr>
                    <w:t>.</w:t>
                  </w:r>
                  <w:r w:rsidRPr="001218BB">
                    <w:rPr>
                      <w:sz w:val="20"/>
                      <w:szCs w:val="20"/>
                    </w:rPr>
                    <w:t xml:space="preserve"> znak sprawy: 4 WSzKzP.SZP.2612.</w:t>
                  </w:r>
                  <w:r>
                    <w:rPr>
                      <w:sz w:val="20"/>
                      <w:szCs w:val="20"/>
                    </w:rPr>
                    <w:t>2</w:t>
                  </w:r>
                  <w:r>
                    <w:rPr>
                      <w:sz w:val="20"/>
                      <w:szCs w:val="20"/>
                    </w:rPr>
                    <w:t>7</w:t>
                  </w:r>
                  <w:r w:rsidRPr="001218BB">
                    <w:rPr>
                      <w:sz w:val="20"/>
                      <w:szCs w:val="20"/>
                    </w:rPr>
                    <w:t>.202</w:t>
                  </w:r>
                  <w:r>
                    <w:rPr>
                      <w:sz w:val="20"/>
                      <w:szCs w:val="20"/>
                    </w:rPr>
                    <w:t>5</w:t>
                  </w:r>
                  <w:r w:rsidRPr="001218BB">
                    <w:rPr>
                      <w:sz w:val="20"/>
                      <w:szCs w:val="20"/>
                    </w:rPr>
                    <w:t xml:space="preserve"> </w:t>
                  </w:r>
                </w:p>
              </w:tc>
            </w:tr>
          </w:tbl>
          <w:p w14:paraId="545946F0" w14:textId="77777777" w:rsidR="004A2FD8" w:rsidRPr="00FB49F6" w:rsidRDefault="004A2FD8" w:rsidP="00765094">
            <w:pPr>
              <w:jc w:val="both"/>
              <w:rPr>
                <w:u w:val="single"/>
              </w:rPr>
            </w:pPr>
          </w:p>
        </w:tc>
      </w:tr>
    </w:tbl>
    <w:p w14:paraId="16736E48" w14:textId="77777777" w:rsidR="004A2FD8" w:rsidRPr="00FB49F6" w:rsidRDefault="004A2FD8" w:rsidP="004A2FD8">
      <w:pPr>
        <w:pStyle w:val="Bezodstpw"/>
        <w:jc w:val="center"/>
        <w:rPr>
          <w:b/>
        </w:rPr>
      </w:pPr>
    </w:p>
    <w:p w14:paraId="655A6D6A" w14:textId="77777777" w:rsidR="004A2FD8" w:rsidRPr="00FB49F6" w:rsidRDefault="004A2FD8" w:rsidP="004A2FD8">
      <w:pPr>
        <w:pStyle w:val="Bezodstpw"/>
        <w:jc w:val="center"/>
        <w:rPr>
          <w:b/>
        </w:rPr>
      </w:pPr>
    </w:p>
    <w:p w14:paraId="59245815" w14:textId="0EC7207E" w:rsidR="004A2FD8" w:rsidRPr="00FB49F6" w:rsidRDefault="004A2FD8" w:rsidP="004A2FD8">
      <w:pPr>
        <w:pStyle w:val="Bezodstpw"/>
        <w:jc w:val="center"/>
        <w:rPr>
          <w:b/>
        </w:rPr>
      </w:pPr>
      <w:r w:rsidRPr="00FB49F6">
        <w:rPr>
          <w:b/>
        </w:rPr>
        <w:t>UMOWA nr ……./4WSzKzP.SZP.2612.2</w:t>
      </w:r>
      <w:r>
        <w:rPr>
          <w:b/>
        </w:rPr>
        <w:t>7</w:t>
      </w:r>
      <w:r w:rsidRPr="00FB49F6">
        <w:rPr>
          <w:b/>
        </w:rPr>
        <w:t xml:space="preserve">.2025  </w:t>
      </w:r>
    </w:p>
    <w:p w14:paraId="6253F43F" w14:textId="77777777" w:rsidR="004A2FD8" w:rsidRPr="00FB49F6" w:rsidRDefault="004A2FD8" w:rsidP="004A2FD8">
      <w:pPr>
        <w:pStyle w:val="Bezodstpw"/>
        <w:jc w:val="center"/>
        <w:rPr>
          <w:b/>
        </w:rPr>
      </w:pPr>
      <w:r w:rsidRPr="00FB49F6">
        <w:rPr>
          <w:b/>
        </w:rPr>
        <w:t>kupna – sprzedaży</w:t>
      </w:r>
    </w:p>
    <w:p w14:paraId="290770B8" w14:textId="77777777" w:rsidR="00780715" w:rsidRPr="00D44CCD" w:rsidRDefault="003A11F1">
      <w:pPr>
        <w:ind w:left="360"/>
        <w:contextualSpacing/>
        <w:jc w:val="both"/>
      </w:pPr>
      <w:r w:rsidRPr="00D44CCD">
        <w:t>Zawarta w dniu ................2025 r. we Wrocławiu pomiędzy:</w:t>
      </w:r>
    </w:p>
    <w:p w14:paraId="1D7C0409" w14:textId="77777777" w:rsidR="00780715" w:rsidRPr="00D44CCD" w:rsidRDefault="003A11F1">
      <w:pPr>
        <w:ind w:left="360"/>
        <w:contextualSpacing/>
        <w:jc w:val="both"/>
      </w:pPr>
      <w:r w:rsidRPr="00D44CCD">
        <w:rPr>
          <w:b/>
        </w:rPr>
        <w:t xml:space="preserve">4 Wojskowym Szpitalem Klinicznym z Polikliniką Samodzielnym Publicznym Zakładem Opieki Zdrowotnej, </w:t>
      </w:r>
      <w:r w:rsidRPr="00D44CCD">
        <w:t xml:space="preserve">z siedzibą </w:t>
      </w:r>
      <w:r w:rsidRPr="00D44CCD">
        <w:rPr>
          <w:b/>
        </w:rPr>
        <w:t>50-981 Wrocław, ul. Weigla 5</w:t>
      </w:r>
      <w:r w:rsidRPr="00D44CCD">
        <w:t xml:space="preserve">, </w:t>
      </w:r>
      <w:r w:rsidRPr="00D44CCD">
        <w:rPr>
          <w:b/>
        </w:rPr>
        <w:t>Regon</w:t>
      </w:r>
      <w:r w:rsidRPr="00D44CCD">
        <w:t xml:space="preserve"> 930090240, </w:t>
      </w:r>
      <w:r w:rsidRPr="00D44CCD">
        <w:rPr>
          <w:b/>
        </w:rPr>
        <w:t>NIP</w:t>
      </w:r>
      <w:r w:rsidRPr="00D44CCD">
        <w:t xml:space="preserve"> 899-22-28-956, zarejestrowanym w Sądzie Rejonowym dla Wrocławia – Fabrycznej, VI Wydział Gospodarczy, nr </w:t>
      </w:r>
      <w:r w:rsidRPr="00D44CCD">
        <w:rPr>
          <w:b/>
        </w:rPr>
        <w:t>KRS</w:t>
      </w:r>
      <w:r w:rsidRPr="00D44CCD">
        <w:t>: 0000016478 reprezentowanym przez:</w:t>
      </w:r>
    </w:p>
    <w:p w14:paraId="39B381CC" w14:textId="77777777" w:rsidR="00780715" w:rsidRPr="00D44CCD" w:rsidRDefault="00780715">
      <w:pPr>
        <w:ind w:left="360"/>
        <w:contextualSpacing/>
        <w:jc w:val="both"/>
      </w:pPr>
    </w:p>
    <w:p w14:paraId="36872F40" w14:textId="77777777" w:rsidR="00780715" w:rsidRPr="00D44CCD" w:rsidRDefault="003A11F1">
      <w:pPr>
        <w:tabs>
          <w:tab w:val="left" w:pos="360"/>
        </w:tabs>
        <w:ind w:left="360"/>
        <w:contextualSpacing/>
        <w:jc w:val="both"/>
      </w:pPr>
      <w:proofErr w:type="spellStart"/>
      <w:r w:rsidRPr="004A2FD8">
        <w:rPr>
          <w:lang w:val="en-US"/>
        </w:rPr>
        <w:t>Komendant</w:t>
      </w:r>
      <w:proofErr w:type="spellEnd"/>
      <w:r w:rsidRPr="004A2FD8">
        <w:rPr>
          <w:lang w:val="en-US"/>
        </w:rPr>
        <w:t xml:space="preserve"> – gen. </w:t>
      </w:r>
      <w:proofErr w:type="spellStart"/>
      <w:r w:rsidRPr="004A2FD8">
        <w:rPr>
          <w:lang w:val="en-US"/>
        </w:rPr>
        <w:t>bryg</w:t>
      </w:r>
      <w:proofErr w:type="spellEnd"/>
      <w:r w:rsidRPr="004A2FD8">
        <w:rPr>
          <w:lang w:val="en-US"/>
        </w:rPr>
        <w:t xml:space="preserve">. </w:t>
      </w:r>
      <w:proofErr w:type="spellStart"/>
      <w:r w:rsidRPr="004A2FD8">
        <w:rPr>
          <w:lang w:val="en-US"/>
        </w:rPr>
        <w:t>dr</w:t>
      </w:r>
      <w:proofErr w:type="spellEnd"/>
      <w:r w:rsidRPr="004A2FD8">
        <w:rPr>
          <w:lang w:val="en-US"/>
        </w:rPr>
        <w:t xml:space="preserve"> hab. n. med. </w:t>
      </w:r>
      <w:r w:rsidRPr="00D44CCD">
        <w:t xml:space="preserve">Wojciech TAŃSKI </w:t>
      </w:r>
    </w:p>
    <w:p w14:paraId="7B2C704E" w14:textId="77777777" w:rsidR="00780715" w:rsidRPr="00D44CCD" w:rsidRDefault="00780715">
      <w:pPr>
        <w:tabs>
          <w:tab w:val="left" w:pos="360"/>
        </w:tabs>
        <w:ind w:left="360"/>
        <w:contextualSpacing/>
        <w:jc w:val="both"/>
      </w:pPr>
    </w:p>
    <w:p w14:paraId="72DD5A2B" w14:textId="77777777" w:rsidR="00780715" w:rsidRPr="00D44CCD" w:rsidRDefault="003A11F1">
      <w:pPr>
        <w:tabs>
          <w:tab w:val="left" w:pos="360"/>
        </w:tabs>
        <w:ind w:left="360"/>
        <w:contextualSpacing/>
        <w:jc w:val="both"/>
        <w:rPr>
          <w:b/>
        </w:rPr>
      </w:pPr>
      <w:r w:rsidRPr="00D44CCD">
        <w:t xml:space="preserve">zwanym w treści umowy </w:t>
      </w:r>
      <w:r w:rsidRPr="00D44CCD">
        <w:rPr>
          <w:b/>
        </w:rPr>
        <w:t>ZAMAWIAJĄCYM</w:t>
      </w:r>
    </w:p>
    <w:p w14:paraId="30D90AF3" w14:textId="77777777" w:rsidR="00780715" w:rsidRPr="00D44CCD" w:rsidRDefault="003A11F1">
      <w:pPr>
        <w:ind w:left="360"/>
        <w:contextualSpacing/>
        <w:jc w:val="both"/>
      </w:pPr>
      <w:r w:rsidRPr="00D44CCD">
        <w:t xml:space="preserve">a </w:t>
      </w:r>
    </w:p>
    <w:p w14:paraId="1185D257" w14:textId="77777777" w:rsidR="00780715" w:rsidRPr="00D44CCD" w:rsidRDefault="003A11F1">
      <w:pPr>
        <w:ind w:left="360"/>
        <w:contextualSpacing/>
        <w:jc w:val="both"/>
      </w:pPr>
      <w:r w:rsidRPr="00D44CCD">
        <w:t>................................................................. z siedzibą ..................................................</w:t>
      </w:r>
    </w:p>
    <w:p w14:paraId="55E300B6" w14:textId="77777777" w:rsidR="00780715" w:rsidRPr="00D44CCD" w:rsidRDefault="00780715">
      <w:pPr>
        <w:ind w:left="360"/>
        <w:contextualSpacing/>
        <w:jc w:val="both"/>
      </w:pPr>
    </w:p>
    <w:p w14:paraId="009F2D4C" w14:textId="77777777" w:rsidR="00780715" w:rsidRPr="00D44CCD" w:rsidRDefault="003A11F1">
      <w:pPr>
        <w:ind w:left="360" w:firstLine="284"/>
        <w:contextualSpacing/>
      </w:pPr>
      <w:r w:rsidRPr="00D44CCD">
        <w:rPr>
          <w:b/>
        </w:rPr>
        <w:t>Regon</w:t>
      </w:r>
      <w:r w:rsidRPr="00D44CCD">
        <w:t xml:space="preserve"> ......................., </w:t>
      </w:r>
      <w:r w:rsidRPr="00D44CCD">
        <w:rPr>
          <w:b/>
        </w:rPr>
        <w:t>NIP</w:t>
      </w:r>
      <w:r w:rsidRPr="00D44CCD">
        <w:t xml:space="preserve"> ......................... </w:t>
      </w:r>
    </w:p>
    <w:p w14:paraId="759974A7" w14:textId="77777777" w:rsidR="00780715" w:rsidRPr="00D44CCD" w:rsidRDefault="00780715">
      <w:pPr>
        <w:ind w:left="360"/>
        <w:contextualSpacing/>
        <w:jc w:val="both"/>
      </w:pPr>
    </w:p>
    <w:p w14:paraId="1B1D25C7" w14:textId="77777777" w:rsidR="00780715" w:rsidRPr="00D44CCD" w:rsidRDefault="003A11F1">
      <w:pPr>
        <w:ind w:left="360"/>
        <w:contextualSpacing/>
        <w:jc w:val="both"/>
      </w:pPr>
      <w:r w:rsidRPr="00D44CCD">
        <w:t>reprezentowanym przez:</w:t>
      </w:r>
    </w:p>
    <w:p w14:paraId="483F1317" w14:textId="77777777" w:rsidR="00780715" w:rsidRPr="00D44CCD" w:rsidRDefault="00780715">
      <w:pPr>
        <w:ind w:left="360"/>
        <w:contextualSpacing/>
        <w:jc w:val="both"/>
      </w:pPr>
    </w:p>
    <w:p w14:paraId="36CC445B" w14:textId="77777777" w:rsidR="00780715" w:rsidRPr="00D44CCD" w:rsidRDefault="003A11F1">
      <w:pPr>
        <w:ind w:left="360"/>
        <w:contextualSpacing/>
        <w:jc w:val="both"/>
      </w:pPr>
      <w:r w:rsidRPr="00D44CCD">
        <w:t>...............................................................................</w:t>
      </w:r>
    </w:p>
    <w:p w14:paraId="55671938" w14:textId="77777777" w:rsidR="00780715" w:rsidRPr="00D44CCD" w:rsidRDefault="00780715">
      <w:pPr>
        <w:ind w:left="360"/>
        <w:contextualSpacing/>
        <w:jc w:val="both"/>
      </w:pPr>
    </w:p>
    <w:p w14:paraId="6F3F6217" w14:textId="77777777" w:rsidR="00780715" w:rsidRPr="00D44CCD" w:rsidRDefault="003A11F1">
      <w:pPr>
        <w:ind w:left="360"/>
        <w:contextualSpacing/>
        <w:jc w:val="both"/>
      </w:pPr>
      <w:r w:rsidRPr="00D44CCD">
        <w:t>...............................................................................</w:t>
      </w:r>
    </w:p>
    <w:p w14:paraId="6DA30A02" w14:textId="77777777" w:rsidR="00780715" w:rsidRPr="00D44CCD" w:rsidRDefault="00780715">
      <w:pPr>
        <w:ind w:left="360"/>
        <w:contextualSpacing/>
        <w:jc w:val="both"/>
      </w:pPr>
    </w:p>
    <w:p w14:paraId="22C3E018" w14:textId="77777777" w:rsidR="00780715" w:rsidRPr="00D44CCD" w:rsidRDefault="003A11F1">
      <w:pPr>
        <w:ind w:left="360"/>
        <w:contextualSpacing/>
        <w:jc w:val="both"/>
      </w:pPr>
      <w:r w:rsidRPr="00D44CCD">
        <w:t xml:space="preserve">zwanym w treści umowy </w:t>
      </w:r>
      <w:r w:rsidRPr="00D44CCD">
        <w:rPr>
          <w:b/>
        </w:rPr>
        <w:t>WYKONAWCĄ,</w:t>
      </w:r>
      <w:r w:rsidRPr="00D44CCD">
        <w:t xml:space="preserve"> </w:t>
      </w:r>
    </w:p>
    <w:p w14:paraId="4F78CBD0" w14:textId="77777777" w:rsidR="00780715" w:rsidRPr="00D44CCD" w:rsidRDefault="00780715">
      <w:pPr>
        <w:ind w:left="360"/>
        <w:contextualSpacing/>
        <w:jc w:val="both"/>
      </w:pPr>
    </w:p>
    <w:p w14:paraId="682FD542" w14:textId="77777777" w:rsidR="00780715" w:rsidRPr="00D44CCD" w:rsidRDefault="00780715">
      <w:pPr>
        <w:ind w:left="360"/>
        <w:contextualSpacing/>
        <w:jc w:val="both"/>
      </w:pPr>
    </w:p>
    <w:p w14:paraId="0E1537FF" w14:textId="77777777" w:rsidR="00780715" w:rsidRPr="00D44CCD" w:rsidRDefault="00780715">
      <w:pPr>
        <w:ind w:left="360"/>
        <w:contextualSpacing/>
        <w:jc w:val="both"/>
      </w:pPr>
    </w:p>
    <w:p w14:paraId="5F11DE24" w14:textId="16C84132" w:rsidR="00780715" w:rsidRPr="00D44CCD" w:rsidRDefault="003A11F1">
      <w:pPr>
        <w:pStyle w:val="Bezodstpw"/>
        <w:spacing w:line="276" w:lineRule="auto"/>
        <w:ind w:left="360" w:firstLine="708"/>
        <w:contextualSpacing/>
        <w:jc w:val="both"/>
        <w:rPr>
          <w:rFonts w:eastAsia="Calibri"/>
          <w:lang w:eastAsia="en-US"/>
        </w:rPr>
      </w:pPr>
      <w:r w:rsidRPr="00D44CCD">
        <w:rPr>
          <w:rFonts w:eastAsia="Calibri"/>
          <w:lang w:eastAsia="en-US"/>
        </w:rPr>
        <w:t xml:space="preserve">Niniejsza umowa jest następstwem przeprowadzonego postępowania w trybie przetargu nieograniczonego na podstawie art. </w:t>
      </w:r>
      <w:r w:rsidR="004A2FD8">
        <w:rPr>
          <w:rFonts w:eastAsia="Calibri"/>
          <w:lang w:eastAsia="en-US"/>
        </w:rPr>
        <w:t xml:space="preserve">312 i nast. </w:t>
      </w:r>
      <w:r w:rsidRPr="00D44CCD">
        <w:rPr>
          <w:rFonts w:eastAsia="Calibri"/>
          <w:lang w:eastAsia="en-US"/>
        </w:rPr>
        <w:t xml:space="preserve"> ustawy z dnia </w:t>
      </w:r>
      <w:r w:rsidRPr="00D44CCD">
        <w:t>11 września 2019 r. Prawo zamówień publicznych (Dz. U. z 20</w:t>
      </w:r>
      <w:r w:rsidR="004A2FD8">
        <w:t>24</w:t>
      </w:r>
      <w:r w:rsidRPr="00D44CCD">
        <w:t xml:space="preserve"> r. poz. </w:t>
      </w:r>
      <w:r w:rsidR="004A2FD8">
        <w:t>1320</w:t>
      </w:r>
      <w:r w:rsidRPr="00D44CCD">
        <w:t>) - dalej PZP</w:t>
      </w:r>
      <w:r w:rsidRPr="00D44CCD">
        <w:rPr>
          <w:rFonts w:eastAsia="Calibri"/>
          <w:lang w:eastAsia="en-US"/>
        </w:rPr>
        <w:t>. Umowę będzie uznawało się za zawartą w dacie wymienionej we wstępie umowy.</w:t>
      </w:r>
    </w:p>
    <w:p w14:paraId="4B84073C" w14:textId="77777777" w:rsidR="00780715" w:rsidRPr="00D44CCD" w:rsidRDefault="00780715">
      <w:pPr>
        <w:ind w:left="360"/>
        <w:contextualSpacing/>
        <w:jc w:val="both"/>
      </w:pPr>
    </w:p>
    <w:p w14:paraId="43281F03" w14:textId="77777777" w:rsidR="00780715" w:rsidRPr="00D44CCD" w:rsidRDefault="00780715">
      <w:pPr>
        <w:ind w:left="360"/>
        <w:contextualSpacing/>
        <w:jc w:val="both"/>
      </w:pPr>
    </w:p>
    <w:p w14:paraId="231661D0" w14:textId="77777777" w:rsidR="00780715" w:rsidRPr="00D44CCD" w:rsidRDefault="003A11F1">
      <w:pPr>
        <w:ind w:left="360"/>
        <w:contextualSpacing/>
        <w:jc w:val="center"/>
        <w:rPr>
          <w:b/>
        </w:rPr>
      </w:pPr>
      <w:r w:rsidRPr="00D44CCD">
        <w:rPr>
          <w:b/>
        </w:rPr>
        <w:t>§1</w:t>
      </w:r>
    </w:p>
    <w:p w14:paraId="2CB33A50" w14:textId="77777777" w:rsidR="00780715" w:rsidRPr="00D44CCD" w:rsidRDefault="003A11F1">
      <w:pPr>
        <w:keepNext/>
        <w:ind w:left="360"/>
        <w:contextualSpacing/>
        <w:jc w:val="center"/>
        <w:outlineLvl w:val="7"/>
        <w:rPr>
          <w:b/>
        </w:rPr>
      </w:pPr>
      <w:r w:rsidRPr="00D44CCD">
        <w:rPr>
          <w:b/>
        </w:rPr>
        <w:t>Przedmiot umowy</w:t>
      </w:r>
    </w:p>
    <w:p w14:paraId="72D0C90E" w14:textId="77777777" w:rsidR="00780715" w:rsidRPr="00D44CCD" w:rsidRDefault="003A11F1">
      <w:pPr>
        <w:pStyle w:val="Akapitzlist"/>
        <w:numPr>
          <w:ilvl w:val="0"/>
          <w:numId w:val="3"/>
        </w:numPr>
        <w:spacing w:after="0"/>
        <w:ind w:left="360" w:hanging="426"/>
        <w:jc w:val="both"/>
        <w:rPr>
          <w:rFonts w:ascii="Times New Roman" w:eastAsia="Times New Roman" w:hAnsi="Times New Roman"/>
          <w:sz w:val="24"/>
          <w:szCs w:val="24"/>
          <w:lang w:eastAsia="pl-PL"/>
        </w:rPr>
      </w:pPr>
      <w:r w:rsidRPr="00D44CCD">
        <w:rPr>
          <w:rFonts w:ascii="Times New Roman" w:eastAsia="Times New Roman" w:hAnsi="Times New Roman"/>
          <w:sz w:val="24"/>
          <w:szCs w:val="24"/>
          <w:lang w:eastAsia="pl-PL"/>
        </w:rPr>
        <w:t>Przedmiotem Umowy jest wytworzenie, instalacja, konfiguracja, wdrożenie, uruchomienie produkcyjne oraz świadczenie usługi gwarancyjnej i usług utrzymania dla Systemu Informatycznego Regionalne Centra Medycyny Cyfrowej (RCMC) na warunkach opisanych w Umowie, zwany dalej Przedmiotem Umowy lub towarem.</w:t>
      </w:r>
    </w:p>
    <w:p w14:paraId="4EBE0E8E" w14:textId="77777777" w:rsidR="00780715" w:rsidRPr="00D44CCD" w:rsidRDefault="003A11F1">
      <w:pPr>
        <w:pStyle w:val="Akapitzlist"/>
        <w:numPr>
          <w:ilvl w:val="0"/>
          <w:numId w:val="3"/>
        </w:numPr>
        <w:spacing w:after="0"/>
        <w:ind w:left="360" w:hanging="426"/>
        <w:jc w:val="both"/>
        <w:rPr>
          <w:rFonts w:ascii="Times New Roman" w:eastAsia="Times New Roman" w:hAnsi="Times New Roman"/>
          <w:sz w:val="24"/>
          <w:szCs w:val="24"/>
          <w:lang w:eastAsia="pl-PL"/>
        </w:rPr>
      </w:pPr>
      <w:r w:rsidRPr="00D44CCD">
        <w:rPr>
          <w:rFonts w:ascii="Times New Roman" w:eastAsia="Times New Roman" w:hAnsi="Times New Roman"/>
          <w:sz w:val="24"/>
          <w:szCs w:val="24"/>
          <w:lang w:eastAsia="pl-PL"/>
        </w:rPr>
        <w:lastRenderedPageBreak/>
        <w:t xml:space="preserve">Przedmiot Umowy musi odpowiadać wymaganiom Zamawiającego określonym w Opisie Przedmiotu Zamówienia, zwanym dalej również „OPZ”, który stanowi Załącznik Nr 1 do Umowy oraz zostać zrealizowany zgodnie z Ofertą Wykonawcy stanowiącą Załącznik Nr 2 do Umowy. </w:t>
      </w:r>
    </w:p>
    <w:p w14:paraId="6C4129C9" w14:textId="77777777" w:rsidR="00780715" w:rsidRPr="00D44CCD" w:rsidRDefault="003A11F1">
      <w:pPr>
        <w:pStyle w:val="Akapitzlist"/>
        <w:numPr>
          <w:ilvl w:val="0"/>
          <w:numId w:val="3"/>
        </w:numPr>
        <w:spacing w:after="0"/>
        <w:ind w:left="360" w:hanging="426"/>
        <w:jc w:val="both"/>
        <w:rPr>
          <w:rFonts w:ascii="Times New Roman" w:eastAsia="Times New Roman" w:hAnsi="Times New Roman"/>
          <w:sz w:val="24"/>
          <w:szCs w:val="24"/>
          <w:lang w:eastAsia="pl-PL"/>
        </w:rPr>
      </w:pPr>
      <w:r w:rsidRPr="00D44CCD">
        <w:rPr>
          <w:rFonts w:ascii="Times New Roman" w:eastAsia="Times New Roman" w:hAnsi="Times New Roman"/>
          <w:sz w:val="24"/>
          <w:szCs w:val="24"/>
          <w:lang w:eastAsia="pl-PL"/>
        </w:rPr>
        <w:t xml:space="preserve">Przedmiot Umowy obejmuje wykonanie  następującego zakresu czynności i produktów: </w:t>
      </w:r>
    </w:p>
    <w:p w14:paraId="1AECF9CF" w14:textId="77777777" w:rsidR="00780715" w:rsidRPr="00D44CCD" w:rsidRDefault="003A11F1">
      <w:pPr>
        <w:pStyle w:val="Akapitzlist"/>
        <w:numPr>
          <w:ilvl w:val="1"/>
          <w:numId w:val="4"/>
        </w:numPr>
        <w:tabs>
          <w:tab w:val="clear" w:pos="1440"/>
          <w:tab w:val="left" w:pos="2520"/>
        </w:tabs>
        <w:spacing w:after="0"/>
        <w:jc w:val="both"/>
        <w:rPr>
          <w:rFonts w:ascii="Times New Roman" w:eastAsia="Times New Roman" w:hAnsi="Times New Roman"/>
          <w:sz w:val="24"/>
          <w:szCs w:val="24"/>
          <w:lang w:eastAsia="pl-PL"/>
        </w:rPr>
      </w:pPr>
      <w:r w:rsidRPr="00D44CCD">
        <w:rPr>
          <w:rFonts w:ascii="Times New Roman" w:eastAsia="Times New Roman" w:hAnsi="Times New Roman"/>
          <w:sz w:val="24"/>
          <w:szCs w:val="24"/>
          <w:lang w:eastAsia="pl-PL"/>
        </w:rPr>
        <w:t xml:space="preserve">Zaprojektowanie i wykonanie Systemu RCMC realizującego określone w OPZ funkcjonalności w zakresie następujących modułów: </w:t>
      </w:r>
    </w:p>
    <w:p w14:paraId="68AFED7C" w14:textId="77777777" w:rsidR="00780715" w:rsidRPr="00D44CCD" w:rsidRDefault="003A11F1">
      <w:pPr>
        <w:pStyle w:val="Akapitzlist"/>
        <w:numPr>
          <w:ilvl w:val="2"/>
          <w:numId w:val="4"/>
        </w:numPr>
        <w:tabs>
          <w:tab w:val="clear" w:pos="2160"/>
          <w:tab w:val="left" w:pos="2880"/>
        </w:tabs>
        <w:spacing w:after="0"/>
        <w:jc w:val="both"/>
        <w:rPr>
          <w:rFonts w:ascii="Times New Roman" w:eastAsia="Times New Roman" w:hAnsi="Times New Roman"/>
          <w:sz w:val="24"/>
          <w:szCs w:val="24"/>
          <w:lang w:eastAsia="pl-PL"/>
        </w:rPr>
      </w:pPr>
      <w:r w:rsidRPr="00D44CCD">
        <w:rPr>
          <w:rFonts w:ascii="Times New Roman" w:eastAsia="Times New Roman" w:hAnsi="Times New Roman"/>
          <w:sz w:val="24"/>
          <w:szCs w:val="24"/>
          <w:lang w:eastAsia="pl-PL"/>
        </w:rPr>
        <w:t>Importu danych,</w:t>
      </w:r>
    </w:p>
    <w:p w14:paraId="375FFE17" w14:textId="77777777" w:rsidR="00780715" w:rsidRPr="00D44CCD" w:rsidRDefault="003A11F1">
      <w:pPr>
        <w:pStyle w:val="Akapitzlist"/>
        <w:numPr>
          <w:ilvl w:val="2"/>
          <w:numId w:val="4"/>
        </w:numPr>
        <w:tabs>
          <w:tab w:val="clear" w:pos="2160"/>
          <w:tab w:val="left" w:pos="2880"/>
        </w:tabs>
        <w:spacing w:after="0"/>
        <w:jc w:val="both"/>
        <w:rPr>
          <w:rFonts w:ascii="Times New Roman" w:eastAsia="Times New Roman" w:hAnsi="Times New Roman"/>
          <w:sz w:val="24"/>
          <w:szCs w:val="24"/>
          <w:lang w:eastAsia="pl-PL"/>
        </w:rPr>
      </w:pPr>
      <w:r w:rsidRPr="00D44CCD">
        <w:rPr>
          <w:rFonts w:ascii="Times New Roman" w:eastAsia="Times New Roman" w:hAnsi="Times New Roman"/>
          <w:sz w:val="24"/>
          <w:szCs w:val="24"/>
          <w:lang w:eastAsia="pl-PL"/>
        </w:rPr>
        <w:t>Magazynowania danych,</w:t>
      </w:r>
    </w:p>
    <w:p w14:paraId="16ABEF4A" w14:textId="77777777" w:rsidR="00780715" w:rsidRPr="00D44CCD" w:rsidRDefault="003A11F1">
      <w:pPr>
        <w:pStyle w:val="Akapitzlist"/>
        <w:numPr>
          <w:ilvl w:val="2"/>
          <w:numId w:val="4"/>
        </w:numPr>
        <w:tabs>
          <w:tab w:val="clear" w:pos="2160"/>
          <w:tab w:val="left" w:pos="2880"/>
        </w:tabs>
        <w:spacing w:after="0"/>
        <w:jc w:val="both"/>
        <w:rPr>
          <w:rFonts w:ascii="Times New Roman" w:eastAsia="Times New Roman" w:hAnsi="Times New Roman"/>
          <w:sz w:val="24"/>
          <w:szCs w:val="24"/>
          <w:lang w:eastAsia="pl-PL"/>
        </w:rPr>
      </w:pPr>
      <w:proofErr w:type="spellStart"/>
      <w:r w:rsidRPr="00D44CCD">
        <w:rPr>
          <w:rFonts w:ascii="Times New Roman" w:eastAsia="Times New Roman" w:hAnsi="Times New Roman"/>
          <w:sz w:val="24"/>
          <w:szCs w:val="24"/>
          <w:lang w:eastAsia="pl-PL"/>
        </w:rPr>
        <w:t>Feasibility</w:t>
      </w:r>
      <w:proofErr w:type="spellEnd"/>
      <w:r w:rsidRPr="00D44CCD">
        <w:rPr>
          <w:rFonts w:ascii="Times New Roman" w:eastAsia="Times New Roman" w:hAnsi="Times New Roman"/>
          <w:sz w:val="24"/>
          <w:szCs w:val="24"/>
          <w:lang w:eastAsia="pl-PL"/>
        </w:rPr>
        <w:t>,</w:t>
      </w:r>
    </w:p>
    <w:p w14:paraId="2D573DAE" w14:textId="77777777" w:rsidR="00780715" w:rsidRPr="00D44CCD" w:rsidRDefault="003A11F1">
      <w:pPr>
        <w:pStyle w:val="Akapitzlist"/>
        <w:numPr>
          <w:ilvl w:val="2"/>
          <w:numId w:val="4"/>
        </w:numPr>
        <w:tabs>
          <w:tab w:val="clear" w:pos="2160"/>
          <w:tab w:val="left" w:pos="2880"/>
        </w:tabs>
        <w:spacing w:after="0"/>
        <w:jc w:val="both"/>
        <w:rPr>
          <w:rFonts w:ascii="Times New Roman" w:eastAsia="Times New Roman" w:hAnsi="Times New Roman"/>
          <w:sz w:val="24"/>
          <w:szCs w:val="24"/>
          <w:lang w:eastAsia="pl-PL"/>
        </w:rPr>
      </w:pPr>
      <w:proofErr w:type="spellStart"/>
      <w:r w:rsidRPr="00D44CCD">
        <w:rPr>
          <w:rFonts w:ascii="Times New Roman" w:eastAsia="Times New Roman" w:hAnsi="Times New Roman"/>
          <w:sz w:val="24"/>
          <w:szCs w:val="24"/>
          <w:lang w:eastAsia="pl-PL"/>
        </w:rPr>
        <w:t>Biorepozytorium</w:t>
      </w:r>
      <w:proofErr w:type="spellEnd"/>
      <w:r w:rsidRPr="00D44CCD">
        <w:rPr>
          <w:rFonts w:ascii="Times New Roman" w:eastAsia="Times New Roman" w:hAnsi="Times New Roman"/>
          <w:sz w:val="24"/>
          <w:szCs w:val="24"/>
          <w:lang w:eastAsia="pl-PL"/>
        </w:rPr>
        <w:t>,</w:t>
      </w:r>
    </w:p>
    <w:p w14:paraId="3040FD3A" w14:textId="77777777" w:rsidR="00780715" w:rsidRPr="00D44CCD" w:rsidRDefault="003A11F1">
      <w:pPr>
        <w:pStyle w:val="Akapitzlist"/>
        <w:numPr>
          <w:ilvl w:val="2"/>
          <w:numId w:val="4"/>
        </w:numPr>
        <w:tabs>
          <w:tab w:val="clear" w:pos="2160"/>
          <w:tab w:val="left" w:pos="2880"/>
        </w:tabs>
        <w:spacing w:after="0"/>
        <w:jc w:val="both"/>
        <w:rPr>
          <w:rFonts w:ascii="Times New Roman" w:eastAsia="Times New Roman" w:hAnsi="Times New Roman"/>
          <w:sz w:val="24"/>
          <w:szCs w:val="24"/>
          <w:lang w:eastAsia="pl-PL"/>
        </w:rPr>
      </w:pPr>
      <w:r w:rsidRPr="00D44CCD">
        <w:rPr>
          <w:rFonts w:ascii="Times New Roman" w:eastAsia="Times New Roman" w:hAnsi="Times New Roman"/>
          <w:sz w:val="24"/>
          <w:szCs w:val="24"/>
          <w:lang w:eastAsia="pl-PL"/>
        </w:rPr>
        <w:t>Udostępniania danych,</w:t>
      </w:r>
    </w:p>
    <w:p w14:paraId="05BD8AAC" w14:textId="77777777" w:rsidR="00780715" w:rsidRPr="00D44CCD" w:rsidRDefault="003A11F1">
      <w:pPr>
        <w:pStyle w:val="Akapitzlist"/>
        <w:numPr>
          <w:ilvl w:val="2"/>
          <w:numId w:val="4"/>
        </w:numPr>
        <w:tabs>
          <w:tab w:val="clear" w:pos="2160"/>
          <w:tab w:val="left" w:pos="2880"/>
        </w:tabs>
        <w:spacing w:after="0"/>
        <w:jc w:val="both"/>
        <w:rPr>
          <w:rFonts w:ascii="Times New Roman" w:eastAsia="Times New Roman" w:hAnsi="Times New Roman"/>
          <w:sz w:val="24"/>
          <w:szCs w:val="24"/>
          <w:lang w:eastAsia="pl-PL"/>
        </w:rPr>
      </w:pPr>
      <w:r w:rsidRPr="00D44CCD">
        <w:rPr>
          <w:rFonts w:ascii="Times New Roman" w:eastAsia="Times New Roman" w:hAnsi="Times New Roman"/>
          <w:sz w:val="24"/>
          <w:szCs w:val="24"/>
          <w:lang w:eastAsia="pl-PL"/>
        </w:rPr>
        <w:t>Środowiska obliczeniowego do prowadzenia badań,</w:t>
      </w:r>
    </w:p>
    <w:p w14:paraId="1038425C" w14:textId="77777777" w:rsidR="00780715" w:rsidRPr="00D44CCD" w:rsidRDefault="003A11F1">
      <w:pPr>
        <w:pStyle w:val="Akapitzlist"/>
        <w:numPr>
          <w:ilvl w:val="2"/>
          <w:numId w:val="4"/>
        </w:numPr>
        <w:tabs>
          <w:tab w:val="clear" w:pos="2160"/>
          <w:tab w:val="left" w:pos="2880"/>
        </w:tabs>
        <w:spacing w:after="0"/>
        <w:jc w:val="both"/>
        <w:rPr>
          <w:rFonts w:ascii="Times New Roman" w:eastAsia="Times New Roman" w:hAnsi="Times New Roman"/>
          <w:sz w:val="24"/>
          <w:szCs w:val="24"/>
          <w:lang w:eastAsia="pl-PL"/>
        </w:rPr>
      </w:pPr>
      <w:r w:rsidRPr="00D44CCD">
        <w:rPr>
          <w:rFonts w:ascii="Times New Roman" w:eastAsia="Times New Roman" w:hAnsi="Times New Roman"/>
          <w:sz w:val="24"/>
          <w:szCs w:val="24"/>
          <w:lang w:eastAsia="pl-PL"/>
        </w:rPr>
        <w:t>Asystenta Lekarza,</w:t>
      </w:r>
    </w:p>
    <w:p w14:paraId="5F0A578E" w14:textId="77777777" w:rsidR="00780715" w:rsidRPr="00D44CCD" w:rsidRDefault="003A11F1">
      <w:pPr>
        <w:pStyle w:val="Akapitzlist"/>
        <w:numPr>
          <w:ilvl w:val="2"/>
          <w:numId w:val="4"/>
        </w:numPr>
        <w:tabs>
          <w:tab w:val="clear" w:pos="2160"/>
          <w:tab w:val="left" w:pos="2880"/>
        </w:tabs>
        <w:spacing w:after="0"/>
        <w:jc w:val="both"/>
        <w:rPr>
          <w:rFonts w:ascii="Times New Roman" w:eastAsia="Times New Roman" w:hAnsi="Times New Roman"/>
          <w:sz w:val="24"/>
          <w:szCs w:val="24"/>
          <w:lang w:eastAsia="pl-PL"/>
        </w:rPr>
      </w:pPr>
      <w:r w:rsidRPr="00D44CCD">
        <w:rPr>
          <w:rFonts w:ascii="Times New Roman" w:eastAsia="Times New Roman" w:hAnsi="Times New Roman"/>
          <w:sz w:val="24"/>
          <w:szCs w:val="24"/>
          <w:lang w:eastAsia="pl-PL"/>
        </w:rPr>
        <w:t>Zarządzania zgodami pacjentów.</w:t>
      </w:r>
    </w:p>
    <w:p w14:paraId="7DFAA917" w14:textId="77777777" w:rsidR="00780715" w:rsidRPr="00D44CCD" w:rsidRDefault="003A11F1">
      <w:pPr>
        <w:pStyle w:val="Akapitzlist"/>
        <w:numPr>
          <w:ilvl w:val="1"/>
          <w:numId w:val="4"/>
        </w:numPr>
        <w:tabs>
          <w:tab w:val="clear" w:pos="1440"/>
          <w:tab w:val="left" w:pos="2160"/>
        </w:tabs>
        <w:spacing w:after="0"/>
        <w:jc w:val="both"/>
        <w:rPr>
          <w:rFonts w:ascii="Times New Roman" w:eastAsia="Times New Roman" w:hAnsi="Times New Roman"/>
          <w:sz w:val="24"/>
          <w:szCs w:val="24"/>
          <w:lang w:eastAsia="pl-PL"/>
        </w:rPr>
      </w:pPr>
      <w:r w:rsidRPr="00D44CCD">
        <w:rPr>
          <w:rFonts w:ascii="Times New Roman" w:eastAsia="Times New Roman" w:hAnsi="Times New Roman"/>
          <w:sz w:val="24"/>
          <w:szCs w:val="24"/>
          <w:lang w:eastAsia="pl-PL"/>
        </w:rPr>
        <w:t>Dostarczenie infrastruktury sprzętowej niezbędnej do uruchomienia zamawianych modułów zgodnie ze zdefiniowanymi parametrami wydajnościowymi</w:t>
      </w:r>
    </w:p>
    <w:p w14:paraId="1A85D319" w14:textId="77777777" w:rsidR="00780715" w:rsidRPr="00D44CCD" w:rsidRDefault="003A11F1">
      <w:pPr>
        <w:pStyle w:val="Akapitzlist"/>
        <w:numPr>
          <w:ilvl w:val="1"/>
          <w:numId w:val="4"/>
        </w:numPr>
        <w:tabs>
          <w:tab w:val="clear" w:pos="1440"/>
          <w:tab w:val="left" w:pos="2160"/>
        </w:tabs>
        <w:spacing w:after="0"/>
        <w:jc w:val="both"/>
        <w:rPr>
          <w:rFonts w:ascii="Times New Roman" w:eastAsia="Times New Roman" w:hAnsi="Times New Roman"/>
          <w:sz w:val="24"/>
          <w:szCs w:val="24"/>
          <w:lang w:eastAsia="pl-PL"/>
        </w:rPr>
      </w:pPr>
      <w:r w:rsidRPr="00D44CCD">
        <w:rPr>
          <w:rFonts w:ascii="Times New Roman" w:eastAsia="Times New Roman" w:hAnsi="Times New Roman"/>
          <w:sz w:val="24"/>
          <w:szCs w:val="24"/>
          <w:lang w:eastAsia="pl-PL"/>
        </w:rPr>
        <w:t>Zaprojektowanie i wykonanie interfejsów integracyjnych dla wskazanych systemów podmiotów:</w:t>
      </w:r>
    </w:p>
    <w:p w14:paraId="5E3985F4" w14:textId="77777777" w:rsidR="00780715" w:rsidRPr="00D44CCD" w:rsidRDefault="003A11F1">
      <w:pPr>
        <w:pStyle w:val="Akapitzlist"/>
        <w:numPr>
          <w:ilvl w:val="2"/>
          <w:numId w:val="4"/>
        </w:numPr>
        <w:tabs>
          <w:tab w:val="clear" w:pos="2160"/>
          <w:tab w:val="left" w:pos="2880"/>
        </w:tabs>
        <w:spacing w:after="0"/>
        <w:jc w:val="both"/>
        <w:rPr>
          <w:rFonts w:ascii="Times New Roman" w:eastAsia="Times New Roman" w:hAnsi="Times New Roman"/>
          <w:sz w:val="24"/>
          <w:szCs w:val="24"/>
          <w:lang w:eastAsia="pl-PL"/>
        </w:rPr>
      </w:pPr>
      <w:r w:rsidRPr="00D44CCD">
        <w:rPr>
          <w:rFonts w:ascii="Times New Roman" w:eastAsia="Times New Roman" w:hAnsi="Times New Roman"/>
          <w:sz w:val="24"/>
          <w:szCs w:val="24"/>
          <w:lang w:eastAsia="pl-PL"/>
        </w:rPr>
        <w:t xml:space="preserve">4 Wojskowy Szpital Kliniczny z Polikliniką SP ZOZ we Wrocławiu, </w:t>
      </w:r>
    </w:p>
    <w:p w14:paraId="4C96BD65" w14:textId="77777777" w:rsidR="00780715" w:rsidRPr="00D44CCD" w:rsidRDefault="003A11F1">
      <w:pPr>
        <w:pStyle w:val="Akapitzlist"/>
        <w:numPr>
          <w:ilvl w:val="2"/>
          <w:numId w:val="4"/>
        </w:numPr>
        <w:tabs>
          <w:tab w:val="clear" w:pos="2160"/>
          <w:tab w:val="left" w:pos="2880"/>
        </w:tabs>
        <w:spacing w:after="0"/>
        <w:jc w:val="both"/>
        <w:rPr>
          <w:rFonts w:ascii="Times New Roman" w:eastAsia="Times New Roman" w:hAnsi="Times New Roman"/>
          <w:sz w:val="24"/>
          <w:szCs w:val="24"/>
          <w:lang w:eastAsia="pl-PL"/>
        </w:rPr>
      </w:pPr>
      <w:r w:rsidRPr="00D44CCD">
        <w:rPr>
          <w:rFonts w:ascii="Times New Roman" w:eastAsia="Times New Roman" w:hAnsi="Times New Roman"/>
          <w:sz w:val="24"/>
          <w:szCs w:val="24"/>
          <w:lang w:eastAsia="pl-PL"/>
        </w:rPr>
        <w:t xml:space="preserve">Sieć Badawcza Łukasiewicz – PORT Polski Ośrodek Rozwoju Technologii, </w:t>
      </w:r>
    </w:p>
    <w:p w14:paraId="0C47D3FB" w14:textId="77777777" w:rsidR="00780715" w:rsidRPr="00D44CCD" w:rsidRDefault="003A11F1">
      <w:pPr>
        <w:pStyle w:val="Akapitzlist"/>
        <w:numPr>
          <w:ilvl w:val="2"/>
          <w:numId w:val="4"/>
        </w:numPr>
        <w:tabs>
          <w:tab w:val="clear" w:pos="2160"/>
          <w:tab w:val="left" w:pos="2880"/>
        </w:tabs>
        <w:spacing w:after="0"/>
        <w:jc w:val="both"/>
        <w:rPr>
          <w:rFonts w:ascii="Times New Roman" w:eastAsia="Times New Roman" w:hAnsi="Times New Roman"/>
          <w:sz w:val="24"/>
          <w:szCs w:val="24"/>
          <w:lang w:eastAsia="pl-PL"/>
        </w:rPr>
      </w:pPr>
      <w:r w:rsidRPr="00D44CCD">
        <w:rPr>
          <w:rFonts w:ascii="Times New Roman" w:eastAsia="Times New Roman" w:hAnsi="Times New Roman"/>
          <w:sz w:val="24"/>
          <w:szCs w:val="24"/>
          <w:lang w:eastAsia="pl-PL"/>
        </w:rPr>
        <w:t>Instytut Immunologii i Terapii Doświadczalnej im. Ludwika Hirszfelda Polskiej Akademii Nauk,</w:t>
      </w:r>
    </w:p>
    <w:p w14:paraId="1BD45911" w14:textId="5A2B6AE7" w:rsidR="00780715" w:rsidRPr="00D44CCD" w:rsidRDefault="003A11F1">
      <w:pPr>
        <w:pStyle w:val="Akapitzlist"/>
        <w:numPr>
          <w:ilvl w:val="1"/>
          <w:numId w:val="4"/>
        </w:numPr>
        <w:tabs>
          <w:tab w:val="clear" w:pos="1440"/>
          <w:tab w:val="left" w:pos="2160"/>
        </w:tabs>
        <w:spacing w:after="0"/>
        <w:jc w:val="both"/>
        <w:rPr>
          <w:rFonts w:ascii="Times New Roman" w:eastAsia="Times New Roman" w:hAnsi="Times New Roman"/>
          <w:sz w:val="24"/>
          <w:szCs w:val="24"/>
          <w:lang w:eastAsia="pl-PL"/>
        </w:rPr>
      </w:pPr>
      <w:r w:rsidRPr="00D44CCD">
        <w:rPr>
          <w:rFonts w:ascii="Times New Roman" w:eastAsia="Times New Roman" w:hAnsi="Times New Roman"/>
          <w:sz w:val="24"/>
          <w:szCs w:val="24"/>
          <w:lang w:eastAsia="pl-PL"/>
        </w:rPr>
        <w:t xml:space="preserve">Implementacja interfejsów integracyjnych z systemami zewnętrznymi i </w:t>
      </w:r>
      <w:r w:rsidR="0030750E" w:rsidRPr="00050ACC">
        <w:rPr>
          <w:rFonts w:ascii="Times New Roman" w:eastAsia="Times New Roman" w:hAnsi="Times New Roman"/>
          <w:sz w:val="24"/>
          <w:szCs w:val="24"/>
          <w:lang w:eastAsia="pl-PL"/>
        </w:rPr>
        <w:t xml:space="preserve">przygotowanie Systemu RCMC do </w:t>
      </w:r>
      <w:r w:rsidRPr="00D44CCD">
        <w:rPr>
          <w:rFonts w:ascii="Times New Roman" w:eastAsia="Times New Roman" w:hAnsi="Times New Roman"/>
          <w:sz w:val="24"/>
          <w:szCs w:val="24"/>
          <w:lang w:eastAsia="pl-PL"/>
        </w:rPr>
        <w:t>integracj</w:t>
      </w:r>
      <w:r w:rsidR="0030750E" w:rsidRPr="00D44CCD">
        <w:rPr>
          <w:rFonts w:ascii="Times New Roman" w:eastAsia="Times New Roman" w:hAnsi="Times New Roman"/>
          <w:sz w:val="24"/>
          <w:szCs w:val="24"/>
          <w:lang w:eastAsia="pl-PL"/>
        </w:rPr>
        <w:t>i</w:t>
      </w:r>
      <w:r w:rsidR="00E975E4">
        <w:rPr>
          <w:rFonts w:ascii="Times New Roman" w:eastAsia="Times New Roman" w:hAnsi="Times New Roman"/>
          <w:sz w:val="24"/>
          <w:szCs w:val="24"/>
          <w:lang w:eastAsia="pl-PL"/>
        </w:rPr>
        <w:t xml:space="preserve"> </w:t>
      </w:r>
      <w:r w:rsidRPr="00D44CCD">
        <w:rPr>
          <w:rFonts w:ascii="Times New Roman" w:eastAsia="Times New Roman" w:hAnsi="Times New Roman"/>
          <w:sz w:val="24"/>
          <w:szCs w:val="24"/>
          <w:lang w:eastAsia="pl-PL"/>
        </w:rPr>
        <w:t xml:space="preserve">z </w:t>
      </w:r>
      <w:r w:rsidR="0069141E">
        <w:rPr>
          <w:rFonts w:ascii="Times New Roman" w:eastAsia="Times New Roman" w:hAnsi="Times New Roman"/>
          <w:sz w:val="24"/>
          <w:szCs w:val="24"/>
          <w:lang w:eastAsia="pl-PL"/>
        </w:rPr>
        <w:t xml:space="preserve">Siecią </w:t>
      </w:r>
      <w:r w:rsidRPr="00D44CCD">
        <w:rPr>
          <w:rFonts w:ascii="Times New Roman" w:eastAsia="Times New Roman" w:hAnsi="Times New Roman"/>
          <w:sz w:val="24"/>
          <w:szCs w:val="24"/>
          <w:lang w:eastAsia="pl-PL"/>
        </w:rPr>
        <w:t xml:space="preserve"> RCMC,</w:t>
      </w:r>
    </w:p>
    <w:p w14:paraId="2329C6C0" w14:textId="77777777" w:rsidR="00780715" w:rsidRPr="00D44CCD" w:rsidRDefault="003A11F1">
      <w:pPr>
        <w:pStyle w:val="Akapitzlist"/>
        <w:numPr>
          <w:ilvl w:val="1"/>
          <w:numId w:val="4"/>
        </w:numPr>
        <w:tabs>
          <w:tab w:val="clear" w:pos="1440"/>
          <w:tab w:val="left" w:pos="2160"/>
        </w:tabs>
        <w:spacing w:after="0"/>
        <w:jc w:val="both"/>
        <w:rPr>
          <w:rFonts w:ascii="Times New Roman" w:eastAsia="Times New Roman" w:hAnsi="Times New Roman"/>
          <w:sz w:val="24"/>
          <w:szCs w:val="24"/>
          <w:lang w:eastAsia="pl-PL"/>
        </w:rPr>
      </w:pPr>
      <w:r w:rsidRPr="00D44CCD">
        <w:rPr>
          <w:rFonts w:ascii="Times New Roman" w:eastAsia="Times New Roman" w:hAnsi="Times New Roman"/>
          <w:sz w:val="24"/>
          <w:szCs w:val="24"/>
          <w:lang w:eastAsia="pl-PL"/>
        </w:rPr>
        <w:t xml:space="preserve">Współpraca z dostawcami systemów dziedzinowych wdrożonych u Zamawiającego (HIS – AMMS firmy Asseco, PACS – Enterprise </w:t>
      </w:r>
      <w:proofErr w:type="spellStart"/>
      <w:r w:rsidRPr="00D44CCD">
        <w:rPr>
          <w:rFonts w:ascii="Times New Roman" w:eastAsia="Times New Roman" w:hAnsi="Times New Roman"/>
          <w:sz w:val="24"/>
          <w:szCs w:val="24"/>
          <w:lang w:eastAsia="pl-PL"/>
        </w:rPr>
        <w:t>Imaging</w:t>
      </w:r>
      <w:proofErr w:type="spellEnd"/>
      <w:r w:rsidRPr="00D44CCD">
        <w:rPr>
          <w:rFonts w:ascii="Times New Roman" w:eastAsia="Times New Roman" w:hAnsi="Times New Roman"/>
          <w:sz w:val="24"/>
          <w:szCs w:val="24"/>
          <w:lang w:eastAsia="pl-PL"/>
        </w:rPr>
        <w:t xml:space="preserve"> firmy </w:t>
      </w:r>
      <w:proofErr w:type="spellStart"/>
      <w:r w:rsidRPr="00D44CCD">
        <w:rPr>
          <w:rFonts w:ascii="Times New Roman" w:eastAsia="Times New Roman" w:hAnsi="Times New Roman"/>
          <w:sz w:val="24"/>
          <w:szCs w:val="24"/>
          <w:lang w:eastAsia="pl-PL"/>
        </w:rPr>
        <w:t>Agfa</w:t>
      </w:r>
      <w:proofErr w:type="spellEnd"/>
      <w:r w:rsidRPr="00D44CCD">
        <w:rPr>
          <w:rFonts w:ascii="Times New Roman" w:eastAsia="Times New Roman" w:hAnsi="Times New Roman"/>
          <w:sz w:val="24"/>
          <w:szCs w:val="24"/>
          <w:lang w:eastAsia="pl-PL"/>
        </w:rPr>
        <w:t xml:space="preserve">, </w:t>
      </w:r>
      <w:proofErr w:type="spellStart"/>
      <w:r w:rsidRPr="00D44CCD">
        <w:rPr>
          <w:rFonts w:ascii="Times New Roman" w:eastAsia="Times New Roman" w:hAnsi="Times New Roman"/>
          <w:sz w:val="24"/>
          <w:szCs w:val="24"/>
          <w:lang w:eastAsia="pl-PL"/>
        </w:rPr>
        <w:t>MediDataPortal</w:t>
      </w:r>
      <w:proofErr w:type="spellEnd"/>
      <w:r w:rsidRPr="00D44CCD">
        <w:rPr>
          <w:rFonts w:ascii="Times New Roman" w:eastAsia="Times New Roman" w:hAnsi="Times New Roman"/>
          <w:sz w:val="24"/>
          <w:szCs w:val="24"/>
          <w:lang w:eastAsia="pl-PL"/>
        </w:rPr>
        <w:t xml:space="preserve"> firmy TTSI) w zakresie wypracowania interfejsów integracyjnych oraz nadzór i wsparcie w integracji systemów dziedzinowych i Systemu RCMC,</w:t>
      </w:r>
    </w:p>
    <w:p w14:paraId="5E158B37" w14:textId="77777777" w:rsidR="00780715" w:rsidRPr="00D44CCD" w:rsidRDefault="003A11F1">
      <w:pPr>
        <w:pStyle w:val="Akapitzlist"/>
        <w:numPr>
          <w:ilvl w:val="1"/>
          <w:numId w:val="4"/>
        </w:numPr>
        <w:tabs>
          <w:tab w:val="clear" w:pos="1440"/>
          <w:tab w:val="left" w:pos="2160"/>
        </w:tabs>
        <w:spacing w:after="0"/>
        <w:jc w:val="both"/>
        <w:rPr>
          <w:rFonts w:ascii="Times New Roman" w:eastAsia="Times New Roman" w:hAnsi="Times New Roman"/>
          <w:sz w:val="24"/>
          <w:szCs w:val="24"/>
          <w:lang w:eastAsia="pl-PL"/>
        </w:rPr>
      </w:pPr>
      <w:r w:rsidRPr="00D44CCD">
        <w:rPr>
          <w:rFonts w:ascii="Times New Roman" w:eastAsia="Times New Roman" w:hAnsi="Times New Roman"/>
          <w:sz w:val="24"/>
          <w:szCs w:val="24"/>
          <w:lang w:eastAsia="pl-PL"/>
        </w:rPr>
        <w:t xml:space="preserve">Współpraca z Zamawiającym w zakresie doprecyzowania raportów i analiz do dostarczenia wraz z Modułem </w:t>
      </w:r>
      <w:proofErr w:type="spellStart"/>
      <w:r w:rsidRPr="00D44CCD">
        <w:rPr>
          <w:rFonts w:ascii="Times New Roman" w:eastAsia="Times New Roman" w:hAnsi="Times New Roman"/>
          <w:sz w:val="24"/>
          <w:szCs w:val="24"/>
          <w:lang w:eastAsia="pl-PL"/>
        </w:rPr>
        <w:t>Feasibility</w:t>
      </w:r>
      <w:proofErr w:type="spellEnd"/>
      <w:r w:rsidRPr="00D44CCD">
        <w:rPr>
          <w:rFonts w:ascii="Times New Roman" w:eastAsia="Times New Roman" w:hAnsi="Times New Roman"/>
          <w:sz w:val="24"/>
          <w:szCs w:val="24"/>
          <w:lang w:eastAsia="pl-PL"/>
        </w:rPr>
        <w:t>,</w:t>
      </w:r>
    </w:p>
    <w:p w14:paraId="54715A72" w14:textId="77777777" w:rsidR="00780715" w:rsidRPr="00D44CCD" w:rsidRDefault="003A11F1">
      <w:pPr>
        <w:pStyle w:val="Akapitzlist"/>
        <w:numPr>
          <w:ilvl w:val="1"/>
          <w:numId w:val="4"/>
        </w:numPr>
        <w:tabs>
          <w:tab w:val="clear" w:pos="1440"/>
          <w:tab w:val="left" w:pos="2160"/>
        </w:tabs>
        <w:spacing w:after="0"/>
        <w:jc w:val="both"/>
        <w:rPr>
          <w:rFonts w:ascii="Times New Roman" w:eastAsia="Times New Roman" w:hAnsi="Times New Roman"/>
          <w:sz w:val="24"/>
          <w:szCs w:val="24"/>
          <w:lang w:eastAsia="pl-PL"/>
        </w:rPr>
      </w:pPr>
      <w:r w:rsidRPr="00D44CCD">
        <w:rPr>
          <w:rFonts w:ascii="Times New Roman" w:eastAsia="Times New Roman" w:hAnsi="Times New Roman"/>
          <w:sz w:val="24"/>
          <w:szCs w:val="24"/>
          <w:lang w:eastAsia="pl-PL"/>
        </w:rPr>
        <w:t>Przekazanie wieczystej, nieograniczonej licencji na dostarczony System RCMC,</w:t>
      </w:r>
    </w:p>
    <w:p w14:paraId="2132FEA0" w14:textId="77777777" w:rsidR="00780715" w:rsidRPr="00D44CCD" w:rsidRDefault="003A11F1">
      <w:pPr>
        <w:pStyle w:val="Akapitzlist"/>
        <w:numPr>
          <w:ilvl w:val="1"/>
          <w:numId w:val="4"/>
        </w:numPr>
        <w:tabs>
          <w:tab w:val="clear" w:pos="1440"/>
          <w:tab w:val="left" w:pos="2160"/>
        </w:tabs>
        <w:spacing w:after="0"/>
        <w:jc w:val="both"/>
        <w:rPr>
          <w:rFonts w:ascii="Times New Roman" w:eastAsia="Times New Roman" w:hAnsi="Times New Roman"/>
          <w:sz w:val="24"/>
          <w:szCs w:val="24"/>
          <w:lang w:eastAsia="pl-PL"/>
        </w:rPr>
      </w:pPr>
      <w:r w:rsidRPr="00D44CCD">
        <w:rPr>
          <w:rFonts w:ascii="Times New Roman" w:eastAsia="Times New Roman" w:hAnsi="Times New Roman"/>
          <w:sz w:val="24"/>
          <w:szCs w:val="24"/>
          <w:lang w:eastAsia="pl-PL"/>
        </w:rPr>
        <w:t>Dostarczenie Systemu RCMC spełniającego wymagania funkcjonalne i niefunkcjonalne z OPZ,</w:t>
      </w:r>
    </w:p>
    <w:p w14:paraId="3C5F0EA7" w14:textId="77777777" w:rsidR="00780715" w:rsidRPr="00D44CCD" w:rsidRDefault="003A11F1">
      <w:pPr>
        <w:pStyle w:val="Akapitzlist"/>
        <w:numPr>
          <w:ilvl w:val="1"/>
          <w:numId w:val="4"/>
        </w:numPr>
        <w:tabs>
          <w:tab w:val="clear" w:pos="1440"/>
          <w:tab w:val="left" w:pos="2160"/>
        </w:tabs>
        <w:spacing w:after="0"/>
        <w:jc w:val="both"/>
        <w:rPr>
          <w:rFonts w:ascii="Times New Roman" w:eastAsia="Times New Roman" w:hAnsi="Times New Roman"/>
          <w:sz w:val="24"/>
          <w:szCs w:val="24"/>
          <w:lang w:eastAsia="pl-PL"/>
        </w:rPr>
      </w:pPr>
      <w:r w:rsidRPr="00D44CCD">
        <w:rPr>
          <w:rFonts w:ascii="Times New Roman" w:eastAsia="Times New Roman" w:hAnsi="Times New Roman"/>
          <w:sz w:val="24"/>
          <w:szCs w:val="24"/>
          <w:lang w:eastAsia="pl-PL"/>
        </w:rPr>
        <w:t>Udostępnienie wypracowanych i wykonanych interfejsów oraz integracji systemów bez jakichkolwiek obciążeń licencyjnych,</w:t>
      </w:r>
    </w:p>
    <w:p w14:paraId="25C1DDEF" w14:textId="77777777" w:rsidR="00780715" w:rsidRPr="00D44CCD" w:rsidRDefault="003A11F1">
      <w:pPr>
        <w:pStyle w:val="Akapitzlist"/>
        <w:numPr>
          <w:ilvl w:val="1"/>
          <w:numId w:val="4"/>
        </w:numPr>
        <w:tabs>
          <w:tab w:val="clear" w:pos="1440"/>
          <w:tab w:val="left" w:pos="2160"/>
        </w:tabs>
        <w:spacing w:after="0"/>
        <w:jc w:val="both"/>
        <w:rPr>
          <w:rFonts w:ascii="Times New Roman" w:eastAsia="Times New Roman" w:hAnsi="Times New Roman"/>
          <w:sz w:val="24"/>
          <w:szCs w:val="24"/>
          <w:lang w:eastAsia="pl-PL"/>
        </w:rPr>
      </w:pPr>
      <w:r w:rsidRPr="00D44CCD">
        <w:rPr>
          <w:rFonts w:ascii="Times New Roman" w:eastAsia="Times New Roman" w:hAnsi="Times New Roman"/>
          <w:sz w:val="24"/>
          <w:szCs w:val="24"/>
          <w:lang w:eastAsia="pl-PL"/>
        </w:rPr>
        <w:t>Dostawa infrastruktury bazy danych, na której ma się opierać działanie Systemu RCMC wraz z niezbędną liczbą licencji do pracy wyżej wymienionego oprogramowania na infrastrukturze technicznej dostarczonej wraz z oprogramowaniem,</w:t>
      </w:r>
    </w:p>
    <w:p w14:paraId="196BD552" w14:textId="77777777" w:rsidR="00780715" w:rsidRPr="00D44CCD" w:rsidRDefault="003A11F1">
      <w:pPr>
        <w:pStyle w:val="Akapitzlist"/>
        <w:numPr>
          <w:ilvl w:val="1"/>
          <w:numId w:val="4"/>
        </w:numPr>
        <w:tabs>
          <w:tab w:val="clear" w:pos="1440"/>
          <w:tab w:val="left" w:pos="2160"/>
        </w:tabs>
        <w:spacing w:after="0"/>
        <w:jc w:val="both"/>
        <w:rPr>
          <w:rFonts w:ascii="Times New Roman" w:eastAsia="Times New Roman" w:hAnsi="Times New Roman"/>
          <w:sz w:val="24"/>
          <w:szCs w:val="24"/>
          <w:lang w:eastAsia="pl-PL"/>
        </w:rPr>
      </w:pPr>
      <w:r w:rsidRPr="00D44CCD">
        <w:rPr>
          <w:rFonts w:ascii="Times New Roman" w:eastAsia="Times New Roman" w:hAnsi="Times New Roman"/>
          <w:sz w:val="24"/>
          <w:szCs w:val="24"/>
          <w:lang w:eastAsia="pl-PL"/>
        </w:rPr>
        <w:t xml:space="preserve">Dostawa oprogramowania systemowego (rozumianego jako oprogramowanie wykorzystywane do uruchomienia dostarczanych modułów Systemu RCMC, np. system </w:t>
      </w:r>
      <w:r w:rsidRPr="00D44CCD">
        <w:rPr>
          <w:rFonts w:ascii="Times New Roman" w:eastAsia="Times New Roman" w:hAnsi="Times New Roman"/>
          <w:sz w:val="24"/>
          <w:szCs w:val="24"/>
          <w:lang w:eastAsia="pl-PL"/>
        </w:rPr>
        <w:lastRenderedPageBreak/>
        <w:t>operacyjny, środowisko do wirtualizacji) niezbędnego do prawidłowego działania infrastruktury technicznej,</w:t>
      </w:r>
    </w:p>
    <w:p w14:paraId="58E366CE" w14:textId="77777777" w:rsidR="00780715" w:rsidRPr="00D44CCD" w:rsidRDefault="003A11F1">
      <w:pPr>
        <w:pStyle w:val="Akapitzlist"/>
        <w:numPr>
          <w:ilvl w:val="1"/>
          <w:numId w:val="4"/>
        </w:numPr>
        <w:tabs>
          <w:tab w:val="clear" w:pos="1440"/>
          <w:tab w:val="left" w:pos="2160"/>
        </w:tabs>
        <w:spacing w:after="0"/>
        <w:jc w:val="both"/>
        <w:rPr>
          <w:rFonts w:ascii="Times New Roman" w:eastAsia="Times New Roman" w:hAnsi="Times New Roman"/>
          <w:sz w:val="24"/>
          <w:szCs w:val="24"/>
          <w:lang w:eastAsia="pl-PL"/>
        </w:rPr>
      </w:pPr>
      <w:r w:rsidRPr="00D44CCD">
        <w:rPr>
          <w:rFonts w:ascii="Times New Roman" w:eastAsia="Times New Roman" w:hAnsi="Times New Roman"/>
          <w:sz w:val="24"/>
          <w:szCs w:val="24"/>
          <w:lang w:eastAsia="pl-PL"/>
        </w:rPr>
        <w:t>Dostarczenie licencji dla oprogramowania COTS i Open Source wykorzystywanego przez moduły wchodzące w skład Systemu RCMC,</w:t>
      </w:r>
    </w:p>
    <w:p w14:paraId="26EBD9A2" w14:textId="77777777" w:rsidR="00780715" w:rsidRPr="00D44CCD" w:rsidRDefault="003A11F1">
      <w:pPr>
        <w:pStyle w:val="Akapitzlist"/>
        <w:numPr>
          <w:ilvl w:val="1"/>
          <w:numId w:val="4"/>
        </w:numPr>
        <w:tabs>
          <w:tab w:val="clear" w:pos="1440"/>
          <w:tab w:val="left" w:pos="2160"/>
        </w:tabs>
        <w:spacing w:after="0"/>
        <w:jc w:val="both"/>
        <w:rPr>
          <w:rFonts w:ascii="Times New Roman" w:eastAsia="Times New Roman" w:hAnsi="Times New Roman"/>
          <w:sz w:val="24"/>
          <w:szCs w:val="24"/>
          <w:lang w:eastAsia="pl-PL"/>
        </w:rPr>
      </w:pPr>
      <w:r w:rsidRPr="00D44CCD">
        <w:rPr>
          <w:rFonts w:ascii="Times New Roman" w:eastAsia="Times New Roman" w:hAnsi="Times New Roman"/>
          <w:sz w:val="24"/>
          <w:szCs w:val="24"/>
          <w:lang w:eastAsia="pl-PL"/>
        </w:rPr>
        <w:t>Zaprojektowanie i wykonanie interfejsów dla poszczególnych komponentów Systemu,</w:t>
      </w:r>
    </w:p>
    <w:p w14:paraId="4108EBCD" w14:textId="039B9D47" w:rsidR="00780715" w:rsidRPr="00D44CCD" w:rsidRDefault="003A11F1">
      <w:pPr>
        <w:pStyle w:val="Akapitzlist"/>
        <w:numPr>
          <w:ilvl w:val="1"/>
          <w:numId w:val="4"/>
        </w:numPr>
        <w:tabs>
          <w:tab w:val="clear" w:pos="1440"/>
          <w:tab w:val="left" w:pos="2160"/>
        </w:tabs>
        <w:spacing w:after="0"/>
        <w:jc w:val="both"/>
        <w:rPr>
          <w:rFonts w:ascii="Times New Roman" w:eastAsia="Times New Roman" w:hAnsi="Times New Roman"/>
          <w:sz w:val="24"/>
          <w:szCs w:val="24"/>
          <w:lang w:eastAsia="pl-PL"/>
        </w:rPr>
      </w:pPr>
      <w:r w:rsidRPr="00D44CCD">
        <w:rPr>
          <w:rFonts w:ascii="Times New Roman" w:eastAsia="Times New Roman" w:hAnsi="Times New Roman"/>
          <w:sz w:val="24"/>
          <w:szCs w:val="24"/>
          <w:lang w:eastAsia="pl-PL"/>
        </w:rPr>
        <w:t>Instalacja, wdrożenie, konfiguracja i uruchomienie ww. oprogramowania na dostarczonej w ramach zamówienia infrastrukturze technicznej, zgodnie z harmonogramem zaakceptowanym przez Zamawiającego.</w:t>
      </w:r>
      <w:r w:rsidR="00E6497A">
        <w:rPr>
          <w:rFonts w:ascii="Times New Roman" w:eastAsia="Times New Roman" w:hAnsi="Times New Roman"/>
          <w:sz w:val="24"/>
          <w:szCs w:val="24"/>
          <w:lang w:eastAsia="pl-PL"/>
        </w:rPr>
        <w:t xml:space="preserve"> </w:t>
      </w:r>
      <w:r w:rsidR="00E6497A" w:rsidRPr="00E6497A">
        <w:rPr>
          <w:rFonts w:ascii="Times New Roman" w:eastAsia="Times New Roman" w:hAnsi="Times New Roman"/>
          <w:sz w:val="24"/>
          <w:szCs w:val="24"/>
          <w:lang w:eastAsia="pl-PL"/>
        </w:rPr>
        <w:t>Wykonawca jest zobowiązany do uzgodnienia z Zamawiającym oraz przedstawienia harmonogramu prac z podziałem na etapy i określeniem maksymalnego czasu trwania poszczególnych etapów (w dniach kalendarzowych od daty podpisania umowy). Harmonogram prac musi zostać przedstawiony w czasie do 14 dni od daty podpisania umowy i zaakceptowany przez obie strony</w:t>
      </w:r>
    </w:p>
    <w:p w14:paraId="0E4AEA0C" w14:textId="77777777" w:rsidR="00780715" w:rsidRPr="00D44CCD" w:rsidRDefault="003A11F1">
      <w:pPr>
        <w:pStyle w:val="Akapitzlist"/>
        <w:numPr>
          <w:ilvl w:val="1"/>
          <w:numId w:val="4"/>
        </w:numPr>
        <w:tabs>
          <w:tab w:val="clear" w:pos="1440"/>
          <w:tab w:val="left" w:pos="2160"/>
        </w:tabs>
        <w:spacing w:after="0"/>
        <w:jc w:val="both"/>
        <w:rPr>
          <w:rFonts w:ascii="Times New Roman" w:eastAsia="Times New Roman" w:hAnsi="Times New Roman"/>
          <w:sz w:val="24"/>
          <w:szCs w:val="24"/>
          <w:lang w:eastAsia="pl-PL"/>
        </w:rPr>
      </w:pPr>
      <w:r w:rsidRPr="00D44CCD">
        <w:rPr>
          <w:rFonts w:ascii="Times New Roman" w:eastAsia="Times New Roman" w:hAnsi="Times New Roman"/>
          <w:sz w:val="24"/>
          <w:szCs w:val="24"/>
          <w:lang w:eastAsia="pl-PL"/>
        </w:rPr>
        <w:t>Przeszkolenie personelu Zamawiającego z obsługi ww. oprogramowania aplikacyjnego oraz oprogramowania bazodanowego, systemów operacyjnych serwerów,</w:t>
      </w:r>
    </w:p>
    <w:p w14:paraId="6B018847" w14:textId="77777777" w:rsidR="00780715" w:rsidRPr="00D44CCD" w:rsidRDefault="003A11F1">
      <w:pPr>
        <w:pStyle w:val="Akapitzlist"/>
        <w:numPr>
          <w:ilvl w:val="1"/>
          <w:numId w:val="4"/>
        </w:numPr>
        <w:tabs>
          <w:tab w:val="clear" w:pos="1440"/>
          <w:tab w:val="left" w:pos="2160"/>
        </w:tabs>
        <w:spacing w:after="0"/>
        <w:jc w:val="both"/>
        <w:rPr>
          <w:rFonts w:ascii="Times New Roman" w:eastAsia="Times New Roman" w:hAnsi="Times New Roman"/>
          <w:sz w:val="24"/>
          <w:szCs w:val="24"/>
          <w:lang w:eastAsia="pl-PL"/>
        </w:rPr>
      </w:pPr>
      <w:r w:rsidRPr="00D44CCD">
        <w:rPr>
          <w:rFonts w:ascii="Times New Roman" w:eastAsia="Times New Roman" w:hAnsi="Times New Roman"/>
          <w:sz w:val="24"/>
          <w:szCs w:val="24"/>
          <w:lang w:eastAsia="pl-PL"/>
        </w:rPr>
        <w:t>Dostarczenie materiałów szkoleniowych do przeszkolenia personelu w przyszłości,</w:t>
      </w:r>
    </w:p>
    <w:p w14:paraId="34D5F54B" w14:textId="4EB1006D" w:rsidR="00780715" w:rsidRPr="00D44CCD" w:rsidRDefault="003A11F1">
      <w:pPr>
        <w:pStyle w:val="Akapitzlist"/>
        <w:numPr>
          <w:ilvl w:val="1"/>
          <w:numId w:val="4"/>
        </w:numPr>
        <w:tabs>
          <w:tab w:val="clear" w:pos="1440"/>
          <w:tab w:val="left" w:pos="2160"/>
        </w:tabs>
        <w:spacing w:after="0"/>
        <w:jc w:val="both"/>
        <w:rPr>
          <w:rFonts w:ascii="Times New Roman" w:eastAsia="Times New Roman" w:hAnsi="Times New Roman"/>
          <w:sz w:val="24"/>
          <w:szCs w:val="24"/>
          <w:lang w:eastAsia="pl-PL"/>
        </w:rPr>
      </w:pPr>
      <w:r w:rsidRPr="00D44CCD">
        <w:rPr>
          <w:rFonts w:ascii="Times New Roman" w:eastAsia="Times New Roman" w:hAnsi="Times New Roman"/>
          <w:sz w:val="24"/>
          <w:szCs w:val="24"/>
          <w:lang w:eastAsia="pl-PL"/>
        </w:rPr>
        <w:t xml:space="preserve">Świadczenie usług gwarancyjnych oraz nadzoru autorskiego wobec całości dostarczonego i zrealizowanego przedmiotu zamówienia przez okres </w:t>
      </w:r>
      <w:r w:rsidR="0030750E" w:rsidRPr="00D44CCD">
        <w:rPr>
          <w:rFonts w:ascii="Times New Roman" w:eastAsia="Times New Roman" w:hAnsi="Times New Roman"/>
          <w:sz w:val="24"/>
          <w:szCs w:val="24"/>
          <w:lang w:eastAsia="pl-PL"/>
        </w:rPr>
        <w:t xml:space="preserve">...... </w:t>
      </w:r>
      <w:r w:rsidRPr="00D44CCD">
        <w:rPr>
          <w:rFonts w:ascii="Times New Roman" w:eastAsia="Times New Roman" w:hAnsi="Times New Roman"/>
          <w:sz w:val="24"/>
          <w:szCs w:val="24"/>
          <w:lang w:eastAsia="pl-PL"/>
        </w:rPr>
        <w:t>miesięcy od daty końcowego odbioru systemu,</w:t>
      </w:r>
    </w:p>
    <w:p w14:paraId="0F300E7F" w14:textId="77777777" w:rsidR="00780715" w:rsidRPr="00D44CCD" w:rsidRDefault="003A11F1">
      <w:pPr>
        <w:pStyle w:val="Akapitzlist"/>
        <w:numPr>
          <w:ilvl w:val="1"/>
          <w:numId w:val="4"/>
        </w:numPr>
        <w:tabs>
          <w:tab w:val="clear" w:pos="1440"/>
          <w:tab w:val="left" w:pos="2160"/>
        </w:tabs>
        <w:spacing w:after="0"/>
        <w:jc w:val="both"/>
        <w:rPr>
          <w:rFonts w:ascii="Times New Roman" w:eastAsia="Times New Roman" w:hAnsi="Times New Roman"/>
          <w:sz w:val="24"/>
          <w:szCs w:val="24"/>
          <w:lang w:eastAsia="pl-PL"/>
        </w:rPr>
      </w:pPr>
      <w:r w:rsidRPr="00D44CCD">
        <w:rPr>
          <w:rFonts w:ascii="Times New Roman" w:eastAsia="Times New Roman" w:hAnsi="Times New Roman"/>
          <w:sz w:val="24"/>
          <w:szCs w:val="24"/>
          <w:lang w:eastAsia="pl-PL"/>
        </w:rPr>
        <w:t>Realizacja dodatkowych prac w liczbie do 480 osobodni pracy zespołu projektowo-programowego w ramach prawa opcji Zamawiającego,</w:t>
      </w:r>
    </w:p>
    <w:p w14:paraId="075FF268" w14:textId="77777777" w:rsidR="00780715" w:rsidRPr="00D44CCD" w:rsidRDefault="003A11F1">
      <w:pPr>
        <w:pStyle w:val="Akapitzlist"/>
        <w:numPr>
          <w:ilvl w:val="1"/>
          <w:numId w:val="4"/>
        </w:numPr>
        <w:tabs>
          <w:tab w:val="clear" w:pos="1440"/>
          <w:tab w:val="left" w:pos="2160"/>
        </w:tabs>
        <w:spacing w:after="0"/>
        <w:jc w:val="both"/>
        <w:rPr>
          <w:rFonts w:ascii="Times New Roman" w:eastAsia="Times New Roman" w:hAnsi="Times New Roman"/>
          <w:sz w:val="24"/>
          <w:szCs w:val="24"/>
          <w:lang w:eastAsia="pl-PL"/>
        </w:rPr>
      </w:pPr>
      <w:r w:rsidRPr="00D44CCD">
        <w:rPr>
          <w:rFonts w:ascii="Times New Roman" w:eastAsia="Times New Roman" w:hAnsi="Times New Roman"/>
          <w:sz w:val="24"/>
          <w:szCs w:val="24"/>
          <w:lang w:eastAsia="pl-PL"/>
        </w:rPr>
        <w:t>Dostarczenie kompletnej i aktualnej dokumentacji Systemu RCMC oraz dokumentacji projektowej,</w:t>
      </w:r>
    </w:p>
    <w:p w14:paraId="5274B83A" w14:textId="77777777" w:rsidR="00780715" w:rsidRPr="00D44CCD" w:rsidRDefault="003A11F1">
      <w:pPr>
        <w:pStyle w:val="Akapitzlist"/>
        <w:numPr>
          <w:ilvl w:val="1"/>
          <w:numId w:val="4"/>
        </w:numPr>
        <w:tabs>
          <w:tab w:val="clear" w:pos="1440"/>
          <w:tab w:val="left" w:pos="2160"/>
        </w:tabs>
        <w:spacing w:after="0"/>
        <w:jc w:val="both"/>
        <w:rPr>
          <w:rFonts w:ascii="Times New Roman" w:eastAsia="Times New Roman" w:hAnsi="Times New Roman"/>
          <w:sz w:val="24"/>
          <w:szCs w:val="24"/>
          <w:lang w:eastAsia="pl-PL"/>
        </w:rPr>
      </w:pPr>
      <w:r w:rsidRPr="00D44CCD">
        <w:rPr>
          <w:rFonts w:ascii="Times New Roman" w:eastAsia="Times New Roman" w:hAnsi="Times New Roman"/>
          <w:sz w:val="24"/>
          <w:szCs w:val="24"/>
          <w:lang w:eastAsia="pl-PL"/>
        </w:rPr>
        <w:t xml:space="preserve">Przeniesienie autorskich praw majątkowych lub udzielenie licencji do dokumentacji technicznej oraz przeniesienie autorskich praw majątkowych do dokumentacji projektowej. </w:t>
      </w:r>
    </w:p>
    <w:p w14:paraId="4B80B953" w14:textId="7F6392CD" w:rsidR="005A6FE2" w:rsidRPr="0069141E" w:rsidRDefault="005A6FE2" w:rsidP="00B82330">
      <w:pPr>
        <w:pStyle w:val="Akapitzlist"/>
        <w:numPr>
          <w:ilvl w:val="0"/>
          <w:numId w:val="3"/>
        </w:numPr>
        <w:spacing w:after="0"/>
        <w:ind w:left="360" w:hanging="426"/>
        <w:jc w:val="both"/>
        <w:rPr>
          <w:rFonts w:ascii="Times New Roman" w:eastAsia="Times New Roman" w:hAnsi="Times New Roman"/>
          <w:sz w:val="24"/>
          <w:szCs w:val="24"/>
          <w:lang w:eastAsia="pl-PL"/>
        </w:rPr>
      </w:pPr>
      <w:r w:rsidRPr="0069141E">
        <w:rPr>
          <w:rFonts w:ascii="Times New Roman" w:eastAsia="Times New Roman" w:hAnsi="Times New Roman"/>
          <w:sz w:val="24"/>
          <w:szCs w:val="24"/>
          <w:lang w:eastAsia="pl-PL"/>
        </w:rPr>
        <w:t>Wykonawca dokona instalacji oprogramowania na serwerach wskazanym przez Zamawiającego w postaci maszyn wirtualnych. Jeśli do wytworzenia maszyn wirtualnych jest wymagane dodatkowe oprogramowanie lub system operacyjny, Wykonawca zapewni niezbędne licencje bez dodatkowych kosztów dla Zamawiającego.</w:t>
      </w:r>
    </w:p>
    <w:p w14:paraId="62CC5F03" w14:textId="7B853DAA" w:rsidR="00780715" w:rsidRPr="00D44CCD" w:rsidRDefault="005A6FE2">
      <w:pPr>
        <w:numPr>
          <w:ilvl w:val="0"/>
          <w:numId w:val="3"/>
        </w:numPr>
        <w:ind w:left="360" w:hanging="426"/>
        <w:contextualSpacing/>
        <w:jc w:val="both"/>
      </w:pPr>
      <w:r w:rsidRPr="0069141E">
        <w:t>Wykonawca we współpracy z Zamawiającym skonfiguruje kopie zapasowe dla Przedmiotu Umowy w zakresie niezbędnym do odtworzenia na wypadek całkowitej utraty danych. Wykonawca wskaże miejsce, w którym pr</w:t>
      </w:r>
      <w:r w:rsidR="0069141E">
        <w:t>zechowywane będą kopie zapasowe.</w:t>
      </w:r>
      <w:r w:rsidR="008566A2">
        <w:t xml:space="preserve"> </w:t>
      </w:r>
      <w:r w:rsidR="003A11F1" w:rsidRPr="00D44CCD">
        <w:t>Szczegółowy opis zadań, produktów, wymagań znajduje się w Załączniku Nr 1 do Umowy</w:t>
      </w:r>
    </w:p>
    <w:p w14:paraId="3FDDB880" w14:textId="77777777" w:rsidR="00780715" w:rsidRPr="00D44CCD" w:rsidRDefault="003A11F1">
      <w:pPr>
        <w:numPr>
          <w:ilvl w:val="0"/>
          <w:numId w:val="3"/>
        </w:numPr>
        <w:ind w:left="360" w:hanging="426"/>
        <w:contextualSpacing/>
        <w:jc w:val="both"/>
      </w:pPr>
      <w:r w:rsidRPr="00D44CCD">
        <w:t>Zamawiający zamawia, a Wykonawca przyjmuje do realizacji Przedmiot Umowy.</w:t>
      </w:r>
    </w:p>
    <w:p w14:paraId="0D8B1185" w14:textId="77777777" w:rsidR="00780715" w:rsidRPr="00D44CCD" w:rsidRDefault="00780715">
      <w:pPr>
        <w:ind w:left="360"/>
        <w:contextualSpacing/>
        <w:jc w:val="both"/>
      </w:pPr>
    </w:p>
    <w:p w14:paraId="2B2BE379" w14:textId="77777777" w:rsidR="00780715" w:rsidRPr="00D44CCD" w:rsidRDefault="00780715">
      <w:pPr>
        <w:ind w:left="360"/>
        <w:contextualSpacing/>
        <w:jc w:val="both"/>
      </w:pPr>
    </w:p>
    <w:p w14:paraId="4DC26FB9" w14:textId="77777777" w:rsidR="00780715" w:rsidRPr="00D44CCD" w:rsidRDefault="003A11F1">
      <w:pPr>
        <w:ind w:left="360"/>
        <w:contextualSpacing/>
        <w:jc w:val="center"/>
        <w:rPr>
          <w:b/>
        </w:rPr>
      </w:pPr>
      <w:r w:rsidRPr="00D44CCD">
        <w:rPr>
          <w:b/>
        </w:rPr>
        <w:t>§2</w:t>
      </w:r>
    </w:p>
    <w:p w14:paraId="3744F316" w14:textId="77777777" w:rsidR="00780715" w:rsidRPr="00D44CCD" w:rsidRDefault="003A11F1">
      <w:pPr>
        <w:keepNext/>
        <w:ind w:left="360"/>
        <w:contextualSpacing/>
        <w:jc w:val="center"/>
        <w:outlineLvl w:val="7"/>
        <w:rPr>
          <w:b/>
        </w:rPr>
      </w:pPr>
      <w:r w:rsidRPr="00D44CCD">
        <w:rPr>
          <w:b/>
        </w:rPr>
        <w:t>Wynagrodzenie</w:t>
      </w:r>
    </w:p>
    <w:p w14:paraId="6B2E5587" w14:textId="77777777" w:rsidR="00780715" w:rsidRPr="00D44CCD" w:rsidRDefault="003A11F1">
      <w:pPr>
        <w:numPr>
          <w:ilvl w:val="0"/>
          <w:numId w:val="5"/>
        </w:numPr>
        <w:tabs>
          <w:tab w:val="left" w:pos="1004"/>
        </w:tabs>
        <w:ind w:left="240" w:hanging="284"/>
        <w:contextualSpacing/>
        <w:jc w:val="both"/>
      </w:pPr>
      <w:r w:rsidRPr="00D44CCD">
        <w:t>Maksymalne wynagrodzenie netto za realizację Przedmiotu Umowy, łącznie z wynagrodzeniem za wykorzystanie prawa opcji wynosi: ……………..… zł (słownie: …………...............................złotych, …./100), brutto ……………… zł (słownie: ……………… złotych, …./100), w tym:</w:t>
      </w:r>
    </w:p>
    <w:p w14:paraId="67F05501" w14:textId="722C3E44" w:rsidR="00B82330" w:rsidRPr="00D44CCD" w:rsidRDefault="00B82330" w:rsidP="00B82330">
      <w:pPr>
        <w:pStyle w:val="Akapitzlist"/>
        <w:numPr>
          <w:ilvl w:val="0"/>
          <w:numId w:val="6"/>
        </w:numPr>
        <w:tabs>
          <w:tab w:val="left" w:pos="720"/>
        </w:tabs>
        <w:spacing w:after="0"/>
        <w:jc w:val="both"/>
        <w:rPr>
          <w:rFonts w:ascii="Times New Roman" w:hAnsi="Times New Roman"/>
          <w:sz w:val="24"/>
          <w:szCs w:val="24"/>
        </w:rPr>
      </w:pPr>
      <w:r w:rsidRPr="00D44CCD">
        <w:rPr>
          <w:rFonts w:ascii="Times New Roman" w:hAnsi="Times New Roman"/>
          <w:sz w:val="24"/>
          <w:szCs w:val="24"/>
        </w:rPr>
        <w:lastRenderedPageBreak/>
        <w:t>za maksymalne wykorzystanie za wykorzystanie prawa opcji - netto ……………..… zł (słownie: …………...............................złotych, …./100), brutto ……………… zł (słownie: ……………… złotych, …./100).</w:t>
      </w:r>
    </w:p>
    <w:p w14:paraId="192C1869" w14:textId="58B9920B" w:rsidR="00780715" w:rsidRPr="0069141E" w:rsidRDefault="003A11F1" w:rsidP="0069141E">
      <w:pPr>
        <w:pStyle w:val="Akapitzlist"/>
        <w:numPr>
          <w:ilvl w:val="0"/>
          <w:numId w:val="6"/>
        </w:numPr>
        <w:rPr>
          <w:rFonts w:ascii="Times New Roman" w:hAnsi="Times New Roman"/>
          <w:sz w:val="24"/>
          <w:szCs w:val="24"/>
        </w:rPr>
      </w:pPr>
      <w:r w:rsidRPr="0069141E">
        <w:rPr>
          <w:rFonts w:ascii="Times New Roman" w:hAnsi="Times New Roman"/>
          <w:sz w:val="24"/>
          <w:szCs w:val="24"/>
        </w:rPr>
        <w:t xml:space="preserve">za realizację Przedmiotu Umowy, o którym mowa w §1, </w:t>
      </w:r>
      <w:r w:rsidR="00B82330" w:rsidRPr="0069141E">
        <w:rPr>
          <w:rFonts w:ascii="Times New Roman" w:hAnsi="Times New Roman"/>
          <w:sz w:val="24"/>
          <w:szCs w:val="24"/>
        </w:rPr>
        <w:t>w pozostałym zakresie</w:t>
      </w:r>
      <w:r w:rsidR="004635F1" w:rsidRPr="0069141E">
        <w:rPr>
          <w:rFonts w:ascii="Times New Roman" w:hAnsi="Times New Roman"/>
          <w:sz w:val="24"/>
          <w:szCs w:val="24"/>
        </w:rPr>
        <w:t xml:space="preserve"> </w:t>
      </w:r>
      <w:r w:rsidRPr="0069141E">
        <w:rPr>
          <w:rFonts w:ascii="Times New Roman" w:hAnsi="Times New Roman"/>
          <w:sz w:val="24"/>
          <w:szCs w:val="24"/>
        </w:rPr>
        <w:t>– netto ……………..… zł (słownie: …………...............................złotych, …./100), brutto ……………… zł (słownie: ……………… złotych, …./100)</w:t>
      </w:r>
      <w:r w:rsidR="00540816" w:rsidRPr="00D44CCD">
        <w:rPr>
          <w:rFonts w:ascii="Times New Roman" w:hAnsi="Times New Roman"/>
          <w:sz w:val="24"/>
          <w:szCs w:val="24"/>
        </w:rPr>
        <w:t>.</w:t>
      </w:r>
    </w:p>
    <w:p w14:paraId="1201E73C" w14:textId="50E5EEE6" w:rsidR="00780715" w:rsidRPr="00D44CCD" w:rsidRDefault="003A11F1">
      <w:pPr>
        <w:numPr>
          <w:ilvl w:val="0"/>
          <w:numId w:val="5"/>
        </w:numPr>
        <w:tabs>
          <w:tab w:val="left" w:pos="1004"/>
        </w:tabs>
        <w:ind w:left="360" w:hanging="284"/>
        <w:contextualSpacing/>
        <w:jc w:val="both"/>
      </w:pPr>
      <w:r w:rsidRPr="00D44CCD">
        <w:t>Wynagrodzenie za realizację Umowy w zakresie, o którym mowa w §2 ust. 1</w:t>
      </w:r>
      <w:r w:rsidR="00D51A95" w:rsidRPr="00D44CCD">
        <w:t xml:space="preserve"> lit. b</w:t>
      </w:r>
      <w:r w:rsidRPr="00D44CCD">
        <w:t xml:space="preserve"> będzie płatne </w:t>
      </w:r>
      <w:r w:rsidR="001A7EEF" w:rsidRPr="00D44CCD">
        <w:t xml:space="preserve">w częściach, po dokonaniu odbioru danej części Przedmiotu Umowy. Wysokość poszczególnych części wynagrodzenia określona zostanie przez Strony w </w:t>
      </w:r>
      <w:r w:rsidR="001A7EEF" w:rsidRPr="004A2FD8">
        <w:rPr>
          <w:highlight w:val="yellow"/>
        </w:rPr>
        <w:t>Załączniku Nr 3 – Harmonogram</w:t>
      </w:r>
      <w:r w:rsidR="001A7EEF" w:rsidRPr="00D44CCD">
        <w:t>.</w:t>
      </w:r>
    </w:p>
    <w:p w14:paraId="108CA0FB" w14:textId="77777777" w:rsidR="00780715" w:rsidRPr="00D44CCD" w:rsidRDefault="003A11F1">
      <w:pPr>
        <w:numPr>
          <w:ilvl w:val="0"/>
          <w:numId w:val="5"/>
        </w:numPr>
        <w:tabs>
          <w:tab w:val="left" w:pos="1004"/>
        </w:tabs>
        <w:ind w:left="360" w:hanging="284"/>
        <w:contextualSpacing/>
        <w:jc w:val="both"/>
      </w:pPr>
      <w:r w:rsidRPr="00D44CCD">
        <w:t xml:space="preserve">Podstawą obliczenia wynagrodzenia za wykorzystanie prawa opcji stanowią ceny jednostkowe zgodne z ofertą Wykonawcy, wskazane w </w:t>
      </w:r>
      <w:r w:rsidRPr="004A2FD8">
        <w:rPr>
          <w:highlight w:val="yellow"/>
        </w:rPr>
        <w:t>Załączniku Nr 2.</w:t>
      </w:r>
      <w:r w:rsidRPr="00D44CCD">
        <w:t xml:space="preserve"> Wynagrodzenie takie będzie płatne po odbiorze świadczeń Wykonawcy.</w:t>
      </w:r>
    </w:p>
    <w:p w14:paraId="7E087BBF" w14:textId="77777777" w:rsidR="00780715" w:rsidRPr="00D44CCD" w:rsidRDefault="003A11F1">
      <w:pPr>
        <w:numPr>
          <w:ilvl w:val="0"/>
          <w:numId w:val="5"/>
        </w:numPr>
        <w:tabs>
          <w:tab w:val="left" w:pos="1004"/>
        </w:tabs>
        <w:ind w:left="360" w:hanging="284"/>
        <w:contextualSpacing/>
        <w:jc w:val="both"/>
      </w:pPr>
      <w:r w:rsidRPr="00D44CCD">
        <w:t>Wynagrodzenie (poza opcjonalną częścią zamówienia) jest wynagrodzeniem ryczałtowym. Wszelkie ewentualne przekazywane zestawienia dotyczące czasochłonności wykonywania poszczególnych prac w żadnym wypadku nie stanowią przesłanki do zapłaty opartej na zasadzie rozliczania czasu pracy. Wykonawca będzie zobowiązany do pełnej realizacji Umowy w ramach Wynagrodzenia nawet w przypadku przekroczenia zakładanej czasochłonności prac.</w:t>
      </w:r>
    </w:p>
    <w:p w14:paraId="216DFE89" w14:textId="64A5C0B4" w:rsidR="00780715" w:rsidRPr="00D44CCD" w:rsidRDefault="003A11F1">
      <w:pPr>
        <w:numPr>
          <w:ilvl w:val="0"/>
          <w:numId w:val="5"/>
        </w:numPr>
        <w:tabs>
          <w:tab w:val="left" w:pos="1004"/>
        </w:tabs>
        <w:ind w:left="360" w:hanging="284"/>
        <w:contextualSpacing/>
        <w:jc w:val="both"/>
      </w:pPr>
      <w:r w:rsidRPr="00D44CCD">
        <w:t>Wynagrodzenie obejmuje w szczególności wynagrodzenie za udzielenie licencji oraz udzielenie Zamawiającemu innych uprawnień wskazanych w paragrafach regulujących prawa własności intelektualnej.</w:t>
      </w:r>
    </w:p>
    <w:p w14:paraId="268D9C20" w14:textId="77777777" w:rsidR="00780715" w:rsidRPr="00D44CCD" w:rsidRDefault="003A11F1">
      <w:pPr>
        <w:numPr>
          <w:ilvl w:val="0"/>
          <w:numId w:val="5"/>
        </w:numPr>
        <w:tabs>
          <w:tab w:val="left" w:pos="1004"/>
        </w:tabs>
        <w:ind w:left="360" w:hanging="284"/>
        <w:contextualSpacing/>
        <w:jc w:val="both"/>
      </w:pPr>
      <w:r w:rsidRPr="00D44CCD">
        <w:t>Wynagrodzenie stanowi całość wynagrodzenia Wykonawcy w związku z realizacją Umowy. Wykonawcy nie przysługują żadne inne roszczenia w stosunku do Zamawiającego, w szczególności zwrot kosztów podróży oraz zakwaterowania członków personelu Wykonawcy czy też zwrot jakichkolwiek innych, dodatkowych kosztów ponoszonych przez Wykonawcę związanych z wykonywaniem Umowy.</w:t>
      </w:r>
    </w:p>
    <w:p w14:paraId="28019D31" w14:textId="77777777" w:rsidR="00780715" w:rsidRPr="00D44CCD" w:rsidRDefault="003A11F1">
      <w:pPr>
        <w:numPr>
          <w:ilvl w:val="0"/>
          <w:numId w:val="5"/>
        </w:numPr>
        <w:tabs>
          <w:tab w:val="left" w:pos="1004"/>
        </w:tabs>
        <w:ind w:left="360" w:hanging="284"/>
        <w:contextualSpacing/>
      </w:pPr>
      <w:r w:rsidRPr="00D44CCD">
        <w:t>Urzędowa zmiana stawek podatku VAT obowiązuje z mocy prawa.</w:t>
      </w:r>
    </w:p>
    <w:p w14:paraId="60F834A5" w14:textId="77777777" w:rsidR="00780715" w:rsidRPr="00D44CCD" w:rsidRDefault="00780715">
      <w:pPr>
        <w:ind w:left="360"/>
        <w:contextualSpacing/>
      </w:pPr>
    </w:p>
    <w:p w14:paraId="433011FB" w14:textId="77777777" w:rsidR="00780715" w:rsidRPr="00D44CCD" w:rsidRDefault="00780715">
      <w:pPr>
        <w:ind w:left="360"/>
        <w:contextualSpacing/>
      </w:pPr>
    </w:p>
    <w:p w14:paraId="2D088199" w14:textId="77777777" w:rsidR="00780715" w:rsidRPr="00D44CCD" w:rsidRDefault="003A11F1">
      <w:pPr>
        <w:ind w:left="360"/>
        <w:contextualSpacing/>
        <w:jc w:val="center"/>
        <w:rPr>
          <w:b/>
        </w:rPr>
      </w:pPr>
      <w:r w:rsidRPr="00D44CCD">
        <w:rPr>
          <w:b/>
        </w:rPr>
        <w:t>§3</w:t>
      </w:r>
    </w:p>
    <w:p w14:paraId="3A609463" w14:textId="77777777" w:rsidR="00780715" w:rsidRPr="00D44CCD" w:rsidRDefault="003A11F1">
      <w:pPr>
        <w:keepNext/>
        <w:ind w:left="360"/>
        <w:contextualSpacing/>
        <w:jc w:val="center"/>
        <w:outlineLvl w:val="1"/>
        <w:rPr>
          <w:b/>
        </w:rPr>
      </w:pPr>
      <w:r w:rsidRPr="00D44CCD">
        <w:rPr>
          <w:b/>
        </w:rPr>
        <w:t>Warunki płatności</w:t>
      </w:r>
    </w:p>
    <w:p w14:paraId="26297095" w14:textId="77777777" w:rsidR="00780715" w:rsidRPr="00D44CCD" w:rsidRDefault="003A11F1">
      <w:pPr>
        <w:numPr>
          <w:ilvl w:val="0"/>
          <w:numId w:val="7"/>
        </w:numPr>
        <w:tabs>
          <w:tab w:val="clear" w:pos="360"/>
          <w:tab w:val="left" w:pos="1080"/>
        </w:tabs>
        <w:contextualSpacing/>
        <w:jc w:val="both"/>
      </w:pPr>
      <w:r w:rsidRPr="00D44CCD">
        <w:t>Zamawiający za dostarczony i odebrany towar zapłaci Wykonawcy cenę wskazaną w §2 ust. 1.</w:t>
      </w:r>
    </w:p>
    <w:p w14:paraId="1ED0DD12" w14:textId="52C18FD9" w:rsidR="00780715" w:rsidRPr="00D44CCD" w:rsidRDefault="003A11F1">
      <w:pPr>
        <w:numPr>
          <w:ilvl w:val="0"/>
          <w:numId w:val="7"/>
        </w:numPr>
        <w:tabs>
          <w:tab w:val="clear" w:pos="360"/>
          <w:tab w:val="left" w:pos="1080"/>
        </w:tabs>
        <w:contextualSpacing/>
        <w:jc w:val="both"/>
      </w:pPr>
      <w:r w:rsidRPr="00D44CCD">
        <w:t xml:space="preserve">Zapłata nastąpi na podstawie faktury, przelewem na konto: ............................................................................... w terminie </w:t>
      </w:r>
      <w:r w:rsidR="0069141E">
        <w:t>60</w:t>
      </w:r>
      <w:r w:rsidR="00D51A95" w:rsidRPr="00D44CCD">
        <w:rPr>
          <w:bCs/>
        </w:rPr>
        <w:t xml:space="preserve"> </w:t>
      </w:r>
      <w:r w:rsidRPr="00D44CCD">
        <w:rPr>
          <w:bCs/>
        </w:rPr>
        <w:t>dni</w:t>
      </w:r>
      <w:r w:rsidRPr="00D44CCD">
        <w:t xml:space="preserve"> od daty jej przyjęcia przez Zamawiającego. </w:t>
      </w:r>
    </w:p>
    <w:p w14:paraId="4DBDC651" w14:textId="7C677228" w:rsidR="00780715" w:rsidRPr="00D44CCD" w:rsidRDefault="003A11F1">
      <w:pPr>
        <w:numPr>
          <w:ilvl w:val="0"/>
          <w:numId w:val="7"/>
        </w:numPr>
        <w:tabs>
          <w:tab w:val="clear" w:pos="360"/>
          <w:tab w:val="left" w:pos="1080"/>
        </w:tabs>
        <w:contextualSpacing/>
        <w:jc w:val="both"/>
      </w:pPr>
      <w:r w:rsidRPr="00D44CCD">
        <w:t xml:space="preserve">Wykonawca gwarantuje, że wartości netto nie wzrosną </w:t>
      </w:r>
      <w:r w:rsidR="00C56044" w:rsidRPr="00D44CCD">
        <w:t>przez okres trwania umowy, poza przypadkami wyraźnie dopuszczonymi Umową.</w:t>
      </w:r>
    </w:p>
    <w:p w14:paraId="4E745C7A" w14:textId="77777777" w:rsidR="00FA20DC" w:rsidRDefault="003A11F1" w:rsidP="00FA20DC">
      <w:pPr>
        <w:numPr>
          <w:ilvl w:val="0"/>
          <w:numId w:val="7"/>
        </w:numPr>
        <w:tabs>
          <w:tab w:val="clear" w:pos="360"/>
          <w:tab w:val="left" w:pos="1080"/>
        </w:tabs>
        <w:contextualSpacing/>
        <w:jc w:val="both"/>
      </w:pPr>
      <w:r w:rsidRPr="00FA20DC">
        <w:t xml:space="preserve">Od należności nie uiszczonych w terminie ustalonym przez strony, Wykonawca może </w:t>
      </w:r>
      <w:r w:rsidR="00FA20DC" w:rsidRPr="00FA20DC">
        <w:t>na podstawie</w:t>
      </w:r>
      <w:r w:rsidR="00FA20DC" w:rsidRPr="000457B1">
        <w:t xml:space="preserve"> art. 8 ustawy z dnia 8 marca 2013r. o przeciwdziałaniu nadmiernym opóźnieniom w transakcjach handlowych (Dz. U. z 2023r. poz. 1790), naliczać odsetki ustawowe za opóźnienie w transakcjach handlowych – odsetki w wysokości równej sumie stopy referencyjnej Narodowego Banku Polskiego i ośmiu punktów procentowych</w:t>
      </w:r>
      <w:r w:rsidR="00FA20DC">
        <w:t>.</w:t>
      </w:r>
    </w:p>
    <w:p w14:paraId="097F8F04" w14:textId="1D11C9B8" w:rsidR="00780715" w:rsidRPr="00D44CCD" w:rsidRDefault="00911653" w:rsidP="00FA20DC">
      <w:pPr>
        <w:numPr>
          <w:ilvl w:val="0"/>
          <w:numId w:val="7"/>
        </w:numPr>
        <w:tabs>
          <w:tab w:val="clear" w:pos="360"/>
          <w:tab w:val="left" w:pos="1080"/>
        </w:tabs>
        <w:contextualSpacing/>
        <w:jc w:val="both"/>
      </w:pPr>
      <w:r>
        <w:t xml:space="preserve"> </w:t>
      </w:r>
      <w:r w:rsidR="003A11F1" w:rsidRPr="00D44CCD">
        <w:t xml:space="preserve">Za datę zapłaty Strony uznają dzień obciążenia rachunku bankowego Zamawiającego. </w:t>
      </w:r>
    </w:p>
    <w:p w14:paraId="7D9E35BC" w14:textId="77777777" w:rsidR="00780715" w:rsidRPr="00D44CCD" w:rsidRDefault="003A11F1">
      <w:pPr>
        <w:numPr>
          <w:ilvl w:val="0"/>
          <w:numId w:val="7"/>
        </w:numPr>
        <w:tabs>
          <w:tab w:val="clear" w:pos="360"/>
          <w:tab w:val="left" w:pos="0"/>
          <w:tab w:val="left" w:pos="1080"/>
        </w:tabs>
        <w:contextualSpacing/>
        <w:jc w:val="both"/>
      </w:pPr>
      <w:r w:rsidRPr="00D44CCD">
        <w:t xml:space="preserve">Wykonawca nie może bez pisemnej zgody Zamawiającego przenosić wierzytelności wynikających z umowy niniejszej na osoby trzecie, ani rozporządzać nimi w jakiejkolwiek prawem przewidzianej formie. W szczególności wierzytelność nie może być przedmiotem zabezpieczenia zobowiązań Wykonawcy (np. z tytułu umowy kredytu, pożyczki). Wykonawca nie może również zawrzeć umowy </w:t>
      </w:r>
      <w:r w:rsidRPr="00D44CCD">
        <w:lastRenderedPageBreak/>
        <w:t>z osobą trzecią o podstawienie w prawa wierzyciela (art. 518 K.c.) umowy poręczenia, przekazu. Art. 54 ust. 5, 6 i 7 ustawy z dnia 15 kwietnia 2011r. o działalności leczniczej (tj. Dz. U. z 2020 r., poz. 295 ze zm.) ma zastosowanie.</w:t>
      </w:r>
    </w:p>
    <w:p w14:paraId="6F85BDB1" w14:textId="77777777" w:rsidR="00780715" w:rsidRPr="00D44CCD" w:rsidRDefault="003A11F1">
      <w:pPr>
        <w:pStyle w:val="Akapitzlist"/>
        <w:numPr>
          <w:ilvl w:val="0"/>
          <w:numId w:val="7"/>
        </w:numPr>
        <w:spacing w:after="0"/>
        <w:jc w:val="both"/>
        <w:rPr>
          <w:rFonts w:ascii="Times New Roman" w:eastAsia="Times New Roman" w:hAnsi="Times New Roman"/>
          <w:sz w:val="24"/>
          <w:szCs w:val="24"/>
          <w:lang w:eastAsia="pl-PL"/>
        </w:rPr>
      </w:pPr>
      <w:r w:rsidRPr="00D44CCD">
        <w:rPr>
          <w:rFonts w:ascii="Times New Roman" w:eastAsia="Times New Roman" w:hAnsi="Times New Roman"/>
          <w:sz w:val="24"/>
          <w:szCs w:val="24"/>
          <w:lang w:eastAsia="pl-PL"/>
        </w:rPr>
        <w:t>Wykonawca przyjmuje do wiadomości, iż Przedmiot Umowy jest finansowany ze środków, jakie Zamawiającemu zostały przyznane w ramach programu dofinansowania, które to środki podlegają zwrotowi w sytuacji, gdyby nie zostały wydatkowane i rozliczone na podstawie faktury wystawionej przez Wykonawcę w terminie wskazanym w Umowie.</w:t>
      </w:r>
    </w:p>
    <w:p w14:paraId="53DEFE50" w14:textId="77777777" w:rsidR="00780715" w:rsidRPr="00D44CCD" w:rsidRDefault="00780715">
      <w:pPr>
        <w:ind w:left="360"/>
        <w:contextualSpacing/>
        <w:jc w:val="center"/>
        <w:rPr>
          <w:b/>
        </w:rPr>
      </w:pPr>
    </w:p>
    <w:p w14:paraId="6D44D725" w14:textId="69A72561" w:rsidR="00780715" w:rsidRDefault="00780715">
      <w:pPr>
        <w:ind w:left="360"/>
        <w:contextualSpacing/>
        <w:jc w:val="center"/>
        <w:rPr>
          <w:b/>
        </w:rPr>
      </w:pPr>
    </w:p>
    <w:p w14:paraId="4C51EFA7" w14:textId="721308CC" w:rsidR="00DB1B08" w:rsidRDefault="00DB1B08">
      <w:pPr>
        <w:ind w:left="360"/>
        <w:contextualSpacing/>
        <w:jc w:val="center"/>
        <w:rPr>
          <w:b/>
        </w:rPr>
      </w:pPr>
    </w:p>
    <w:p w14:paraId="5F456541" w14:textId="500DF842" w:rsidR="00DB1B08" w:rsidRDefault="00DB1B08">
      <w:pPr>
        <w:ind w:left="360"/>
        <w:contextualSpacing/>
        <w:jc w:val="center"/>
        <w:rPr>
          <w:b/>
        </w:rPr>
      </w:pPr>
    </w:p>
    <w:p w14:paraId="42F9E0FB" w14:textId="77777777" w:rsidR="00DB1B08" w:rsidRPr="00D44CCD" w:rsidRDefault="00DB1B08">
      <w:pPr>
        <w:ind w:left="360"/>
        <w:contextualSpacing/>
        <w:jc w:val="center"/>
        <w:rPr>
          <w:b/>
        </w:rPr>
      </w:pPr>
    </w:p>
    <w:p w14:paraId="313D1E57" w14:textId="77777777" w:rsidR="00780715" w:rsidRPr="00D44CCD" w:rsidRDefault="003A11F1">
      <w:pPr>
        <w:tabs>
          <w:tab w:val="left" w:pos="342"/>
        </w:tabs>
        <w:contextualSpacing/>
        <w:jc w:val="center"/>
        <w:rPr>
          <w:b/>
          <w:bCs/>
        </w:rPr>
      </w:pPr>
      <w:r w:rsidRPr="00D44CCD">
        <w:rPr>
          <w:b/>
          <w:bCs/>
        </w:rPr>
        <w:t>§4</w:t>
      </w:r>
    </w:p>
    <w:p w14:paraId="04DB8F6B" w14:textId="77777777" w:rsidR="00780715" w:rsidRPr="00D44CCD" w:rsidRDefault="003A11F1">
      <w:pPr>
        <w:keepNext/>
        <w:ind w:left="360"/>
        <w:contextualSpacing/>
        <w:jc w:val="center"/>
        <w:outlineLvl w:val="7"/>
        <w:rPr>
          <w:b/>
        </w:rPr>
      </w:pPr>
      <w:r w:rsidRPr="00D44CCD">
        <w:rPr>
          <w:b/>
        </w:rPr>
        <w:t>Termin i warunki dostarczenia Przedmiotu Umowy</w:t>
      </w:r>
    </w:p>
    <w:p w14:paraId="04B2DF07" w14:textId="12725764" w:rsidR="00780715" w:rsidRPr="00D44CCD" w:rsidRDefault="003A11F1">
      <w:pPr>
        <w:numPr>
          <w:ilvl w:val="0"/>
          <w:numId w:val="9"/>
        </w:numPr>
        <w:ind w:left="360" w:hanging="357"/>
        <w:contextualSpacing/>
        <w:jc w:val="both"/>
      </w:pPr>
      <w:r w:rsidRPr="00D44CCD">
        <w:t>Wykonaw</w:t>
      </w:r>
      <w:r w:rsidR="00D2202C" w:rsidRPr="00D44CCD">
        <w:t>ca zobowiązuje się zrealizować Przedmiot U</w:t>
      </w:r>
      <w:r w:rsidRPr="00D44CCD">
        <w:t xml:space="preserve">mowy w terminie do </w:t>
      </w:r>
      <w:r w:rsidR="009363A5" w:rsidRPr="00242226">
        <w:rPr>
          <w:highlight w:val="yellow"/>
        </w:rPr>
        <w:t>...........</w:t>
      </w:r>
      <w:r w:rsidRPr="00D44CCD">
        <w:t xml:space="preserve"> r.</w:t>
      </w:r>
      <w:r w:rsidR="00C56044" w:rsidRPr="00D44CCD">
        <w:t xml:space="preserve">, przy czym Usługi Utrzymania będą realizowane przez okres </w:t>
      </w:r>
      <w:r w:rsidR="009363A5" w:rsidRPr="00271CBA">
        <w:rPr>
          <w:highlight w:val="yellow"/>
        </w:rPr>
        <w:t>...........</w:t>
      </w:r>
      <w:r w:rsidR="008B05B9" w:rsidRPr="00D44CCD">
        <w:t xml:space="preserve"> miesięcy</w:t>
      </w:r>
      <w:r w:rsidR="00C56044" w:rsidRPr="00D44CCD">
        <w:t>, liczony od dnia podpisania przez Strony protokołu odbioru końcowego Przedmiotu Umowy.</w:t>
      </w:r>
      <w:r w:rsidRPr="00D44CCD">
        <w:t xml:space="preserve"> </w:t>
      </w:r>
    </w:p>
    <w:p w14:paraId="2A801AE0" w14:textId="77777777" w:rsidR="00780715" w:rsidRPr="00D44CCD" w:rsidRDefault="003A11F1">
      <w:pPr>
        <w:numPr>
          <w:ilvl w:val="0"/>
          <w:numId w:val="9"/>
        </w:numPr>
        <w:ind w:left="360" w:hanging="357"/>
        <w:contextualSpacing/>
        <w:jc w:val="both"/>
      </w:pPr>
      <w:r w:rsidRPr="00D44CCD">
        <w:t>Przedmiot Umowy będzie realizowany etapowo. W ciągu 14 dni od dnia podpisania Umowy Wykonawca przedstawi Zamawiającemu szczegółowy harmonogram prac z podziałem na etapy i określeniem maksymalnego czasu trwania poszczególnych etapów (w dniach kalendarzowych od daty podpisania Umowy). Zamawiający zaakceptuje harmonogram w terminie 14 dni od jego otrzymania lub przekaże w tym terminie uzasadnione zmiany, które będą wiązały Wykonawcę.  Podpisany przez Strony harmonogram stanie się Załącznikiem Nr 3 do Umowy i będzie stanowił jej integralną część.</w:t>
      </w:r>
    </w:p>
    <w:p w14:paraId="51D90178" w14:textId="340AA498" w:rsidR="00780715" w:rsidRPr="00D44CCD" w:rsidRDefault="003A11F1">
      <w:pPr>
        <w:numPr>
          <w:ilvl w:val="0"/>
          <w:numId w:val="9"/>
        </w:numPr>
        <w:ind w:left="360" w:hanging="357"/>
        <w:contextualSpacing/>
        <w:jc w:val="both"/>
      </w:pPr>
      <w:r w:rsidRPr="00D44CCD">
        <w:t>Wraz z przekazaniem Przedmiotu Umowy Wykonawca zobowiązany jest przekazać Zamawiającemu wszystkie dokumenty związane z jego funkcjonowaniem, w tym m. in. licencje, instrukcje i certyfikaty.</w:t>
      </w:r>
    </w:p>
    <w:p w14:paraId="4FBBA082" w14:textId="77777777" w:rsidR="00780715" w:rsidRPr="00D44CCD" w:rsidRDefault="00780715">
      <w:pPr>
        <w:shd w:val="clear" w:color="auto" w:fill="FFFFFF"/>
        <w:ind w:left="360"/>
        <w:contextualSpacing/>
        <w:jc w:val="both"/>
      </w:pPr>
    </w:p>
    <w:p w14:paraId="7B4CB2EF" w14:textId="77777777" w:rsidR="00780715" w:rsidRPr="00D44CCD" w:rsidRDefault="00780715">
      <w:pPr>
        <w:shd w:val="clear" w:color="auto" w:fill="FFFFFF"/>
        <w:ind w:left="360"/>
        <w:contextualSpacing/>
        <w:jc w:val="both"/>
      </w:pPr>
    </w:p>
    <w:p w14:paraId="2BDF5559" w14:textId="77777777" w:rsidR="00B82330" w:rsidRPr="00D44CCD" w:rsidRDefault="00B82330" w:rsidP="00B82330">
      <w:pPr>
        <w:ind w:left="360"/>
        <w:contextualSpacing/>
        <w:jc w:val="center"/>
        <w:rPr>
          <w:b/>
        </w:rPr>
      </w:pPr>
      <w:r w:rsidRPr="00D44CCD">
        <w:rPr>
          <w:b/>
        </w:rPr>
        <w:t>§5</w:t>
      </w:r>
    </w:p>
    <w:p w14:paraId="04BE1EA4" w14:textId="34FDD2BD" w:rsidR="00B82330" w:rsidRPr="00D44CCD" w:rsidRDefault="00B82330">
      <w:pPr>
        <w:keepNext/>
        <w:ind w:left="360"/>
        <w:contextualSpacing/>
        <w:jc w:val="center"/>
        <w:outlineLvl w:val="7"/>
        <w:rPr>
          <w:b/>
        </w:rPr>
      </w:pPr>
      <w:r w:rsidRPr="00D44CCD">
        <w:rPr>
          <w:b/>
        </w:rPr>
        <w:t>Odbiór Przedmiotu Umowy</w:t>
      </w:r>
    </w:p>
    <w:p w14:paraId="6233AC48" w14:textId="1EB8BBE2" w:rsidR="005F1DE6" w:rsidRPr="00D44CCD" w:rsidRDefault="005F1DE6" w:rsidP="00DB1B08">
      <w:pPr>
        <w:numPr>
          <w:ilvl w:val="0"/>
          <w:numId w:val="41"/>
        </w:numPr>
        <w:shd w:val="clear" w:color="auto" w:fill="FFFFFF"/>
        <w:ind w:left="284"/>
        <w:contextualSpacing/>
        <w:jc w:val="both"/>
      </w:pPr>
      <w:r w:rsidRPr="00D44CCD">
        <w:t xml:space="preserve">Przekazanie </w:t>
      </w:r>
      <w:r w:rsidR="00CA6268" w:rsidRPr="00D44CCD">
        <w:t xml:space="preserve">poszczególnych etapów realizacji Przedmiotu Umowy </w:t>
      </w:r>
      <w:r w:rsidRPr="00D44CCD">
        <w:t>przez Wykonawcę Zamawiającemu wymaga każdorazowego potwierdzenia protokołem odbioru podpisanym p</w:t>
      </w:r>
      <w:r w:rsidR="00170C9B" w:rsidRPr="00D44CCD">
        <w:t>rzez</w:t>
      </w:r>
      <w:r w:rsidRPr="00D44CCD">
        <w:t xml:space="preserve"> Zamawiającego. Dodatkowo, Strony potwierdzą przekazanie całości Przedmiotu Umowy protokołem odbioru końcowego.</w:t>
      </w:r>
    </w:p>
    <w:p w14:paraId="27A2D23A" w14:textId="7DC9A5F0" w:rsidR="00CA6268" w:rsidRPr="00D44CCD" w:rsidRDefault="005F1DE6" w:rsidP="00DB1B08">
      <w:pPr>
        <w:numPr>
          <w:ilvl w:val="0"/>
          <w:numId w:val="41"/>
        </w:numPr>
        <w:shd w:val="clear" w:color="auto" w:fill="FFFFFF"/>
        <w:ind w:left="360"/>
        <w:contextualSpacing/>
        <w:jc w:val="both"/>
      </w:pPr>
      <w:r w:rsidRPr="00D44CCD">
        <w:t>Osob</w:t>
      </w:r>
      <w:r w:rsidR="00CA6268" w:rsidRPr="00D44CCD">
        <w:t>ą</w:t>
      </w:r>
      <w:r w:rsidRPr="00D44CCD">
        <w:t xml:space="preserve"> uprawnio</w:t>
      </w:r>
      <w:r w:rsidR="00CA6268" w:rsidRPr="00D44CCD">
        <w:t>ną</w:t>
      </w:r>
      <w:r w:rsidRPr="00D44CCD">
        <w:t xml:space="preserve"> do podpisania protokołu odbioru </w:t>
      </w:r>
      <w:r w:rsidR="00CA6268" w:rsidRPr="00D44CCD">
        <w:t>jest</w:t>
      </w:r>
      <w:r w:rsidRPr="00D44CCD">
        <w:t xml:space="preserve"> </w:t>
      </w:r>
      <w:r w:rsidR="00CA6268" w:rsidRPr="00D44CCD">
        <w:t>Kierownik Projektu wskazany przez Zamawiającego</w:t>
      </w:r>
      <w:r w:rsidR="00170C9B" w:rsidRPr="00D44CCD">
        <w:t>.</w:t>
      </w:r>
    </w:p>
    <w:p w14:paraId="73652098" w14:textId="08FA6C0D" w:rsidR="005F1DE6" w:rsidRPr="00D44CCD" w:rsidRDefault="00CA6268" w:rsidP="00DB1B08">
      <w:pPr>
        <w:numPr>
          <w:ilvl w:val="0"/>
          <w:numId w:val="41"/>
        </w:numPr>
        <w:shd w:val="clear" w:color="auto" w:fill="FFFFFF"/>
        <w:ind w:left="360"/>
        <w:contextualSpacing/>
        <w:jc w:val="both"/>
      </w:pPr>
      <w:r w:rsidRPr="00D44CCD">
        <w:t>Odbiór prac wykonanych w trakcie realizacji Umowy polega na weryfikacji, czy przedmiot odbioru spełnia wymagania określone w Umowie, z uwzględnieniem bardziej szczegółowych wymagań określonych w toku współpracy Stron</w:t>
      </w:r>
      <w:r w:rsidR="005F1DE6" w:rsidRPr="00D44CCD">
        <w:t>.</w:t>
      </w:r>
    </w:p>
    <w:p w14:paraId="0A0FDD1B" w14:textId="46E1F2F4" w:rsidR="00CA6268" w:rsidRPr="00D44CCD" w:rsidRDefault="00170C9B" w:rsidP="00DB1B08">
      <w:pPr>
        <w:numPr>
          <w:ilvl w:val="0"/>
          <w:numId w:val="41"/>
        </w:numPr>
        <w:shd w:val="clear" w:color="auto" w:fill="FFFFFF"/>
        <w:ind w:left="360"/>
        <w:contextualSpacing/>
        <w:jc w:val="both"/>
      </w:pPr>
      <w:r w:rsidRPr="00D44CCD">
        <w:t>Za dzień o</w:t>
      </w:r>
      <w:r w:rsidR="00CA6268" w:rsidRPr="00D44CCD">
        <w:t xml:space="preserve">dbioru uważa się dzień podpisania przez Zamawiającego protokołu odbioru, chyba </w:t>
      </w:r>
      <w:r w:rsidR="00CA6268" w:rsidRPr="00D44CCD">
        <w:br/>
        <w:t xml:space="preserve">że inna data została wskazana w protokole odbioru. Protokół odbioru sporządzony zostanie </w:t>
      </w:r>
      <w:r w:rsidR="00CA6268" w:rsidRPr="00D44CCD">
        <w:br/>
        <w:t>w formie pisemnej, pod rygorem nieważności, w dwóch egzemplarzach, po jednym dla każdej ze Stron</w:t>
      </w:r>
    </w:p>
    <w:p w14:paraId="66C380A9" w14:textId="764BB27C" w:rsidR="00170C9B" w:rsidRPr="00D44CCD" w:rsidRDefault="00170C9B" w:rsidP="00DB1B08">
      <w:pPr>
        <w:numPr>
          <w:ilvl w:val="0"/>
          <w:numId w:val="41"/>
        </w:numPr>
        <w:shd w:val="clear" w:color="auto" w:fill="FFFFFF"/>
        <w:ind w:left="360"/>
        <w:contextualSpacing/>
        <w:jc w:val="both"/>
      </w:pPr>
      <w:r w:rsidRPr="00D44CCD">
        <w:t>Wykonawca dokona zgłoszenia gotowości danego świadczenia do odbioru w terminie określonym Umową.</w:t>
      </w:r>
    </w:p>
    <w:p w14:paraId="1EA2E010" w14:textId="563A0370" w:rsidR="00170C9B" w:rsidRPr="00D44CCD" w:rsidRDefault="00170C9B" w:rsidP="00DB1B08">
      <w:pPr>
        <w:numPr>
          <w:ilvl w:val="0"/>
          <w:numId w:val="41"/>
        </w:numPr>
        <w:shd w:val="clear" w:color="auto" w:fill="FFFFFF"/>
        <w:ind w:left="360"/>
        <w:contextualSpacing/>
        <w:jc w:val="both"/>
      </w:pPr>
      <w:bookmarkStart w:id="0" w:name="_Toc455493955"/>
      <w:r w:rsidRPr="00D44CCD">
        <w:t xml:space="preserve">Zamawiający przeprowadzi weryfikację świadczeń, w terminie 5 dni roboczych </w:t>
      </w:r>
      <w:r w:rsidRPr="00D44CCD">
        <w:br/>
        <w:t xml:space="preserve">a następnie dokona odbioru albo zgłosi uwagi. W przypadku zgłoszenia uwag Wykonawca </w:t>
      </w:r>
      <w:r w:rsidRPr="00D44CCD">
        <w:lastRenderedPageBreak/>
        <w:t>bezzwłocznie usunie wszystkie zgłoszone Wady lub inne nieprawidłowości i przedstawi świadczenie do ponownego odbioru. Procedura odbioru będzie powtarzana do czasu dokonania odbioru lub odstąpienia od Umowy</w:t>
      </w:r>
      <w:bookmarkEnd w:id="0"/>
      <w:r w:rsidRPr="00D44CCD">
        <w:t>. Dla uniknięcia wątpliwo</w:t>
      </w:r>
      <w:r w:rsidR="00D51A95" w:rsidRPr="00D44CCD">
        <w:t xml:space="preserve">ści wskazuje się, że dokonanie odbioru jest skuteczne tylko w przypadku, gdy protokół odbioru nie zawiera żadnych uwag. </w:t>
      </w:r>
    </w:p>
    <w:p w14:paraId="27434C95" w14:textId="75E3862D" w:rsidR="00170C9B" w:rsidRPr="00D44CCD" w:rsidRDefault="00170C9B" w:rsidP="00170C9B">
      <w:pPr>
        <w:numPr>
          <w:ilvl w:val="0"/>
          <w:numId w:val="41"/>
        </w:numPr>
        <w:shd w:val="clear" w:color="auto" w:fill="FFFFFF"/>
        <w:ind w:left="360"/>
        <w:contextualSpacing/>
        <w:jc w:val="both"/>
      </w:pPr>
      <w:r w:rsidRPr="00D44CCD">
        <w:t>O ile z Umowy lub przepisów prawa nie wynika inaczej, jedynie podpisany protokół odbioru jest podstawą do dokonania zapłaty odpowiedniej części wynagrodzenia.</w:t>
      </w:r>
    </w:p>
    <w:p w14:paraId="09A04A47" w14:textId="4F65AB54" w:rsidR="005F1DE6" w:rsidRPr="00D44CCD" w:rsidRDefault="005F1DE6" w:rsidP="00DB1B08">
      <w:pPr>
        <w:numPr>
          <w:ilvl w:val="0"/>
          <w:numId w:val="41"/>
        </w:numPr>
        <w:shd w:val="clear" w:color="auto" w:fill="FFFFFF"/>
        <w:ind w:left="360"/>
        <w:contextualSpacing/>
        <w:jc w:val="both"/>
      </w:pPr>
      <w:r w:rsidRPr="00D44CCD">
        <w:t xml:space="preserve">Podpisanie przez Zamawiającego protokołu odbioru </w:t>
      </w:r>
      <w:r w:rsidR="00D51A95" w:rsidRPr="00D44CCD">
        <w:t>n</w:t>
      </w:r>
      <w:r w:rsidRPr="00D44CCD">
        <w:t xml:space="preserve">ie zwalnia Wykonawcy od odpowiedzialności za wady Przedmiotu Umowy w ramach udzielonej gwarancji. Z dniem podpisania przez obie Strony protokołu odbioru </w:t>
      </w:r>
      <w:r w:rsidR="00D51A95" w:rsidRPr="00D44CCD">
        <w:t xml:space="preserve">końcowego </w:t>
      </w:r>
      <w:r w:rsidRPr="00D44CCD">
        <w:t>na Zamawiającego przechodzi własność nośników na których dostarczono oprogramowanie i egzemplarzy dokumentacji. Z tym samym dniem na Zamawiającego przechodzi ryzyko utraty lub uszkodzenia dokumentacji, oprogramowania i licencji do oprogramowania.</w:t>
      </w:r>
    </w:p>
    <w:p w14:paraId="088A6292" w14:textId="6FD3A005" w:rsidR="00B82330" w:rsidRPr="00D44CCD" w:rsidRDefault="00B82330">
      <w:pPr>
        <w:keepNext/>
        <w:ind w:left="360"/>
        <w:contextualSpacing/>
        <w:jc w:val="center"/>
        <w:outlineLvl w:val="7"/>
        <w:rPr>
          <w:b/>
        </w:rPr>
      </w:pPr>
    </w:p>
    <w:p w14:paraId="243A571B" w14:textId="77777777" w:rsidR="00B82330" w:rsidRPr="00D44CCD" w:rsidRDefault="00B82330">
      <w:pPr>
        <w:keepNext/>
        <w:ind w:left="360"/>
        <w:contextualSpacing/>
        <w:jc w:val="center"/>
        <w:outlineLvl w:val="7"/>
        <w:rPr>
          <w:b/>
        </w:rPr>
      </w:pPr>
    </w:p>
    <w:p w14:paraId="67CB4A15" w14:textId="48E49893" w:rsidR="00780715" w:rsidRPr="00D44CCD" w:rsidRDefault="003A11F1">
      <w:pPr>
        <w:keepNext/>
        <w:ind w:left="360"/>
        <w:contextualSpacing/>
        <w:jc w:val="center"/>
        <w:outlineLvl w:val="7"/>
        <w:rPr>
          <w:b/>
        </w:rPr>
      </w:pPr>
      <w:r w:rsidRPr="00D44CCD">
        <w:rPr>
          <w:b/>
        </w:rPr>
        <w:t>§6</w:t>
      </w:r>
    </w:p>
    <w:p w14:paraId="43877A7B" w14:textId="77777777" w:rsidR="00780715" w:rsidRPr="00D44CCD" w:rsidRDefault="003A11F1">
      <w:pPr>
        <w:keepNext/>
        <w:ind w:left="360"/>
        <w:contextualSpacing/>
        <w:jc w:val="center"/>
        <w:outlineLvl w:val="7"/>
        <w:rPr>
          <w:b/>
        </w:rPr>
      </w:pPr>
      <w:r w:rsidRPr="00D44CCD">
        <w:rPr>
          <w:b/>
        </w:rPr>
        <w:t>Obowiązki Wykonawcy</w:t>
      </w:r>
    </w:p>
    <w:p w14:paraId="2CDADE9E" w14:textId="77777777" w:rsidR="00780715" w:rsidRPr="00D44CCD" w:rsidRDefault="003A11F1">
      <w:pPr>
        <w:numPr>
          <w:ilvl w:val="0"/>
          <w:numId w:val="10"/>
        </w:numPr>
        <w:shd w:val="clear" w:color="auto" w:fill="FFFFFF"/>
        <w:ind w:left="284"/>
        <w:contextualSpacing/>
        <w:jc w:val="both"/>
      </w:pPr>
      <w:r w:rsidRPr="00D44CCD">
        <w:t xml:space="preserve">Wykonawca oświadcza, że posiada niezbędną wiedzę, doświadczenie i kwalifikacje, a także narzędzia niezbędne do prawidłowego wykonania Przedmiotu Umowy i zobowiązuje się do: </w:t>
      </w:r>
    </w:p>
    <w:p w14:paraId="639B1E53" w14:textId="77777777" w:rsidR="00780715" w:rsidRPr="00D44CCD" w:rsidRDefault="003A11F1">
      <w:pPr>
        <w:pStyle w:val="Akapitzlist"/>
        <w:numPr>
          <w:ilvl w:val="0"/>
          <w:numId w:val="11"/>
        </w:numPr>
        <w:tabs>
          <w:tab w:val="left" w:pos="720"/>
        </w:tabs>
        <w:spacing w:after="0"/>
        <w:jc w:val="both"/>
        <w:rPr>
          <w:rFonts w:ascii="Times New Roman" w:hAnsi="Times New Roman"/>
          <w:sz w:val="24"/>
          <w:szCs w:val="24"/>
        </w:rPr>
      </w:pPr>
      <w:r w:rsidRPr="00D44CCD">
        <w:rPr>
          <w:rFonts w:ascii="Times New Roman" w:hAnsi="Times New Roman"/>
          <w:sz w:val="24"/>
          <w:szCs w:val="24"/>
        </w:rPr>
        <w:t xml:space="preserve">dołożenia należytej staranności przy wykonywaniu Przedmiotu Umowy; </w:t>
      </w:r>
    </w:p>
    <w:p w14:paraId="50E74891" w14:textId="77777777" w:rsidR="00780715" w:rsidRPr="00D44CCD" w:rsidRDefault="003A11F1">
      <w:pPr>
        <w:pStyle w:val="Akapitzlist"/>
        <w:numPr>
          <w:ilvl w:val="0"/>
          <w:numId w:val="11"/>
        </w:numPr>
        <w:tabs>
          <w:tab w:val="left" w:pos="720"/>
        </w:tabs>
        <w:spacing w:after="0"/>
        <w:jc w:val="both"/>
        <w:rPr>
          <w:rFonts w:ascii="Times New Roman" w:hAnsi="Times New Roman"/>
          <w:sz w:val="24"/>
          <w:szCs w:val="24"/>
        </w:rPr>
      </w:pPr>
      <w:r w:rsidRPr="00D44CCD">
        <w:rPr>
          <w:rFonts w:ascii="Times New Roman" w:hAnsi="Times New Roman"/>
          <w:sz w:val="24"/>
          <w:szCs w:val="24"/>
        </w:rPr>
        <w:t xml:space="preserve">wykonywania Przedmiotu Umowy zgodnie ze współczesną wiedzą i zasadami techniki oraz zgodnie z przepisami prawa obowiązującymi w dniu odbioru Przedmiotu Umowy; </w:t>
      </w:r>
    </w:p>
    <w:p w14:paraId="53D7CA87" w14:textId="77777777" w:rsidR="00780715" w:rsidRPr="00D44CCD" w:rsidRDefault="003A11F1">
      <w:pPr>
        <w:pStyle w:val="Akapitzlist"/>
        <w:numPr>
          <w:ilvl w:val="0"/>
          <w:numId w:val="11"/>
        </w:numPr>
        <w:tabs>
          <w:tab w:val="left" w:pos="720"/>
        </w:tabs>
        <w:spacing w:after="0"/>
        <w:jc w:val="both"/>
        <w:rPr>
          <w:rFonts w:ascii="Times New Roman" w:hAnsi="Times New Roman"/>
          <w:sz w:val="24"/>
          <w:szCs w:val="24"/>
        </w:rPr>
      </w:pPr>
      <w:r w:rsidRPr="00D44CCD">
        <w:rPr>
          <w:rFonts w:ascii="Times New Roman" w:hAnsi="Times New Roman"/>
          <w:sz w:val="24"/>
          <w:szCs w:val="24"/>
        </w:rPr>
        <w:t xml:space="preserve">zapewnienia współpracy personelu posiadającego wiedzę, doświadczenie i kwalifikacje niezbędne dla terminowej realizacji Przedmiotu Umowy; </w:t>
      </w:r>
    </w:p>
    <w:p w14:paraId="18816D72" w14:textId="5F467F94" w:rsidR="00780715" w:rsidRPr="00D44CCD" w:rsidRDefault="003A11F1">
      <w:pPr>
        <w:pStyle w:val="Akapitzlist"/>
        <w:numPr>
          <w:ilvl w:val="0"/>
          <w:numId w:val="11"/>
        </w:numPr>
        <w:tabs>
          <w:tab w:val="left" w:pos="720"/>
        </w:tabs>
        <w:spacing w:after="0"/>
        <w:jc w:val="both"/>
        <w:rPr>
          <w:rFonts w:ascii="Times New Roman" w:eastAsia="Times New Roman" w:hAnsi="Times New Roman"/>
          <w:sz w:val="24"/>
          <w:szCs w:val="24"/>
          <w:lang w:eastAsia="pl-PL"/>
        </w:rPr>
      </w:pPr>
      <w:r w:rsidRPr="00D44CCD">
        <w:rPr>
          <w:rFonts w:ascii="Times New Roman" w:hAnsi="Times New Roman"/>
          <w:sz w:val="24"/>
          <w:szCs w:val="24"/>
        </w:rPr>
        <w:t xml:space="preserve">przestrzegania procedur wewnętrznych Zamawiającego i podmiotów, w </w:t>
      </w:r>
      <w:r w:rsidRPr="00D44CCD">
        <w:rPr>
          <w:rFonts w:ascii="Times New Roman" w:eastAsia="Times New Roman" w:hAnsi="Times New Roman"/>
          <w:sz w:val="24"/>
          <w:szCs w:val="24"/>
          <w:lang w:eastAsia="pl-PL"/>
        </w:rPr>
        <w:t xml:space="preserve">których będą realizowane prace, o ile zostanie o nich powiadomiony; </w:t>
      </w:r>
    </w:p>
    <w:p w14:paraId="6A4BA477" w14:textId="77777777" w:rsidR="00780715" w:rsidRPr="00D44CCD" w:rsidRDefault="003A11F1">
      <w:pPr>
        <w:numPr>
          <w:ilvl w:val="0"/>
          <w:numId w:val="10"/>
        </w:numPr>
        <w:shd w:val="clear" w:color="auto" w:fill="FFFFFF"/>
        <w:ind w:left="284"/>
        <w:contextualSpacing/>
        <w:jc w:val="both"/>
      </w:pPr>
      <w:r w:rsidRPr="00D44CCD">
        <w:t xml:space="preserve">Wykonawca zobowiązuje się zrealizować przedmiot Umowy z zachowaniem najwyższej profesjonalnej staranności oraz zgodnie z przepisami prawa. </w:t>
      </w:r>
    </w:p>
    <w:p w14:paraId="72F14ADC" w14:textId="77777777" w:rsidR="00780715" w:rsidRPr="00D44CCD" w:rsidRDefault="003A11F1">
      <w:pPr>
        <w:numPr>
          <w:ilvl w:val="0"/>
          <w:numId w:val="10"/>
        </w:numPr>
        <w:shd w:val="clear" w:color="auto" w:fill="FFFFFF"/>
        <w:ind w:left="284"/>
        <w:contextualSpacing/>
        <w:jc w:val="both"/>
      </w:pPr>
      <w:r w:rsidRPr="00D44CCD">
        <w:t>Wykonawca ponosi odpowiedzialność za wszelkie szkody wyrządzone z przyczyn przez niego zawinionych Zamawiającemu lub osobom trzecim w związku z realizacją niniejszej Umowy.</w:t>
      </w:r>
    </w:p>
    <w:p w14:paraId="2DD1CDC3" w14:textId="77777777" w:rsidR="00780715" w:rsidRPr="00D44CCD" w:rsidRDefault="003A11F1">
      <w:pPr>
        <w:numPr>
          <w:ilvl w:val="0"/>
          <w:numId w:val="10"/>
        </w:numPr>
        <w:shd w:val="clear" w:color="auto" w:fill="FFFFFF"/>
        <w:ind w:left="284"/>
        <w:contextualSpacing/>
        <w:jc w:val="both"/>
      </w:pPr>
      <w:r w:rsidRPr="00D44CCD">
        <w:t xml:space="preserve">Ponadto, Wykonawca gwarantuje i oświadcza, że będzie ponosił odpowiedzialność względem Zamawiającego z tytułu ewentualnego naruszenia praw osób trzecich w związku z wykonaniem Przedmiotu Umowy. </w:t>
      </w:r>
    </w:p>
    <w:p w14:paraId="64CF84C9" w14:textId="77777777" w:rsidR="00780715" w:rsidRPr="00D44CCD" w:rsidRDefault="003A11F1">
      <w:pPr>
        <w:numPr>
          <w:ilvl w:val="0"/>
          <w:numId w:val="10"/>
        </w:numPr>
        <w:shd w:val="clear" w:color="auto" w:fill="FFFFFF"/>
        <w:ind w:left="284"/>
        <w:contextualSpacing/>
        <w:jc w:val="both"/>
      </w:pPr>
      <w:r w:rsidRPr="00D44CCD">
        <w:t xml:space="preserve">Wykonawca zapewni komunikację personelu z Zamawiającym w języku polskim przez cały okres od podpisania Umowy do zakończenia okresu gwarancji. </w:t>
      </w:r>
    </w:p>
    <w:p w14:paraId="0825EFC9" w14:textId="77777777" w:rsidR="00780715" w:rsidRPr="00D44CCD" w:rsidRDefault="003A11F1">
      <w:pPr>
        <w:numPr>
          <w:ilvl w:val="0"/>
          <w:numId w:val="10"/>
        </w:numPr>
        <w:shd w:val="clear" w:color="auto" w:fill="FFFFFF"/>
        <w:ind w:left="284"/>
        <w:contextualSpacing/>
        <w:jc w:val="both"/>
      </w:pPr>
      <w:r w:rsidRPr="00D44CCD">
        <w:t xml:space="preserve">Koszty związane z wykonaniem obowiązków Wykonawcy określonych w Umowie ponosi wyłącznie Wykonawca, który nie otrzyma z tego tytułu wynagrodzenia innego, niż określone w Umowie. </w:t>
      </w:r>
    </w:p>
    <w:p w14:paraId="0C581359" w14:textId="77777777" w:rsidR="00780715" w:rsidRPr="00D44CCD" w:rsidRDefault="003A11F1">
      <w:pPr>
        <w:numPr>
          <w:ilvl w:val="0"/>
          <w:numId w:val="10"/>
        </w:numPr>
        <w:shd w:val="clear" w:color="auto" w:fill="FFFFFF"/>
        <w:ind w:left="284"/>
        <w:contextualSpacing/>
        <w:jc w:val="both"/>
      </w:pPr>
      <w:r w:rsidRPr="00D44CCD">
        <w:t xml:space="preserve">Wykonawca zobowiązany jest do przedkładania wszelkich dokumentów, materiałów i informacji w zakresie niezbędnym do dokonania przez Zamawiającego oceny prawidłowości wykonania Przedmiotu Umowy niezwłocznie na jego pisemne żądanie (dopuszcza się e-mail), jednakże nie później niż w terminie 5 dni roboczych od daty otrzymania żądania, zgłoszone w każdym czasie realizacji Przedmiotu Umowy. </w:t>
      </w:r>
    </w:p>
    <w:p w14:paraId="359801B3" w14:textId="77777777" w:rsidR="00780715" w:rsidRPr="00D44CCD" w:rsidRDefault="003A11F1">
      <w:pPr>
        <w:numPr>
          <w:ilvl w:val="0"/>
          <w:numId w:val="10"/>
        </w:numPr>
        <w:shd w:val="clear" w:color="auto" w:fill="FFFFFF"/>
        <w:ind w:left="284"/>
        <w:contextualSpacing/>
        <w:jc w:val="both"/>
      </w:pPr>
      <w:r w:rsidRPr="00D44CCD">
        <w:t>Wszelka komunikacja w ramach realizacji Umowy będzie odbywać się w języku polskim. Wszelkie rezultaty, w tym Dokumentacja, sporządzane będą w języku polskim, chyba że Umowa przewiduje inaczej lub Zamawiający wyrazi na to zgodę (pisemnie lub poprzez e-mail).</w:t>
      </w:r>
    </w:p>
    <w:p w14:paraId="5D5813AA" w14:textId="42231AB4" w:rsidR="00780715" w:rsidRPr="00D44CCD" w:rsidRDefault="003A11F1">
      <w:pPr>
        <w:numPr>
          <w:ilvl w:val="0"/>
          <w:numId w:val="10"/>
        </w:numPr>
        <w:shd w:val="clear" w:color="auto" w:fill="FFFFFF"/>
        <w:ind w:left="284"/>
        <w:contextualSpacing/>
        <w:jc w:val="both"/>
      </w:pPr>
      <w:r w:rsidRPr="00D44CCD">
        <w:t>Zamawiający ma prawo do kontroli jakości i sposobu prowadzenia całości lub poszczególnych prac objętych Umową.</w:t>
      </w:r>
    </w:p>
    <w:p w14:paraId="5F080FD4" w14:textId="444C572F" w:rsidR="00993286" w:rsidRPr="00D44CCD" w:rsidRDefault="00993286" w:rsidP="00993286">
      <w:pPr>
        <w:pStyle w:val="Akapitzlist"/>
        <w:numPr>
          <w:ilvl w:val="0"/>
          <w:numId w:val="10"/>
        </w:numPr>
        <w:ind w:left="284" w:hanging="426"/>
        <w:rPr>
          <w:rFonts w:ascii="Times New Roman" w:eastAsia="Times New Roman" w:hAnsi="Times New Roman"/>
          <w:sz w:val="24"/>
          <w:szCs w:val="24"/>
          <w:lang w:eastAsia="pl-PL"/>
        </w:rPr>
      </w:pPr>
      <w:r w:rsidRPr="00D44CCD">
        <w:rPr>
          <w:rFonts w:ascii="Times New Roman" w:eastAsia="Times New Roman" w:hAnsi="Times New Roman"/>
          <w:sz w:val="24"/>
          <w:szCs w:val="24"/>
          <w:lang w:eastAsia="pl-PL"/>
        </w:rPr>
        <w:lastRenderedPageBreak/>
        <w:t>Wykonawca zobowiązuje się do zachowania zasad bezpieczeństwa informacji, opisanych w</w:t>
      </w:r>
      <w:r w:rsidR="004F258A" w:rsidRPr="00D44CCD">
        <w:rPr>
          <w:rFonts w:ascii="Times New Roman" w:eastAsia="Times New Roman" w:hAnsi="Times New Roman"/>
          <w:sz w:val="24"/>
          <w:szCs w:val="24"/>
          <w:lang w:eastAsia="pl-PL"/>
        </w:rPr>
        <w:t xml:space="preserve"> </w:t>
      </w:r>
      <w:r w:rsidR="004F258A" w:rsidRPr="00DB1B08">
        <w:rPr>
          <w:rFonts w:ascii="Times New Roman" w:hAnsi="Times New Roman"/>
          <w:b/>
          <w:sz w:val="24"/>
          <w:szCs w:val="24"/>
        </w:rPr>
        <w:t>§2</w:t>
      </w:r>
      <w:r w:rsidR="008B05B9" w:rsidRPr="00DB1B08">
        <w:rPr>
          <w:rFonts w:ascii="Times New Roman" w:hAnsi="Times New Roman"/>
          <w:b/>
          <w:sz w:val="24"/>
          <w:szCs w:val="24"/>
        </w:rPr>
        <w:t>0</w:t>
      </w:r>
      <w:r w:rsidRPr="00D44CCD">
        <w:rPr>
          <w:rFonts w:ascii="Times New Roman" w:eastAsia="Times New Roman" w:hAnsi="Times New Roman"/>
          <w:sz w:val="24"/>
          <w:szCs w:val="24"/>
          <w:lang w:eastAsia="pl-PL"/>
        </w:rPr>
        <w:t xml:space="preserve"> oraz zasad cyberbezpieczeństwa, opisanych w </w:t>
      </w:r>
      <w:r w:rsidR="004F258A" w:rsidRPr="00DB1B08">
        <w:rPr>
          <w:rFonts w:ascii="Times New Roman" w:hAnsi="Times New Roman"/>
          <w:b/>
          <w:sz w:val="24"/>
          <w:szCs w:val="24"/>
        </w:rPr>
        <w:t>§2</w:t>
      </w:r>
      <w:r w:rsidR="008B05B9" w:rsidRPr="00DB1B08">
        <w:rPr>
          <w:rFonts w:ascii="Times New Roman" w:hAnsi="Times New Roman"/>
          <w:b/>
          <w:sz w:val="24"/>
          <w:szCs w:val="24"/>
        </w:rPr>
        <w:t>1</w:t>
      </w:r>
      <w:r w:rsidR="004F258A" w:rsidRPr="00DB1B08">
        <w:rPr>
          <w:rFonts w:ascii="Times New Roman" w:hAnsi="Times New Roman"/>
          <w:b/>
          <w:sz w:val="24"/>
          <w:szCs w:val="24"/>
        </w:rPr>
        <w:t>.</w:t>
      </w:r>
    </w:p>
    <w:p w14:paraId="05987988" w14:textId="77777777" w:rsidR="00780715" w:rsidRPr="00D44CCD" w:rsidRDefault="00780715">
      <w:pPr>
        <w:shd w:val="clear" w:color="auto" w:fill="FFFFFF"/>
        <w:contextualSpacing/>
        <w:jc w:val="both"/>
      </w:pPr>
    </w:p>
    <w:p w14:paraId="30F643EF" w14:textId="77777777" w:rsidR="00780715" w:rsidRPr="00D44CCD" w:rsidRDefault="00780715">
      <w:pPr>
        <w:shd w:val="clear" w:color="auto" w:fill="FFFFFF"/>
        <w:contextualSpacing/>
        <w:jc w:val="both"/>
      </w:pPr>
    </w:p>
    <w:p w14:paraId="077A9A2C" w14:textId="77777777" w:rsidR="00780715" w:rsidRPr="00D44CCD" w:rsidRDefault="003A11F1">
      <w:pPr>
        <w:keepNext/>
        <w:ind w:left="360"/>
        <w:contextualSpacing/>
        <w:jc w:val="center"/>
        <w:outlineLvl w:val="7"/>
        <w:rPr>
          <w:b/>
        </w:rPr>
      </w:pPr>
      <w:r w:rsidRPr="00D44CCD">
        <w:rPr>
          <w:b/>
        </w:rPr>
        <w:t>§7</w:t>
      </w:r>
    </w:p>
    <w:p w14:paraId="3527C8B4" w14:textId="77777777" w:rsidR="00780715" w:rsidRPr="00D44CCD" w:rsidRDefault="003A11F1">
      <w:pPr>
        <w:keepNext/>
        <w:ind w:left="360"/>
        <w:contextualSpacing/>
        <w:jc w:val="center"/>
        <w:outlineLvl w:val="7"/>
        <w:rPr>
          <w:b/>
        </w:rPr>
      </w:pPr>
      <w:r w:rsidRPr="00D44CCD">
        <w:rPr>
          <w:b/>
        </w:rPr>
        <w:t>Podwykonawcy</w:t>
      </w:r>
    </w:p>
    <w:p w14:paraId="524B7203" w14:textId="42E817E5" w:rsidR="00780715" w:rsidRPr="00D44CCD" w:rsidRDefault="003A11F1">
      <w:pPr>
        <w:numPr>
          <w:ilvl w:val="0"/>
          <w:numId w:val="12"/>
        </w:numPr>
        <w:shd w:val="clear" w:color="auto" w:fill="FFFFFF"/>
        <w:ind w:left="284"/>
        <w:contextualSpacing/>
        <w:jc w:val="both"/>
      </w:pPr>
      <w:r w:rsidRPr="00D44CCD">
        <w:t>Jeżeli Wykonawca</w:t>
      </w:r>
      <w:r w:rsidR="003027C4" w:rsidRPr="00D44CCD">
        <w:t xml:space="preserve"> powierza wykonanie części prac przy realizacji niniejszej Umowy podwykonawcom, </w:t>
      </w:r>
      <w:r w:rsidRPr="00D44CCD">
        <w:t>Wykonawca ponosi odpowiedzialność za działanie, uchybienia i zaniedbania podwykonawcy i jego pracowników w takim samym stopniu jakby to były działania, uchybienia i zaniedbania jego własnych pracowników.</w:t>
      </w:r>
    </w:p>
    <w:p w14:paraId="00FC2488" w14:textId="77777777" w:rsidR="00780715" w:rsidRPr="00D44CCD" w:rsidRDefault="003A11F1">
      <w:pPr>
        <w:numPr>
          <w:ilvl w:val="0"/>
          <w:numId w:val="12"/>
        </w:numPr>
        <w:shd w:val="clear" w:color="auto" w:fill="FFFFFF"/>
        <w:ind w:left="284"/>
        <w:contextualSpacing/>
        <w:jc w:val="both"/>
      </w:pPr>
      <w:r w:rsidRPr="00D44CCD">
        <w:t>Powierzenie do realizacji części Przedmiotu Umowy podwykonawcom oraz ich zmiana wymaga uprzedniego powiadomienia Zamawiającego i wyrażenia przez Zamawiającego zgody na to powierzenie. Wyrażenie przez Zamawiającego zgody następuje w formie elektronicznej i nie stanowi podstawy do zawarcia Aneksu.</w:t>
      </w:r>
    </w:p>
    <w:p w14:paraId="3361C803" w14:textId="77777777" w:rsidR="00780715" w:rsidRPr="00D44CCD" w:rsidRDefault="003A11F1">
      <w:pPr>
        <w:numPr>
          <w:ilvl w:val="0"/>
          <w:numId w:val="12"/>
        </w:numPr>
        <w:shd w:val="clear" w:color="auto" w:fill="FFFFFF"/>
        <w:ind w:left="284"/>
        <w:contextualSpacing/>
        <w:jc w:val="both"/>
      </w:pPr>
      <w:r w:rsidRPr="00D44CCD">
        <w:t xml:space="preserve">Jeżeli zmiana albo rezygnacja z podwykonawcy dotyczy podmiotu, na którego zasoby Wykonawca powoływał się, na zasadach określonych w art. 118 PZP, w celu wykazania spełniania warunków udziału w postępowaniu, Wykonawca jest obowiązany wykazać Zamawiającemu, że proponowany inny podwykonawca lub Wykonawca samodzielnie spełnia je w stopniu nie mniejszym niż podwykonawca, na którego zasoby Wykonawca powoływał się w trakcie postępowania o udzielenie zamówienia. </w:t>
      </w:r>
    </w:p>
    <w:p w14:paraId="4942FCA5" w14:textId="77777777" w:rsidR="00780715" w:rsidRPr="00D44CCD" w:rsidRDefault="003A11F1">
      <w:pPr>
        <w:numPr>
          <w:ilvl w:val="0"/>
          <w:numId w:val="12"/>
        </w:numPr>
        <w:shd w:val="clear" w:color="auto" w:fill="FFFFFF"/>
        <w:ind w:left="284"/>
        <w:contextualSpacing/>
        <w:jc w:val="both"/>
      </w:pPr>
      <w:r w:rsidRPr="00D44CCD">
        <w:t xml:space="preserve">Jeżeli powierzenie podwykonawcy wykonania części zamówienia następuje w trakcie jego realizacji, Wykonawca na żądanie Zamawiającego przedstawia oświadczenie, o którym mowa w art. 125 ust. 5 PZP, lub oświadczenia potwierdzające brak podstaw wykluczenia, wobec tego podwykonawcy. </w:t>
      </w:r>
    </w:p>
    <w:p w14:paraId="29E332D0" w14:textId="77777777" w:rsidR="00780715" w:rsidRPr="00D44CCD" w:rsidRDefault="003A11F1">
      <w:pPr>
        <w:numPr>
          <w:ilvl w:val="0"/>
          <w:numId w:val="12"/>
        </w:numPr>
        <w:shd w:val="clear" w:color="auto" w:fill="FFFFFF"/>
        <w:ind w:left="284"/>
        <w:contextualSpacing/>
        <w:jc w:val="both"/>
      </w:pPr>
      <w:r w:rsidRPr="00D44CCD">
        <w:t xml:space="preserve">Jeżeli Zamawiający stwierdzi, że wobec danego podwykonawcy zachodzą podstawy wykluczenia, Wykonawca obowiązany jest zastąpić tego podwykonawcę lub zrezygnować z powierzenia wykonania części zamówienia podwykonawcy. </w:t>
      </w:r>
    </w:p>
    <w:p w14:paraId="3178C538" w14:textId="46C8B405" w:rsidR="00780715" w:rsidRPr="00D44CCD" w:rsidRDefault="003A11F1">
      <w:pPr>
        <w:numPr>
          <w:ilvl w:val="0"/>
          <w:numId w:val="12"/>
        </w:numPr>
        <w:shd w:val="clear" w:color="auto" w:fill="FFFFFF"/>
        <w:ind w:left="284"/>
        <w:contextualSpacing/>
        <w:jc w:val="both"/>
      </w:pPr>
      <w:r w:rsidRPr="00D44CCD">
        <w:t>Wykonawca w przypadku zmiany wynagrodzenia dokonywanego na zasadach określonych w §</w:t>
      </w:r>
      <w:r w:rsidR="008B05B9" w:rsidRPr="00D44CCD">
        <w:t xml:space="preserve">15 </w:t>
      </w:r>
      <w:r w:rsidRPr="00D44CCD">
        <w:t xml:space="preserve"> Umowy, zobowiązany jest dokonać odpowiedniej zmiany wynagrodzenia podwykonawcy, w przypadku gdy podwykonawca świadczy swe usługi na mocy umowy podwykonawczej zawartej na okres dłuższy niż 6 miesięcy. </w:t>
      </w:r>
    </w:p>
    <w:p w14:paraId="3EFB9202" w14:textId="77777777" w:rsidR="00780715" w:rsidRPr="00D44CCD" w:rsidRDefault="00780715">
      <w:pPr>
        <w:shd w:val="clear" w:color="auto" w:fill="FFFFFF"/>
        <w:contextualSpacing/>
        <w:jc w:val="both"/>
      </w:pPr>
    </w:p>
    <w:p w14:paraId="431E8633" w14:textId="77777777" w:rsidR="00780715" w:rsidRPr="00D44CCD" w:rsidRDefault="00780715">
      <w:pPr>
        <w:ind w:left="360"/>
        <w:contextualSpacing/>
        <w:jc w:val="both"/>
      </w:pPr>
    </w:p>
    <w:p w14:paraId="2B0E7DDD" w14:textId="77777777" w:rsidR="00780715" w:rsidRPr="00D44CCD" w:rsidRDefault="003A11F1">
      <w:pPr>
        <w:ind w:left="360"/>
        <w:contextualSpacing/>
        <w:jc w:val="center"/>
        <w:rPr>
          <w:b/>
        </w:rPr>
      </w:pPr>
      <w:r w:rsidRPr="00D44CCD">
        <w:rPr>
          <w:b/>
        </w:rPr>
        <w:t>§8</w:t>
      </w:r>
    </w:p>
    <w:p w14:paraId="70631371" w14:textId="77777777" w:rsidR="00780715" w:rsidRPr="00D44CCD" w:rsidRDefault="003A11F1">
      <w:pPr>
        <w:ind w:left="360"/>
        <w:contextualSpacing/>
        <w:jc w:val="center"/>
        <w:rPr>
          <w:b/>
        </w:rPr>
      </w:pPr>
      <w:r w:rsidRPr="00D44CCD">
        <w:rPr>
          <w:b/>
        </w:rPr>
        <w:t>Obowiązki Zamawiającego</w:t>
      </w:r>
    </w:p>
    <w:p w14:paraId="23EDBD01" w14:textId="77777777" w:rsidR="00780715" w:rsidRPr="00D44CCD" w:rsidRDefault="003A11F1">
      <w:pPr>
        <w:numPr>
          <w:ilvl w:val="0"/>
          <w:numId w:val="13"/>
        </w:numPr>
        <w:shd w:val="clear" w:color="auto" w:fill="FFFFFF"/>
        <w:ind w:left="284"/>
        <w:contextualSpacing/>
        <w:jc w:val="both"/>
      </w:pPr>
      <w:r w:rsidRPr="00D44CCD">
        <w:t xml:space="preserve">Zamawiający umożliwi zapoznanie się Wykonawcy z informacjami lub dokumentami, jakie mogą być niezbędne dla wykonania Przedmiotu Umowy. Wykonawca zwróci te dokumenty Zamawiającemu przed podpisaniem protokołu odbioru końcowego, jeżeli w momencie przekazania Zamawiający zgłosi takie wymaganie. </w:t>
      </w:r>
    </w:p>
    <w:p w14:paraId="72789904" w14:textId="77777777" w:rsidR="00780715" w:rsidRPr="00D44CCD" w:rsidRDefault="003A11F1">
      <w:pPr>
        <w:numPr>
          <w:ilvl w:val="0"/>
          <w:numId w:val="13"/>
        </w:numPr>
        <w:shd w:val="clear" w:color="auto" w:fill="FFFFFF"/>
        <w:ind w:left="284"/>
        <w:contextualSpacing/>
        <w:jc w:val="both"/>
      </w:pPr>
      <w:r w:rsidRPr="00D44CCD">
        <w:t>Zamawiający zapewni dostępność pomieszczeń i w miarę możliwości innych niezbędnych do realizacji Przedmiotu Umowy zasobów w uzgodnionych przez Strony terminach.</w:t>
      </w:r>
    </w:p>
    <w:p w14:paraId="17931D80" w14:textId="77777777" w:rsidR="00780715" w:rsidRPr="00D44CCD" w:rsidRDefault="003A11F1">
      <w:pPr>
        <w:numPr>
          <w:ilvl w:val="0"/>
          <w:numId w:val="13"/>
        </w:numPr>
        <w:shd w:val="clear" w:color="auto" w:fill="FFFFFF"/>
        <w:ind w:left="284"/>
        <w:contextualSpacing/>
        <w:jc w:val="both"/>
      </w:pPr>
      <w:r w:rsidRPr="00D44CCD">
        <w:t>Zamawiający zobowiązany jest do przedkładania Wykonawcy wszelkich dokumentów, materiałów i informacji w zakresie niezbędnym wykonania Przedmiotu Umowy niezwłocznie na jego pisemne żądanie (dopuszcza się e-mail), jednakże nie później niż w terminie 3 dni roboczych od daty otrzymania żądania, w każdym czasie realizacji Przedmiotu Umowy.</w:t>
      </w:r>
    </w:p>
    <w:p w14:paraId="522B5C44" w14:textId="36F2F975" w:rsidR="00780715" w:rsidRPr="00D44CCD" w:rsidRDefault="003A11F1">
      <w:pPr>
        <w:numPr>
          <w:ilvl w:val="0"/>
          <w:numId w:val="13"/>
        </w:numPr>
        <w:shd w:val="clear" w:color="auto" w:fill="FFFFFF"/>
        <w:ind w:left="284"/>
        <w:contextualSpacing/>
        <w:jc w:val="both"/>
      </w:pPr>
      <w:r w:rsidRPr="00D44CCD">
        <w:t xml:space="preserve">Realizacja przez Zamawiającego, w wymaganych terminach, wszystkich zadań określonych niniejszą Umową, jak również określonych przez Wykonawcę w harmonogramie szczegółowym stanowi jeden </w:t>
      </w:r>
      <w:r w:rsidRPr="00D44CCD">
        <w:lastRenderedPageBreak/>
        <w:t>z warunków dochowania przez Wykonawcę terminu realizacji Umowy wskazanego w §</w:t>
      </w:r>
      <w:r w:rsidR="00A63CEF" w:rsidRPr="00D44CCD">
        <w:t>4</w:t>
      </w:r>
      <w:r w:rsidRPr="00D44CCD">
        <w:t xml:space="preserve"> ust. 1 Umowy. Jeżeli Zamawiający nie będzie wykonywać terminowo zadań, czas realizacji Umowy może ulec wydłużeniu, jednakże nie więcej niż o okres opóźnienia Zamawiającego w realizacji przez niego zadań, określonych niniejszą Umową.</w:t>
      </w:r>
    </w:p>
    <w:p w14:paraId="257D07EB" w14:textId="77777777" w:rsidR="00780715" w:rsidRPr="00D44CCD" w:rsidRDefault="00780715">
      <w:pPr>
        <w:ind w:left="360"/>
        <w:contextualSpacing/>
        <w:jc w:val="both"/>
      </w:pPr>
    </w:p>
    <w:p w14:paraId="3482F661" w14:textId="77777777" w:rsidR="00780715" w:rsidRPr="00D44CCD" w:rsidRDefault="00780715">
      <w:pPr>
        <w:ind w:left="360"/>
        <w:contextualSpacing/>
        <w:jc w:val="both"/>
      </w:pPr>
    </w:p>
    <w:p w14:paraId="7A26E723" w14:textId="77777777" w:rsidR="00780715" w:rsidRPr="00D44CCD" w:rsidRDefault="003A11F1">
      <w:pPr>
        <w:ind w:left="360"/>
        <w:contextualSpacing/>
        <w:jc w:val="center"/>
        <w:rPr>
          <w:b/>
        </w:rPr>
      </w:pPr>
      <w:r w:rsidRPr="00D44CCD">
        <w:rPr>
          <w:b/>
        </w:rPr>
        <w:t>§ 9</w:t>
      </w:r>
    </w:p>
    <w:p w14:paraId="2C2C020E" w14:textId="77777777" w:rsidR="00780715" w:rsidRPr="00D44CCD" w:rsidRDefault="003A11F1">
      <w:pPr>
        <w:ind w:left="360"/>
        <w:contextualSpacing/>
        <w:jc w:val="center"/>
        <w:rPr>
          <w:b/>
        </w:rPr>
      </w:pPr>
      <w:r w:rsidRPr="00D44CCD">
        <w:rPr>
          <w:b/>
        </w:rPr>
        <w:t>Prawo opcji</w:t>
      </w:r>
    </w:p>
    <w:p w14:paraId="2F57A8CE" w14:textId="77777777" w:rsidR="00780715" w:rsidRPr="00D44CCD" w:rsidRDefault="003A11F1" w:rsidP="00FC775C">
      <w:pPr>
        <w:numPr>
          <w:ilvl w:val="0"/>
          <w:numId w:val="39"/>
        </w:numPr>
        <w:shd w:val="clear" w:color="auto" w:fill="FFFFFF"/>
        <w:ind w:left="284"/>
        <w:contextualSpacing/>
        <w:jc w:val="both"/>
      </w:pPr>
      <w:r w:rsidRPr="00D44CCD">
        <w:t>Zamawiającemu przysługuje prawo skorzystania z prawa opcji.</w:t>
      </w:r>
    </w:p>
    <w:p w14:paraId="50F3B8E2" w14:textId="77777777" w:rsidR="00780715" w:rsidRPr="00D44CCD" w:rsidRDefault="003A11F1" w:rsidP="00DB1B08">
      <w:pPr>
        <w:numPr>
          <w:ilvl w:val="0"/>
          <w:numId w:val="39"/>
        </w:numPr>
        <w:shd w:val="clear" w:color="auto" w:fill="FFFFFF"/>
        <w:ind w:left="284"/>
        <w:contextualSpacing/>
        <w:jc w:val="both"/>
      </w:pPr>
      <w:r w:rsidRPr="00D44CCD">
        <w:t xml:space="preserve">Zamawiający w ramach prawa opcji zastrzega możliwość realizacji dodatkowych prac o pracochłonności do 480 osobodni pracy zespołu projektowego Wykonawcy. </w:t>
      </w:r>
    </w:p>
    <w:p w14:paraId="31088BF8" w14:textId="77777777" w:rsidR="00780715" w:rsidRPr="00D44CCD" w:rsidRDefault="003A11F1" w:rsidP="00DB1B08">
      <w:pPr>
        <w:numPr>
          <w:ilvl w:val="0"/>
          <w:numId w:val="39"/>
        </w:numPr>
        <w:shd w:val="clear" w:color="auto" w:fill="FFFFFF"/>
        <w:ind w:left="284"/>
        <w:contextualSpacing/>
        <w:jc w:val="both"/>
      </w:pPr>
      <w:r w:rsidRPr="00D44CCD">
        <w:t>Zamawiający zastrzega, że cena jednostkowa prac wykonywanych w ramach prawa opcji nie może być wyższa niż cena jednostkowa w ramach zamówienia podstawowego.</w:t>
      </w:r>
    </w:p>
    <w:p w14:paraId="2FEE8914" w14:textId="77777777" w:rsidR="00780715" w:rsidRPr="00D44CCD" w:rsidRDefault="003A11F1" w:rsidP="00DB1B08">
      <w:pPr>
        <w:numPr>
          <w:ilvl w:val="0"/>
          <w:numId w:val="39"/>
        </w:numPr>
        <w:shd w:val="clear" w:color="auto" w:fill="FFFFFF"/>
        <w:ind w:left="284"/>
        <w:contextualSpacing/>
        <w:jc w:val="both"/>
      </w:pPr>
      <w:r w:rsidRPr="00D44CCD">
        <w:t xml:space="preserve">W przypadku skorzystania przez Zamawiającego z prawa opcji, Wykonawcy przysługiwać będzie wynagrodzenie z tytułu wykonania zamówienia objętego prawem opcji określone w ofercie Wykonawcy, proporcjonalnie do zwiększonego zakresu przedmiotowego. </w:t>
      </w:r>
    </w:p>
    <w:p w14:paraId="6D0D91E4" w14:textId="77777777" w:rsidR="00780715" w:rsidRPr="00D44CCD" w:rsidRDefault="003A11F1" w:rsidP="00DB1B08">
      <w:pPr>
        <w:numPr>
          <w:ilvl w:val="0"/>
          <w:numId w:val="39"/>
        </w:numPr>
        <w:shd w:val="clear" w:color="auto" w:fill="FFFFFF"/>
        <w:ind w:left="284"/>
        <w:contextualSpacing/>
        <w:jc w:val="both"/>
      </w:pPr>
      <w:r w:rsidRPr="00D44CCD">
        <w:t xml:space="preserve">W celu skorzystania z prawa opcji Zamawiający przekaże Wykonawcy oświadczenie w formie elektronicznej o zamiarze skorzystania z prawa opcji – przedmiotowe oświadczenie zostanie przekazane najpóźniej w terminie 30 dni kalendarzowych przed zakończeniem realizacji Umowy. </w:t>
      </w:r>
    </w:p>
    <w:p w14:paraId="3CA2B890" w14:textId="77777777" w:rsidR="00780715" w:rsidRPr="00D44CCD" w:rsidRDefault="003A11F1" w:rsidP="00DB1B08">
      <w:pPr>
        <w:numPr>
          <w:ilvl w:val="0"/>
          <w:numId w:val="39"/>
        </w:numPr>
        <w:shd w:val="clear" w:color="auto" w:fill="FFFFFF"/>
        <w:ind w:left="284"/>
        <w:contextualSpacing/>
        <w:jc w:val="both"/>
      </w:pPr>
      <w:r w:rsidRPr="00D44CCD">
        <w:t>Realizacja prac na podstawie prawa opcji odbywać się na zasadach określonych w OPZ.</w:t>
      </w:r>
    </w:p>
    <w:p w14:paraId="498F32F8" w14:textId="77777777" w:rsidR="00780715" w:rsidRPr="00D44CCD" w:rsidRDefault="003A11F1" w:rsidP="00DB1B08">
      <w:pPr>
        <w:numPr>
          <w:ilvl w:val="0"/>
          <w:numId w:val="39"/>
        </w:numPr>
        <w:shd w:val="clear" w:color="auto" w:fill="FFFFFF"/>
        <w:ind w:left="284"/>
        <w:contextualSpacing/>
        <w:jc w:val="both"/>
      </w:pPr>
      <w:r w:rsidRPr="00D44CCD">
        <w:t>Zamawiający może skorzystać z prawa opcji w całości lub w części, jednorazowo lub wielokrotnie, do czasu wyczerpania puli osobodni. Wykonawcy nie przysługuje żadne roszczenie w stosunku do Zamawiającego w przypadku, gdy Zamawiający z prawa opcji nie skorzysta lub skorzysta z niego jedynie w części. Realizacja zamówienia objętego opcją jest wyłącznie uprawnieniem Zamawiającego.</w:t>
      </w:r>
    </w:p>
    <w:p w14:paraId="15A338F3" w14:textId="77777777" w:rsidR="00780715" w:rsidRPr="00D44CCD" w:rsidRDefault="003A11F1" w:rsidP="00DB1B08">
      <w:pPr>
        <w:numPr>
          <w:ilvl w:val="0"/>
          <w:numId w:val="39"/>
        </w:numPr>
        <w:shd w:val="clear" w:color="auto" w:fill="FFFFFF"/>
        <w:ind w:left="284"/>
        <w:contextualSpacing/>
        <w:jc w:val="both"/>
      </w:pPr>
      <w:r w:rsidRPr="00D44CCD">
        <w:t xml:space="preserve">W zakresie realizacji zamówienia objętego prawem opcji postanowienia niniejszej Umowy stosuje się odpowiednio. </w:t>
      </w:r>
    </w:p>
    <w:p w14:paraId="4514AAA4" w14:textId="77777777" w:rsidR="00780715" w:rsidRPr="00D44CCD" w:rsidRDefault="00780715">
      <w:pPr>
        <w:ind w:left="360"/>
        <w:contextualSpacing/>
        <w:jc w:val="center"/>
        <w:rPr>
          <w:b/>
        </w:rPr>
      </w:pPr>
    </w:p>
    <w:p w14:paraId="2162A8BB" w14:textId="77777777" w:rsidR="00780715" w:rsidRPr="00D44CCD" w:rsidRDefault="00780715">
      <w:pPr>
        <w:ind w:left="360"/>
        <w:contextualSpacing/>
        <w:jc w:val="center"/>
        <w:rPr>
          <w:b/>
        </w:rPr>
      </w:pPr>
    </w:p>
    <w:p w14:paraId="336D9514" w14:textId="77777777" w:rsidR="00780715" w:rsidRPr="00D44CCD" w:rsidRDefault="003A11F1">
      <w:pPr>
        <w:ind w:left="360"/>
        <w:contextualSpacing/>
        <w:jc w:val="center"/>
        <w:rPr>
          <w:b/>
        </w:rPr>
      </w:pPr>
      <w:r w:rsidRPr="00D44CCD">
        <w:rPr>
          <w:b/>
        </w:rPr>
        <w:t>§10</w:t>
      </w:r>
    </w:p>
    <w:p w14:paraId="0DFCF038" w14:textId="77777777" w:rsidR="00780715" w:rsidRPr="00D44CCD" w:rsidRDefault="003A11F1">
      <w:pPr>
        <w:keepNext/>
        <w:ind w:left="360"/>
        <w:contextualSpacing/>
        <w:jc w:val="center"/>
        <w:outlineLvl w:val="7"/>
        <w:rPr>
          <w:b/>
        </w:rPr>
      </w:pPr>
      <w:r w:rsidRPr="00D44CCD">
        <w:rPr>
          <w:b/>
        </w:rPr>
        <w:t>Odpowiedzialność za wady towaru</w:t>
      </w:r>
    </w:p>
    <w:p w14:paraId="3B98408D" w14:textId="77777777" w:rsidR="00780715" w:rsidRPr="00D44CCD" w:rsidRDefault="003A11F1">
      <w:pPr>
        <w:numPr>
          <w:ilvl w:val="0"/>
          <w:numId w:val="14"/>
        </w:numPr>
        <w:tabs>
          <w:tab w:val="clear" w:pos="360"/>
          <w:tab w:val="left" w:pos="1080"/>
        </w:tabs>
        <w:contextualSpacing/>
        <w:jc w:val="both"/>
      </w:pPr>
      <w:r w:rsidRPr="00D44CCD">
        <w:t>Wykonawca udziela Zamawiającemu gwarancji jakości i trwałości dostarczonego towaru oraz zapewnia, że dostarczony towar będzie wolny od wad i będzie posiadał cechy opisane</w:t>
      </w:r>
      <w:r w:rsidRPr="00D44CCD">
        <w:br/>
        <w:t>w ogłoszeniu oraz spełni warunki określone przepisami prawa.</w:t>
      </w:r>
    </w:p>
    <w:p w14:paraId="5AF14181" w14:textId="77777777" w:rsidR="00780715" w:rsidRPr="00D44CCD" w:rsidRDefault="003A11F1">
      <w:pPr>
        <w:numPr>
          <w:ilvl w:val="0"/>
          <w:numId w:val="14"/>
        </w:numPr>
        <w:tabs>
          <w:tab w:val="clear" w:pos="360"/>
          <w:tab w:val="left" w:pos="1080"/>
        </w:tabs>
        <w:contextualSpacing/>
        <w:jc w:val="both"/>
      </w:pPr>
      <w:r w:rsidRPr="00D44CCD">
        <w:t>Niniejsza umowa stanowi dokument gwarancyjny w rozumieniu przepisów kodeksu cywilnego.</w:t>
      </w:r>
    </w:p>
    <w:p w14:paraId="55922B27" w14:textId="77777777" w:rsidR="00780715" w:rsidRPr="00D44CCD" w:rsidRDefault="003A11F1" w:rsidP="00DB1B08">
      <w:pPr>
        <w:pStyle w:val="Akapitzlist"/>
        <w:numPr>
          <w:ilvl w:val="0"/>
          <w:numId w:val="14"/>
        </w:numPr>
        <w:tabs>
          <w:tab w:val="clear" w:pos="360"/>
          <w:tab w:val="left" w:pos="1080"/>
        </w:tabs>
        <w:spacing w:after="0"/>
        <w:jc w:val="both"/>
        <w:rPr>
          <w:rFonts w:ascii="Times New Roman" w:eastAsia="Times New Roman" w:hAnsi="Times New Roman"/>
          <w:sz w:val="24"/>
          <w:szCs w:val="24"/>
          <w:lang w:eastAsia="pl-PL"/>
        </w:rPr>
      </w:pPr>
      <w:r w:rsidRPr="00D44CCD">
        <w:rPr>
          <w:rFonts w:ascii="Times New Roman" w:eastAsia="Times New Roman" w:hAnsi="Times New Roman"/>
          <w:sz w:val="24"/>
          <w:szCs w:val="24"/>
          <w:lang w:eastAsia="pl-PL"/>
        </w:rPr>
        <w:t>Gwarancja udzielana jest w ramach wynagrodzenia, a Wykonawcy nie jest należne jakiekolwiek dodatkowe wynagrodzenie z tytułu wykonania świadczeń gwarancyjnych.</w:t>
      </w:r>
    </w:p>
    <w:p w14:paraId="68B637D3" w14:textId="16A08082" w:rsidR="00780715" w:rsidRPr="00D44CCD" w:rsidRDefault="003A11F1">
      <w:pPr>
        <w:pStyle w:val="Akapitzlist"/>
        <w:numPr>
          <w:ilvl w:val="0"/>
          <w:numId w:val="14"/>
        </w:numPr>
        <w:tabs>
          <w:tab w:val="clear" w:pos="360"/>
          <w:tab w:val="left" w:pos="1080"/>
        </w:tabs>
        <w:spacing w:after="0"/>
        <w:jc w:val="both"/>
        <w:rPr>
          <w:rFonts w:ascii="Times New Roman" w:eastAsia="Times New Roman" w:hAnsi="Times New Roman"/>
          <w:sz w:val="24"/>
          <w:szCs w:val="24"/>
          <w:lang w:eastAsia="pl-PL"/>
        </w:rPr>
      </w:pPr>
      <w:r w:rsidRPr="00D44CCD">
        <w:rPr>
          <w:rFonts w:ascii="Times New Roman" w:eastAsia="Times New Roman" w:hAnsi="Times New Roman"/>
          <w:sz w:val="24"/>
          <w:szCs w:val="24"/>
          <w:lang w:eastAsia="pl-PL"/>
        </w:rPr>
        <w:t xml:space="preserve">Gwarancja udzielona jest na okres 60 miesięcy, począwszy od odbioru przez Zamawiającego  protokołem odbioru końcowego. </w:t>
      </w:r>
    </w:p>
    <w:p w14:paraId="2698A956" w14:textId="77777777" w:rsidR="00780715" w:rsidRPr="00D44CCD" w:rsidRDefault="003A11F1">
      <w:pPr>
        <w:pStyle w:val="Akapitzlist"/>
        <w:numPr>
          <w:ilvl w:val="0"/>
          <w:numId w:val="14"/>
        </w:numPr>
        <w:tabs>
          <w:tab w:val="clear" w:pos="360"/>
          <w:tab w:val="left" w:pos="1080"/>
        </w:tabs>
        <w:spacing w:after="0"/>
        <w:jc w:val="both"/>
        <w:rPr>
          <w:rFonts w:ascii="Times New Roman" w:eastAsia="Times New Roman" w:hAnsi="Times New Roman"/>
          <w:sz w:val="24"/>
          <w:szCs w:val="24"/>
          <w:lang w:eastAsia="pl-PL"/>
        </w:rPr>
      </w:pPr>
      <w:r w:rsidRPr="00D44CCD">
        <w:rPr>
          <w:rFonts w:ascii="Times New Roman" w:eastAsia="Times New Roman" w:hAnsi="Times New Roman"/>
          <w:sz w:val="24"/>
          <w:szCs w:val="24"/>
          <w:lang w:eastAsia="pl-PL"/>
        </w:rPr>
        <w:t>W ramach udzielonej gwarancji Zamawiający jest uprawniony do żądania usunięcia wad, które ujawnią się w trakcie okresu obowiązywania gwarancji. W celu uniknięcia wątpliwości przyjmuje się, że Wykonawca usunie wszystkie zgłoszone wady nawet pomimo zakończenia okresu gwarancyjnego, o ile zostały one zgłoszone przed zakończeniem terminu obowiązywania gwarancji.</w:t>
      </w:r>
    </w:p>
    <w:p w14:paraId="4F327BFA" w14:textId="77777777" w:rsidR="00780715" w:rsidRPr="00D44CCD" w:rsidRDefault="003A11F1">
      <w:pPr>
        <w:pStyle w:val="Akapitzlist"/>
        <w:numPr>
          <w:ilvl w:val="0"/>
          <w:numId w:val="14"/>
        </w:numPr>
        <w:spacing w:after="0"/>
        <w:jc w:val="both"/>
        <w:rPr>
          <w:rFonts w:ascii="Times New Roman" w:eastAsia="Times New Roman" w:hAnsi="Times New Roman"/>
          <w:sz w:val="24"/>
          <w:szCs w:val="24"/>
          <w:lang w:eastAsia="pl-PL"/>
        </w:rPr>
      </w:pPr>
      <w:r w:rsidRPr="00D44CCD">
        <w:rPr>
          <w:rFonts w:ascii="Times New Roman" w:eastAsia="Times New Roman" w:hAnsi="Times New Roman"/>
          <w:sz w:val="24"/>
          <w:szCs w:val="24"/>
          <w:lang w:eastAsia="pl-PL"/>
        </w:rPr>
        <w:t xml:space="preserve">Pod pojęciem Wady rozumie się każdą nieprawidłowość w funkcjonowaniu Przedmiotu Umowy, w tym w szczególności niezgodność z Umową, w tym z Załącznikiem Nr 1, lub jakiekolwiek inne nieprawidłowe działanie Przedmiotu Umowy, niezależnie od przyczyny wystąpienia takiej </w:t>
      </w:r>
      <w:r w:rsidRPr="00D44CCD">
        <w:rPr>
          <w:rFonts w:ascii="Times New Roman" w:eastAsia="Times New Roman" w:hAnsi="Times New Roman"/>
          <w:sz w:val="24"/>
          <w:szCs w:val="24"/>
          <w:lang w:eastAsia="pl-PL"/>
        </w:rPr>
        <w:lastRenderedPageBreak/>
        <w:t xml:space="preserve">nieprawidłowości, w tym także z przyczyn wywołanych przez nieprawidłowe funkcjonowanie Infrastruktury Technicznej. Wady dzielone będą na następujące kategorie: </w:t>
      </w:r>
    </w:p>
    <w:p w14:paraId="300CB86E" w14:textId="77777777" w:rsidR="00780715" w:rsidRPr="00D44CCD" w:rsidRDefault="003A11F1" w:rsidP="00DB1B08">
      <w:pPr>
        <w:pStyle w:val="Akapitzlist"/>
        <w:numPr>
          <w:ilvl w:val="0"/>
          <w:numId w:val="38"/>
        </w:numPr>
        <w:tabs>
          <w:tab w:val="left" w:pos="720"/>
        </w:tabs>
        <w:spacing w:after="0"/>
        <w:jc w:val="both"/>
        <w:rPr>
          <w:rFonts w:ascii="Times New Roman" w:hAnsi="Times New Roman"/>
          <w:sz w:val="24"/>
          <w:szCs w:val="24"/>
        </w:rPr>
      </w:pPr>
      <w:r w:rsidRPr="00D44CCD">
        <w:rPr>
          <w:rFonts w:ascii="Times New Roman" w:hAnsi="Times New Roman"/>
          <w:sz w:val="24"/>
          <w:szCs w:val="24"/>
        </w:rPr>
        <w:t xml:space="preserve">Wada Krytyczna – nieprawidłowe działanie Przedmiotu Umowy powodujące albo całkowity brak możliwości korzystania z Przedmiotu Umowy, albo takie ograniczenie możliwości korzystania z niego, że przestaje on spełniać swoje podstawowe funkcje. Przykładem Wady Krytycznej jest niemożność uruchomienia Przedmiotu Umowy, brak odczytu/zapisu z bazy danych, utrata danych lub ich spójności, brak możliwości zalogowania użytkownika, niedostępność krytycznych funkcji Przedmiotu Umowy. </w:t>
      </w:r>
    </w:p>
    <w:p w14:paraId="730C118D" w14:textId="3F65B077" w:rsidR="00780715" w:rsidRPr="00D44CCD" w:rsidRDefault="003A11F1" w:rsidP="00DB1B08">
      <w:pPr>
        <w:pStyle w:val="Akapitzlist"/>
        <w:numPr>
          <w:ilvl w:val="0"/>
          <w:numId w:val="38"/>
        </w:numPr>
        <w:tabs>
          <w:tab w:val="left" w:pos="720"/>
        </w:tabs>
        <w:spacing w:after="0"/>
        <w:jc w:val="both"/>
        <w:rPr>
          <w:rFonts w:ascii="Times New Roman" w:hAnsi="Times New Roman"/>
          <w:sz w:val="24"/>
          <w:szCs w:val="24"/>
        </w:rPr>
      </w:pPr>
      <w:r w:rsidRPr="00D44CCD">
        <w:rPr>
          <w:rFonts w:ascii="Times New Roman" w:hAnsi="Times New Roman"/>
          <w:sz w:val="24"/>
          <w:szCs w:val="24"/>
        </w:rPr>
        <w:t xml:space="preserve">Wada Poważna – nieprawidłowe działanie Przedmiotu Umowy powodujące ograniczenie korzystania z Przedmiotu Umowy przy zachowaniu spełniania przez Przedmiot Umowy jego podstawowych funkcji. Przykładem Wady Poważnej jest niedostępność niekrytycznych funkcji Przedmiotu Umowy, wydajność poniżej progu określonego w Załączniku Nr </w:t>
      </w:r>
      <w:r w:rsidR="00A63CEF" w:rsidRPr="00D44CCD">
        <w:rPr>
          <w:rFonts w:ascii="Times New Roman" w:hAnsi="Times New Roman"/>
          <w:sz w:val="24"/>
          <w:szCs w:val="24"/>
        </w:rPr>
        <w:t>1</w:t>
      </w:r>
      <w:r w:rsidRPr="00D44CCD">
        <w:rPr>
          <w:rFonts w:ascii="Times New Roman" w:hAnsi="Times New Roman"/>
          <w:sz w:val="24"/>
          <w:szCs w:val="24"/>
        </w:rPr>
        <w:t xml:space="preserve">. </w:t>
      </w:r>
    </w:p>
    <w:p w14:paraId="708C36D7" w14:textId="77777777" w:rsidR="00780715" w:rsidRPr="00D44CCD" w:rsidRDefault="003A11F1" w:rsidP="00DB1B08">
      <w:pPr>
        <w:pStyle w:val="Akapitzlist"/>
        <w:numPr>
          <w:ilvl w:val="0"/>
          <w:numId w:val="38"/>
        </w:numPr>
        <w:tabs>
          <w:tab w:val="left" w:pos="720"/>
        </w:tabs>
        <w:spacing w:after="0"/>
        <w:jc w:val="both"/>
        <w:rPr>
          <w:rFonts w:ascii="Times New Roman" w:hAnsi="Times New Roman"/>
          <w:sz w:val="24"/>
          <w:szCs w:val="24"/>
        </w:rPr>
      </w:pPr>
      <w:r w:rsidRPr="00D44CCD">
        <w:rPr>
          <w:rFonts w:ascii="Times New Roman" w:hAnsi="Times New Roman"/>
          <w:sz w:val="24"/>
          <w:szCs w:val="24"/>
        </w:rPr>
        <w:t>Wada Niskiej Kategorii – nieprawidłowe działanie Przedmiotu Umowy niepowodujące ograniczenia korzystania z Przedmiotu Umowy. Przykładem Wady Niskiej Kategorii jest np. niedostępność systemu pomocy, błąd językowy w interfejsie.</w:t>
      </w:r>
    </w:p>
    <w:p w14:paraId="62015967" w14:textId="77777777" w:rsidR="00780715" w:rsidRPr="00D44CCD" w:rsidRDefault="003A11F1">
      <w:pPr>
        <w:pStyle w:val="Akapitzlist"/>
        <w:numPr>
          <w:ilvl w:val="0"/>
          <w:numId w:val="14"/>
        </w:numPr>
        <w:spacing w:after="0"/>
        <w:jc w:val="both"/>
        <w:rPr>
          <w:rFonts w:ascii="Times New Roman" w:eastAsia="Times New Roman" w:hAnsi="Times New Roman"/>
          <w:sz w:val="24"/>
          <w:szCs w:val="24"/>
          <w:lang w:eastAsia="pl-PL"/>
        </w:rPr>
      </w:pPr>
      <w:r w:rsidRPr="00D44CCD">
        <w:rPr>
          <w:rFonts w:ascii="Times New Roman" w:eastAsia="Times New Roman" w:hAnsi="Times New Roman"/>
          <w:sz w:val="24"/>
          <w:szCs w:val="24"/>
          <w:lang w:eastAsia="pl-PL"/>
        </w:rPr>
        <w:t xml:space="preserve">W zakresie usuwania Wad mają zastosowanie zasady i parametry (w tym Czas Reakcji, Czas Naprawy) opisane w Załączniku Nr 4 regulującym świadczenie Usług Utrzymania. </w:t>
      </w:r>
    </w:p>
    <w:p w14:paraId="3DD7DAB6" w14:textId="77777777" w:rsidR="00780715" w:rsidRPr="00D44CCD" w:rsidRDefault="003A11F1">
      <w:pPr>
        <w:numPr>
          <w:ilvl w:val="0"/>
          <w:numId w:val="14"/>
        </w:numPr>
        <w:tabs>
          <w:tab w:val="clear" w:pos="360"/>
          <w:tab w:val="left" w:pos="1080"/>
        </w:tabs>
        <w:contextualSpacing/>
        <w:jc w:val="both"/>
      </w:pPr>
      <w:r w:rsidRPr="00D44CCD">
        <w:t>W celu uniknięcia wątpliwości Wykonawca oświadcza, że świadczone przez niego usługi gwarancyjne obejmować będą wszystkie elementy opisane w §1, wchodzące w skład Przedmiotu Umowy.</w:t>
      </w:r>
    </w:p>
    <w:p w14:paraId="0D40F311" w14:textId="77777777" w:rsidR="00780715" w:rsidRPr="00D44CCD" w:rsidRDefault="003A11F1">
      <w:pPr>
        <w:numPr>
          <w:ilvl w:val="0"/>
          <w:numId w:val="14"/>
        </w:numPr>
        <w:tabs>
          <w:tab w:val="clear" w:pos="360"/>
          <w:tab w:val="left" w:pos="1080"/>
        </w:tabs>
        <w:contextualSpacing/>
        <w:jc w:val="both"/>
      </w:pPr>
      <w:r w:rsidRPr="00D44CCD">
        <w:t>Jeżeli Wykonawca stwierdzi, że przyczyna wady leży poza Przedmiotem Umowy, w szczególności w infrastrukturze Zamawiającego, Wykonawca nie jest zobowiązany do usunięcia Wady, lecz jest zobowiązany:</w:t>
      </w:r>
    </w:p>
    <w:p w14:paraId="0FB99351" w14:textId="77777777" w:rsidR="00780715" w:rsidRPr="00D44CCD" w:rsidRDefault="003A11F1">
      <w:pPr>
        <w:pStyle w:val="Akapitzlist"/>
        <w:numPr>
          <w:ilvl w:val="0"/>
          <w:numId w:val="15"/>
        </w:numPr>
        <w:spacing w:after="0"/>
        <w:jc w:val="both"/>
        <w:rPr>
          <w:rFonts w:ascii="Times New Roman" w:hAnsi="Times New Roman"/>
          <w:sz w:val="24"/>
          <w:szCs w:val="24"/>
        </w:rPr>
      </w:pPr>
      <w:r w:rsidRPr="00D44CCD">
        <w:rPr>
          <w:rFonts w:ascii="Times New Roman" w:hAnsi="Times New Roman"/>
          <w:sz w:val="24"/>
          <w:szCs w:val="24"/>
        </w:rPr>
        <w:t xml:space="preserve">wskazać </w:t>
      </w:r>
      <w:r w:rsidRPr="00D44CCD">
        <w:rPr>
          <w:rFonts w:ascii="Times New Roman" w:eastAsia="Times New Roman" w:hAnsi="Times New Roman"/>
          <w:sz w:val="24"/>
          <w:szCs w:val="24"/>
          <w:lang w:eastAsia="pl-PL"/>
        </w:rPr>
        <w:t>przyczynę</w:t>
      </w:r>
      <w:r w:rsidRPr="00D44CCD">
        <w:rPr>
          <w:rFonts w:ascii="Times New Roman" w:hAnsi="Times New Roman"/>
          <w:sz w:val="24"/>
          <w:szCs w:val="24"/>
        </w:rPr>
        <w:t xml:space="preserve"> nieprawidłowego działania Przedmiotu Umowy poprzez wskazanie elementu, który ją powoduje, a jeżeli to możliwe także podmiotu odpowiedzialnego za usunięcie takiej nieprawidłowości działania Przedmiotu Umowy;</w:t>
      </w:r>
    </w:p>
    <w:p w14:paraId="5D55507B" w14:textId="77777777" w:rsidR="00780715" w:rsidRPr="00D44CCD" w:rsidRDefault="003A11F1">
      <w:pPr>
        <w:pStyle w:val="Akapitzlist"/>
        <w:numPr>
          <w:ilvl w:val="0"/>
          <w:numId w:val="15"/>
        </w:numPr>
        <w:spacing w:after="0"/>
        <w:jc w:val="both"/>
        <w:rPr>
          <w:rFonts w:ascii="Times New Roman" w:hAnsi="Times New Roman"/>
          <w:sz w:val="24"/>
          <w:szCs w:val="24"/>
        </w:rPr>
      </w:pPr>
      <w:r w:rsidRPr="00D44CCD">
        <w:rPr>
          <w:rFonts w:ascii="Times New Roman" w:hAnsi="Times New Roman"/>
          <w:sz w:val="24"/>
          <w:szCs w:val="24"/>
        </w:rPr>
        <w:t>w razie zgłoszenia takiej potrzeby przez Zamawiającego – do wsparcia osoby trzeciej usuwającej przyczyny zgłoszenia, w tym udzielenia takiej osobie wszelkich informacji o Przedmiotu Umowy, potrzebnych do przywrócenia pełnej jego funkcjonalności.</w:t>
      </w:r>
    </w:p>
    <w:p w14:paraId="4732C382" w14:textId="77777777" w:rsidR="00780715" w:rsidRPr="00D44CCD" w:rsidRDefault="003A11F1">
      <w:pPr>
        <w:pStyle w:val="Akapitzlist"/>
        <w:numPr>
          <w:ilvl w:val="0"/>
          <w:numId w:val="14"/>
        </w:numPr>
        <w:tabs>
          <w:tab w:val="clear" w:pos="360"/>
          <w:tab w:val="left" w:pos="1080"/>
        </w:tabs>
        <w:spacing w:after="0"/>
        <w:jc w:val="both"/>
        <w:rPr>
          <w:rFonts w:ascii="Times New Roman" w:eastAsia="Times New Roman" w:hAnsi="Times New Roman"/>
          <w:sz w:val="24"/>
          <w:szCs w:val="24"/>
          <w:lang w:eastAsia="pl-PL"/>
        </w:rPr>
      </w:pPr>
      <w:r w:rsidRPr="00D44CCD">
        <w:rPr>
          <w:rFonts w:ascii="Times New Roman" w:eastAsia="Times New Roman" w:hAnsi="Times New Roman"/>
          <w:sz w:val="24"/>
          <w:szCs w:val="24"/>
          <w:lang w:eastAsia="pl-PL"/>
        </w:rPr>
        <w:t xml:space="preserve">Powyższe nie ma zastosowania w przypadku gdy przyczyna Wady leży poza </w:t>
      </w:r>
      <w:r w:rsidRPr="00D44CCD">
        <w:rPr>
          <w:rFonts w:ascii="Times New Roman" w:hAnsi="Times New Roman"/>
          <w:sz w:val="24"/>
          <w:szCs w:val="24"/>
        </w:rPr>
        <w:t>Przedmiotem Umowy</w:t>
      </w:r>
      <w:r w:rsidRPr="00D44CCD">
        <w:rPr>
          <w:rFonts w:ascii="Times New Roman" w:eastAsia="Times New Roman" w:hAnsi="Times New Roman"/>
          <w:sz w:val="24"/>
          <w:szCs w:val="24"/>
          <w:lang w:eastAsia="pl-PL"/>
        </w:rPr>
        <w:t xml:space="preserve">, ale Wykonawca ponosi odpowiedzialność za jej wystąpienie, w szczególności w przypadku gdy przyczyna Wady leży w infrastrukturze Zamawiającego, ale jest skutkiem nieprawidłowej konfiguracji lub parametryzacji infrastruktury Zamawiającego przez Wykonawcę. </w:t>
      </w:r>
    </w:p>
    <w:p w14:paraId="2CC6D3C1" w14:textId="77777777" w:rsidR="00780715" w:rsidRPr="00D44CCD" w:rsidRDefault="003A11F1">
      <w:pPr>
        <w:numPr>
          <w:ilvl w:val="0"/>
          <w:numId w:val="14"/>
        </w:numPr>
        <w:tabs>
          <w:tab w:val="clear" w:pos="360"/>
          <w:tab w:val="left" w:pos="1080"/>
        </w:tabs>
        <w:contextualSpacing/>
        <w:jc w:val="both"/>
      </w:pPr>
      <w:r w:rsidRPr="00D44CCD">
        <w:t>Zamawiający nie jest zobowiązany do wydania Przedmiotu Umowy lub jego elementu w celu świadczenia usług gwarancyjnych, w rozumieniu przepisów Kodeksu cywilnego o gwarancji.</w:t>
      </w:r>
    </w:p>
    <w:p w14:paraId="24BAC44B" w14:textId="77777777" w:rsidR="00780715" w:rsidRPr="00D44CCD" w:rsidRDefault="003A11F1">
      <w:pPr>
        <w:numPr>
          <w:ilvl w:val="0"/>
          <w:numId w:val="14"/>
        </w:numPr>
        <w:tabs>
          <w:tab w:val="clear" w:pos="360"/>
          <w:tab w:val="left" w:pos="1080"/>
        </w:tabs>
        <w:contextualSpacing/>
        <w:jc w:val="both"/>
      </w:pPr>
      <w:r w:rsidRPr="00D44CCD">
        <w:t>W przypadku złożenia przez Zamawiającego oświadczenia o odstąpieniu od Umowy wywołującym skutek wyłącznie w stosunku do jej części, gwarancja w zakresie produktów nieobjętych skutkiem odstąpienia rozpoczyna bieg od momentu złożenia oświadczenia o odstąpieniu i trwa do upływu terminu gwarancji.</w:t>
      </w:r>
    </w:p>
    <w:p w14:paraId="73350CBA" w14:textId="2ADDD490" w:rsidR="00780715" w:rsidRPr="00D44CCD" w:rsidRDefault="003A11F1">
      <w:pPr>
        <w:pStyle w:val="Akapitzlist"/>
        <w:numPr>
          <w:ilvl w:val="0"/>
          <w:numId w:val="14"/>
        </w:numPr>
        <w:tabs>
          <w:tab w:val="clear" w:pos="360"/>
          <w:tab w:val="left" w:pos="1080"/>
        </w:tabs>
        <w:spacing w:after="0"/>
        <w:jc w:val="both"/>
        <w:rPr>
          <w:rFonts w:ascii="Times New Roman" w:eastAsia="Times New Roman" w:hAnsi="Times New Roman"/>
          <w:sz w:val="24"/>
          <w:szCs w:val="24"/>
          <w:lang w:eastAsia="pl-PL"/>
        </w:rPr>
      </w:pPr>
      <w:r w:rsidRPr="00D44CCD">
        <w:rPr>
          <w:rFonts w:ascii="Times New Roman" w:eastAsia="Times New Roman" w:hAnsi="Times New Roman"/>
          <w:sz w:val="24"/>
          <w:szCs w:val="24"/>
          <w:lang w:eastAsia="pl-PL"/>
        </w:rPr>
        <w:t xml:space="preserve">W zakresie jakichkolwiek utworów dostarczonych przez Wykonawcę w ramach wykonywania gwarancji mają zastosowanie postanowienia paragrafów regulujących prawa własności intelektualnej. Zamawiający nabywa licencje do utworów dostarczonych w ramach gwarancji. </w:t>
      </w:r>
    </w:p>
    <w:p w14:paraId="274245A2" w14:textId="77777777" w:rsidR="00780715" w:rsidRPr="00D44CCD" w:rsidRDefault="003A11F1">
      <w:pPr>
        <w:pStyle w:val="Akapitzlist"/>
        <w:numPr>
          <w:ilvl w:val="0"/>
          <w:numId w:val="14"/>
        </w:numPr>
        <w:tabs>
          <w:tab w:val="clear" w:pos="360"/>
          <w:tab w:val="left" w:pos="1080"/>
        </w:tabs>
        <w:spacing w:after="0"/>
        <w:jc w:val="both"/>
        <w:rPr>
          <w:rFonts w:ascii="Times New Roman" w:eastAsia="Times New Roman" w:hAnsi="Times New Roman"/>
          <w:sz w:val="24"/>
          <w:szCs w:val="24"/>
          <w:lang w:eastAsia="pl-PL"/>
        </w:rPr>
      </w:pPr>
      <w:r w:rsidRPr="00D44CCD">
        <w:rPr>
          <w:rFonts w:ascii="Times New Roman" w:eastAsia="Times New Roman" w:hAnsi="Times New Roman"/>
          <w:sz w:val="24"/>
          <w:szCs w:val="24"/>
          <w:lang w:eastAsia="pl-PL"/>
        </w:rPr>
        <w:lastRenderedPageBreak/>
        <w:t>Gwarancja nie wyłącza, nie ogranicza ani nie zawiesza uprawnień Zamawiającego wynikających z przepisów prawa o rękojmi za wady dzieła. Zamawiający uprawniony jest do wykonywania uprawnień z tytułu rękojmi za wady dzieła, niezależnie od uprawnień wynikających z gwarancji.</w:t>
      </w:r>
    </w:p>
    <w:p w14:paraId="746ADB5C" w14:textId="77777777" w:rsidR="00780715" w:rsidRPr="00D44CCD" w:rsidRDefault="003A11F1">
      <w:pPr>
        <w:numPr>
          <w:ilvl w:val="0"/>
          <w:numId w:val="14"/>
        </w:numPr>
        <w:tabs>
          <w:tab w:val="clear" w:pos="360"/>
          <w:tab w:val="left" w:pos="1080"/>
        </w:tabs>
        <w:contextualSpacing/>
        <w:jc w:val="both"/>
      </w:pPr>
      <w:r w:rsidRPr="00D44CCD">
        <w:t>W sprawach nieuregulowanych umową, do gwarancji stosuje się przepisy art. 577 i następnych Kodeksu Cywilnego.</w:t>
      </w:r>
    </w:p>
    <w:p w14:paraId="426E4F09" w14:textId="77777777" w:rsidR="00780715" w:rsidRPr="00D44CCD" w:rsidRDefault="00780715">
      <w:pPr>
        <w:ind w:left="360"/>
        <w:contextualSpacing/>
        <w:jc w:val="center"/>
        <w:rPr>
          <w:b/>
        </w:rPr>
      </w:pPr>
    </w:p>
    <w:p w14:paraId="04838BA9" w14:textId="77777777" w:rsidR="00780715" w:rsidRPr="00D44CCD" w:rsidRDefault="00780715">
      <w:pPr>
        <w:keepNext/>
        <w:ind w:left="360"/>
        <w:contextualSpacing/>
        <w:jc w:val="center"/>
        <w:outlineLvl w:val="2"/>
        <w:rPr>
          <w:b/>
        </w:rPr>
      </w:pPr>
    </w:p>
    <w:p w14:paraId="37C1FAD8" w14:textId="77777777" w:rsidR="00780715" w:rsidRPr="00D44CCD" w:rsidRDefault="003A11F1">
      <w:pPr>
        <w:ind w:left="360"/>
        <w:contextualSpacing/>
        <w:jc w:val="center"/>
        <w:rPr>
          <w:b/>
        </w:rPr>
      </w:pPr>
      <w:r w:rsidRPr="00D44CCD">
        <w:rPr>
          <w:b/>
        </w:rPr>
        <w:t>§11</w:t>
      </w:r>
    </w:p>
    <w:p w14:paraId="27C102F7" w14:textId="77777777" w:rsidR="00780715" w:rsidRPr="00D44CCD" w:rsidRDefault="003A11F1">
      <w:pPr>
        <w:keepNext/>
        <w:ind w:left="360"/>
        <w:contextualSpacing/>
        <w:jc w:val="center"/>
        <w:outlineLvl w:val="2"/>
        <w:rPr>
          <w:b/>
        </w:rPr>
      </w:pPr>
      <w:r w:rsidRPr="00D44CCD">
        <w:rPr>
          <w:b/>
        </w:rPr>
        <w:t>Usługi utrzymania</w:t>
      </w:r>
    </w:p>
    <w:p w14:paraId="13D1AA38" w14:textId="3B2F8E96" w:rsidR="00780715" w:rsidRPr="00D44CCD" w:rsidRDefault="003A11F1">
      <w:pPr>
        <w:contextualSpacing/>
        <w:jc w:val="both"/>
      </w:pPr>
      <w:r w:rsidRPr="00D44CCD">
        <w:t>Zakres usług utrzymania Przedmiotu Umowy („Usługi Utrzymania”), świadczony przez Wykonawcę określa Załącznik Nr</w:t>
      </w:r>
      <w:r w:rsidR="00A63CEF" w:rsidRPr="00D44CCD">
        <w:t xml:space="preserve"> </w:t>
      </w:r>
      <w:r w:rsidRPr="00D44CCD">
        <w:t>4.</w:t>
      </w:r>
    </w:p>
    <w:p w14:paraId="7C1977DD" w14:textId="77777777" w:rsidR="00780715" w:rsidRPr="00D44CCD" w:rsidRDefault="00780715">
      <w:pPr>
        <w:ind w:left="360"/>
        <w:contextualSpacing/>
        <w:jc w:val="center"/>
        <w:rPr>
          <w:b/>
        </w:rPr>
      </w:pPr>
    </w:p>
    <w:p w14:paraId="24FA852D" w14:textId="77777777" w:rsidR="00780715" w:rsidRPr="00D44CCD" w:rsidRDefault="00780715">
      <w:pPr>
        <w:contextualSpacing/>
        <w:jc w:val="center"/>
        <w:rPr>
          <w:b/>
        </w:rPr>
      </w:pPr>
    </w:p>
    <w:p w14:paraId="75AD28CC" w14:textId="77777777" w:rsidR="00780715" w:rsidRPr="00D44CCD" w:rsidRDefault="00780715">
      <w:pPr>
        <w:contextualSpacing/>
        <w:jc w:val="center"/>
        <w:rPr>
          <w:b/>
        </w:rPr>
      </w:pPr>
    </w:p>
    <w:p w14:paraId="31F5518D" w14:textId="77777777" w:rsidR="00780715" w:rsidRPr="00D44CCD" w:rsidRDefault="003A11F1">
      <w:pPr>
        <w:keepNext/>
        <w:ind w:left="360"/>
        <w:contextualSpacing/>
        <w:jc w:val="center"/>
        <w:outlineLvl w:val="2"/>
        <w:rPr>
          <w:b/>
        </w:rPr>
      </w:pPr>
      <w:r w:rsidRPr="00D44CCD">
        <w:rPr>
          <w:b/>
        </w:rPr>
        <w:t>§12</w:t>
      </w:r>
    </w:p>
    <w:p w14:paraId="0761E030" w14:textId="77777777" w:rsidR="00780715" w:rsidRPr="00D44CCD" w:rsidRDefault="003A11F1">
      <w:pPr>
        <w:keepNext/>
        <w:ind w:left="360"/>
        <w:contextualSpacing/>
        <w:jc w:val="center"/>
        <w:outlineLvl w:val="2"/>
        <w:rPr>
          <w:b/>
        </w:rPr>
      </w:pPr>
      <w:r w:rsidRPr="00D44CCD">
        <w:rPr>
          <w:b/>
        </w:rPr>
        <w:t>Osoby upoważnione do współpracy w toku realizacji Umowy</w:t>
      </w:r>
    </w:p>
    <w:p w14:paraId="50E24F54" w14:textId="77777777" w:rsidR="00780715" w:rsidRPr="00D44CCD" w:rsidRDefault="003A11F1">
      <w:pPr>
        <w:numPr>
          <w:ilvl w:val="0"/>
          <w:numId w:val="16"/>
        </w:numPr>
        <w:contextualSpacing/>
        <w:jc w:val="both"/>
      </w:pPr>
      <w:r w:rsidRPr="00D44CCD">
        <w:t xml:space="preserve">Strony wyznaczają osoby upoważnione do współpracy w zakresie realizacji niniejszej Umowy: </w:t>
      </w:r>
    </w:p>
    <w:p w14:paraId="6326F5F0" w14:textId="77777777" w:rsidR="00780715" w:rsidRPr="00DB1B08" w:rsidRDefault="003A11F1">
      <w:pPr>
        <w:pStyle w:val="Akapitzlist"/>
        <w:numPr>
          <w:ilvl w:val="0"/>
          <w:numId w:val="17"/>
        </w:numPr>
        <w:spacing w:after="0"/>
        <w:jc w:val="both"/>
        <w:rPr>
          <w:rFonts w:ascii="Times New Roman" w:hAnsi="Times New Roman"/>
          <w:sz w:val="24"/>
          <w:szCs w:val="24"/>
        </w:rPr>
      </w:pPr>
      <w:r w:rsidRPr="00DB1B08">
        <w:rPr>
          <w:rFonts w:ascii="Times New Roman" w:hAnsi="Times New Roman"/>
          <w:sz w:val="24"/>
          <w:szCs w:val="24"/>
        </w:rPr>
        <w:t>ze strony Zamawiającego:</w:t>
      </w:r>
    </w:p>
    <w:p w14:paraId="4D39FEBD" w14:textId="404F1C6C" w:rsidR="00780715" w:rsidRPr="00D44CCD" w:rsidRDefault="000F455D">
      <w:pPr>
        <w:pStyle w:val="Akapitzlist"/>
        <w:numPr>
          <w:ilvl w:val="1"/>
          <w:numId w:val="17"/>
        </w:numPr>
        <w:spacing w:after="0"/>
        <w:jc w:val="both"/>
        <w:rPr>
          <w:rFonts w:ascii="Times New Roman" w:hAnsi="Times New Roman"/>
          <w:sz w:val="24"/>
          <w:szCs w:val="24"/>
        </w:rPr>
      </w:pPr>
      <w:r w:rsidRPr="00D44CCD">
        <w:rPr>
          <w:rFonts w:ascii="Times New Roman" w:hAnsi="Times New Roman"/>
          <w:sz w:val="24"/>
          <w:szCs w:val="24"/>
        </w:rPr>
        <w:t xml:space="preserve">Kierownik Projektu: </w:t>
      </w:r>
      <w:r w:rsidR="003A11F1" w:rsidRPr="00D44CCD">
        <w:rPr>
          <w:rFonts w:ascii="Times New Roman" w:hAnsi="Times New Roman"/>
          <w:sz w:val="24"/>
          <w:szCs w:val="24"/>
        </w:rPr>
        <w:t>________________, e-mail:___________, tel. ______________;</w:t>
      </w:r>
    </w:p>
    <w:p w14:paraId="5F01C08F" w14:textId="77777777" w:rsidR="00780715" w:rsidRPr="00D44CCD" w:rsidRDefault="003A11F1">
      <w:pPr>
        <w:pStyle w:val="Akapitzlist"/>
        <w:numPr>
          <w:ilvl w:val="1"/>
          <w:numId w:val="17"/>
        </w:numPr>
        <w:spacing w:after="0"/>
        <w:jc w:val="both"/>
        <w:rPr>
          <w:rFonts w:ascii="Times New Roman" w:hAnsi="Times New Roman"/>
          <w:sz w:val="24"/>
          <w:szCs w:val="24"/>
        </w:rPr>
      </w:pPr>
      <w:r w:rsidRPr="00D44CCD">
        <w:rPr>
          <w:rFonts w:ascii="Times New Roman" w:hAnsi="Times New Roman"/>
          <w:sz w:val="24"/>
          <w:szCs w:val="24"/>
        </w:rPr>
        <w:t>________________, e-mail:___________, tel. ______________</w:t>
      </w:r>
    </w:p>
    <w:p w14:paraId="1296D8F8" w14:textId="77777777" w:rsidR="00780715" w:rsidRPr="00DB1B08" w:rsidRDefault="003A11F1">
      <w:pPr>
        <w:pStyle w:val="Akapitzlist"/>
        <w:numPr>
          <w:ilvl w:val="0"/>
          <w:numId w:val="17"/>
        </w:numPr>
        <w:spacing w:after="0"/>
        <w:jc w:val="both"/>
        <w:rPr>
          <w:rFonts w:ascii="Times New Roman" w:hAnsi="Times New Roman"/>
          <w:sz w:val="24"/>
          <w:szCs w:val="24"/>
        </w:rPr>
      </w:pPr>
      <w:r w:rsidRPr="00DB1B08">
        <w:rPr>
          <w:rFonts w:ascii="Times New Roman" w:hAnsi="Times New Roman"/>
          <w:sz w:val="24"/>
          <w:szCs w:val="24"/>
        </w:rPr>
        <w:t>ze strony Wykonawcy:</w:t>
      </w:r>
    </w:p>
    <w:p w14:paraId="400E6B39" w14:textId="11ABEFA0" w:rsidR="00780715" w:rsidRPr="00D44CCD" w:rsidRDefault="000F455D">
      <w:pPr>
        <w:pStyle w:val="Akapitzlist"/>
        <w:numPr>
          <w:ilvl w:val="1"/>
          <w:numId w:val="17"/>
        </w:numPr>
        <w:spacing w:after="0"/>
        <w:jc w:val="both"/>
        <w:rPr>
          <w:rFonts w:ascii="Times New Roman" w:hAnsi="Times New Roman"/>
          <w:sz w:val="24"/>
          <w:szCs w:val="24"/>
        </w:rPr>
      </w:pPr>
      <w:r w:rsidRPr="00D44CCD">
        <w:rPr>
          <w:rFonts w:ascii="Times New Roman" w:hAnsi="Times New Roman"/>
          <w:sz w:val="24"/>
          <w:szCs w:val="24"/>
        </w:rPr>
        <w:t xml:space="preserve">Kierownik Projektu:  </w:t>
      </w:r>
      <w:r w:rsidR="003A11F1" w:rsidRPr="00D44CCD">
        <w:rPr>
          <w:rFonts w:ascii="Times New Roman" w:hAnsi="Times New Roman"/>
          <w:sz w:val="24"/>
          <w:szCs w:val="24"/>
        </w:rPr>
        <w:t>________________, e-mail:___________, tel. ______________;</w:t>
      </w:r>
    </w:p>
    <w:p w14:paraId="04344E57" w14:textId="77777777" w:rsidR="00780715" w:rsidRPr="00D44CCD" w:rsidRDefault="003A11F1">
      <w:pPr>
        <w:pStyle w:val="Akapitzlist"/>
        <w:numPr>
          <w:ilvl w:val="1"/>
          <w:numId w:val="17"/>
        </w:numPr>
        <w:spacing w:after="0"/>
        <w:jc w:val="both"/>
        <w:rPr>
          <w:rFonts w:ascii="Times New Roman" w:hAnsi="Times New Roman"/>
          <w:sz w:val="24"/>
          <w:szCs w:val="24"/>
        </w:rPr>
      </w:pPr>
      <w:r w:rsidRPr="00D44CCD">
        <w:rPr>
          <w:rFonts w:ascii="Times New Roman" w:hAnsi="Times New Roman"/>
          <w:sz w:val="24"/>
          <w:szCs w:val="24"/>
        </w:rPr>
        <w:t>________________, e-mail:___________, tel. ______________</w:t>
      </w:r>
    </w:p>
    <w:p w14:paraId="0046EEEB" w14:textId="77777777" w:rsidR="00780715" w:rsidRPr="00D44CCD" w:rsidRDefault="003A11F1">
      <w:pPr>
        <w:numPr>
          <w:ilvl w:val="0"/>
          <w:numId w:val="16"/>
        </w:numPr>
        <w:contextualSpacing/>
        <w:jc w:val="both"/>
      </w:pPr>
      <w:r w:rsidRPr="00D44CCD">
        <w:t>Osoby wymienione w ust. 1 nie są uprawnione do dokonywania jakichkolwiek zmian Umowy.</w:t>
      </w:r>
    </w:p>
    <w:p w14:paraId="3D6AF105" w14:textId="77777777" w:rsidR="00780715" w:rsidRPr="00D44CCD" w:rsidRDefault="003A11F1">
      <w:pPr>
        <w:numPr>
          <w:ilvl w:val="0"/>
          <w:numId w:val="16"/>
        </w:numPr>
        <w:contextualSpacing/>
        <w:jc w:val="both"/>
      </w:pPr>
      <w:r w:rsidRPr="00D44CCD">
        <w:t>Strony są zobowiązane do bezzwłocznego powiadamiania się o zmianie osób, o których mowa w ust. 1, jednak nie później niż w terminie 7 dni roboczych od zaistnienia tego faktu. Powiadomienie o zmianie osób należy przedłożyć drugiej stronie na piśmie podpisanym przez osoby upoważnione do reprezentowania strony. Zmiana osób wymienionych w ust. 1 nie wymaga aneksu do Umowy.</w:t>
      </w:r>
    </w:p>
    <w:p w14:paraId="4AAD0F0D" w14:textId="77777777" w:rsidR="00780715" w:rsidRPr="00D44CCD" w:rsidRDefault="003A11F1">
      <w:pPr>
        <w:numPr>
          <w:ilvl w:val="0"/>
          <w:numId w:val="16"/>
        </w:numPr>
        <w:contextualSpacing/>
        <w:jc w:val="both"/>
      </w:pPr>
      <w:r w:rsidRPr="00D44CCD">
        <w:t>Strony ustalają, że komunikacja w ramach Umowy będzie odbywać się za pośrednictwem następujących kanałów komunikacji:</w:t>
      </w:r>
    </w:p>
    <w:p w14:paraId="6C275570" w14:textId="77777777" w:rsidR="00780715" w:rsidRPr="00D44CCD" w:rsidRDefault="003A11F1">
      <w:pPr>
        <w:pStyle w:val="Akapitzlist"/>
        <w:numPr>
          <w:ilvl w:val="0"/>
          <w:numId w:val="18"/>
        </w:numPr>
        <w:spacing w:after="0"/>
        <w:jc w:val="both"/>
        <w:rPr>
          <w:rFonts w:ascii="Times New Roman" w:hAnsi="Times New Roman"/>
          <w:sz w:val="24"/>
          <w:szCs w:val="24"/>
        </w:rPr>
      </w:pPr>
      <w:r w:rsidRPr="00D44CCD">
        <w:rPr>
          <w:rFonts w:ascii="Times New Roman" w:hAnsi="Times New Roman"/>
          <w:sz w:val="24"/>
          <w:szCs w:val="24"/>
        </w:rPr>
        <w:t>spotkania bezpośrednie (protokołowane),</w:t>
      </w:r>
    </w:p>
    <w:p w14:paraId="3C05A339" w14:textId="77777777" w:rsidR="00780715" w:rsidRPr="00D44CCD" w:rsidRDefault="003A11F1">
      <w:pPr>
        <w:pStyle w:val="Akapitzlist"/>
        <w:numPr>
          <w:ilvl w:val="0"/>
          <w:numId w:val="18"/>
        </w:numPr>
        <w:spacing w:after="0"/>
        <w:jc w:val="both"/>
        <w:rPr>
          <w:rFonts w:ascii="Times New Roman" w:hAnsi="Times New Roman"/>
          <w:sz w:val="24"/>
          <w:szCs w:val="24"/>
        </w:rPr>
      </w:pPr>
      <w:r w:rsidRPr="00D44CCD">
        <w:rPr>
          <w:rFonts w:ascii="Times New Roman" w:hAnsi="Times New Roman"/>
          <w:sz w:val="24"/>
          <w:szCs w:val="24"/>
        </w:rPr>
        <w:t>poczta elektroniczna (e-mail),</w:t>
      </w:r>
    </w:p>
    <w:p w14:paraId="3F538D29" w14:textId="77777777" w:rsidR="00780715" w:rsidRPr="00D44CCD" w:rsidRDefault="003A11F1">
      <w:pPr>
        <w:pStyle w:val="Akapitzlist"/>
        <w:numPr>
          <w:ilvl w:val="0"/>
          <w:numId w:val="18"/>
        </w:numPr>
        <w:spacing w:after="0"/>
        <w:jc w:val="both"/>
        <w:rPr>
          <w:rFonts w:ascii="Times New Roman" w:hAnsi="Times New Roman"/>
          <w:sz w:val="24"/>
          <w:szCs w:val="24"/>
        </w:rPr>
      </w:pPr>
      <w:r w:rsidRPr="00D44CCD">
        <w:rPr>
          <w:rFonts w:ascii="Times New Roman" w:hAnsi="Times New Roman"/>
          <w:sz w:val="24"/>
          <w:szCs w:val="24"/>
        </w:rPr>
        <w:t>narzędzie do organizacji i komunikacji on-line,</w:t>
      </w:r>
    </w:p>
    <w:p w14:paraId="035B345E" w14:textId="77777777" w:rsidR="00780715" w:rsidRPr="00D44CCD" w:rsidRDefault="003A11F1">
      <w:pPr>
        <w:pStyle w:val="Akapitzlist"/>
        <w:numPr>
          <w:ilvl w:val="0"/>
          <w:numId w:val="18"/>
        </w:numPr>
        <w:spacing w:after="0"/>
        <w:jc w:val="both"/>
        <w:rPr>
          <w:rFonts w:ascii="Times New Roman" w:hAnsi="Times New Roman"/>
          <w:sz w:val="24"/>
          <w:szCs w:val="24"/>
        </w:rPr>
      </w:pPr>
      <w:r w:rsidRPr="00D44CCD">
        <w:rPr>
          <w:rFonts w:ascii="Times New Roman" w:hAnsi="Times New Roman"/>
          <w:sz w:val="24"/>
          <w:szCs w:val="24"/>
        </w:rPr>
        <w:t xml:space="preserve">telefon. </w:t>
      </w:r>
    </w:p>
    <w:p w14:paraId="5CF49EC9" w14:textId="77777777" w:rsidR="00780715" w:rsidRPr="00D44CCD" w:rsidRDefault="003A11F1">
      <w:pPr>
        <w:numPr>
          <w:ilvl w:val="0"/>
          <w:numId w:val="16"/>
        </w:numPr>
        <w:contextualSpacing/>
        <w:jc w:val="both"/>
      </w:pPr>
      <w:r w:rsidRPr="00D44CCD">
        <w:t>Wykonawca zobowiązany jest na bieżąco informować Zamawiającego o wszelkich zagrożeniach związanych z wykonywaniem Umowy. Informacje te powinny być niezwłocznie przekazywane Zamawiającemu wraz z propozycjami działań zaradczych. Nieprzekazywanie takich informacji w wypadku, gdy Wykonawca o takich zagrożeniach wie lub, przy uwzględnieniu wymaganej Umową staranności, powinien wiedzieć, powoduje, że wszelkie koszty i dodatkowe czynności związane z konsekwencją danego zdarzenia obciążają Wykonawcę.</w:t>
      </w:r>
    </w:p>
    <w:p w14:paraId="2E2E8990" w14:textId="77777777" w:rsidR="00780715" w:rsidRPr="00D44CCD" w:rsidRDefault="00780715">
      <w:pPr>
        <w:contextualSpacing/>
        <w:jc w:val="center"/>
        <w:rPr>
          <w:b/>
        </w:rPr>
      </w:pPr>
    </w:p>
    <w:p w14:paraId="027C1F21" w14:textId="77777777" w:rsidR="00780715" w:rsidRPr="00D44CCD" w:rsidRDefault="00780715">
      <w:pPr>
        <w:contextualSpacing/>
        <w:jc w:val="center"/>
        <w:rPr>
          <w:b/>
        </w:rPr>
      </w:pPr>
    </w:p>
    <w:p w14:paraId="3D278978" w14:textId="77777777" w:rsidR="00780715" w:rsidRPr="00D44CCD" w:rsidRDefault="003A11F1">
      <w:pPr>
        <w:contextualSpacing/>
        <w:jc w:val="center"/>
        <w:rPr>
          <w:b/>
        </w:rPr>
      </w:pPr>
      <w:r w:rsidRPr="00D44CCD">
        <w:rPr>
          <w:b/>
        </w:rPr>
        <w:t>§13</w:t>
      </w:r>
    </w:p>
    <w:p w14:paraId="2B99AB66" w14:textId="77777777" w:rsidR="00780715" w:rsidRPr="00D44CCD" w:rsidRDefault="003A11F1">
      <w:pPr>
        <w:contextualSpacing/>
        <w:jc w:val="center"/>
        <w:rPr>
          <w:b/>
        </w:rPr>
      </w:pPr>
      <w:r w:rsidRPr="00D44CCD">
        <w:rPr>
          <w:b/>
        </w:rPr>
        <w:t>Prawa Własności Intelektualnej</w:t>
      </w:r>
    </w:p>
    <w:p w14:paraId="41512605" w14:textId="77777777" w:rsidR="00780715" w:rsidRPr="00D44CCD" w:rsidRDefault="003A11F1">
      <w:pPr>
        <w:numPr>
          <w:ilvl w:val="0"/>
          <w:numId w:val="19"/>
        </w:numPr>
        <w:contextualSpacing/>
        <w:jc w:val="both"/>
      </w:pPr>
      <w:r w:rsidRPr="00D44CCD">
        <w:lastRenderedPageBreak/>
        <w:t>Wykonawca zapewnia, że korzystanie przez Zamawiającego z oprogramowania oraz innych rezultatów prac Wykonawcy nie będzie naruszało praw osób trzecich w zakresie praw autorskich, praw własności przemysłowej lub innych praw osób trzecich, oraz zobowiązuje się do pokrycia wszelkich odszkodowań i kosztów w związku z dochodzeniem przez osoby trzecie takich roszczeń od Zamawiającego.</w:t>
      </w:r>
    </w:p>
    <w:p w14:paraId="612C6FF9" w14:textId="77777777" w:rsidR="00780715" w:rsidRPr="00D44CCD" w:rsidRDefault="003A11F1">
      <w:pPr>
        <w:numPr>
          <w:ilvl w:val="0"/>
          <w:numId w:val="19"/>
        </w:numPr>
        <w:contextualSpacing/>
        <w:jc w:val="both"/>
      </w:pPr>
      <w:r w:rsidRPr="00D44CCD">
        <w:t>Jeśli roszczenie osoby trzeciej związane z wadą prawną produktu lub jego części zostanie zgłoszone (lub będzie istnieć prawdopodobieństwo jego zgłoszenia lub informacje o naruszeniu uzasadniać będą potrzebę podjęcia niezbędnych działań jeszcze przed podniesieniem roszczenia), Wykonawca zmodyfikuje dotychczas przekazane Zamawiającemu rezultaty swoich prac lub wymieni je przy zachowaniu przynajmniej równoważnej jakości i zawartości oraz funkcjonalności, co elementy oryginalne. W tej sytuacji Wykonawca upoważni również Zamawiającego do korzystania z tak zmodyfikowanych lub wymienionych rezultatów prac zgodnie z zasadami opisanymi Umową i w ramach Wynagrodzenia.</w:t>
      </w:r>
    </w:p>
    <w:p w14:paraId="00D07B5A" w14:textId="77777777" w:rsidR="00780715" w:rsidRPr="00D44CCD" w:rsidRDefault="003A11F1">
      <w:pPr>
        <w:numPr>
          <w:ilvl w:val="0"/>
          <w:numId w:val="19"/>
        </w:numPr>
        <w:contextualSpacing/>
        <w:jc w:val="both"/>
      </w:pPr>
      <w:r w:rsidRPr="00D44CCD">
        <w:t xml:space="preserve">Wykonawca gwarantuje Zamawiającemu, iż jakikolwiek produkt lub rezultaty prac wykonane w ramach realizacji Przedmiotu Umowy nie będą naruszały w jakikolwiek sposób praw własności intelektualnej lub przemysłowej osób trzecich. Jednakże, w przypadku wytoczenia przez osobę trzecią powództwa przeciwko Zamawiającemu w związku z naruszeniem praw własności intelektualnej lub przemysłowej, będącym następstwem wykonywania Przedmiotu Umowy przez Wykonawcę, Zamawiający niezwłocznie zawiadomi o tym fakcie Wykonawcę. Wykonawca będzie w takiej sytuacji zobowiązany niezwłocznie wstąpić do sporu w charakterze interwenienta ubocznego po stronie Zamawiającego i podejmować wszelkie kroki mające na celu oddalenie powództwa. Zawarcie ugody lub uznanie roszczenia przez Zamawiającego wymaga uprzedniej zgody Wykonawcy. W przypadku prawomocnego zasądzenia od Zamawiającego jakichkolwiek należności w związku z naruszeniem praw własności intelektualnej lub przemysłowej, będącym następstwem wykonywania Przedmiotu Umowy, Wykonawca niezwłocznie zwróci Zamawiającemu równowartość zasądzonych należności (wraz ze wszelkimi należnościami ubocznymi) oraz koszty prowadzonego procesu (z kosztami zastępstwa procesowego włącznie). </w:t>
      </w:r>
    </w:p>
    <w:p w14:paraId="00B590E0" w14:textId="77777777" w:rsidR="00780715" w:rsidRPr="00D44CCD" w:rsidRDefault="003A11F1">
      <w:pPr>
        <w:numPr>
          <w:ilvl w:val="0"/>
          <w:numId w:val="19"/>
        </w:numPr>
        <w:contextualSpacing/>
        <w:jc w:val="both"/>
      </w:pPr>
      <w:r w:rsidRPr="00D44CCD">
        <w:t>Z chwilą podpisania protokołu odbioru końcowego, Wykonawca udziela mocą niniejszej Umowy (bez potrzeby składania dodatkowych oświadczeń) Zamawiającemu licencji na elementy autorskie stworzone lub dostarczone Zamawiającemu na potrzeby, w związku i w trakcie realizacji niniejszej Umowy, w tym na System RCMC, materiały szkoleniowe oraz dokumentację techniczną i projektową (dalej: „Elementy Autorskie”)</w:t>
      </w:r>
      <w:r w:rsidRPr="00D44CCD">
        <w:rPr>
          <w:b/>
        </w:rPr>
        <w:t xml:space="preserve"> </w:t>
      </w:r>
      <w:r w:rsidRPr="00D44CCD">
        <w:t xml:space="preserve">na polach eksploatacji obejmujących (fakt udzielenia licencji zostanie wskazany w protokole odbioru końcowego): </w:t>
      </w:r>
    </w:p>
    <w:p w14:paraId="508399A5" w14:textId="77777777" w:rsidR="00780715" w:rsidRPr="00D44CCD" w:rsidRDefault="003A11F1">
      <w:pPr>
        <w:pStyle w:val="Akapitzlist"/>
        <w:numPr>
          <w:ilvl w:val="0"/>
          <w:numId w:val="18"/>
        </w:numPr>
        <w:spacing w:after="0"/>
        <w:jc w:val="both"/>
        <w:rPr>
          <w:rFonts w:ascii="Times New Roman" w:hAnsi="Times New Roman"/>
          <w:sz w:val="24"/>
          <w:szCs w:val="24"/>
        </w:rPr>
      </w:pPr>
      <w:r w:rsidRPr="00D44CCD">
        <w:rPr>
          <w:rFonts w:ascii="Times New Roman" w:hAnsi="Times New Roman"/>
          <w:sz w:val="24"/>
          <w:szCs w:val="24"/>
        </w:rPr>
        <w:t>w zakresie oprogramowania komputerowego:</w:t>
      </w:r>
    </w:p>
    <w:p w14:paraId="1449E282" w14:textId="77777777" w:rsidR="00780715" w:rsidRPr="00D44CCD" w:rsidRDefault="003A11F1" w:rsidP="00A44BAD">
      <w:pPr>
        <w:pStyle w:val="Akapitzlist"/>
        <w:numPr>
          <w:ilvl w:val="1"/>
          <w:numId w:val="18"/>
        </w:numPr>
        <w:spacing w:after="0"/>
        <w:jc w:val="both"/>
        <w:rPr>
          <w:rFonts w:ascii="Times New Roman" w:hAnsi="Times New Roman"/>
          <w:sz w:val="24"/>
          <w:szCs w:val="24"/>
        </w:rPr>
      </w:pPr>
      <w:r w:rsidRPr="00D44CCD">
        <w:rPr>
          <w:rFonts w:ascii="Times New Roman" w:hAnsi="Times New Roman"/>
          <w:sz w:val="24"/>
          <w:szCs w:val="24"/>
        </w:rPr>
        <w:t>trwałe lub czasowe zwielokrotnienie programu komputerowego w całości lub w części jakimikolwiek środkami i w jakiejkolwiek formie;</w:t>
      </w:r>
    </w:p>
    <w:p w14:paraId="20D583DD" w14:textId="77777777" w:rsidR="00780715" w:rsidRPr="00D44CCD" w:rsidRDefault="003A11F1">
      <w:pPr>
        <w:pStyle w:val="Akapitzlist"/>
        <w:numPr>
          <w:ilvl w:val="1"/>
          <w:numId w:val="18"/>
        </w:numPr>
        <w:spacing w:after="0"/>
        <w:jc w:val="both"/>
        <w:rPr>
          <w:rFonts w:ascii="Times New Roman" w:hAnsi="Times New Roman"/>
          <w:sz w:val="24"/>
          <w:szCs w:val="24"/>
        </w:rPr>
      </w:pPr>
      <w:r w:rsidRPr="00D44CCD">
        <w:rPr>
          <w:rFonts w:ascii="Times New Roman" w:hAnsi="Times New Roman"/>
          <w:sz w:val="24"/>
          <w:szCs w:val="24"/>
        </w:rPr>
        <w:t>wprowadzenie do sieci komputerowych.</w:t>
      </w:r>
    </w:p>
    <w:p w14:paraId="3A3072E0" w14:textId="77777777" w:rsidR="00780715" w:rsidRPr="00D44CCD" w:rsidRDefault="003A11F1">
      <w:pPr>
        <w:pStyle w:val="Akapitzlist"/>
        <w:numPr>
          <w:ilvl w:val="0"/>
          <w:numId w:val="18"/>
        </w:numPr>
        <w:spacing w:after="0"/>
        <w:jc w:val="both"/>
        <w:rPr>
          <w:rFonts w:ascii="Times New Roman" w:hAnsi="Times New Roman"/>
          <w:sz w:val="24"/>
          <w:szCs w:val="24"/>
        </w:rPr>
      </w:pPr>
      <w:r w:rsidRPr="00D44CCD">
        <w:rPr>
          <w:rFonts w:ascii="Times New Roman" w:hAnsi="Times New Roman"/>
          <w:sz w:val="24"/>
          <w:szCs w:val="24"/>
        </w:rPr>
        <w:t>w zakresie elementów licencjonowanych nie będących programami komputerowymi:</w:t>
      </w:r>
    </w:p>
    <w:p w14:paraId="6FB3E10D" w14:textId="77777777" w:rsidR="00780715" w:rsidRPr="00D44CCD" w:rsidRDefault="003A11F1">
      <w:pPr>
        <w:pStyle w:val="Akapitzlist"/>
        <w:numPr>
          <w:ilvl w:val="1"/>
          <w:numId w:val="18"/>
        </w:numPr>
        <w:spacing w:after="0"/>
        <w:jc w:val="both"/>
        <w:rPr>
          <w:rFonts w:ascii="Times New Roman" w:hAnsi="Times New Roman"/>
          <w:sz w:val="24"/>
          <w:szCs w:val="24"/>
        </w:rPr>
      </w:pPr>
      <w:r w:rsidRPr="00D44CCD">
        <w:rPr>
          <w:rFonts w:ascii="Times New Roman" w:hAnsi="Times New Roman"/>
          <w:sz w:val="24"/>
          <w:szCs w:val="24"/>
        </w:rPr>
        <w:t>w zakresie utrwalania i zwielokrotniania utworu - wytwarzanie dowolną techniką egzemplarzy utworu, w tym techniką drukarską, reprograficzną, zapisu magnetycznego oraz techniką cyfrową;</w:t>
      </w:r>
    </w:p>
    <w:p w14:paraId="62CD9C38" w14:textId="77777777" w:rsidR="00780715" w:rsidRPr="00D44CCD" w:rsidRDefault="003A11F1">
      <w:pPr>
        <w:pStyle w:val="Akapitzlist"/>
        <w:numPr>
          <w:ilvl w:val="1"/>
          <w:numId w:val="18"/>
        </w:numPr>
        <w:spacing w:after="0"/>
        <w:jc w:val="both"/>
        <w:rPr>
          <w:rFonts w:ascii="Times New Roman" w:hAnsi="Times New Roman"/>
          <w:sz w:val="24"/>
          <w:szCs w:val="24"/>
        </w:rPr>
      </w:pPr>
      <w:r w:rsidRPr="00D44CCD">
        <w:rPr>
          <w:rFonts w:ascii="Times New Roman" w:hAnsi="Times New Roman"/>
          <w:sz w:val="24"/>
          <w:szCs w:val="24"/>
        </w:rPr>
        <w:t>w zakresie digitalizacji utworu;</w:t>
      </w:r>
    </w:p>
    <w:p w14:paraId="5CB1DDB6" w14:textId="77777777" w:rsidR="00780715" w:rsidRPr="00D44CCD" w:rsidRDefault="003A11F1">
      <w:pPr>
        <w:pStyle w:val="Akapitzlist"/>
        <w:numPr>
          <w:ilvl w:val="1"/>
          <w:numId w:val="18"/>
        </w:numPr>
        <w:spacing w:after="0"/>
        <w:jc w:val="both"/>
        <w:rPr>
          <w:rFonts w:ascii="Times New Roman" w:hAnsi="Times New Roman"/>
          <w:sz w:val="24"/>
          <w:szCs w:val="24"/>
        </w:rPr>
      </w:pPr>
      <w:r w:rsidRPr="00D44CCD">
        <w:rPr>
          <w:rFonts w:ascii="Times New Roman" w:hAnsi="Times New Roman"/>
          <w:sz w:val="24"/>
          <w:szCs w:val="24"/>
        </w:rPr>
        <w:t xml:space="preserve">w zakresie rozpowszechniania utworu w sposób inny niż określony w punkcie poprzedzającym - publiczne wykonanie, wystawienie, wyświetlenie, odtworzenie oraz nadawanie i reemitowanie, a także publiczne udostępnianie utworu w taki sposób, aby każdy mógł mieć do niego dostęp w miejscu i w czasie przez siebie wybranym oraz </w:t>
      </w:r>
      <w:r w:rsidRPr="00D44CCD">
        <w:rPr>
          <w:rFonts w:ascii="Times New Roman" w:hAnsi="Times New Roman"/>
          <w:sz w:val="24"/>
          <w:szCs w:val="24"/>
        </w:rPr>
        <w:lastRenderedPageBreak/>
        <w:t>udostępnianie dokumentacji osobom upoważnionym do wykonywania czynności związanych z obsługą przedmiotu niniejszej umowy, jego serwisem lub naprawą także w związku z prowadzeniem szkoleń wewnętrznych wśród pracowników lub współpracowników Zamawiającego albo podmiotów współdziałających z Zamawiającym;</w:t>
      </w:r>
    </w:p>
    <w:p w14:paraId="2E936DE7" w14:textId="77777777" w:rsidR="00780715" w:rsidRPr="00D44CCD" w:rsidRDefault="003A11F1">
      <w:pPr>
        <w:pStyle w:val="Akapitzlist"/>
        <w:numPr>
          <w:ilvl w:val="1"/>
          <w:numId w:val="18"/>
        </w:numPr>
        <w:spacing w:after="0"/>
        <w:jc w:val="both"/>
        <w:rPr>
          <w:rFonts w:ascii="Times New Roman" w:hAnsi="Times New Roman"/>
          <w:sz w:val="24"/>
          <w:szCs w:val="24"/>
        </w:rPr>
      </w:pPr>
      <w:r w:rsidRPr="00D44CCD">
        <w:rPr>
          <w:rFonts w:ascii="Times New Roman" w:hAnsi="Times New Roman"/>
          <w:sz w:val="24"/>
          <w:szCs w:val="24"/>
        </w:rPr>
        <w:t>w zakresie wykonywania praw zależnych do utworu, w szczególności w zakresie przystosowywania, tłumaczenia, opracowywania lub dokonywania innych zmian, niezbędnych dla prawidłowego korzystania z przedmiotu umowy przez Zamawiającego.</w:t>
      </w:r>
    </w:p>
    <w:p w14:paraId="68EC0823" w14:textId="644E77B0" w:rsidR="00780715" w:rsidRPr="00D44CCD" w:rsidRDefault="003A11F1">
      <w:pPr>
        <w:numPr>
          <w:ilvl w:val="0"/>
          <w:numId w:val="19"/>
        </w:numPr>
        <w:contextualSpacing/>
        <w:jc w:val="both"/>
      </w:pPr>
      <w:r w:rsidRPr="00D44CCD">
        <w:t xml:space="preserve">Wraz z udzieleniem licencji do ww. elementów licencjonowanych Wykonawca, w ramach Wynagrodzenia, zobowiązuje się przekazać Zamawiającemu całość związanej z nimi dokumentacji. </w:t>
      </w:r>
    </w:p>
    <w:p w14:paraId="42012305" w14:textId="77777777" w:rsidR="00780715" w:rsidRPr="00D44CCD" w:rsidRDefault="003A11F1">
      <w:pPr>
        <w:numPr>
          <w:ilvl w:val="0"/>
          <w:numId w:val="19"/>
        </w:numPr>
        <w:contextualSpacing/>
        <w:jc w:val="both"/>
      </w:pPr>
      <w:r w:rsidRPr="00D44CCD">
        <w:t xml:space="preserve">Licencja, o której mowa w ust. 5 powyżej jest licencją niewyłączną, nieograniczoną terytorialnie i udzielana jest Zamawiającemu na czas nieoznaczony, a Wykonawca zobowiązuje się do jej niewypowiadania oraz gwarantuje, że osoby trzecie nie wypowiedzą udzielonych licencji. Jeżeli powyższe postanowienie okaże się nieważne lub bezskuteczne z uwagi na bezwzględnie obowiązujące przepisy prawa, licencja może zostać wypowiedziana z zachowaniem 10-letniego okresu wypowiedzenia, przy czym Wykonawca zobowiązuje się do niewykonywania takiego uprawnienia. </w:t>
      </w:r>
    </w:p>
    <w:p w14:paraId="40A95DC5" w14:textId="77777777" w:rsidR="00780715" w:rsidRPr="00D44CCD" w:rsidRDefault="003A11F1">
      <w:pPr>
        <w:numPr>
          <w:ilvl w:val="0"/>
          <w:numId w:val="19"/>
        </w:numPr>
        <w:contextualSpacing/>
        <w:jc w:val="both"/>
      </w:pPr>
      <w:r w:rsidRPr="00D44CCD">
        <w:t>Wykonawca zapewnia, że z zastrzeżeniem oprogramowania standardowego podmiotów trzecich, co do którego Wykonawca nie ma wpływu na zakres udzielanej licencji i uprawnień, osoby uprawnione z tytułu osobistych praw autorskich do elementów licencjonowanych nie będą wykonywać takich praw w stosunku do Zamawiającego oraz upoważnia Zamawiającego do wykonywania tych praw w imieniu twórców elementów licencjonowanych. Wykonawca upoważnia Zamawiającego do udzielania w tym zakresie dalszych zgód i zezwoleń osobom trzecim.</w:t>
      </w:r>
    </w:p>
    <w:p w14:paraId="72CB4BA5" w14:textId="77777777" w:rsidR="00780715" w:rsidRPr="00D44CCD" w:rsidRDefault="003A11F1">
      <w:pPr>
        <w:numPr>
          <w:ilvl w:val="0"/>
          <w:numId w:val="19"/>
        </w:numPr>
        <w:contextualSpacing/>
        <w:jc w:val="both"/>
      </w:pPr>
      <w:r w:rsidRPr="00D44CCD">
        <w:t>W ramach realizacji Przedmiotu Umowy Wykonawca dostarczy Zamawiającemu dokument potwierdzający nabycie praw do przekazywanych elementów licencjonowanych.</w:t>
      </w:r>
    </w:p>
    <w:p w14:paraId="119E0994" w14:textId="77777777" w:rsidR="00780715" w:rsidRPr="00D44CCD" w:rsidRDefault="003A11F1">
      <w:pPr>
        <w:numPr>
          <w:ilvl w:val="0"/>
          <w:numId w:val="19"/>
        </w:numPr>
        <w:contextualSpacing/>
        <w:jc w:val="both"/>
      </w:pPr>
      <w:r w:rsidRPr="00D44CCD">
        <w:t>W ramach odbioru Elementu Autorskiego oraz innych utworów Wykonawca wyda Zamawiającemu poszczególne egzemplarze Elementów Autorskich oraz innych utworów. Poprzez wydanie egzemplarzy, o którym mowa w zdaniu poprzedzającym, Strony rozumieją w szczególności udostępnienie elementów poprzez ich fizyczne przekazanie lub umożliwienie ich pobrania w systemach informatycznych.</w:t>
      </w:r>
    </w:p>
    <w:p w14:paraId="76E239DF" w14:textId="5B3CDD77" w:rsidR="00780715" w:rsidRPr="00D44CCD" w:rsidRDefault="003A11F1">
      <w:pPr>
        <w:numPr>
          <w:ilvl w:val="0"/>
          <w:numId w:val="19"/>
        </w:numPr>
        <w:contextualSpacing/>
        <w:jc w:val="both"/>
      </w:pPr>
      <w:r w:rsidRPr="00D44CCD">
        <w:t>Z chwilą udzielenia licencji na elementy licencjonowane, Wykonawca, w ramach wynagrodzenia, przenosi na Zamawiającego własność nośników, na których Elementy Autorskie lub licencjonowane zostały utrwalone, o ile wydanie następuje w formie fizycznej, a nie poprzez udostępnienie Elementów Autorskich lub licencjonowanych w systemie informatycznym (w tym umożliwienie ich pobrania). Wykonawca oświadcza, że jakiekolwiek zmiany w zakresie wytworzonego oprogramowania czy też innych Elementów Autorskich lub elementów licencjonowanych nie spowodują jakichkolwiek zmian pól eksploatacji, na których nastąpiło przeniesienie praw autorskich, czy też udzielenie licencji.</w:t>
      </w:r>
    </w:p>
    <w:p w14:paraId="5FD3084F" w14:textId="0D5F7074" w:rsidR="00780715" w:rsidRPr="00D44CCD" w:rsidRDefault="003A11F1">
      <w:pPr>
        <w:numPr>
          <w:ilvl w:val="0"/>
          <w:numId w:val="19"/>
        </w:numPr>
        <w:contextualSpacing/>
        <w:jc w:val="both"/>
      </w:pPr>
      <w:r w:rsidRPr="00D44CCD">
        <w:t>W przypadku powstania nowych, nieznanych w chwili zawarcia niniejszej Umowy pól eksploatacji wytworzonego rozwiązania Wykonawca zobowiązuje się na pisemny wniosek Zamawiającego przystąpić do negocjacji w sprawie licencji na nowych polach eksploatacji, o ile według uznania Zamawiającego udzielenie takiego prawa będzie konieczne do pełnego wykorzystania funkcjonalności wytworzonego rozwiązania.</w:t>
      </w:r>
    </w:p>
    <w:p w14:paraId="3DF2B8E8" w14:textId="77777777" w:rsidR="00780715" w:rsidRPr="00D44CCD" w:rsidRDefault="003A11F1">
      <w:pPr>
        <w:numPr>
          <w:ilvl w:val="0"/>
          <w:numId w:val="19"/>
        </w:numPr>
        <w:contextualSpacing/>
        <w:jc w:val="both"/>
      </w:pPr>
      <w:r w:rsidRPr="00D44CCD">
        <w:t xml:space="preserve">Strony postanawiają, że o ile w trakcie lub w wyniku wykonywania Przedmiotu Umowy dojdzie do stworzenia przez Wykonawcę (w tym przez osoby trzecie, przy pomocy których Wykonawca wykonuje Przedmiot Umowy) utworu w rozumieniu ustawy o prawie autorskim i prawach pokrewnych, stanowiącego zmianę wersji standardowej rozwiązania (modyfikacje, rozszerzenia i in.), </w:t>
      </w:r>
      <w:r w:rsidRPr="00D44CCD">
        <w:lastRenderedPageBreak/>
        <w:t>w wyniku czego powstanie Element Autorski, Wykonawca w ramach Wynagrodzenia udzieli licencji zgodnie z ust. 4 powyżej.</w:t>
      </w:r>
    </w:p>
    <w:p w14:paraId="23AC7FF0" w14:textId="77777777" w:rsidR="00780715" w:rsidRPr="00D44CCD" w:rsidRDefault="003A11F1">
      <w:pPr>
        <w:numPr>
          <w:ilvl w:val="0"/>
          <w:numId w:val="19"/>
        </w:numPr>
        <w:contextualSpacing/>
        <w:jc w:val="both"/>
      </w:pPr>
      <w:r w:rsidRPr="00D44CCD">
        <w:t>Strony ustalają, że zgromadzone w Systemie dane stanowią własność Zamawiającego, z prawem Zamawiającego do ich wyłącznej eksploatacji w nieograniczonym zakresie a dostęp do wytworzonego rozwiązania może być realizowany tylko przez aplikacje lub narzędzia wchodzące w jego skład.</w:t>
      </w:r>
    </w:p>
    <w:p w14:paraId="2BB4E3FE" w14:textId="77777777" w:rsidR="00780715" w:rsidRPr="00D44CCD" w:rsidRDefault="003A11F1">
      <w:pPr>
        <w:numPr>
          <w:ilvl w:val="0"/>
          <w:numId w:val="19"/>
        </w:numPr>
        <w:contextualSpacing/>
        <w:jc w:val="both"/>
      </w:pPr>
      <w:r w:rsidRPr="00D44CCD">
        <w:t>W przypadku tych elementów Przedmiotu Umowy, co do których Wykonawca nie jest uprawniony (nie jest stroną odpowiednich licencji) albo takich elementów standardowych podmiotów trzecich, co do którego Wykonawca nie ma wpływu na zakres i treść udzielanej licencji i uprawnień, Wykonawca zobowiązuje się zapewnić i przekazać Zamawiającemu niezbędne licencje odpowiednich producentów, umożliwiające korzystanie z Przedmiotu Umowy zgodnie z niniejszą Umową.</w:t>
      </w:r>
    </w:p>
    <w:p w14:paraId="750FD799" w14:textId="77777777" w:rsidR="00780715" w:rsidRPr="00D44CCD" w:rsidRDefault="00780715">
      <w:pPr>
        <w:ind w:left="360"/>
        <w:contextualSpacing/>
        <w:jc w:val="center"/>
        <w:rPr>
          <w:b/>
        </w:rPr>
      </w:pPr>
    </w:p>
    <w:p w14:paraId="1C5A7760" w14:textId="77777777" w:rsidR="00780715" w:rsidRPr="00D44CCD" w:rsidRDefault="00780715">
      <w:pPr>
        <w:contextualSpacing/>
        <w:jc w:val="center"/>
        <w:rPr>
          <w:b/>
        </w:rPr>
      </w:pPr>
    </w:p>
    <w:p w14:paraId="2B0105AC" w14:textId="77777777" w:rsidR="00780715" w:rsidRPr="00D44CCD" w:rsidRDefault="00780715">
      <w:pPr>
        <w:ind w:left="360"/>
        <w:contextualSpacing/>
        <w:jc w:val="center"/>
        <w:rPr>
          <w:b/>
        </w:rPr>
      </w:pPr>
    </w:p>
    <w:p w14:paraId="45A60F5F" w14:textId="02165D81" w:rsidR="00780715" w:rsidRPr="00D44CCD" w:rsidRDefault="003A11F1">
      <w:pPr>
        <w:ind w:left="360"/>
        <w:contextualSpacing/>
        <w:jc w:val="center"/>
        <w:rPr>
          <w:b/>
        </w:rPr>
      </w:pPr>
      <w:r w:rsidRPr="00D44CCD">
        <w:rPr>
          <w:b/>
        </w:rPr>
        <w:t>§1</w:t>
      </w:r>
      <w:r w:rsidR="00445E61" w:rsidRPr="00D44CCD">
        <w:rPr>
          <w:b/>
        </w:rPr>
        <w:t>4</w:t>
      </w:r>
    </w:p>
    <w:p w14:paraId="0EA89258" w14:textId="77777777" w:rsidR="00780715" w:rsidRPr="00D44CCD" w:rsidRDefault="003A11F1">
      <w:pPr>
        <w:keepNext/>
        <w:ind w:left="360"/>
        <w:contextualSpacing/>
        <w:jc w:val="center"/>
        <w:outlineLvl w:val="2"/>
        <w:rPr>
          <w:b/>
        </w:rPr>
      </w:pPr>
      <w:r w:rsidRPr="00D44CCD">
        <w:rPr>
          <w:b/>
        </w:rPr>
        <w:t>Kary umowne</w:t>
      </w:r>
    </w:p>
    <w:p w14:paraId="2B9046AA" w14:textId="2D749836" w:rsidR="00780715" w:rsidRPr="00D44CCD" w:rsidRDefault="003A11F1">
      <w:pPr>
        <w:numPr>
          <w:ilvl w:val="0"/>
          <w:numId w:val="23"/>
        </w:numPr>
        <w:contextualSpacing/>
        <w:jc w:val="both"/>
      </w:pPr>
      <w:r w:rsidRPr="00D44CCD">
        <w:t>W razie niewykonania lub nienależytego wykonania umowy Wykonawca zobowiązuje się zapłacić Zamawiającemu karę:</w:t>
      </w:r>
    </w:p>
    <w:p w14:paraId="58F3AA4B" w14:textId="66C94F8D" w:rsidR="00780715" w:rsidRPr="00D44CCD" w:rsidRDefault="003A11F1" w:rsidP="00155F51">
      <w:pPr>
        <w:pStyle w:val="Akapitzlist"/>
        <w:numPr>
          <w:ilvl w:val="0"/>
          <w:numId w:val="50"/>
        </w:numPr>
        <w:spacing w:after="0"/>
        <w:jc w:val="both"/>
        <w:rPr>
          <w:rFonts w:ascii="Times New Roman" w:hAnsi="Times New Roman"/>
          <w:sz w:val="24"/>
          <w:szCs w:val="24"/>
        </w:rPr>
      </w:pPr>
      <w:r w:rsidRPr="00D44CCD">
        <w:rPr>
          <w:rFonts w:ascii="Times New Roman" w:hAnsi="Times New Roman"/>
          <w:sz w:val="24"/>
          <w:szCs w:val="24"/>
        </w:rPr>
        <w:t xml:space="preserve">w wysokości </w:t>
      </w:r>
      <w:r w:rsidR="00155F51" w:rsidRPr="00155F51">
        <w:rPr>
          <w:rFonts w:ascii="Times New Roman" w:hAnsi="Times New Roman"/>
          <w:b/>
          <w:sz w:val="24"/>
          <w:szCs w:val="24"/>
        </w:rPr>
        <w:t>0,01</w:t>
      </w:r>
      <w:r w:rsidRPr="00D44CCD">
        <w:rPr>
          <w:rFonts w:ascii="Times New Roman" w:hAnsi="Times New Roman"/>
          <w:b/>
          <w:sz w:val="24"/>
          <w:szCs w:val="24"/>
        </w:rPr>
        <w:t>%</w:t>
      </w:r>
      <w:r w:rsidRPr="00D44CCD">
        <w:rPr>
          <w:rFonts w:ascii="Times New Roman" w:hAnsi="Times New Roman"/>
          <w:sz w:val="24"/>
          <w:szCs w:val="24"/>
        </w:rPr>
        <w:t xml:space="preserve"> maksymalnego wynagrodzenia brutto w przypadku opóźnienia w wykonaniu dostawy, </w:t>
      </w:r>
      <w:r w:rsidR="005D01C9" w:rsidRPr="00D44CCD">
        <w:rPr>
          <w:rFonts w:ascii="Times New Roman" w:hAnsi="Times New Roman"/>
          <w:sz w:val="24"/>
          <w:szCs w:val="24"/>
        </w:rPr>
        <w:t>z przyczyn leżących po stronie Wykonawcy</w:t>
      </w:r>
      <w:r w:rsidR="00E6497A">
        <w:rPr>
          <w:rFonts w:ascii="Times New Roman" w:hAnsi="Times New Roman"/>
          <w:sz w:val="24"/>
          <w:szCs w:val="24"/>
        </w:rPr>
        <w:t xml:space="preserve"> </w:t>
      </w:r>
      <w:r w:rsidR="005D01C9">
        <w:rPr>
          <w:rFonts w:ascii="Times New Roman" w:hAnsi="Times New Roman"/>
          <w:sz w:val="24"/>
          <w:szCs w:val="24"/>
        </w:rPr>
        <w:t>,</w:t>
      </w:r>
      <w:r w:rsidRPr="00D44CCD">
        <w:rPr>
          <w:rFonts w:ascii="Times New Roman" w:hAnsi="Times New Roman"/>
          <w:sz w:val="24"/>
          <w:szCs w:val="24"/>
        </w:rPr>
        <w:t>za każdy dzień opóźnienia licząc od daty upływu terminu realizacji umowy do dnia ostatecznego przyjęcia bez zastrzeżeń przez Zamawiającego zamawianego Przedmiotu Umowy,</w:t>
      </w:r>
    </w:p>
    <w:p w14:paraId="16D8E47A" w14:textId="77777777" w:rsidR="00780715" w:rsidRPr="00D44CCD" w:rsidRDefault="003A11F1" w:rsidP="00155F51">
      <w:pPr>
        <w:pStyle w:val="Akapitzlist"/>
        <w:numPr>
          <w:ilvl w:val="0"/>
          <w:numId w:val="50"/>
        </w:numPr>
        <w:spacing w:after="0"/>
        <w:jc w:val="both"/>
        <w:rPr>
          <w:rFonts w:ascii="Times New Roman" w:hAnsi="Times New Roman"/>
          <w:sz w:val="24"/>
          <w:szCs w:val="24"/>
        </w:rPr>
      </w:pPr>
      <w:r w:rsidRPr="00D44CCD">
        <w:rPr>
          <w:rFonts w:ascii="Times New Roman" w:hAnsi="Times New Roman"/>
          <w:sz w:val="24"/>
          <w:szCs w:val="24"/>
        </w:rPr>
        <w:t xml:space="preserve">w wysokości </w:t>
      </w:r>
      <w:r w:rsidRPr="00D44CCD">
        <w:rPr>
          <w:rFonts w:ascii="Times New Roman" w:hAnsi="Times New Roman"/>
          <w:b/>
          <w:sz w:val="24"/>
          <w:szCs w:val="24"/>
        </w:rPr>
        <w:t>5%</w:t>
      </w:r>
      <w:r w:rsidRPr="00D44CCD">
        <w:rPr>
          <w:rFonts w:ascii="Times New Roman" w:hAnsi="Times New Roman"/>
          <w:sz w:val="24"/>
          <w:szCs w:val="24"/>
        </w:rPr>
        <w:t xml:space="preserve"> maksymalnego wynagrodzenia brutto, od której realizacji odstąpiono w całości lub w części z przyczyn leżących po stronie Wykonawcy,</w:t>
      </w:r>
    </w:p>
    <w:p w14:paraId="68CF9380" w14:textId="1C436DEE" w:rsidR="00780715" w:rsidRPr="00E6497A" w:rsidRDefault="003A11F1" w:rsidP="00155F51">
      <w:pPr>
        <w:pStyle w:val="Akapitzlist"/>
        <w:numPr>
          <w:ilvl w:val="0"/>
          <w:numId w:val="50"/>
        </w:numPr>
        <w:jc w:val="both"/>
        <w:rPr>
          <w:rFonts w:ascii="Times New Roman" w:hAnsi="Times New Roman"/>
          <w:sz w:val="24"/>
          <w:szCs w:val="24"/>
        </w:rPr>
      </w:pPr>
      <w:r w:rsidRPr="00E6497A">
        <w:rPr>
          <w:rFonts w:ascii="Times New Roman" w:hAnsi="Times New Roman"/>
          <w:sz w:val="24"/>
          <w:szCs w:val="24"/>
        </w:rPr>
        <w:t>za niedochowanie  Czasu Naprawy</w:t>
      </w:r>
      <w:r w:rsidR="00441B55" w:rsidRPr="00E6497A">
        <w:rPr>
          <w:rFonts w:ascii="Times New Roman" w:hAnsi="Times New Roman"/>
          <w:sz w:val="24"/>
          <w:szCs w:val="24"/>
        </w:rPr>
        <w:t xml:space="preserve">  </w:t>
      </w:r>
      <w:r w:rsidR="00441B55" w:rsidRPr="00E6497A">
        <w:rPr>
          <w:rFonts w:ascii="Times New Roman" w:hAnsi="Times New Roman"/>
          <w:b/>
          <w:sz w:val="24"/>
          <w:szCs w:val="24"/>
        </w:rPr>
        <w:t>0,01%</w:t>
      </w:r>
      <w:r w:rsidR="00441B55" w:rsidRPr="00E6497A">
        <w:rPr>
          <w:rFonts w:ascii="Times New Roman" w:hAnsi="Times New Roman"/>
          <w:sz w:val="24"/>
          <w:szCs w:val="24"/>
        </w:rPr>
        <w:t xml:space="preserve"> maksymalnego wynagrodzenia brutto w przypadku opóźnienia w wykonaniu </w:t>
      </w:r>
      <w:r w:rsidR="00E6497A" w:rsidRPr="00E6497A">
        <w:rPr>
          <w:rFonts w:ascii="Times New Roman" w:hAnsi="Times New Roman"/>
          <w:sz w:val="24"/>
          <w:szCs w:val="24"/>
        </w:rPr>
        <w:t>naprawy</w:t>
      </w:r>
      <w:r w:rsidR="00441B55" w:rsidRPr="00E6497A">
        <w:rPr>
          <w:rFonts w:ascii="Times New Roman" w:hAnsi="Times New Roman"/>
          <w:sz w:val="24"/>
          <w:szCs w:val="24"/>
        </w:rPr>
        <w:t>,</w:t>
      </w:r>
      <w:r w:rsidR="005D01C9" w:rsidRPr="00E6497A">
        <w:rPr>
          <w:rFonts w:ascii="Times New Roman" w:hAnsi="Times New Roman"/>
          <w:sz w:val="24"/>
          <w:szCs w:val="24"/>
        </w:rPr>
        <w:t xml:space="preserve"> </w:t>
      </w:r>
      <w:r w:rsidR="005D01C9" w:rsidRPr="00E6497A">
        <w:rPr>
          <w:rFonts w:ascii="Times New Roman" w:hAnsi="Times New Roman"/>
          <w:sz w:val="24"/>
          <w:szCs w:val="24"/>
        </w:rPr>
        <w:t>z przyczyn leżących po stronie Wykonawcy</w:t>
      </w:r>
      <w:r w:rsidR="005D01C9" w:rsidRPr="00E6497A">
        <w:rPr>
          <w:rFonts w:ascii="Times New Roman" w:hAnsi="Times New Roman"/>
          <w:sz w:val="24"/>
          <w:szCs w:val="24"/>
        </w:rPr>
        <w:t>,</w:t>
      </w:r>
      <w:r w:rsidR="00441B55" w:rsidRPr="00E6497A">
        <w:rPr>
          <w:rFonts w:ascii="Times New Roman" w:hAnsi="Times New Roman"/>
          <w:sz w:val="24"/>
          <w:szCs w:val="24"/>
        </w:rPr>
        <w:t xml:space="preserve"> za każdy dzień opóźnienia,</w:t>
      </w:r>
      <w:r w:rsidR="00441B55" w:rsidRPr="00E6497A" w:rsidDel="00441B55">
        <w:rPr>
          <w:rFonts w:ascii="Times New Roman" w:hAnsi="Times New Roman"/>
          <w:sz w:val="24"/>
          <w:szCs w:val="24"/>
        </w:rPr>
        <w:t xml:space="preserve"> </w:t>
      </w:r>
    </w:p>
    <w:p w14:paraId="54BAD984" w14:textId="39C20890" w:rsidR="00780715" w:rsidRDefault="003A11F1" w:rsidP="00155F51">
      <w:pPr>
        <w:pStyle w:val="Akapitzlist"/>
        <w:numPr>
          <w:ilvl w:val="0"/>
          <w:numId w:val="50"/>
        </w:numPr>
        <w:spacing w:after="0"/>
        <w:jc w:val="both"/>
        <w:rPr>
          <w:rFonts w:ascii="Times New Roman" w:hAnsi="Times New Roman"/>
          <w:sz w:val="24"/>
          <w:szCs w:val="24"/>
        </w:rPr>
      </w:pPr>
      <w:r w:rsidRPr="00D44CCD">
        <w:rPr>
          <w:rFonts w:ascii="Times New Roman" w:hAnsi="Times New Roman"/>
          <w:sz w:val="24"/>
          <w:szCs w:val="24"/>
        </w:rPr>
        <w:t xml:space="preserve">w wysokości </w:t>
      </w:r>
      <w:r w:rsidR="00441B55" w:rsidRPr="00155F51">
        <w:rPr>
          <w:rFonts w:ascii="Times New Roman" w:hAnsi="Times New Roman"/>
          <w:b/>
          <w:sz w:val="24"/>
          <w:szCs w:val="24"/>
        </w:rPr>
        <w:t>0,5</w:t>
      </w:r>
      <w:r w:rsidRPr="00D44CCD">
        <w:rPr>
          <w:rFonts w:ascii="Times New Roman" w:hAnsi="Times New Roman"/>
          <w:b/>
          <w:sz w:val="24"/>
          <w:szCs w:val="24"/>
        </w:rPr>
        <w:t>%</w:t>
      </w:r>
      <w:r w:rsidRPr="00D44CCD">
        <w:rPr>
          <w:rFonts w:ascii="Times New Roman" w:hAnsi="Times New Roman"/>
          <w:sz w:val="24"/>
          <w:szCs w:val="24"/>
        </w:rPr>
        <w:t xml:space="preserve"> maksymalnego wynagrodzenia brutto z tytułu braku zapłaty lub nieterminowej zapłaty wynagrodzenia należnego podwykonawcom z tytułu zmiany wysokości wynagrodzenia, o której mowa w art. 439 ust. 5</w:t>
      </w:r>
      <w:r w:rsidR="00440F93" w:rsidRPr="00D44CCD">
        <w:rPr>
          <w:rFonts w:ascii="Times New Roman" w:hAnsi="Times New Roman"/>
          <w:sz w:val="24"/>
          <w:szCs w:val="24"/>
        </w:rPr>
        <w:t xml:space="preserve"> PZP</w:t>
      </w:r>
      <w:r w:rsidRPr="00D44CCD">
        <w:rPr>
          <w:rFonts w:ascii="Times New Roman" w:hAnsi="Times New Roman"/>
          <w:sz w:val="24"/>
          <w:szCs w:val="24"/>
        </w:rPr>
        <w:t>,</w:t>
      </w:r>
    </w:p>
    <w:p w14:paraId="1B9D3875" w14:textId="096C7A93" w:rsidR="00E6497A" w:rsidRPr="007849CC" w:rsidRDefault="00E6497A" w:rsidP="007849CC">
      <w:pPr>
        <w:pStyle w:val="Bezodstpw"/>
        <w:numPr>
          <w:ilvl w:val="0"/>
          <w:numId w:val="50"/>
        </w:numPr>
        <w:jc w:val="both"/>
        <w:rPr>
          <w:highlight w:val="yellow"/>
        </w:rPr>
      </w:pPr>
      <w:r w:rsidRPr="00D44CCD">
        <w:t xml:space="preserve">w wysokości </w:t>
      </w:r>
      <w:r w:rsidRPr="00155F51">
        <w:rPr>
          <w:b/>
        </w:rPr>
        <w:t>0,01</w:t>
      </w:r>
      <w:r w:rsidRPr="00D44CCD">
        <w:rPr>
          <w:b/>
        </w:rPr>
        <w:t>%</w:t>
      </w:r>
      <w:r w:rsidRPr="00D44CCD">
        <w:t xml:space="preserve"> maksymalnego wynagrodzenia brutto w przypadku opóźnienia z przyczyn leżących po stronie Wykonawcy</w:t>
      </w:r>
      <w:r>
        <w:t xml:space="preserve"> ,</w:t>
      </w:r>
      <w:r w:rsidRPr="00D44CCD">
        <w:t xml:space="preserve">za każdy dzień opóźnienia w </w:t>
      </w:r>
      <w:r>
        <w:t xml:space="preserve">przedstawieniu do akceptacji Harmonogramu </w:t>
      </w:r>
      <w:r w:rsidRPr="00E6497A">
        <w:rPr>
          <w:highlight w:val="yellow"/>
        </w:rPr>
        <w:t>.</w:t>
      </w:r>
    </w:p>
    <w:p w14:paraId="11DC79F4" w14:textId="5A3FFC93" w:rsidR="00E6497A" w:rsidRDefault="00E6497A" w:rsidP="00E6497A">
      <w:pPr>
        <w:pStyle w:val="Bezodstpw1"/>
        <w:numPr>
          <w:ilvl w:val="0"/>
          <w:numId w:val="54"/>
        </w:numPr>
        <w:jc w:val="both"/>
        <w:rPr>
          <w:szCs w:val="24"/>
        </w:rPr>
      </w:pPr>
      <w:r w:rsidRPr="000457B1">
        <w:rPr>
          <w:szCs w:val="24"/>
        </w:rPr>
        <w:t xml:space="preserve">Maksymalna wysokość kar umownych </w:t>
      </w:r>
      <w:r w:rsidRPr="000457B1">
        <w:rPr>
          <w:b/>
          <w:szCs w:val="24"/>
        </w:rPr>
        <w:t>za każde</w:t>
      </w:r>
      <w:r w:rsidRPr="000457B1">
        <w:rPr>
          <w:szCs w:val="24"/>
        </w:rPr>
        <w:t xml:space="preserve"> opóźnienie, nie może przekroczyć </w:t>
      </w:r>
      <w:r w:rsidR="007849CC">
        <w:rPr>
          <w:szCs w:val="24"/>
        </w:rPr>
        <w:t>jedno</w:t>
      </w:r>
      <w:r w:rsidRPr="000457B1">
        <w:rPr>
          <w:szCs w:val="24"/>
        </w:rPr>
        <w:t>krotności kary za odstąpienie od umowy.</w:t>
      </w:r>
    </w:p>
    <w:p w14:paraId="642DF28F" w14:textId="77777777" w:rsidR="00E6497A" w:rsidRDefault="00E6497A" w:rsidP="00E6497A">
      <w:pPr>
        <w:pStyle w:val="Bezodstpw1"/>
        <w:numPr>
          <w:ilvl w:val="0"/>
          <w:numId w:val="54"/>
        </w:numPr>
        <w:jc w:val="both"/>
        <w:rPr>
          <w:szCs w:val="24"/>
        </w:rPr>
      </w:pPr>
      <w:r w:rsidRPr="00E6497A">
        <w:rPr>
          <w:szCs w:val="24"/>
        </w:rPr>
        <w:t xml:space="preserve">W przypadku naliczania kar umownych Zamawiający pomniejszy płatność za faktury </w:t>
      </w:r>
      <w:r w:rsidRPr="00E6497A">
        <w:rPr>
          <w:szCs w:val="24"/>
        </w:rPr>
        <w:br w:type="textWrapping" w:clear="all"/>
        <w:t>o naliczone kary umowne.</w:t>
      </w:r>
    </w:p>
    <w:p w14:paraId="205F8B83" w14:textId="138804D4" w:rsidR="00E6497A" w:rsidRPr="00E6497A" w:rsidRDefault="00E6497A" w:rsidP="00E6497A">
      <w:pPr>
        <w:pStyle w:val="Bezodstpw1"/>
        <w:numPr>
          <w:ilvl w:val="0"/>
          <w:numId w:val="54"/>
        </w:numPr>
        <w:jc w:val="both"/>
        <w:rPr>
          <w:szCs w:val="24"/>
        </w:rPr>
      </w:pPr>
      <w:r w:rsidRPr="00E6497A">
        <w:rPr>
          <w:szCs w:val="24"/>
        </w:rPr>
        <w:t xml:space="preserve">Zamawiający może dochodzić odszkodowania przewyższającego kary umowne </w:t>
      </w:r>
      <w:r w:rsidRPr="00E6497A">
        <w:rPr>
          <w:szCs w:val="24"/>
        </w:rPr>
        <w:br w:type="textWrapping" w:clear="all"/>
        <w:t xml:space="preserve">na zasadach ogólnych K.c. </w:t>
      </w:r>
    </w:p>
    <w:p w14:paraId="76097B42" w14:textId="77777777" w:rsidR="00780715" w:rsidRPr="00D44CCD" w:rsidRDefault="00780715">
      <w:pPr>
        <w:ind w:left="360"/>
        <w:contextualSpacing/>
        <w:jc w:val="center"/>
        <w:rPr>
          <w:b/>
        </w:rPr>
      </w:pPr>
    </w:p>
    <w:p w14:paraId="5CC830E1" w14:textId="77777777" w:rsidR="00780715" w:rsidRPr="00D44CCD" w:rsidRDefault="00780715">
      <w:pPr>
        <w:ind w:left="360"/>
        <w:contextualSpacing/>
        <w:jc w:val="center"/>
        <w:rPr>
          <w:b/>
        </w:rPr>
      </w:pPr>
    </w:p>
    <w:p w14:paraId="1C7447DA" w14:textId="2A7DE3AA" w:rsidR="00780715" w:rsidRPr="00FA20DC" w:rsidRDefault="003A11F1">
      <w:pPr>
        <w:ind w:left="360"/>
        <w:contextualSpacing/>
        <w:jc w:val="center"/>
        <w:rPr>
          <w:b/>
        </w:rPr>
      </w:pPr>
      <w:r w:rsidRPr="00FA20DC">
        <w:rPr>
          <w:b/>
        </w:rPr>
        <w:t>§1</w:t>
      </w:r>
      <w:r w:rsidR="00445E61" w:rsidRPr="00FA20DC">
        <w:rPr>
          <w:b/>
        </w:rPr>
        <w:t>5</w:t>
      </w:r>
    </w:p>
    <w:p w14:paraId="33F543BF" w14:textId="77777777" w:rsidR="00780715" w:rsidRPr="00FA20DC" w:rsidRDefault="003A11F1">
      <w:pPr>
        <w:ind w:left="360"/>
        <w:contextualSpacing/>
        <w:jc w:val="center"/>
        <w:rPr>
          <w:b/>
        </w:rPr>
      </w:pPr>
      <w:r w:rsidRPr="00FA20DC">
        <w:rPr>
          <w:b/>
        </w:rPr>
        <w:t>Zmiana Umowy</w:t>
      </w:r>
    </w:p>
    <w:p w14:paraId="741B1C75" w14:textId="77777777" w:rsidR="00FA20DC" w:rsidRPr="00FA20DC" w:rsidRDefault="00FA20DC" w:rsidP="00FA20DC">
      <w:pPr>
        <w:pStyle w:val="Bezodstpw1"/>
        <w:numPr>
          <w:ilvl w:val="0"/>
          <w:numId w:val="56"/>
        </w:numPr>
        <w:ind w:left="284" w:hanging="426"/>
        <w:jc w:val="both"/>
        <w:rPr>
          <w:szCs w:val="24"/>
        </w:rPr>
      </w:pPr>
      <w:r w:rsidRPr="00FA20DC">
        <w:rPr>
          <w:szCs w:val="24"/>
        </w:rPr>
        <w:t xml:space="preserve">Zmiana umowy może nastąpić za zgodą obu stron w przypadkach ściśle określonych </w:t>
      </w:r>
      <w:r w:rsidRPr="00FA20DC">
        <w:rPr>
          <w:szCs w:val="24"/>
        </w:rPr>
        <w:br/>
        <w:t xml:space="preserve">w SWZ w formie aneksu. </w:t>
      </w:r>
    </w:p>
    <w:p w14:paraId="4F1FB5E8" w14:textId="77777777" w:rsidR="00FA20DC" w:rsidRPr="000457B1" w:rsidRDefault="00FA20DC" w:rsidP="00FA20DC">
      <w:pPr>
        <w:pStyle w:val="Bezodstpw1"/>
        <w:numPr>
          <w:ilvl w:val="0"/>
          <w:numId w:val="56"/>
        </w:numPr>
        <w:ind w:left="284" w:hanging="426"/>
        <w:jc w:val="both"/>
        <w:rPr>
          <w:szCs w:val="24"/>
        </w:rPr>
      </w:pPr>
      <w:r w:rsidRPr="00FA20DC">
        <w:rPr>
          <w:szCs w:val="24"/>
        </w:rPr>
        <w:t>Wszelkie zmiany umowy wymagają dla swojej ważności formy pisemnej</w:t>
      </w:r>
      <w:r w:rsidRPr="000457B1">
        <w:rPr>
          <w:szCs w:val="24"/>
        </w:rPr>
        <w:t>.</w:t>
      </w:r>
    </w:p>
    <w:p w14:paraId="0014CA75" w14:textId="77777777" w:rsidR="00780715" w:rsidRPr="00D44CCD" w:rsidRDefault="00780715">
      <w:pPr>
        <w:ind w:left="360"/>
        <w:contextualSpacing/>
        <w:jc w:val="both"/>
      </w:pPr>
    </w:p>
    <w:p w14:paraId="232028F1" w14:textId="77777777" w:rsidR="00780715" w:rsidRPr="00D44CCD" w:rsidRDefault="00780715">
      <w:pPr>
        <w:ind w:left="360"/>
        <w:contextualSpacing/>
        <w:jc w:val="both"/>
      </w:pPr>
    </w:p>
    <w:p w14:paraId="226D1255" w14:textId="23A12AD0" w:rsidR="00780715" w:rsidRPr="00D44CCD" w:rsidRDefault="003A11F1">
      <w:pPr>
        <w:tabs>
          <w:tab w:val="left" w:pos="342"/>
        </w:tabs>
        <w:contextualSpacing/>
        <w:jc w:val="center"/>
        <w:rPr>
          <w:b/>
          <w:bCs/>
        </w:rPr>
      </w:pPr>
      <w:r w:rsidRPr="00D44CCD">
        <w:rPr>
          <w:b/>
          <w:bCs/>
        </w:rPr>
        <w:t>§1</w:t>
      </w:r>
      <w:r w:rsidR="00445E61" w:rsidRPr="00D44CCD">
        <w:rPr>
          <w:b/>
          <w:bCs/>
        </w:rPr>
        <w:t>6</w:t>
      </w:r>
    </w:p>
    <w:p w14:paraId="480CA5D9" w14:textId="77777777" w:rsidR="00780715" w:rsidRPr="00D44CCD" w:rsidRDefault="003A11F1">
      <w:pPr>
        <w:tabs>
          <w:tab w:val="left" w:pos="342"/>
        </w:tabs>
        <w:contextualSpacing/>
        <w:jc w:val="center"/>
        <w:rPr>
          <w:b/>
        </w:rPr>
      </w:pPr>
      <w:r w:rsidRPr="00D44CCD">
        <w:rPr>
          <w:b/>
        </w:rPr>
        <w:t>Odstąpienie od Umowy</w:t>
      </w:r>
    </w:p>
    <w:p w14:paraId="28435D3C" w14:textId="77777777" w:rsidR="00780715" w:rsidRPr="00AA7768" w:rsidRDefault="003A11F1">
      <w:pPr>
        <w:numPr>
          <w:ilvl w:val="0"/>
          <w:numId w:val="29"/>
        </w:numPr>
        <w:tabs>
          <w:tab w:val="left" w:pos="426"/>
          <w:tab w:val="left" w:pos="5103"/>
        </w:tabs>
        <w:spacing w:line="276" w:lineRule="auto"/>
        <w:contextualSpacing/>
        <w:jc w:val="both"/>
        <w:rPr>
          <w:highlight w:val="yellow"/>
        </w:rPr>
      </w:pPr>
      <w:r w:rsidRPr="00AA7768">
        <w:rPr>
          <w:highlight w:val="yellow"/>
        </w:rPr>
        <w:t xml:space="preserve">W razie wystąpienia istotnej zmiany okoliczności powodującej, że wykonanie Umowy nie leży w interesie publicznym, czego nie można było przewidzieć w chwili zawarcia Umowy lub dalsze wykonywanie umowy może zagrozić podstawowemu interesowi bezpieczeństwa państwa lub bezpieczeństwu publicznemu, Zamawiający może odstąpić od Umowy w terminie 30 dni kalendarzowych od powzięcia wiadomości o powyższych okolicznościach. W takim przypadku Wykonawca może żądać jedynie wynagrodzenia należnego mu z tytułu dostarczonego Zamawiającemu prawidłowo i bez zastrzeżeń Przedmiotu Umowy. </w:t>
      </w:r>
    </w:p>
    <w:p w14:paraId="51656F93" w14:textId="77777777" w:rsidR="00FA20DC" w:rsidRPr="00FA20DC" w:rsidRDefault="00FA20DC">
      <w:pPr>
        <w:numPr>
          <w:ilvl w:val="0"/>
          <w:numId w:val="29"/>
        </w:numPr>
        <w:tabs>
          <w:tab w:val="left" w:pos="426"/>
          <w:tab w:val="left" w:pos="5103"/>
        </w:tabs>
        <w:spacing w:line="276" w:lineRule="auto"/>
        <w:contextualSpacing/>
        <w:jc w:val="both"/>
      </w:pPr>
      <w:r w:rsidRPr="00FA20DC">
        <w:t>Zamawiający może odstąpić od umowy w terminie 30 dni roboczych od wystąpienia okoliczności w szczególności będących podstawą do odstąpienia, - tj. jeżeli Wykonawca:</w:t>
      </w:r>
    </w:p>
    <w:p w14:paraId="3837C97F" w14:textId="77777777" w:rsidR="00FA20DC" w:rsidRPr="00FA20DC" w:rsidRDefault="003A11F1" w:rsidP="00FA20DC">
      <w:pPr>
        <w:pStyle w:val="Akapitzlist"/>
        <w:numPr>
          <w:ilvl w:val="0"/>
          <w:numId w:val="57"/>
        </w:numPr>
        <w:tabs>
          <w:tab w:val="left" w:pos="426"/>
          <w:tab w:val="left" w:pos="5103"/>
        </w:tabs>
        <w:jc w:val="both"/>
        <w:rPr>
          <w:rFonts w:ascii="Times New Roman" w:hAnsi="Times New Roman"/>
          <w:sz w:val="24"/>
          <w:szCs w:val="24"/>
        </w:rPr>
      </w:pPr>
      <w:r w:rsidRPr="00FA20DC">
        <w:t xml:space="preserve">W przypadku zaniechania przez Wykonawcę wykonywania Umowy przez okres 10 dni kalendarzowych </w:t>
      </w:r>
      <w:r w:rsidRPr="00FA20DC">
        <w:rPr>
          <w:rFonts w:ascii="Times New Roman" w:hAnsi="Times New Roman"/>
          <w:sz w:val="24"/>
          <w:szCs w:val="24"/>
        </w:rPr>
        <w:t>oraz niewznowienia jej wykonywania mimo pisemnego wezwania Zamawiającego, Zamawiający zastrzega sobie prawo odstąpienia od niniejszej Umowy z przyczyn leżących po stronie Wykonawcy w terminie 7 dni kalendarzowych od dnia odbioru skutecznego doręczenia wezwania przez Wykonawcę i naliczenia kar umownych, w tym za opóźnienie i odstąpienie od Umowy.</w:t>
      </w:r>
    </w:p>
    <w:p w14:paraId="78CC941B" w14:textId="77777777" w:rsidR="00FA20DC" w:rsidRPr="00FA20DC" w:rsidRDefault="003A11F1" w:rsidP="00FA20DC">
      <w:pPr>
        <w:pStyle w:val="Akapitzlist"/>
        <w:numPr>
          <w:ilvl w:val="0"/>
          <w:numId w:val="57"/>
        </w:numPr>
        <w:tabs>
          <w:tab w:val="left" w:pos="426"/>
          <w:tab w:val="left" w:pos="5103"/>
        </w:tabs>
        <w:jc w:val="both"/>
        <w:rPr>
          <w:rFonts w:ascii="Times New Roman" w:hAnsi="Times New Roman"/>
          <w:sz w:val="24"/>
          <w:szCs w:val="24"/>
        </w:rPr>
      </w:pPr>
      <w:r w:rsidRPr="00FA20DC">
        <w:rPr>
          <w:rFonts w:ascii="Times New Roman" w:hAnsi="Times New Roman"/>
          <w:sz w:val="24"/>
          <w:szCs w:val="24"/>
        </w:rPr>
        <w:t>Zamawiający ma prawo do odstąpienia od Umowy z przyczyn leżących po stronie Wykonawcy w przypadku przekroczenia terminu wykonania Przedmiotu Umowy o więcej niż 14 dni. W takim przypadku Zamawiający uprawniony jest do naliczenia kar umownych, w tym za odstąpienie od Umowy.</w:t>
      </w:r>
      <w:r w:rsidR="00FA20DC" w:rsidRPr="00FA20DC">
        <w:rPr>
          <w:rFonts w:ascii="Times New Roman" w:hAnsi="Times New Roman"/>
          <w:sz w:val="24"/>
          <w:szCs w:val="24"/>
        </w:rPr>
        <w:t xml:space="preserve"> </w:t>
      </w:r>
    </w:p>
    <w:p w14:paraId="6EBB5DF8" w14:textId="77777777" w:rsidR="00FA20DC" w:rsidRPr="00FA20DC" w:rsidRDefault="00FA20DC" w:rsidP="00FA20DC">
      <w:pPr>
        <w:pStyle w:val="Akapitzlist"/>
        <w:numPr>
          <w:ilvl w:val="0"/>
          <w:numId w:val="57"/>
        </w:numPr>
        <w:tabs>
          <w:tab w:val="left" w:pos="426"/>
          <w:tab w:val="left" w:pos="5103"/>
        </w:tabs>
        <w:jc w:val="both"/>
        <w:rPr>
          <w:rFonts w:ascii="Times New Roman" w:hAnsi="Times New Roman"/>
          <w:sz w:val="24"/>
          <w:szCs w:val="24"/>
        </w:rPr>
      </w:pPr>
      <w:r w:rsidRPr="00FA20DC">
        <w:rPr>
          <w:rFonts w:ascii="Times New Roman" w:hAnsi="Times New Roman"/>
          <w:sz w:val="24"/>
          <w:szCs w:val="24"/>
        </w:rPr>
        <w:t>jeżeli wykonuje przedmiot zamówienia w sposób niezgodny z umową lub normami i warunkami prawem określonymi;</w:t>
      </w:r>
    </w:p>
    <w:p w14:paraId="699CF521" w14:textId="5D0481A8" w:rsidR="00780715" w:rsidRPr="00FA20DC" w:rsidRDefault="00FA20DC" w:rsidP="00FA20DC">
      <w:pPr>
        <w:pStyle w:val="Akapitzlist"/>
        <w:numPr>
          <w:ilvl w:val="0"/>
          <w:numId w:val="57"/>
        </w:numPr>
        <w:tabs>
          <w:tab w:val="left" w:pos="426"/>
          <w:tab w:val="left" w:pos="5103"/>
        </w:tabs>
        <w:jc w:val="both"/>
        <w:rPr>
          <w:rFonts w:ascii="Times New Roman" w:hAnsi="Times New Roman"/>
          <w:sz w:val="24"/>
          <w:szCs w:val="24"/>
        </w:rPr>
      </w:pPr>
      <w:r w:rsidRPr="00FA20DC">
        <w:rPr>
          <w:rFonts w:ascii="Times New Roman" w:hAnsi="Times New Roman"/>
          <w:sz w:val="24"/>
          <w:szCs w:val="24"/>
        </w:rPr>
        <w:t>na podstawie art. 456 PZP.</w:t>
      </w:r>
    </w:p>
    <w:p w14:paraId="4574DEA9" w14:textId="47FA7A38" w:rsidR="00780715" w:rsidRPr="00D44CCD" w:rsidRDefault="003A11F1">
      <w:pPr>
        <w:numPr>
          <w:ilvl w:val="0"/>
          <w:numId w:val="29"/>
        </w:numPr>
        <w:tabs>
          <w:tab w:val="left" w:pos="426"/>
          <w:tab w:val="left" w:pos="5103"/>
        </w:tabs>
        <w:spacing w:line="276" w:lineRule="auto"/>
        <w:contextualSpacing/>
        <w:jc w:val="both"/>
      </w:pPr>
      <w:r w:rsidRPr="00D44CCD">
        <w:t>Odstąpienie od Umowy w przypadkach wskazanych w ust. 2</w:t>
      </w:r>
      <w:r w:rsidR="00FA20DC">
        <w:t xml:space="preserve"> </w:t>
      </w:r>
      <w:r w:rsidRPr="00D44CCD">
        <w:t xml:space="preserve">niniejszego paragrafu, winno zostać złożone w formie pisemnej i następuje ze skutkiem natychmiastowym, od chwili złożenia Wykonawcy pisemnego oświadczenia Zamawiającego o odstąpieniu. </w:t>
      </w:r>
    </w:p>
    <w:p w14:paraId="6A845822" w14:textId="77777777" w:rsidR="00780715" w:rsidRPr="00D44CCD" w:rsidRDefault="00780715">
      <w:pPr>
        <w:jc w:val="center"/>
        <w:rPr>
          <w:b/>
        </w:rPr>
      </w:pPr>
    </w:p>
    <w:p w14:paraId="3D9A5321" w14:textId="77777777" w:rsidR="00780715" w:rsidRPr="00D44CCD" w:rsidRDefault="00780715">
      <w:pPr>
        <w:jc w:val="center"/>
        <w:rPr>
          <w:b/>
        </w:rPr>
      </w:pPr>
    </w:p>
    <w:p w14:paraId="2BD8ABD2" w14:textId="10EEF602" w:rsidR="00780715" w:rsidRDefault="003A11F1">
      <w:pPr>
        <w:jc w:val="center"/>
        <w:rPr>
          <w:b/>
          <w:highlight w:val="yellow"/>
        </w:rPr>
      </w:pPr>
      <w:r w:rsidRPr="00AA7768">
        <w:rPr>
          <w:b/>
          <w:highlight w:val="yellow"/>
        </w:rPr>
        <w:t>§1</w:t>
      </w:r>
      <w:r w:rsidR="00445E61" w:rsidRPr="00AA7768">
        <w:rPr>
          <w:b/>
          <w:highlight w:val="yellow"/>
        </w:rPr>
        <w:t>7</w:t>
      </w:r>
    </w:p>
    <w:p w14:paraId="3A605463" w14:textId="6B19EDCF" w:rsidR="00FA20DC" w:rsidRPr="00AA7768" w:rsidRDefault="00FA20DC">
      <w:pPr>
        <w:jc w:val="center"/>
        <w:rPr>
          <w:b/>
          <w:highlight w:val="yellow"/>
        </w:rPr>
      </w:pPr>
      <w:r w:rsidRPr="000457B1">
        <w:rPr>
          <w:i/>
        </w:rPr>
        <w:t>Formularz  cenowym  złożony przez Wykonawcę</w:t>
      </w:r>
    </w:p>
    <w:p w14:paraId="5D644C87" w14:textId="408B0D0F" w:rsidR="00780715" w:rsidRPr="00D44CCD" w:rsidRDefault="003A11F1">
      <w:pPr>
        <w:ind w:left="360"/>
        <w:contextualSpacing/>
        <w:jc w:val="center"/>
        <w:rPr>
          <w:b/>
        </w:rPr>
      </w:pPr>
      <w:r w:rsidRPr="00AA7768">
        <w:rPr>
          <w:b/>
          <w:highlight w:val="yellow"/>
        </w:rPr>
        <w:t>§</w:t>
      </w:r>
      <w:r w:rsidR="00445E61" w:rsidRPr="00AA7768">
        <w:rPr>
          <w:b/>
          <w:highlight w:val="yellow"/>
        </w:rPr>
        <w:t>18</w:t>
      </w:r>
    </w:p>
    <w:p w14:paraId="6BD8CCAE" w14:textId="77777777" w:rsidR="00780715" w:rsidRPr="00D44CCD" w:rsidRDefault="003A11F1">
      <w:pPr>
        <w:ind w:left="360"/>
        <w:contextualSpacing/>
        <w:jc w:val="center"/>
        <w:rPr>
          <w:b/>
        </w:rPr>
      </w:pPr>
      <w:r w:rsidRPr="00D44CCD">
        <w:rPr>
          <w:b/>
        </w:rPr>
        <w:t>Postępowanie polubowne</w:t>
      </w:r>
    </w:p>
    <w:p w14:paraId="77310FCA" w14:textId="77777777" w:rsidR="00780715" w:rsidRPr="00D44CCD" w:rsidRDefault="003A11F1">
      <w:pPr>
        <w:pStyle w:val="Bezodstpw"/>
        <w:numPr>
          <w:ilvl w:val="0"/>
          <w:numId w:val="33"/>
        </w:numPr>
        <w:tabs>
          <w:tab w:val="left" w:pos="426"/>
        </w:tabs>
        <w:spacing w:line="276" w:lineRule="auto"/>
        <w:ind w:left="360" w:hanging="426"/>
        <w:contextualSpacing/>
        <w:jc w:val="both"/>
      </w:pPr>
      <w:r w:rsidRPr="00D44CCD">
        <w:t xml:space="preserve">Wszelkie spory Strony zobowiązują się załatwić w pierwszej kolejności polubownie. </w:t>
      </w:r>
    </w:p>
    <w:p w14:paraId="3037BDD5" w14:textId="26D4D309" w:rsidR="00780715" w:rsidRPr="00D44CCD" w:rsidRDefault="003A11F1">
      <w:pPr>
        <w:pStyle w:val="Akapitzlist"/>
        <w:numPr>
          <w:ilvl w:val="0"/>
          <w:numId w:val="33"/>
        </w:numPr>
        <w:spacing w:after="0"/>
        <w:ind w:left="360" w:hanging="426"/>
        <w:jc w:val="both"/>
        <w:rPr>
          <w:rFonts w:ascii="Times New Roman" w:eastAsia="Times New Roman" w:hAnsi="Times New Roman"/>
          <w:sz w:val="24"/>
          <w:szCs w:val="24"/>
          <w:lang w:eastAsia="pl-PL"/>
        </w:rPr>
      </w:pPr>
      <w:r w:rsidRPr="00D44CCD">
        <w:rPr>
          <w:rFonts w:ascii="Times New Roman" w:eastAsia="Times New Roman" w:hAnsi="Times New Roman"/>
          <w:sz w:val="24"/>
          <w:szCs w:val="24"/>
          <w:lang w:eastAsia="pl-PL"/>
        </w:rPr>
        <w:t>Na podstawie art. 591 ust. 1 PZP, w sprawie majątkowej,</w:t>
      </w:r>
      <w:r w:rsidR="00847BE5">
        <w:rPr>
          <w:rFonts w:ascii="Times New Roman" w:eastAsia="Times New Roman" w:hAnsi="Times New Roman"/>
          <w:sz w:val="24"/>
          <w:szCs w:val="24"/>
          <w:lang w:eastAsia="pl-PL"/>
        </w:rPr>
        <w:t xml:space="preserve"> </w:t>
      </w:r>
      <w:r w:rsidR="00847BE5" w:rsidRPr="00847BE5">
        <w:rPr>
          <w:rFonts w:ascii="Times New Roman" w:eastAsia="Times New Roman" w:hAnsi="Times New Roman"/>
          <w:b/>
          <w:sz w:val="24"/>
          <w:szCs w:val="24"/>
          <w:lang w:eastAsia="pl-PL"/>
        </w:rPr>
        <w:t>o wartości sporu 100 tys. PLN i powyżej</w:t>
      </w:r>
      <w:r w:rsidRPr="00D44CCD">
        <w:rPr>
          <w:rFonts w:ascii="Times New Roman" w:eastAsia="Times New Roman" w:hAnsi="Times New Roman"/>
          <w:sz w:val="24"/>
          <w:szCs w:val="24"/>
          <w:lang w:eastAsia="pl-PL"/>
        </w:rPr>
        <w:t xml:space="preserve"> w której zawarcie ugody jest dopuszczalne, wprowadza się następujące klauzule:</w:t>
      </w:r>
    </w:p>
    <w:p w14:paraId="657A5B2F" w14:textId="77777777" w:rsidR="00780715" w:rsidRPr="00D44CCD" w:rsidRDefault="003A11F1">
      <w:pPr>
        <w:pStyle w:val="Akapitzlist"/>
        <w:numPr>
          <w:ilvl w:val="0"/>
          <w:numId w:val="34"/>
        </w:numPr>
        <w:spacing w:after="0"/>
        <w:jc w:val="both"/>
        <w:rPr>
          <w:rFonts w:ascii="Times New Roman" w:eastAsia="Times New Roman" w:hAnsi="Times New Roman"/>
          <w:b/>
          <w:bCs/>
          <w:sz w:val="24"/>
          <w:szCs w:val="24"/>
          <w:lang w:eastAsia="pl-PL"/>
        </w:rPr>
      </w:pPr>
      <w:r w:rsidRPr="00D44CCD">
        <w:rPr>
          <w:rFonts w:ascii="Times New Roman" w:eastAsia="Times New Roman" w:hAnsi="Times New Roman"/>
          <w:b/>
          <w:bCs/>
          <w:sz w:val="24"/>
          <w:szCs w:val="24"/>
          <w:lang w:eastAsia="pl-PL"/>
        </w:rPr>
        <w:t>Klauzula mediacyjna</w:t>
      </w:r>
    </w:p>
    <w:p w14:paraId="22090CDE" w14:textId="77777777" w:rsidR="00780715" w:rsidRPr="00D44CCD" w:rsidRDefault="003A11F1">
      <w:pPr>
        <w:pStyle w:val="Akapitzlist"/>
        <w:spacing w:after="0"/>
        <w:ind w:left="360"/>
        <w:jc w:val="both"/>
        <w:rPr>
          <w:rFonts w:ascii="Times New Roman" w:eastAsia="Times New Roman" w:hAnsi="Times New Roman"/>
          <w:sz w:val="24"/>
          <w:szCs w:val="24"/>
          <w:lang w:eastAsia="pl-PL"/>
        </w:rPr>
      </w:pPr>
      <w:r w:rsidRPr="00D44CCD">
        <w:rPr>
          <w:rFonts w:ascii="Times New Roman" w:eastAsia="Times New Roman" w:hAnsi="Times New Roman"/>
          <w:bCs/>
          <w:sz w:val="24"/>
          <w:szCs w:val="24"/>
          <w:lang w:eastAsia="pl-PL"/>
        </w:rPr>
        <w:t>W przypadku zaistnienia pomiędzy stronami sporu, wynikającego z umowy lub pozostającego w związku z umową, strony zobowiązują się do podjęcia próby jego rozwiązania w drodze mediacji. Mediacja prowadzona będzie przez Mediatorów Stałych Sądu Polubownego przy Prokuratorii Generalnej Rzeczypospolitej Polskiej zgodnie z Regulaminem tego Sądu.</w:t>
      </w:r>
    </w:p>
    <w:p w14:paraId="503F5E9D" w14:textId="77777777" w:rsidR="00780715" w:rsidRPr="00D44CCD" w:rsidRDefault="003A11F1">
      <w:pPr>
        <w:pStyle w:val="Akapitzlist"/>
        <w:numPr>
          <w:ilvl w:val="0"/>
          <w:numId w:val="34"/>
        </w:numPr>
        <w:spacing w:after="0"/>
        <w:jc w:val="both"/>
        <w:rPr>
          <w:rFonts w:ascii="Times New Roman" w:eastAsia="Times New Roman" w:hAnsi="Times New Roman"/>
          <w:b/>
          <w:bCs/>
          <w:sz w:val="24"/>
          <w:szCs w:val="24"/>
          <w:lang w:eastAsia="pl-PL"/>
        </w:rPr>
      </w:pPr>
      <w:r w:rsidRPr="00D44CCD">
        <w:rPr>
          <w:rFonts w:ascii="Times New Roman" w:eastAsia="Times New Roman" w:hAnsi="Times New Roman"/>
          <w:b/>
          <w:bCs/>
          <w:sz w:val="24"/>
          <w:szCs w:val="24"/>
          <w:lang w:eastAsia="pl-PL"/>
        </w:rPr>
        <w:lastRenderedPageBreak/>
        <w:t>Klauzula koncyliacyjna</w:t>
      </w:r>
    </w:p>
    <w:p w14:paraId="2A1D8F31" w14:textId="77777777" w:rsidR="00780715" w:rsidRPr="00D44CCD" w:rsidRDefault="003A11F1">
      <w:pPr>
        <w:pStyle w:val="Akapitzlist"/>
        <w:spacing w:after="0"/>
        <w:ind w:left="360"/>
        <w:jc w:val="both"/>
        <w:rPr>
          <w:rFonts w:ascii="Times New Roman" w:hAnsi="Times New Roman"/>
          <w:sz w:val="24"/>
          <w:szCs w:val="24"/>
        </w:rPr>
      </w:pPr>
      <w:r w:rsidRPr="00D44CCD">
        <w:rPr>
          <w:rFonts w:ascii="Times New Roman" w:eastAsia="Times New Roman" w:hAnsi="Times New Roman"/>
          <w:bCs/>
          <w:sz w:val="24"/>
          <w:szCs w:val="24"/>
          <w:lang w:eastAsia="pl-PL"/>
        </w:rPr>
        <w:t xml:space="preserve">W przypadku zaistnienia pomiędzy stronami sporu, wynikającego z umowy lub pozostającego w związku z umową, strony zobowiązują się do podjęcia próby jego rozwiązania w drodze koncyliacji. Koncyliacja będzie prowadzona przez </w:t>
      </w:r>
      <w:proofErr w:type="spellStart"/>
      <w:r w:rsidRPr="00D44CCD">
        <w:rPr>
          <w:rFonts w:ascii="Times New Roman" w:eastAsia="Times New Roman" w:hAnsi="Times New Roman"/>
          <w:bCs/>
          <w:sz w:val="24"/>
          <w:szCs w:val="24"/>
          <w:lang w:eastAsia="pl-PL"/>
        </w:rPr>
        <w:t>Koncyliatorów</w:t>
      </w:r>
      <w:proofErr w:type="spellEnd"/>
      <w:r w:rsidRPr="00D44CCD">
        <w:rPr>
          <w:rFonts w:ascii="Times New Roman" w:eastAsia="Times New Roman" w:hAnsi="Times New Roman"/>
          <w:bCs/>
          <w:sz w:val="24"/>
          <w:szCs w:val="24"/>
          <w:lang w:eastAsia="pl-PL"/>
        </w:rPr>
        <w:t xml:space="preserve"> Stałych Sądu Polubownego przy Prokuratorii Generalnej Rzeczypospolitej Polskiej zgodnie z Regulaminem tego Sądu.</w:t>
      </w:r>
    </w:p>
    <w:p w14:paraId="053EBC9E" w14:textId="77777777" w:rsidR="00780715" w:rsidRPr="00D44CCD" w:rsidRDefault="003A11F1">
      <w:pPr>
        <w:pStyle w:val="Akapitzlist"/>
        <w:numPr>
          <w:ilvl w:val="0"/>
          <w:numId w:val="33"/>
        </w:numPr>
        <w:spacing w:after="0"/>
        <w:ind w:left="360" w:hanging="426"/>
        <w:jc w:val="both"/>
        <w:rPr>
          <w:rFonts w:ascii="Times New Roman" w:hAnsi="Times New Roman"/>
          <w:sz w:val="24"/>
          <w:szCs w:val="24"/>
        </w:rPr>
      </w:pPr>
      <w:r w:rsidRPr="00D44CCD">
        <w:rPr>
          <w:rFonts w:ascii="Times New Roman" w:hAnsi="Times New Roman"/>
          <w:sz w:val="24"/>
          <w:szCs w:val="24"/>
        </w:rPr>
        <w:t>W przypadku sporów sądowych strony ustalają właściwość sądu siedziby Zamawiającego.</w:t>
      </w:r>
    </w:p>
    <w:p w14:paraId="0C12612A" w14:textId="7FFEA888" w:rsidR="00780715" w:rsidRPr="00D44CCD" w:rsidRDefault="00780715">
      <w:pPr>
        <w:ind w:left="-66"/>
        <w:jc w:val="both"/>
      </w:pPr>
    </w:p>
    <w:p w14:paraId="67947452" w14:textId="7138DD0B" w:rsidR="00993286" w:rsidRPr="00D44CCD" w:rsidRDefault="00993286">
      <w:pPr>
        <w:ind w:left="-66"/>
        <w:jc w:val="both"/>
      </w:pPr>
    </w:p>
    <w:p w14:paraId="0AD6345D" w14:textId="45517D5F" w:rsidR="00441B55" w:rsidRPr="00D44CCD" w:rsidRDefault="00445E61" w:rsidP="00441B55">
      <w:pPr>
        <w:contextualSpacing/>
        <w:jc w:val="center"/>
        <w:rPr>
          <w:b/>
        </w:rPr>
      </w:pPr>
      <w:r w:rsidRPr="00D44CCD">
        <w:rPr>
          <w:b/>
        </w:rPr>
        <w:t>§19</w:t>
      </w:r>
    </w:p>
    <w:p w14:paraId="56A37CC5" w14:textId="77777777" w:rsidR="00441B55" w:rsidRPr="00D44CCD" w:rsidRDefault="00441B55" w:rsidP="00441B55">
      <w:pPr>
        <w:contextualSpacing/>
        <w:jc w:val="center"/>
        <w:rPr>
          <w:b/>
        </w:rPr>
      </w:pPr>
      <w:r w:rsidRPr="00D44CCD">
        <w:rPr>
          <w:b/>
        </w:rPr>
        <w:t>Informacje o charakterze poufnym</w:t>
      </w:r>
    </w:p>
    <w:p w14:paraId="58F6791E" w14:textId="77777777" w:rsidR="00441B55" w:rsidRPr="00D44CCD" w:rsidRDefault="00441B55" w:rsidP="00441B55">
      <w:pPr>
        <w:pStyle w:val="Akapitzlist"/>
        <w:numPr>
          <w:ilvl w:val="1"/>
          <w:numId w:val="20"/>
        </w:numPr>
        <w:spacing w:after="100" w:afterAutospacing="1"/>
        <w:jc w:val="both"/>
        <w:rPr>
          <w:rFonts w:ascii="Times New Roman" w:hAnsi="Times New Roman"/>
          <w:sz w:val="24"/>
          <w:szCs w:val="24"/>
        </w:rPr>
      </w:pPr>
      <w:r w:rsidRPr="00D44CCD">
        <w:rPr>
          <w:rFonts w:ascii="Times New Roman" w:hAnsi="Times New Roman"/>
          <w:sz w:val="24"/>
          <w:szCs w:val="24"/>
        </w:rPr>
        <w:t xml:space="preserve">Informacje o Charakterze Poufnym – niezależnie od formy ich utrwalenia lub przekazania – to informacje Zamawiającego, które nie zostały podane do publicznej wiadomości, a zostały przekazane Wykonawcy w związku z realizacją Umowy, które Zamawiający oznaczył jako wewnętrzne, chronione lub chroni </w:t>
      </w:r>
      <w:r w:rsidRPr="00D44CCD">
        <w:rPr>
          <w:rFonts w:ascii="Times New Roman" w:eastAsia="Times New Roman" w:hAnsi="Times New Roman"/>
          <w:sz w:val="24"/>
          <w:szCs w:val="24"/>
          <w:lang w:eastAsia="pl-PL"/>
        </w:rPr>
        <w:t xml:space="preserve">zgodnie z wymaganiami Ustawy z dnia 5 sierpnia 2010 r. o ochronie informacji niejawnych (Dz. U. 2010 Nr 182 poz. 1228, z </w:t>
      </w:r>
      <w:proofErr w:type="spellStart"/>
      <w:r w:rsidRPr="00D44CCD">
        <w:rPr>
          <w:rFonts w:ascii="Times New Roman" w:eastAsia="Times New Roman" w:hAnsi="Times New Roman"/>
          <w:sz w:val="24"/>
          <w:szCs w:val="24"/>
          <w:lang w:eastAsia="pl-PL"/>
        </w:rPr>
        <w:t>późn</w:t>
      </w:r>
      <w:proofErr w:type="spellEnd"/>
      <w:r w:rsidRPr="00D44CCD">
        <w:rPr>
          <w:rFonts w:ascii="Times New Roman" w:eastAsia="Times New Roman" w:hAnsi="Times New Roman"/>
          <w:sz w:val="24"/>
          <w:szCs w:val="24"/>
          <w:lang w:eastAsia="pl-PL"/>
        </w:rPr>
        <w:t xml:space="preserve">. zm.) albo </w:t>
      </w:r>
      <w:r w:rsidRPr="00D44CCD">
        <w:rPr>
          <w:rFonts w:ascii="Times New Roman" w:hAnsi="Times New Roman"/>
          <w:sz w:val="24"/>
          <w:szCs w:val="24"/>
        </w:rPr>
        <w:t xml:space="preserve">w inny sposób poinformował Wykonawcę, że traktuje je jako informacje o charakterze poufnym. Informacjami o Charakterze Poufnym są także informacje przekazane Wykonawcy w toku postępowania poprzedzającego zawarcie Umowy, oznaczone jako Informacje o Charakterze Poufnym. </w:t>
      </w:r>
    </w:p>
    <w:p w14:paraId="02914ECA" w14:textId="77777777" w:rsidR="00441B55" w:rsidRPr="00D44CCD" w:rsidRDefault="00441B55" w:rsidP="00441B55">
      <w:pPr>
        <w:pStyle w:val="Punkt"/>
        <w:numPr>
          <w:ilvl w:val="1"/>
          <w:numId w:val="20"/>
        </w:numPr>
        <w:spacing w:after="100" w:afterAutospacing="1"/>
        <w:contextualSpacing/>
        <w:rPr>
          <w:rFonts w:ascii="Times New Roman" w:hAnsi="Times New Roman"/>
          <w:sz w:val="24"/>
        </w:rPr>
      </w:pPr>
      <w:r w:rsidRPr="00D44CCD">
        <w:rPr>
          <w:rFonts w:ascii="Times New Roman" w:hAnsi="Times New Roman"/>
          <w:sz w:val="24"/>
        </w:rPr>
        <w:t>Dla uniknięcia wątpliwości Strony potwierdzają, że za Informacje o Charakterze Poufnym</w:t>
      </w:r>
      <w:r w:rsidRPr="00D44CCD" w:rsidDel="00A44BAD">
        <w:rPr>
          <w:rFonts w:ascii="Times New Roman" w:hAnsi="Times New Roman"/>
          <w:sz w:val="24"/>
        </w:rPr>
        <w:t xml:space="preserve"> </w:t>
      </w:r>
      <w:r w:rsidRPr="00D44CCD">
        <w:rPr>
          <w:rFonts w:ascii="Times New Roman" w:hAnsi="Times New Roman"/>
          <w:sz w:val="24"/>
        </w:rPr>
        <w:t xml:space="preserve"> nie są uważane informacje, które Zamawiający jest zobowiązany ujawnić na mocy obowiązujących przepisów, w tym Prawa zamówień publicznych.</w:t>
      </w:r>
    </w:p>
    <w:p w14:paraId="1B885B86" w14:textId="77777777" w:rsidR="00441B55" w:rsidRPr="00D44CCD" w:rsidRDefault="00441B55" w:rsidP="00441B55">
      <w:pPr>
        <w:pStyle w:val="Punkt"/>
        <w:numPr>
          <w:ilvl w:val="1"/>
          <w:numId w:val="20"/>
        </w:numPr>
        <w:spacing w:after="0"/>
        <w:contextualSpacing/>
        <w:rPr>
          <w:rFonts w:ascii="Times New Roman" w:hAnsi="Times New Roman"/>
          <w:sz w:val="24"/>
        </w:rPr>
      </w:pPr>
      <w:r w:rsidRPr="00D44CCD">
        <w:rPr>
          <w:rFonts w:ascii="Times New Roman" w:hAnsi="Times New Roman"/>
          <w:sz w:val="24"/>
        </w:rPr>
        <w:t xml:space="preserve"> Wykonawca zobowiązuje się:</w:t>
      </w:r>
    </w:p>
    <w:p w14:paraId="592BE9BD" w14:textId="77777777" w:rsidR="00441B55" w:rsidRPr="00D44CCD" w:rsidRDefault="00441B55" w:rsidP="00441B55">
      <w:pPr>
        <w:pStyle w:val="Akapitzlist"/>
        <w:numPr>
          <w:ilvl w:val="0"/>
          <w:numId w:val="21"/>
        </w:numPr>
        <w:spacing w:after="0"/>
        <w:jc w:val="both"/>
        <w:rPr>
          <w:rFonts w:ascii="Times New Roman" w:hAnsi="Times New Roman"/>
          <w:sz w:val="24"/>
          <w:szCs w:val="24"/>
        </w:rPr>
      </w:pPr>
      <w:r w:rsidRPr="00D44CCD">
        <w:rPr>
          <w:rFonts w:ascii="Times New Roman" w:hAnsi="Times New Roman"/>
          <w:sz w:val="24"/>
          <w:szCs w:val="24"/>
        </w:rPr>
        <w:t>nie ujawniać Informacji o Charakterze Poufnym</w:t>
      </w:r>
      <w:r w:rsidRPr="00D44CCD" w:rsidDel="00A44BAD">
        <w:rPr>
          <w:rFonts w:ascii="Times New Roman" w:hAnsi="Times New Roman"/>
          <w:sz w:val="24"/>
          <w:szCs w:val="24"/>
        </w:rPr>
        <w:t xml:space="preserve"> </w:t>
      </w:r>
      <w:r w:rsidRPr="00D44CCD">
        <w:rPr>
          <w:rFonts w:ascii="Times New Roman" w:hAnsi="Times New Roman"/>
          <w:sz w:val="24"/>
          <w:szCs w:val="24"/>
        </w:rPr>
        <w:t>innym podmiotom bez zgody Zamawiającego, udzielonej na piśmie pod rygorem nieważności;</w:t>
      </w:r>
    </w:p>
    <w:p w14:paraId="04B2E223" w14:textId="77777777" w:rsidR="00441B55" w:rsidRPr="00D44CCD" w:rsidRDefault="00441B55" w:rsidP="00441B55">
      <w:pPr>
        <w:pStyle w:val="Akapitzlist"/>
        <w:numPr>
          <w:ilvl w:val="0"/>
          <w:numId w:val="21"/>
        </w:numPr>
        <w:spacing w:after="0"/>
        <w:jc w:val="both"/>
        <w:rPr>
          <w:rFonts w:ascii="Times New Roman" w:hAnsi="Times New Roman"/>
          <w:sz w:val="24"/>
          <w:szCs w:val="24"/>
        </w:rPr>
      </w:pPr>
      <w:r w:rsidRPr="00D44CCD">
        <w:rPr>
          <w:rFonts w:ascii="Times New Roman" w:hAnsi="Times New Roman"/>
          <w:sz w:val="24"/>
          <w:szCs w:val="24"/>
        </w:rPr>
        <w:t>wykorzystywać Informacje o Charakterze Poufnym jedynie do potrzeb realizacji Umowy;</w:t>
      </w:r>
    </w:p>
    <w:p w14:paraId="5D9A1076" w14:textId="77777777" w:rsidR="00441B55" w:rsidRPr="00D44CCD" w:rsidRDefault="00441B55" w:rsidP="00441B55">
      <w:pPr>
        <w:pStyle w:val="Akapitzlist"/>
        <w:numPr>
          <w:ilvl w:val="0"/>
          <w:numId w:val="21"/>
        </w:numPr>
        <w:spacing w:after="0"/>
        <w:jc w:val="both"/>
        <w:rPr>
          <w:rFonts w:ascii="Times New Roman" w:hAnsi="Times New Roman"/>
          <w:sz w:val="24"/>
          <w:szCs w:val="24"/>
        </w:rPr>
      </w:pPr>
      <w:r w:rsidRPr="00D44CCD">
        <w:rPr>
          <w:rFonts w:ascii="Times New Roman" w:hAnsi="Times New Roman"/>
          <w:sz w:val="24"/>
          <w:szCs w:val="24"/>
        </w:rPr>
        <w:t>nie powielać Informacji o Charakterze Poufnym w zakresie szerszym, niż jest to potrzebne dla realizacji Umowy;</w:t>
      </w:r>
    </w:p>
    <w:p w14:paraId="7A765E19" w14:textId="77777777" w:rsidR="00441B55" w:rsidRPr="00D44CCD" w:rsidRDefault="00441B55" w:rsidP="00441B55">
      <w:pPr>
        <w:pStyle w:val="Akapitzlist"/>
        <w:numPr>
          <w:ilvl w:val="0"/>
          <w:numId w:val="21"/>
        </w:numPr>
        <w:spacing w:after="0"/>
        <w:jc w:val="both"/>
        <w:rPr>
          <w:rFonts w:ascii="Times New Roman" w:hAnsi="Times New Roman"/>
          <w:sz w:val="24"/>
          <w:szCs w:val="24"/>
        </w:rPr>
      </w:pPr>
      <w:r w:rsidRPr="00D44CCD">
        <w:rPr>
          <w:rFonts w:ascii="Times New Roman" w:hAnsi="Times New Roman"/>
          <w:sz w:val="24"/>
          <w:szCs w:val="24"/>
        </w:rPr>
        <w:t>zabezpieczać otrzymane Informacje o Charakterze Poufnym</w:t>
      </w:r>
      <w:r w:rsidRPr="00D44CCD" w:rsidDel="00A44BAD">
        <w:rPr>
          <w:rFonts w:ascii="Times New Roman" w:hAnsi="Times New Roman"/>
          <w:sz w:val="24"/>
          <w:szCs w:val="24"/>
        </w:rPr>
        <w:t xml:space="preserve"> </w:t>
      </w:r>
      <w:r w:rsidRPr="00D44CCD">
        <w:rPr>
          <w:rFonts w:ascii="Times New Roman" w:hAnsi="Times New Roman"/>
          <w:sz w:val="24"/>
          <w:szCs w:val="24"/>
        </w:rPr>
        <w:t>przed dostępem osób nieuprawnionych w stopniu niezbędnym do zachowania ich poufnego charakteru, ale przynajmniej w takim samym stopniu, jak postępuje wobec własnej tajemnicy przedsiębiorstwa.</w:t>
      </w:r>
    </w:p>
    <w:p w14:paraId="2A04E01E" w14:textId="77777777" w:rsidR="00441B55" w:rsidRPr="00D44CCD" w:rsidRDefault="00441B55" w:rsidP="00441B55">
      <w:pPr>
        <w:pStyle w:val="Punkt"/>
        <w:numPr>
          <w:ilvl w:val="1"/>
          <w:numId w:val="20"/>
        </w:numPr>
        <w:spacing w:after="100" w:afterAutospacing="1"/>
        <w:contextualSpacing/>
        <w:rPr>
          <w:rFonts w:ascii="Times New Roman" w:hAnsi="Times New Roman"/>
          <w:sz w:val="24"/>
        </w:rPr>
      </w:pPr>
      <w:r w:rsidRPr="00D44CCD">
        <w:rPr>
          <w:rFonts w:ascii="Times New Roman" w:hAnsi="Times New Roman"/>
          <w:sz w:val="24"/>
        </w:rPr>
        <w:t>Wykonawca może, jeżeli jest to potrzebne do realizacji Umowy, udostępnić Informacje o Charakterze Poufnym</w:t>
      </w:r>
      <w:r w:rsidRPr="00D44CCD" w:rsidDel="00A44BAD">
        <w:rPr>
          <w:rFonts w:ascii="Times New Roman" w:hAnsi="Times New Roman"/>
          <w:sz w:val="24"/>
        </w:rPr>
        <w:t xml:space="preserve"> </w:t>
      </w:r>
      <w:r w:rsidRPr="00D44CCD">
        <w:rPr>
          <w:rFonts w:ascii="Times New Roman" w:hAnsi="Times New Roman"/>
          <w:sz w:val="24"/>
        </w:rPr>
        <w:t>personelowi Wykonawcy oraz doradcom prawnym, przy czym korzystanie z Informacji o Charakterze Poufnym</w:t>
      </w:r>
      <w:r w:rsidRPr="00D44CCD" w:rsidDel="00A44BAD">
        <w:rPr>
          <w:rFonts w:ascii="Times New Roman" w:hAnsi="Times New Roman"/>
          <w:sz w:val="24"/>
        </w:rPr>
        <w:t xml:space="preserve"> </w:t>
      </w:r>
      <w:r w:rsidRPr="00D44CCD">
        <w:rPr>
          <w:rFonts w:ascii="Times New Roman" w:hAnsi="Times New Roman"/>
          <w:sz w:val="24"/>
        </w:rPr>
        <w:t xml:space="preserve"> przez takie podmioty nie może wykroczyć poza zakres, w jakim Wykonawca może z nich korzystać. Wykonawca zobowiąże te osoby do przestrzegania poufności. Wykonawca jest odpowiedzialny za naruszenia spowodowane przez takie osoby i podmioty.</w:t>
      </w:r>
    </w:p>
    <w:p w14:paraId="18169C44" w14:textId="77777777" w:rsidR="00441B55" w:rsidRPr="00D44CCD" w:rsidRDefault="00441B55" w:rsidP="00441B55">
      <w:pPr>
        <w:pStyle w:val="Punkt"/>
        <w:numPr>
          <w:ilvl w:val="1"/>
          <w:numId w:val="20"/>
        </w:numPr>
        <w:spacing w:after="100" w:afterAutospacing="1"/>
        <w:contextualSpacing/>
        <w:rPr>
          <w:rFonts w:ascii="Times New Roman" w:hAnsi="Times New Roman"/>
          <w:sz w:val="24"/>
        </w:rPr>
      </w:pPr>
      <w:r w:rsidRPr="00D44CCD">
        <w:rPr>
          <w:rFonts w:ascii="Times New Roman" w:hAnsi="Times New Roman"/>
          <w:sz w:val="24"/>
        </w:rPr>
        <w:t>W przypadku rozwiązania Umowy (niezależnie od powodu rozwiązania) lub jej wygaśnięcia Wykonawca zobowiązuje się do niezwłocznego zwrotu w terminie 7 (słownie: siedmiu) dni materiałów zawierających Informacje o Charakterze Poufnym, a Informacje o Charakterze Poufnym przechowywane w wersji elektronicznej usunie ze swoich zasobów i nośników elektronicznych. Ten sam obowiązek będzie ciążył na osobach i podmiotach, o których mowa w poprzednim ustępie.</w:t>
      </w:r>
    </w:p>
    <w:p w14:paraId="3675AD7A" w14:textId="77777777" w:rsidR="00441B55" w:rsidRPr="00D44CCD" w:rsidRDefault="00441B55" w:rsidP="00441B55">
      <w:pPr>
        <w:pStyle w:val="Punkt"/>
        <w:numPr>
          <w:ilvl w:val="1"/>
          <w:numId w:val="20"/>
        </w:numPr>
        <w:spacing w:after="100" w:afterAutospacing="1"/>
        <w:contextualSpacing/>
        <w:rPr>
          <w:rFonts w:ascii="Times New Roman" w:hAnsi="Times New Roman"/>
          <w:sz w:val="24"/>
        </w:rPr>
      </w:pPr>
      <w:r w:rsidRPr="00D44CCD">
        <w:rPr>
          <w:rFonts w:ascii="Times New Roman" w:hAnsi="Times New Roman"/>
          <w:sz w:val="24"/>
        </w:rPr>
        <w:t>Wykonawca na pisemne żądanie Zamawiającego zobowiązuje się do niezwłocznego zniszczenia materiałów zawierających Informacje o Charakterze Poufnym.</w:t>
      </w:r>
    </w:p>
    <w:p w14:paraId="5B8CF3D1" w14:textId="77777777" w:rsidR="00441B55" w:rsidRPr="00D44CCD" w:rsidRDefault="00441B55" w:rsidP="00441B55">
      <w:pPr>
        <w:tabs>
          <w:tab w:val="left" w:pos="342"/>
        </w:tabs>
        <w:ind w:left="142"/>
        <w:contextualSpacing/>
        <w:jc w:val="center"/>
        <w:rPr>
          <w:b/>
          <w:bCs/>
        </w:rPr>
      </w:pPr>
    </w:p>
    <w:p w14:paraId="519629EE" w14:textId="77777777" w:rsidR="00441B55" w:rsidRPr="00D44CCD" w:rsidRDefault="00441B55" w:rsidP="00993286">
      <w:pPr>
        <w:ind w:left="360"/>
        <w:contextualSpacing/>
        <w:jc w:val="center"/>
        <w:rPr>
          <w:b/>
        </w:rPr>
      </w:pPr>
    </w:p>
    <w:p w14:paraId="6FF073D1" w14:textId="3A93BC10" w:rsidR="00993286" w:rsidRPr="00D44CCD" w:rsidRDefault="00993286" w:rsidP="00993286">
      <w:pPr>
        <w:ind w:left="360"/>
        <w:contextualSpacing/>
        <w:jc w:val="center"/>
        <w:rPr>
          <w:b/>
        </w:rPr>
      </w:pPr>
      <w:r w:rsidRPr="00D44CCD">
        <w:rPr>
          <w:b/>
        </w:rPr>
        <w:t>§2</w:t>
      </w:r>
      <w:r w:rsidR="00445E61" w:rsidRPr="00D44CCD">
        <w:rPr>
          <w:b/>
        </w:rPr>
        <w:t>0</w:t>
      </w:r>
    </w:p>
    <w:p w14:paraId="2D84E0E3" w14:textId="036645C4" w:rsidR="00993286" w:rsidRPr="00D44CCD" w:rsidRDefault="00993286" w:rsidP="00993286">
      <w:pPr>
        <w:ind w:left="-66"/>
        <w:jc w:val="center"/>
      </w:pPr>
      <w:r w:rsidRPr="00D44CCD">
        <w:rPr>
          <w:b/>
        </w:rPr>
        <w:t>Bezpieczeństwo informacji</w:t>
      </w:r>
    </w:p>
    <w:p w14:paraId="6D421503" w14:textId="77777777" w:rsidR="00993286" w:rsidRPr="00D44CCD" w:rsidRDefault="00993286" w:rsidP="00993286">
      <w:pPr>
        <w:ind w:left="-66"/>
        <w:jc w:val="both"/>
      </w:pPr>
      <w:r w:rsidRPr="00D44CCD">
        <w:t>Wykonawca zobowiązany jest do:</w:t>
      </w:r>
    </w:p>
    <w:p w14:paraId="1B2D0AB4" w14:textId="22B17E4C" w:rsidR="00993286" w:rsidRPr="00E975E4" w:rsidRDefault="00993286" w:rsidP="00F6570D">
      <w:pPr>
        <w:pStyle w:val="Akapitzlist"/>
        <w:numPr>
          <w:ilvl w:val="0"/>
          <w:numId w:val="47"/>
        </w:numPr>
        <w:jc w:val="both"/>
      </w:pPr>
      <w:r w:rsidRPr="00F6570D">
        <w:rPr>
          <w:rFonts w:ascii="Times New Roman" w:hAnsi="Times New Roman"/>
          <w:sz w:val="24"/>
          <w:szCs w:val="24"/>
        </w:rPr>
        <w:t xml:space="preserve">wykonywania </w:t>
      </w:r>
      <w:r w:rsidR="00CE4D55" w:rsidRPr="00F6570D">
        <w:rPr>
          <w:rFonts w:ascii="Times New Roman" w:hAnsi="Times New Roman"/>
          <w:sz w:val="24"/>
          <w:szCs w:val="24"/>
        </w:rPr>
        <w:t>P</w:t>
      </w:r>
      <w:r w:rsidRPr="00F6570D">
        <w:rPr>
          <w:rFonts w:ascii="Times New Roman" w:hAnsi="Times New Roman"/>
          <w:sz w:val="24"/>
          <w:szCs w:val="24"/>
        </w:rPr>
        <w:t>rzedmiotu Umowy zgodnie z przepisami prawa powszechnie obowiązującego</w:t>
      </w:r>
      <w:r w:rsidR="00CE4D55" w:rsidRPr="00F6570D">
        <w:rPr>
          <w:rFonts w:ascii="Times New Roman" w:hAnsi="Times New Roman"/>
          <w:sz w:val="24"/>
          <w:szCs w:val="24"/>
        </w:rPr>
        <w:t>,</w:t>
      </w:r>
      <w:r w:rsidRPr="00F6570D">
        <w:rPr>
          <w:rFonts w:ascii="Times New Roman" w:hAnsi="Times New Roman"/>
          <w:sz w:val="24"/>
          <w:szCs w:val="24"/>
        </w:rPr>
        <w:t xml:space="preserve"> </w:t>
      </w:r>
    </w:p>
    <w:p w14:paraId="2A00638C" w14:textId="550E87F1" w:rsidR="00993286" w:rsidRPr="00E975E4" w:rsidRDefault="00993286" w:rsidP="00F6570D">
      <w:pPr>
        <w:pStyle w:val="Akapitzlist"/>
        <w:numPr>
          <w:ilvl w:val="0"/>
          <w:numId w:val="47"/>
        </w:numPr>
        <w:jc w:val="both"/>
      </w:pPr>
      <w:r w:rsidRPr="00F6570D">
        <w:rPr>
          <w:rFonts w:ascii="Times New Roman" w:hAnsi="Times New Roman"/>
          <w:sz w:val="24"/>
          <w:szCs w:val="24"/>
        </w:rPr>
        <w:t xml:space="preserve">zapewnienia bezpieczeństwa informacji przetwarzanych w związku realizacją Umowy, ochrony udostępnionych mu przez  Zamawiającego aktywów wspierających przetwarzanie tych informacji, w szczególności zapewniając ich poufność, integralność, dostępność oraz ciągłość realizacji usług świadczonych na rzecz </w:t>
      </w:r>
      <w:r w:rsidR="00CE4D55" w:rsidRPr="00F6570D">
        <w:rPr>
          <w:rFonts w:ascii="Times New Roman" w:hAnsi="Times New Roman"/>
          <w:sz w:val="24"/>
          <w:szCs w:val="24"/>
        </w:rPr>
        <w:t>Zamawiającego</w:t>
      </w:r>
      <w:r w:rsidRPr="00F6570D">
        <w:rPr>
          <w:rFonts w:ascii="Times New Roman" w:hAnsi="Times New Roman"/>
          <w:sz w:val="24"/>
          <w:szCs w:val="24"/>
        </w:rPr>
        <w:t xml:space="preserve"> zgodnie i wyłącznie w celach wynikających z zapisów zawartej Umowy,</w:t>
      </w:r>
    </w:p>
    <w:p w14:paraId="6BF7C8A0" w14:textId="2981FE1F" w:rsidR="00993286" w:rsidRPr="00E975E4" w:rsidRDefault="00993286" w:rsidP="00F6570D">
      <w:pPr>
        <w:pStyle w:val="Akapitzlist"/>
        <w:numPr>
          <w:ilvl w:val="0"/>
          <w:numId w:val="47"/>
        </w:numPr>
        <w:jc w:val="both"/>
      </w:pPr>
      <w:r w:rsidRPr="00F6570D">
        <w:rPr>
          <w:rFonts w:ascii="Times New Roman" w:hAnsi="Times New Roman"/>
          <w:sz w:val="24"/>
          <w:szCs w:val="24"/>
        </w:rPr>
        <w:t>zachowania szczególnej ostrożności przy bieżącym korzystaniu z powierzonych aktywów, w tym zabezpieczenia ich przed utratą, kradzieżą, nieuprawnionym dostępem, nieuprawnioną modyfikacją i uszkodzeniami mechanicznymi,</w:t>
      </w:r>
    </w:p>
    <w:p w14:paraId="1BD88901" w14:textId="7AFEAF5E" w:rsidR="00993286" w:rsidRPr="00E975E4" w:rsidRDefault="00993286" w:rsidP="00F6570D">
      <w:pPr>
        <w:pStyle w:val="Akapitzlist"/>
        <w:numPr>
          <w:ilvl w:val="0"/>
          <w:numId w:val="47"/>
        </w:numPr>
        <w:jc w:val="both"/>
      </w:pPr>
      <w:r w:rsidRPr="00F6570D">
        <w:rPr>
          <w:rFonts w:ascii="Times New Roman" w:hAnsi="Times New Roman"/>
          <w:sz w:val="24"/>
          <w:szCs w:val="24"/>
        </w:rPr>
        <w:t>zachowania w tajemnicy  informacji chronionych w tym danych osobowych uzyskanych w związku z wykonywaniem Umowy i przetwarzania ich zgodnie  obowiązującymi przepisami prawa,</w:t>
      </w:r>
    </w:p>
    <w:p w14:paraId="5D0CADF9" w14:textId="179AADA0" w:rsidR="00993286" w:rsidRPr="00E975E4" w:rsidRDefault="00993286" w:rsidP="00F6570D">
      <w:pPr>
        <w:pStyle w:val="Akapitzlist"/>
        <w:numPr>
          <w:ilvl w:val="0"/>
          <w:numId w:val="47"/>
        </w:numPr>
        <w:jc w:val="both"/>
      </w:pPr>
      <w:r w:rsidRPr="00F6570D">
        <w:rPr>
          <w:rFonts w:ascii="Times New Roman" w:hAnsi="Times New Roman"/>
          <w:sz w:val="24"/>
          <w:szCs w:val="24"/>
        </w:rPr>
        <w:t>przesyłania informacji chronionych w tym danych osobowych z wykorzystaniem sieci Internet w formie zaszyfrowanej,</w:t>
      </w:r>
    </w:p>
    <w:p w14:paraId="4A7B15A7" w14:textId="24038BFF" w:rsidR="00993286" w:rsidRPr="00E975E4" w:rsidRDefault="00993286" w:rsidP="00F6570D">
      <w:pPr>
        <w:pStyle w:val="Akapitzlist"/>
        <w:numPr>
          <w:ilvl w:val="0"/>
          <w:numId w:val="47"/>
        </w:numPr>
        <w:jc w:val="both"/>
      </w:pPr>
      <w:r w:rsidRPr="00F6570D">
        <w:rPr>
          <w:rFonts w:ascii="Times New Roman" w:hAnsi="Times New Roman"/>
          <w:sz w:val="24"/>
          <w:szCs w:val="24"/>
        </w:rPr>
        <w:t>nieujawniania stronom trzecim źródła pozyskanych informacji chronionych w tym danych osobowych, zarówno w całości, jak i w części, niesporządzania kopii, ani w jakikolwiek inny sposób ich powielania w zakresie szerszym, niż jest to potrzebne do realizacji Umowy oraz zapewnienia ochrony przed ich ujawnieniem podmiotom nieuprawnionym,</w:t>
      </w:r>
    </w:p>
    <w:p w14:paraId="6EFA8C98" w14:textId="371E8A4E" w:rsidR="00993286" w:rsidRPr="00E975E4" w:rsidRDefault="00993286" w:rsidP="00F6570D">
      <w:pPr>
        <w:pStyle w:val="Akapitzlist"/>
        <w:numPr>
          <w:ilvl w:val="0"/>
          <w:numId w:val="47"/>
        </w:numPr>
        <w:jc w:val="both"/>
      </w:pPr>
      <w:r w:rsidRPr="00F6570D">
        <w:rPr>
          <w:rFonts w:ascii="Times New Roman" w:hAnsi="Times New Roman"/>
          <w:sz w:val="24"/>
          <w:szCs w:val="24"/>
        </w:rPr>
        <w:t>przekazywania, ujawniania oraz wykorzystywania informacji chronionych w tym danych osobowych pozyskanych w związku z wykonywaniem Umowy w zakresie w niej określonym tylko wobec podmiotów uprawnionych na podstawie przepisów obowiązującego prawa,</w:t>
      </w:r>
    </w:p>
    <w:p w14:paraId="1CF096C3" w14:textId="61CBBB35" w:rsidR="00993286" w:rsidRPr="00E975E4" w:rsidRDefault="00993286" w:rsidP="00F6570D">
      <w:pPr>
        <w:pStyle w:val="Akapitzlist"/>
        <w:numPr>
          <w:ilvl w:val="0"/>
          <w:numId w:val="47"/>
        </w:numPr>
        <w:jc w:val="both"/>
      </w:pPr>
      <w:r w:rsidRPr="00F6570D">
        <w:rPr>
          <w:rFonts w:ascii="Times New Roman" w:hAnsi="Times New Roman"/>
          <w:sz w:val="24"/>
          <w:szCs w:val="24"/>
        </w:rPr>
        <w:t xml:space="preserve">podejmowania wszelkich kroków i działań w celu zapewnienia, że w sytuacji gdy podczas wykonywania </w:t>
      </w:r>
      <w:r w:rsidR="00CE4D55" w:rsidRPr="00F6570D">
        <w:rPr>
          <w:rFonts w:ascii="Times New Roman" w:hAnsi="Times New Roman"/>
          <w:sz w:val="24"/>
          <w:szCs w:val="24"/>
        </w:rPr>
        <w:t>P</w:t>
      </w:r>
      <w:r w:rsidRPr="00F6570D">
        <w:rPr>
          <w:rFonts w:ascii="Times New Roman" w:hAnsi="Times New Roman"/>
          <w:sz w:val="24"/>
          <w:szCs w:val="24"/>
        </w:rPr>
        <w:t>rzedmiotu Umowy, wejdzie w posiadanie informacji chronionych w tym danych osobowych, dokumentów bądź innych nośników z informacjami chronionymi w odpowiedni sposób je zabezpieczy i niezwłocznie przekaże zabezpieczone bezpośrednio do Zamawiającego,</w:t>
      </w:r>
    </w:p>
    <w:p w14:paraId="54D46DE9" w14:textId="5FD9BAFE" w:rsidR="00993286" w:rsidRPr="00E975E4" w:rsidRDefault="00993286" w:rsidP="00F6570D">
      <w:pPr>
        <w:pStyle w:val="Akapitzlist"/>
        <w:numPr>
          <w:ilvl w:val="0"/>
          <w:numId w:val="47"/>
        </w:numPr>
        <w:jc w:val="both"/>
      </w:pPr>
      <w:r w:rsidRPr="00F6570D">
        <w:rPr>
          <w:rFonts w:ascii="Times New Roman" w:hAnsi="Times New Roman"/>
          <w:sz w:val="24"/>
          <w:szCs w:val="24"/>
        </w:rPr>
        <w:t>niezwłocznie po zakończeniu niniejszej Umowy, trwałego usunięcia lub zniszczenia informacji chronionych w tym danych osobowych przetwarzanych w ramach jej realizacji, chyba że obowiązek ich dalszego przetwarzania wynika wprost z przepisów prawa powszechnie obowiązującego,</w:t>
      </w:r>
    </w:p>
    <w:p w14:paraId="748970E3" w14:textId="51605868" w:rsidR="00993286" w:rsidRPr="00E975E4" w:rsidRDefault="00993286" w:rsidP="00F6570D">
      <w:pPr>
        <w:pStyle w:val="Akapitzlist"/>
        <w:numPr>
          <w:ilvl w:val="0"/>
          <w:numId w:val="47"/>
        </w:numPr>
        <w:jc w:val="both"/>
      </w:pPr>
      <w:r w:rsidRPr="00F6570D">
        <w:rPr>
          <w:rFonts w:ascii="Times New Roman" w:hAnsi="Times New Roman"/>
          <w:sz w:val="24"/>
          <w:szCs w:val="24"/>
        </w:rPr>
        <w:t xml:space="preserve">informowania Zamawiającego o każdym podejrzeniu naruszenia bezpieczeństwa informacji i/ lub utraty ciągłości działania </w:t>
      </w:r>
      <w:r w:rsidR="00CE4D55" w:rsidRPr="00F6570D">
        <w:rPr>
          <w:rFonts w:ascii="Times New Roman" w:hAnsi="Times New Roman"/>
          <w:sz w:val="24"/>
          <w:szCs w:val="24"/>
        </w:rPr>
        <w:t>Zamawiającego</w:t>
      </w:r>
      <w:r w:rsidRPr="00F6570D">
        <w:rPr>
          <w:rFonts w:ascii="Times New Roman" w:hAnsi="Times New Roman"/>
          <w:sz w:val="24"/>
          <w:szCs w:val="24"/>
        </w:rPr>
        <w:t>,</w:t>
      </w:r>
    </w:p>
    <w:p w14:paraId="606045F6" w14:textId="356186B0" w:rsidR="00993286" w:rsidRPr="00E975E4" w:rsidRDefault="00993286" w:rsidP="00F6570D">
      <w:pPr>
        <w:pStyle w:val="Akapitzlist"/>
        <w:numPr>
          <w:ilvl w:val="0"/>
          <w:numId w:val="47"/>
        </w:numPr>
        <w:jc w:val="both"/>
      </w:pPr>
      <w:r w:rsidRPr="00F6570D">
        <w:rPr>
          <w:rFonts w:ascii="Times New Roman" w:hAnsi="Times New Roman"/>
          <w:sz w:val="24"/>
          <w:szCs w:val="24"/>
        </w:rPr>
        <w:t xml:space="preserve">w ramach zapewnienia poufności informacji w tym danych osobowych przetwarzanych </w:t>
      </w:r>
      <w:r w:rsidR="00CE4D55" w:rsidRPr="00F6570D">
        <w:rPr>
          <w:rFonts w:ascii="Times New Roman" w:hAnsi="Times New Roman"/>
          <w:sz w:val="24"/>
          <w:szCs w:val="24"/>
        </w:rPr>
        <w:t>przez Zamawiającego</w:t>
      </w:r>
      <w:r w:rsidRPr="00F6570D">
        <w:rPr>
          <w:rFonts w:ascii="Times New Roman" w:hAnsi="Times New Roman"/>
          <w:sz w:val="24"/>
          <w:szCs w:val="24"/>
        </w:rPr>
        <w:t>, zachowania w tajemnicy przez czas nieokreślony (w trakcie jak i po zakończeniu trwania Umowy)  informacji udostępnionych w związku z realizacją Umowy.</w:t>
      </w:r>
    </w:p>
    <w:p w14:paraId="24EB8698" w14:textId="03710BC8" w:rsidR="00780715" w:rsidRPr="00D44CCD" w:rsidRDefault="00780715">
      <w:pPr>
        <w:ind w:left="-66"/>
        <w:jc w:val="both"/>
      </w:pPr>
    </w:p>
    <w:p w14:paraId="22DD9D7F" w14:textId="7289AEFD" w:rsidR="00993286" w:rsidRPr="00D44CCD" w:rsidRDefault="00993286">
      <w:pPr>
        <w:ind w:left="-66"/>
        <w:jc w:val="both"/>
      </w:pPr>
    </w:p>
    <w:p w14:paraId="1A96874F" w14:textId="14F05FF0" w:rsidR="00993286" w:rsidRPr="00D44CCD" w:rsidRDefault="00993286" w:rsidP="00993286">
      <w:pPr>
        <w:ind w:left="360"/>
        <w:contextualSpacing/>
        <w:jc w:val="center"/>
        <w:rPr>
          <w:b/>
        </w:rPr>
      </w:pPr>
      <w:r w:rsidRPr="00D44CCD">
        <w:rPr>
          <w:b/>
        </w:rPr>
        <w:t>§2</w:t>
      </w:r>
      <w:r w:rsidR="00445E61" w:rsidRPr="00D44CCD">
        <w:rPr>
          <w:b/>
        </w:rPr>
        <w:t>1</w:t>
      </w:r>
    </w:p>
    <w:p w14:paraId="270B207D" w14:textId="11DF4E26" w:rsidR="00993286" w:rsidRPr="00D44CCD" w:rsidRDefault="00993286" w:rsidP="00993286">
      <w:pPr>
        <w:ind w:left="-66"/>
        <w:jc w:val="center"/>
        <w:rPr>
          <w:b/>
        </w:rPr>
      </w:pPr>
      <w:r w:rsidRPr="00D44CCD">
        <w:rPr>
          <w:b/>
        </w:rPr>
        <w:lastRenderedPageBreak/>
        <w:t>Cyberbezpieczeństwo</w:t>
      </w:r>
    </w:p>
    <w:p w14:paraId="3EC5B955" w14:textId="3168754E" w:rsidR="00993286" w:rsidRPr="00D44CCD" w:rsidRDefault="00993286" w:rsidP="00993286">
      <w:pPr>
        <w:ind w:left="-66"/>
        <w:jc w:val="center"/>
        <w:rPr>
          <w:b/>
        </w:rPr>
      </w:pPr>
    </w:p>
    <w:p w14:paraId="3B5978FF" w14:textId="69AABB98" w:rsidR="00993286" w:rsidRPr="00D44CCD" w:rsidRDefault="00993286" w:rsidP="00F6570D">
      <w:pPr>
        <w:pStyle w:val="Akapitzlist"/>
        <w:numPr>
          <w:ilvl w:val="0"/>
          <w:numId w:val="40"/>
        </w:numPr>
        <w:jc w:val="both"/>
        <w:rPr>
          <w:rFonts w:ascii="Times New Roman" w:hAnsi="Times New Roman"/>
          <w:sz w:val="24"/>
          <w:szCs w:val="24"/>
        </w:rPr>
      </w:pPr>
      <w:r w:rsidRPr="00D44CCD">
        <w:rPr>
          <w:rFonts w:ascii="Times New Roman" w:hAnsi="Times New Roman"/>
          <w:sz w:val="24"/>
          <w:szCs w:val="24"/>
        </w:rPr>
        <w:t>Oprogramowanie</w:t>
      </w:r>
      <w:r w:rsidR="00CE4D55" w:rsidRPr="00D44CCD">
        <w:rPr>
          <w:rFonts w:ascii="Times New Roman" w:hAnsi="Times New Roman"/>
          <w:sz w:val="24"/>
          <w:szCs w:val="24"/>
        </w:rPr>
        <w:t xml:space="preserve"> wchodzące w skład Przedmiotu Umowy</w:t>
      </w:r>
      <w:r w:rsidRPr="00D44CCD">
        <w:rPr>
          <w:rFonts w:ascii="Times New Roman" w:hAnsi="Times New Roman"/>
          <w:sz w:val="24"/>
          <w:szCs w:val="24"/>
        </w:rPr>
        <w:t xml:space="preserve"> musi realizować wszystkie swoje funkcje przy włączonym oprogramowaniu antywirusowym i przy włączonej zaporze Windows wykorzystywanej przez Zamawiającego, a także przy włączonych mechanizmach bezpieczeństwa wbudowanych w system operacyjny serwera. Niedopuszczalne jest wyłączanie jakiejkolwiek z powyższych funkcji.</w:t>
      </w:r>
    </w:p>
    <w:p w14:paraId="72839C7C" w14:textId="60147DA5" w:rsidR="00993286" w:rsidRPr="00D44CCD" w:rsidRDefault="00993286" w:rsidP="00F6570D">
      <w:pPr>
        <w:pStyle w:val="Akapitzlist"/>
        <w:numPr>
          <w:ilvl w:val="0"/>
          <w:numId w:val="40"/>
        </w:numPr>
        <w:jc w:val="both"/>
        <w:rPr>
          <w:rFonts w:ascii="Times New Roman" w:hAnsi="Times New Roman"/>
          <w:sz w:val="24"/>
          <w:szCs w:val="24"/>
        </w:rPr>
      </w:pPr>
      <w:r w:rsidRPr="00D44CCD">
        <w:rPr>
          <w:rFonts w:ascii="Times New Roman" w:hAnsi="Times New Roman"/>
          <w:sz w:val="24"/>
          <w:szCs w:val="24"/>
        </w:rPr>
        <w:t xml:space="preserve">Oprogramowanie </w:t>
      </w:r>
      <w:r w:rsidR="00CE4D55" w:rsidRPr="00D44CCD">
        <w:rPr>
          <w:rFonts w:ascii="Times New Roman" w:hAnsi="Times New Roman"/>
          <w:sz w:val="24"/>
          <w:szCs w:val="24"/>
        </w:rPr>
        <w:t xml:space="preserve">wchodzące w skład Przedmiotu Umowy </w:t>
      </w:r>
      <w:r w:rsidRPr="00D44CCD">
        <w:rPr>
          <w:rFonts w:ascii="Times New Roman" w:hAnsi="Times New Roman"/>
          <w:sz w:val="24"/>
          <w:szCs w:val="24"/>
        </w:rPr>
        <w:t>musi dopuszczać tylko niezbędny ruch do prawidłowego funkcjonowania oprogramowania (</w:t>
      </w:r>
      <w:proofErr w:type="spellStart"/>
      <w:r w:rsidRPr="00D44CCD">
        <w:rPr>
          <w:rFonts w:ascii="Times New Roman" w:hAnsi="Times New Roman"/>
          <w:sz w:val="24"/>
          <w:szCs w:val="24"/>
        </w:rPr>
        <w:t>hardening</w:t>
      </w:r>
      <w:proofErr w:type="spellEnd"/>
      <w:r w:rsidRPr="00D44CCD">
        <w:rPr>
          <w:rFonts w:ascii="Times New Roman" w:hAnsi="Times New Roman"/>
          <w:sz w:val="24"/>
          <w:szCs w:val="24"/>
        </w:rPr>
        <w:t>)</w:t>
      </w:r>
    </w:p>
    <w:p w14:paraId="3E1736AF" w14:textId="4DE54662" w:rsidR="00993286" w:rsidRPr="00D44CCD" w:rsidRDefault="00993286" w:rsidP="00F6570D">
      <w:pPr>
        <w:pStyle w:val="Akapitzlist"/>
        <w:numPr>
          <w:ilvl w:val="0"/>
          <w:numId w:val="40"/>
        </w:numPr>
        <w:jc w:val="both"/>
        <w:rPr>
          <w:rFonts w:ascii="Times New Roman" w:hAnsi="Times New Roman"/>
          <w:sz w:val="24"/>
          <w:szCs w:val="24"/>
        </w:rPr>
      </w:pPr>
      <w:r w:rsidRPr="00D44CCD">
        <w:rPr>
          <w:rFonts w:ascii="Times New Roman" w:hAnsi="Times New Roman"/>
          <w:sz w:val="24"/>
          <w:szCs w:val="24"/>
        </w:rPr>
        <w:t xml:space="preserve">Oprogramowanie </w:t>
      </w:r>
      <w:r w:rsidR="00CE4D55" w:rsidRPr="00D44CCD">
        <w:rPr>
          <w:rFonts w:ascii="Times New Roman" w:hAnsi="Times New Roman"/>
          <w:sz w:val="24"/>
          <w:szCs w:val="24"/>
        </w:rPr>
        <w:t xml:space="preserve">wchodzące w skład Przedmiotu Umowy </w:t>
      </w:r>
      <w:r w:rsidRPr="00D44CCD">
        <w:rPr>
          <w:rFonts w:ascii="Times New Roman" w:hAnsi="Times New Roman"/>
          <w:sz w:val="24"/>
          <w:szCs w:val="24"/>
        </w:rPr>
        <w:t>musi realizować wszystkie swoje funkcje przy włączonym oprogramowaniu realizującym wykrywanie i reagowanie na incydenty cyberbezpieczeństwa w punktach końcowych (EDR)</w:t>
      </w:r>
    </w:p>
    <w:p w14:paraId="1B99B84F" w14:textId="649D4198" w:rsidR="00993286" w:rsidRPr="00D44CCD" w:rsidRDefault="00993286" w:rsidP="00F6570D">
      <w:pPr>
        <w:pStyle w:val="Akapitzlist"/>
        <w:numPr>
          <w:ilvl w:val="0"/>
          <w:numId w:val="40"/>
        </w:numPr>
        <w:jc w:val="both"/>
        <w:rPr>
          <w:rFonts w:ascii="Times New Roman" w:hAnsi="Times New Roman"/>
          <w:sz w:val="24"/>
          <w:szCs w:val="24"/>
        </w:rPr>
      </w:pPr>
      <w:r w:rsidRPr="00D44CCD">
        <w:rPr>
          <w:rFonts w:ascii="Times New Roman" w:hAnsi="Times New Roman"/>
          <w:sz w:val="24"/>
          <w:szCs w:val="24"/>
        </w:rPr>
        <w:t xml:space="preserve">Wykonawca dostarczy pełną dokumentację w zakresie adresów i portów sieciowych, z którymi komunikowało się będzie  </w:t>
      </w:r>
      <w:r w:rsidR="00CE4D55" w:rsidRPr="00D44CCD">
        <w:rPr>
          <w:rFonts w:ascii="Times New Roman" w:hAnsi="Times New Roman"/>
          <w:sz w:val="24"/>
          <w:szCs w:val="24"/>
        </w:rPr>
        <w:t>o</w:t>
      </w:r>
      <w:r w:rsidRPr="00D44CCD">
        <w:rPr>
          <w:rFonts w:ascii="Times New Roman" w:hAnsi="Times New Roman"/>
          <w:sz w:val="24"/>
          <w:szCs w:val="24"/>
        </w:rPr>
        <w:t xml:space="preserve">programowanie </w:t>
      </w:r>
      <w:r w:rsidR="00CE4D55" w:rsidRPr="00D44CCD">
        <w:rPr>
          <w:rFonts w:ascii="Times New Roman" w:hAnsi="Times New Roman"/>
          <w:sz w:val="24"/>
          <w:szCs w:val="24"/>
        </w:rPr>
        <w:t xml:space="preserve">wchodzące w skład Przedmiotu Umowy </w:t>
      </w:r>
      <w:r w:rsidRPr="00D44CCD">
        <w:rPr>
          <w:rFonts w:ascii="Times New Roman" w:hAnsi="Times New Roman"/>
          <w:sz w:val="24"/>
          <w:szCs w:val="24"/>
        </w:rPr>
        <w:t>albo będą niezbędne do jego poprawnej pracy.</w:t>
      </w:r>
    </w:p>
    <w:p w14:paraId="73407547" w14:textId="06CCCBA0" w:rsidR="00993286" w:rsidRPr="00D44CCD" w:rsidRDefault="00993286" w:rsidP="00F6570D">
      <w:pPr>
        <w:pStyle w:val="Akapitzlist"/>
        <w:numPr>
          <w:ilvl w:val="0"/>
          <w:numId w:val="40"/>
        </w:numPr>
        <w:jc w:val="both"/>
        <w:rPr>
          <w:rFonts w:ascii="Times New Roman" w:hAnsi="Times New Roman"/>
          <w:sz w:val="24"/>
          <w:szCs w:val="24"/>
        </w:rPr>
      </w:pPr>
      <w:r w:rsidRPr="00D44CCD">
        <w:rPr>
          <w:rFonts w:ascii="Times New Roman" w:hAnsi="Times New Roman"/>
          <w:sz w:val="24"/>
          <w:szCs w:val="24"/>
        </w:rPr>
        <w:t>Wykonawca dostarczy pełną specyfikację komunikacji z systemami zewnętrznymi, tj.  minimum adresy z którymi ma nastąpić połącznie, nazwy protokołu / numer portu, zakres przesyłanych danych.</w:t>
      </w:r>
    </w:p>
    <w:p w14:paraId="0AE0290C" w14:textId="7FEA4207" w:rsidR="00993286" w:rsidRPr="00D44CCD" w:rsidRDefault="00993286" w:rsidP="00F6570D">
      <w:pPr>
        <w:pStyle w:val="Akapitzlist"/>
        <w:numPr>
          <w:ilvl w:val="0"/>
          <w:numId w:val="40"/>
        </w:numPr>
        <w:jc w:val="both"/>
        <w:rPr>
          <w:rFonts w:ascii="Times New Roman" w:hAnsi="Times New Roman"/>
          <w:sz w:val="24"/>
          <w:szCs w:val="24"/>
        </w:rPr>
      </w:pPr>
      <w:r w:rsidRPr="00D44CCD">
        <w:rPr>
          <w:rFonts w:ascii="Times New Roman" w:hAnsi="Times New Roman"/>
          <w:sz w:val="24"/>
          <w:szCs w:val="24"/>
        </w:rPr>
        <w:t xml:space="preserve">W przypadku stwierdzenia podatności, zagrożenia bezpieczeństwa cybernetycznego czy incydentu dotyczącego oprogramowania, do którego Wykonawca posiada prawa autorskie,  Wykonawca niezwłocznie usunie stwierdzone zdarzenie na własny koszt, zabezpieczając na czas usuwania usterki analogiczne oprogramowanie pozbawione tej podatności. Jeżeli  Wykonawca wykorzystuje oprogramowanie firm trzecich jako komponent czy narzędzie systemów własnych, to odpowiedzialność z tytułu podatności na zagrożenia cybernetyczne dotyczy również i tego oprogramowania. </w:t>
      </w:r>
    </w:p>
    <w:p w14:paraId="54935566" w14:textId="54DE4B4E" w:rsidR="00993286" w:rsidRPr="00D44CCD" w:rsidRDefault="00993286" w:rsidP="00F6570D">
      <w:pPr>
        <w:pStyle w:val="Akapitzlist"/>
        <w:numPr>
          <w:ilvl w:val="0"/>
          <w:numId w:val="40"/>
        </w:numPr>
        <w:jc w:val="both"/>
        <w:rPr>
          <w:rFonts w:ascii="Times New Roman" w:hAnsi="Times New Roman"/>
          <w:sz w:val="24"/>
          <w:szCs w:val="24"/>
        </w:rPr>
      </w:pPr>
      <w:r w:rsidRPr="00D44CCD">
        <w:rPr>
          <w:rFonts w:ascii="Times New Roman" w:hAnsi="Times New Roman"/>
          <w:sz w:val="24"/>
          <w:szCs w:val="24"/>
        </w:rPr>
        <w:t xml:space="preserve">Oprogramowanie </w:t>
      </w:r>
      <w:r w:rsidR="00CE4D55" w:rsidRPr="00D44CCD">
        <w:rPr>
          <w:rFonts w:ascii="Times New Roman" w:hAnsi="Times New Roman"/>
          <w:sz w:val="24"/>
          <w:szCs w:val="24"/>
        </w:rPr>
        <w:t xml:space="preserve">wchodzące w skład Przedmiotu Umowy </w:t>
      </w:r>
      <w:r w:rsidRPr="00D44CCD">
        <w:rPr>
          <w:rFonts w:ascii="Times New Roman" w:hAnsi="Times New Roman"/>
          <w:sz w:val="24"/>
          <w:szCs w:val="24"/>
        </w:rPr>
        <w:t xml:space="preserve">nie może wykorzystywać oprogramowania firm trzecich wobec produktów których stwierdzono występowanie podatności lub wydany został komunikat bezpieczeństwa cybernetycznego o zagrożeniu. W takim przypadku  Wykonawca niezwłocznie dokona usunięcia stwierdzonej podatności oprogramowania, ewentualnie zastosuje rozwiązanie zastępcze nieposiadające podatności. </w:t>
      </w:r>
    </w:p>
    <w:p w14:paraId="3340120E" w14:textId="58F3F044" w:rsidR="00993286" w:rsidRPr="00D44CCD" w:rsidRDefault="00993286" w:rsidP="00F6570D">
      <w:pPr>
        <w:pStyle w:val="Akapitzlist"/>
        <w:numPr>
          <w:ilvl w:val="0"/>
          <w:numId w:val="40"/>
        </w:numPr>
        <w:jc w:val="both"/>
        <w:rPr>
          <w:rFonts w:ascii="Times New Roman" w:hAnsi="Times New Roman"/>
          <w:sz w:val="24"/>
          <w:szCs w:val="24"/>
        </w:rPr>
      </w:pPr>
      <w:r w:rsidRPr="00D44CCD">
        <w:rPr>
          <w:rFonts w:ascii="Times New Roman" w:hAnsi="Times New Roman"/>
          <w:sz w:val="24"/>
          <w:szCs w:val="24"/>
        </w:rPr>
        <w:t xml:space="preserve">Wykonawca wyraża zgodę na instalację na serwerze oprogramowania (typu Agent) posiadanego przez </w:t>
      </w:r>
      <w:r w:rsidR="00CE4D55" w:rsidRPr="00D44CCD">
        <w:rPr>
          <w:rFonts w:ascii="Times New Roman" w:hAnsi="Times New Roman"/>
          <w:sz w:val="24"/>
          <w:szCs w:val="24"/>
        </w:rPr>
        <w:t>Z</w:t>
      </w:r>
      <w:r w:rsidRPr="00D44CCD">
        <w:rPr>
          <w:rFonts w:ascii="Times New Roman" w:hAnsi="Times New Roman"/>
          <w:sz w:val="24"/>
          <w:szCs w:val="24"/>
        </w:rPr>
        <w:t xml:space="preserve">amawiającego systemu do monitorowania podatności o nazwie </w:t>
      </w:r>
      <w:proofErr w:type="spellStart"/>
      <w:r w:rsidRPr="00D44CCD">
        <w:rPr>
          <w:rFonts w:ascii="Times New Roman" w:hAnsi="Times New Roman"/>
          <w:sz w:val="24"/>
          <w:szCs w:val="24"/>
        </w:rPr>
        <w:t>Endpoint</w:t>
      </w:r>
      <w:proofErr w:type="spellEnd"/>
      <w:r w:rsidRPr="00D44CCD">
        <w:rPr>
          <w:rFonts w:ascii="Times New Roman" w:hAnsi="Times New Roman"/>
          <w:sz w:val="24"/>
          <w:szCs w:val="24"/>
        </w:rPr>
        <w:t xml:space="preserve"> Central firmy </w:t>
      </w:r>
      <w:proofErr w:type="spellStart"/>
      <w:r w:rsidRPr="00D44CCD">
        <w:rPr>
          <w:rFonts w:ascii="Times New Roman" w:hAnsi="Times New Roman"/>
          <w:sz w:val="24"/>
          <w:szCs w:val="24"/>
        </w:rPr>
        <w:t>ManageEngine</w:t>
      </w:r>
      <w:proofErr w:type="spellEnd"/>
    </w:p>
    <w:p w14:paraId="0F690063" w14:textId="74267729" w:rsidR="00993286" w:rsidRPr="00D44CCD" w:rsidRDefault="00993286" w:rsidP="00F6570D">
      <w:pPr>
        <w:pStyle w:val="Akapitzlist"/>
        <w:numPr>
          <w:ilvl w:val="0"/>
          <w:numId w:val="40"/>
        </w:numPr>
        <w:jc w:val="both"/>
        <w:rPr>
          <w:rFonts w:ascii="Times New Roman" w:hAnsi="Times New Roman"/>
          <w:b/>
          <w:sz w:val="24"/>
          <w:szCs w:val="24"/>
        </w:rPr>
      </w:pPr>
      <w:r w:rsidRPr="00D44CCD">
        <w:rPr>
          <w:rFonts w:ascii="Times New Roman" w:hAnsi="Times New Roman"/>
          <w:sz w:val="24"/>
          <w:szCs w:val="24"/>
        </w:rPr>
        <w:t>Oprogramowanie monitoruje zdarzenia i zapisuje je w dzienniku zdarzeń (logu)</w:t>
      </w:r>
      <w:r w:rsidRPr="00D44CCD">
        <w:rPr>
          <w:rFonts w:ascii="Times New Roman" w:hAnsi="Times New Roman"/>
          <w:b/>
          <w:sz w:val="24"/>
          <w:szCs w:val="24"/>
        </w:rPr>
        <w:t>.</w:t>
      </w:r>
    </w:p>
    <w:p w14:paraId="51A459B0" w14:textId="7195F272" w:rsidR="00445E61" w:rsidRPr="00D44CCD" w:rsidRDefault="00445E61" w:rsidP="00445E61">
      <w:pPr>
        <w:pStyle w:val="Akapitzlist"/>
        <w:numPr>
          <w:ilvl w:val="0"/>
          <w:numId w:val="40"/>
        </w:numPr>
        <w:spacing w:after="0"/>
        <w:jc w:val="both"/>
        <w:rPr>
          <w:rFonts w:ascii="Times New Roman" w:eastAsia="Times New Roman" w:hAnsi="Times New Roman"/>
          <w:sz w:val="24"/>
          <w:szCs w:val="24"/>
          <w:lang w:eastAsia="pl-PL"/>
        </w:rPr>
      </w:pPr>
      <w:r w:rsidRPr="00D44CCD">
        <w:rPr>
          <w:rFonts w:ascii="Times New Roman" w:eastAsia="Times New Roman" w:hAnsi="Times New Roman"/>
          <w:sz w:val="24"/>
          <w:szCs w:val="24"/>
          <w:lang w:eastAsia="pl-PL"/>
        </w:rPr>
        <w:t xml:space="preserve">Zdalny dostęp będzie realizowany poprzez udostępnienie przez Zamawiającego na potrzeby realizacji czynności serwisowych połączenia w formie tunelu IPSEC oraz przygotowanie serwera przesiadkowego, z którego będzie możliwe połączenie do serwera i stacji roboczych objętych usługą serwisową. Dokonywanie czynności serwisowych poprzez zdalny dostęp odbywać się będzie w zgodności z zasadami i na warunkach określonych procedurami obowiązującymi u Zamawiającego i dostarczonymi Wykonawcy w formie pisemnej. Zamawiający zobowiązuje się do nadania upoważnień do przetwarzania danych osobowych wszystkim osobom, które będą przetwarzały powierzone dane w celu realizacji Umowy, a lista tych osób stanowi Załącznik Nr 9. </w:t>
      </w:r>
      <w:r w:rsidRPr="00D44CCD">
        <w:rPr>
          <w:rFonts w:ascii="Times New Roman" w:eastAsia="Times New Roman" w:hAnsi="Times New Roman"/>
          <w:sz w:val="24"/>
          <w:szCs w:val="24"/>
          <w:lang w:eastAsia="pl-PL"/>
        </w:rPr>
        <w:lastRenderedPageBreak/>
        <w:t>Wykonawca zobowiąże pisemnie osoby wyznaczone do realizacji przedmiotu umowy do zachowania tajemnicy poprzez podpisanie zobowiązań według wzoru określonego w Załączniku Nr 6. Wykonawca jest zobowiązany do każdorazowego niezwłocznego powiadomienia Zamawiającego o zmianach personelu uprawnionego do zdalnego dostępu. Wykonawca wyraża zgodę na nagrywanie sesji zdalnego dostępu przez Zamawiającego.</w:t>
      </w:r>
    </w:p>
    <w:p w14:paraId="6FBAF75D" w14:textId="77777777" w:rsidR="00FE3053" w:rsidRPr="00F6570D" w:rsidRDefault="00FE3053" w:rsidP="00F6570D">
      <w:pPr>
        <w:pStyle w:val="Akapitzlist"/>
        <w:ind w:left="654"/>
        <w:jc w:val="both"/>
        <w:rPr>
          <w:rFonts w:ascii="Times New Roman" w:hAnsi="Times New Roman"/>
          <w:b/>
          <w:sz w:val="24"/>
          <w:szCs w:val="24"/>
        </w:rPr>
      </w:pPr>
    </w:p>
    <w:p w14:paraId="5B2C9D00" w14:textId="0B735A45" w:rsidR="00993286" w:rsidRPr="00D44CCD" w:rsidRDefault="00993286" w:rsidP="00993286">
      <w:pPr>
        <w:ind w:left="-66"/>
        <w:jc w:val="center"/>
        <w:rPr>
          <w:b/>
        </w:rPr>
      </w:pPr>
    </w:p>
    <w:p w14:paraId="0ADF3B35" w14:textId="408CB67C" w:rsidR="00441B55" w:rsidRPr="00D44CCD" w:rsidRDefault="00445E61" w:rsidP="00441B55">
      <w:pPr>
        <w:tabs>
          <w:tab w:val="left" w:pos="342"/>
        </w:tabs>
        <w:ind w:left="142"/>
        <w:contextualSpacing/>
        <w:jc w:val="center"/>
        <w:rPr>
          <w:b/>
          <w:bCs/>
        </w:rPr>
      </w:pPr>
      <w:r w:rsidRPr="00D44CCD">
        <w:rPr>
          <w:b/>
          <w:bCs/>
        </w:rPr>
        <w:t>§22</w:t>
      </w:r>
    </w:p>
    <w:p w14:paraId="30EF075E" w14:textId="77777777" w:rsidR="00441B55" w:rsidRPr="00D44CCD" w:rsidRDefault="00441B55" w:rsidP="00441B55">
      <w:pPr>
        <w:tabs>
          <w:tab w:val="left" w:pos="342"/>
        </w:tabs>
        <w:ind w:left="142"/>
        <w:contextualSpacing/>
        <w:jc w:val="center"/>
        <w:rPr>
          <w:b/>
        </w:rPr>
      </w:pPr>
      <w:r w:rsidRPr="00D44CCD">
        <w:rPr>
          <w:b/>
          <w:bCs/>
        </w:rPr>
        <w:t xml:space="preserve"> </w:t>
      </w:r>
      <w:r w:rsidRPr="00D44CCD">
        <w:rPr>
          <w:b/>
        </w:rPr>
        <w:t>Dane osobowe i zachowanie tajemnicy</w:t>
      </w:r>
    </w:p>
    <w:p w14:paraId="5CFA73F1" w14:textId="7D6511B9" w:rsidR="00441B55" w:rsidRPr="00D44CCD" w:rsidRDefault="00441B55" w:rsidP="00441B55">
      <w:pPr>
        <w:numPr>
          <w:ilvl w:val="0"/>
          <w:numId w:val="22"/>
        </w:numPr>
        <w:tabs>
          <w:tab w:val="left" w:pos="426"/>
          <w:tab w:val="left" w:pos="5103"/>
        </w:tabs>
        <w:spacing w:line="276" w:lineRule="auto"/>
        <w:ind w:left="426" w:hanging="426"/>
        <w:contextualSpacing/>
        <w:jc w:val="both"/>
      </w:pPr>
      <w:r w:rsidRPr="00D44CCD">
        <w:t xml:space="preserve">Zamawiający powierzenia Wykonawcy przetwarzanie danych osobowych, co do których Zamawiającemu przysługuje status administratora danych w rozumieniu przepisów o ochronie danych osobowych, na zasadach określonych w Załączniku Nr 8. </w:t>
      </w:r>
    </w:p>
    <w:p w14:paraId="775F6DB6" w14:textId="77777777" w:rsidR="00441B55" w:rsidRPr="00D44CCD" w:rsidRDefault="00441B55" w:rsidP="00441B55">
      <w:pPr>
        <w:numPr>
          <w:ilvl w:val="0"/>
          <w:numId w:val="22"/>
        </w:numPr>
        <w:tabs>
          <w:tab w:val="left" w:pos="426"/>
          <w:tab w:val="left" w:pos="5103"/>
        </w:tabs>
        <w:spacing w:line="276" w:lineRule="auto"/>
        <w:ind w:left="426" w:hanging="284"/>
        <w:contextualSpacing/>
        <w:jc w:val="both"/>
      </w:pPr>
      <w:r w:rsidRPr="00D44CCD">
        <w:t>Każdy z pracowników, współpracowników, konsultantów, doradców lub podwykonawców zaangażowanych w realizację przedmiotu Umowy w imieniu Wykonawcy przed przystąpieniem do wykonywania czynności złoży i dostarczy Zamawiającemu oświadczenie o treści zgodnej z Załącznikiem Nr 6 – Zobowiązanie do zachowania tajemnicy.</w:t>
      </w:r>
    </w:p>
    <w:p w14:paraId="607FFB25" w14:textId="566AD3C2" w:rsidR="00441B55" w:rsidRPr="00D44CCD" w:rsidRDefault="00441B55" w:rsidP="00993286">
      <w:pPr>
        <w:ind w:left="360"/>
        <w:contextualSpacing/>
        <w:jc w:val="center"/>
        <w:rPr>
          <w:b/>
        </w:rPr>
      </w:pPr>
    </w:p>
    <w:p w14:paraId="5B4A9497" w14:textId="77777777" w:rsidR="00445E61" w:rsidRPr="00D44CCD" w:rsidRDefault="00445E61" w:rsidP="00993286">
      <w:pPr>
        <w:ind w:left="360"/>
        <w:contextualSpacing/>
        <w:jc w:val="center"/>
        <w:rPr>
          <w:b/>
        </w:rPr>
      </w:pPr>
    </w:p>
    <w:p w14:paraId="09C47FAD" w14:textId="775DB1EE" w:rsidR="00993286" w:rsidRPr="00D44CCD" w:rsidRDefault="00993286" w:rsidP="00993286">
      <w:pPr>
        <w:ind w:left="360"/>
        <w:contextualSpacing/>
        <w:jc w:val="center"/>
        <w:rPr>
          <w:b/>
        </w:rPr>
      </w:pPr>
      <w:r w:rsidRPr="00D44CCD">
        <w:rPr>
          <w:b/>
        </w:rPr>
        <w:t>§23</w:t>
      </w:r>
    </w:p>
    <w:p w14:paraId="635AB68C" w14:textId="12F2D065" w:rsidR="00993286" w:rsidRPr="00D44CCD" w:rsidRDefault="00993286" w:rsidP="00993286">
      <w:pPr>
        <w:ind w:left="-66"/>
        <w:jc w:val="center"/>
        <w:rPr>
          <w:b/>
        </w:rPr>
      </w:pPr>
      <w:r w:rsidRPr="00D44CCD">
        <w:rPr>
          <w:b/>
        </w:rPr>
        <w:t xml:space="preserve">Klauzula informacyjna </w:t>
      </w:r>
    </w:p>
    <w:p w14:paraId="083170F6" w14:textId="77777777" w:rsidR="00993286" w:rsidRPr="00D44CCD" w:rsidRDefault="00993286" w:rsidP="00993286">
      <w:pPr>
        <w:ind w:left="-66"/>
        <w:jc w:val="center"/>
        <w:rPr>
          <w:b/>
        </w:rPr>
      </w:pPr>
    </w:p>
    <w:p w14:paraId="7F5A10F4" w14:textId="1D4E8350" w:rsidR="00993286" w:rsidRPr="00D44CCD" w:rsidRDefault="00993286" w:rsidP="00A47C4B">
      <w:pPr>
        <w:numPr>
          <w:ilvl w:val="0"/>
          <w:numId w:val="52"/>
        </w:numPr>
        <w:tabs>
          <w:tab w:val="left" w:pos="426"/>
          <w:tab w:val="left" w:pos="5103"/>
        </w:tabs>
        <w:spacing w:line="276" w:lineRule="auto"/>
        <w:contextualSpacing/>
        <w:jc w:val="both"/>
      </w:pPr>
      <w:r w:rsidRPr="00D44CCD">
        <w:t>Każda ze Stron, jako administrator danych osobowych uzyskanych od drugiej Strony w związku z realizacją niniejszej umowy, zobowiązana jest do przestrzegania właściwych przepisów o ochronie danych osobowych, w szczególności Rozporządzenia, w tym do zrealizowania obowiązków informacyjnych określonych w jego art. 13 i 14.</w:t>
      </w:r>
    </w:p>
    <w:p w14:paraId="3D496F88" w14:textId="77777777" w:rsidR="00993286" w:rsidRPr="00D44CCD" w:rsidRDefault="00993286" w:rsidP="00993286">
      <w:pPr>
        <w:ind w:left="284" w:hanging="142"/>
        <w:jc w:val="both"/>
      </w:pPr>
      <w:r w:rsidRPr="00D44CCD">
        <w:t>2.</w:t>
      </w:r>
      <w:r w:rsidRPr="00D44CCD">
        <w:tab/>
        <w:t>W związku z realizacją niniejszej umowy dochodzi do przekazywania przez Strony danych osobowych:</w:t>
      </w:r>
    </w:p>
    <w:p w14:paraId="454876DE" w14:textId="6810436A" w:rsidR="00993286" w:rsidRPr="00E975E4" w:rsidRDefault="00993286" w:rsidP="00A47C4B">
      <w:pPr>
        <w:pStyle w:val="Akapitzlist"/>
        <w:numPr>
          <w:ilvl w:val="0"/>
          <w:numId w:val="48"/>
        </w:numPr>
        <w:spacing w:after="0"/>
        <w:jc w:val="both"/>
      </w:pPr>
      <w:r w:rsidRPr="00A47C4B">
        <w:rPr>
          <w:rFonts w:ascii="Times New Roman" w:hAnsi="Times New Roman"/>
          <w:sz w:val="24"/>
          <w:szCs w:val="24"/>
        </w:rPr>
        <w:t>Osób reprezentujących drugą Stronę przy podpisaniu niniejszej umowy;</w:t>
      </w:r>
    </w:p>
    <w:p w14:paraId="080500E9" w14:textId="52F731EB" w:rsidR="00993286" w:rsidRPr="00E975E4" w:rsidRDefault="00993286" w:rsidP="00A47C4B">
      <w:pPr>
        <w:pStyle w:val="Akapitzlist"/>
        <w:numPr>
          <w:ilvl w:val="0"/>
          <w:numId w:val="48"/>
        </w:numPr>
        <w:spacing w:after="0"/>
        <w:jc w:val="both"/>
      </w:pPr>
      <w:r w:rsidRPr="00A47C4B">
        <w:rPr>
          <w:rFonts w:ascii="Times New Roman" w:hAnsi="Times New Roman"/>
          <w:sz w:val="24"/>
          <w:szCs w:val="24"/>
        </w:rPr>
        <w:t>Osób upoważnionych przez Wykonawcę do wystawiania faktury;</w:t>
      </w:r>
    </w:p>
    <w:p w14:paraId="4300B174" w14:textId="7042DA3C" w:rsidR="00993286" w:rsidRPr="00E975E4" w:rsidRDefault="00993286" w:rsidP="00A47C4B">
      <w:pPr>
        <w:pStyle w:val="Akapitzlist"/>
        <w:numPr>
          <w:ilvl w:val="0"/>
          <w:numId w:val="48"/>
        </w:numPr>
        <w:spacing w:after="0"/>
        <w:jc w:val="both"/>
      </w:pPr>
      <w:r w:rsidRPr="00A47C4B">
        <w:rPr>
          <w:rFonts w:ascii="Times New Roman" w:hAnsi="Times New Roman"/>
          <w:sz w:val="24"/>
          <w:szCs w:val="24"/>
        </w:rPr>
        <w:t>Osób uprawnionych przez Strony do wykonywania, koordynowania i nadzoru prac objętych niniejszą umową;</w:t>
      </w:r>
    </w:p>
    <w:p w14:paraId="0CA47B92" w14:textId="77777777" w:rsidR="00993286" w:rsidRPr="00D44CCD" w:rsidRDefault="00993286" w:rsidP="00993286">
      <w:pPr>
        <w:ind w:left="284" w:hanging="142"/>
        <w:jc w:val="both"/>
      </w:pPr>
      <w:r w:rsidRPr="00D44CCD">
        <w:t>3.</w:t>
      </w:r>
      <w:r w:rsidRPr="00D44CCD">
        <w:tab/>
        <w:t>Zamawiający informuje, że:</w:t>
      </w:r>
    </w:p>
    <w:p w14:paraId="1D254E02" w14:textId="5C18F724" w:rsidR="00993286" w:rsidRPr="00E975E4" w:rsidRDefault="00993286" w:rsidP="00A47C4B">
      <w:pPr>
        <w:pStyle w:val="Akapitzlist"/>
        <w:numPr>
          <w:ilvl w:val="0"/>
          <w:numId w:val="49"/>
        </w:numPr>
        <w:spacing w:after="0"/>
        <w:jc w:val="both"/>
      </w:pPr>
      <w:r w:rsidRPr="00A47C4B">
        <w:rPr>
          <w:rFonts w:ascii="Times New Roman" w:hAnsi="Times New Roman"/>
          <w:sz w:val="24"/>
          <w:szCs w:val="24"/>
        </w:rPr>
        <w:t>Administratorem danych osobowych Zamawiającego jest 4 Wojskowy Szpital Kliniczny z Polikliniką we Wrocławiu, reprezentowany przez Komendanta szpitala (dalej: Szpital), z siedzibą przy ul. Rudolfa Weigla nr 5, 50-981 Wrocław. Ze Szpitalem można się skontaktować w następujący sposób:</w:t>
      </w:r>
    </w:p>
    <w:p w14:paraId="3B2E5E85" w14:textId="5E5F66B0" w:rsidR="00993286" w:rsidRPr="00E975E4" w:rsidRDefault="00993286" w:rsidP="00A47C4B">
      <w:pPr>
        <w:pStyle w:val="Akapitzlist"/>
        <w:numPr>
          <w:ilvl w:val="1"/>
          <w:numId w:val="49"/>
        </w:numPr>
        <w:spacing w:after="0"/>
        <w:jc w:val="both"/>
      </w:pPr>
      <w:r w:rsidRPr="00A47C4B">
        <w:rPr>
          <w:rFonts w:ascii="Times New Roman" w:hAnsi="Times New Roman"/>
          <w:sz w:val="24"/>
          <w:szCs w:val="24"/>
        </w:rPr>
        <w:t>a)</w:t>
      </w:r>
      <w:r w:rsidRPr="00A47C4B">
        <w:rPr>
          <w:rFonts w:ascii="Times New Roman" w:hAnsi="Times New Roman"/>
          <w:sz w:val="24"/>
          <w:szCs w:val="24"/>
        </w:rPr>
        <w:tab/>
        <w:t>pisemnie na adres: ul. Rudolfa Weigla nr 5, 50-981 Wrocław</w:t>
      </w:r>
    </w:p>
    <w:p w14:paraId="7CECEC34" w14:textId="77777777" w:rsidR="00993286" w:rsidRPr="00E975E4" w:rsidRDefault="00993286" w:rsidP="00A47C4B">
      <w:pPr>
        <w:pStyle w:val="Akapitzlist"/>
        <w:numPr>
          <w:ilvl w:val="1"/>
          <w:numId w:val="49"/>
        </w:numPr>
        <w:spacing w:after="0"/>
        <w:jc w:val="both"/>
      </w:pPr>
      <w:r w:rsidRPr="00A47C4B">
        <w:rPr>
          <w:rFonts w:ascii="Times New Roman" w:hAnsi="Times New Roman"/>
          <w:sz w:val="24"/>
          <w:szCs w:val="24"/>
        </w:rPr>
        <w:t>b)</w:t>
      </w:r>
      <w:r w:rsidRPr="00A47C4B">
        <w:rPr>
          <w:rFonts w:ascii="Times New Roman" w:hAnsi="Times New Roman"/>
          <w:sz w:val="24"/>
          <w:szCs w:val="24"/>
        </w:rPr>
        <w:tab/>
        <w:t>przez e-mail: szpital@4wsk.pl</w:t>
      </w:r>
    </w:p>
    <w:p w14:paraId="282E8991" w14:textId="44CE07C7" w:rsidR="00993286" w:rsidRPr="00E975E4" w:rsidRDefault="00993286" w:rsidP="00A47C4B">
      <w:pPr>
        <w:pStyle w:val="Akapitzlist"/>
        <w:numPr>
          <w:ilvl w:val="0"/>
          <w:numId w:val="49"/>
        </w:numPr>
        <w:spacing w:after="0"/>
        <w:jc w:val="both"/>
      </w:pPr>
      <w:r w:rsidRPr="00A47C4B">
        <w:rPr>
          <w:rFonts w:ascii="Times New Roman" w:hAnsi="Times New Roman"/>
          <w:sz w:val="24"/>
          <w:szCs w:val="24"/>
        </w:rPr>
        <w:t>Szpital wyznaczył Inspektora Ochrony Danych. Jest to osoba, z którą można się kontaktować we wszystkich sprawach dotyczących przetwarzania danych osobowych oraz korzystania z przysługujących Zamawiającego praw związanych z przetwarzaniem danych. Z inspektorem można się kontaktować w następujący sposób:</w:t>
      </w:r>
    </w:p>
    <w:p w14:paraId="1C605120" w14:textId="2F0D461E" w:rsidR="00993286" w:rsidRPr="00E975E4" w:rsidRDefault="00993286" w:rsidP="00A47C4B">
      <w:pPr>
        <w:pStyle w:val="Akapitzlist"/>
        <w:numPr>
          <w:ilvl w:val="1"/>
          <w:numId w:val="49"/>
        </w:numPr>
        <w:spacing w:after="0"/>
        <w:jc w:val="both"/>
      </w:pPr>
      <w:r w:rsidRPr="00A47C4B">
        <w:rPr>
          <w:rFonts w:ascii="Times New Roman" w:hAnsi="Times New Roman"/>
          <w:sz w:val="24"/>
          <w:szCs w:val="24"/>
        </w:rPr>
        <w:lastRenderedPageBreak/>
        <w:t>pisemnie na adres: ul. Rudolfa Weigla nr 5, 50-981 Wrocław</w:t>
      </w:r>
    </w:p>
    <w:p w14:paraId="3614FD1C" w14:textId="2B47CB29" w:rsidR="00993286" w:rsidRPr="00E975E4" w:rsidRDefault="00993286" w:rsidP="00A47C4B">
      <w:pPr>
        <w:pStyle w:val="Akapitzlist"/>
        <w:numPr>
          <w:ilvl w:val="1"/>
          <w:numId w:val="49"/>
        </w:numPr>
        <w:spacing w:after="0"/>
        <w:jc w:val="both"/>
      </w:pPr>
      <w:r w:rsidRPr="00A47C4B">
        <w:rPr>
          <w:rFonts w:ascii="Times New Roman" w:hAnsi="Times New Roman"/>
          <w:sz w:val="24"/>
          <w:szCs w:val="24"/>
        </w:rPr>
        <w:t>przez e-mail: iod@4wsk.pl</w:t>
      </w:r>
    </w:p>
    <w:p w14:paraId="5E3EF5C2" w14:textId="7C49AAB3" w:rsidR="00993286" w:rsidRPr="00E975E4" w:rsidRDefault="00993286" w:rsidP="00A47C4B">
      <w:pPr>
        <w:pStyle w:val="Akapitzlist"/>
        <w:numPr>
          <w:ilvl w:val="0"/>
          <w:numId w:val="49"/>
        </w:numPr>
        <w:spacing w:after="0"/>
        <w:jc w:val="both"/>
      </w:pPr>
      <w:r w:rsidRPr="00A47C4B">
        <w:rPr>
          <w:rFonts w:ascii="Times New Roman" w:hAnsi="Times New Roman"/>
          <w:sz w:val="24"/>
          <w:szCs w:val="24"/>
        </w:rPr>
        <w:t>Szpital będzie przetwarzać dane osobowe Wykonawcy w następujących celach:</w:t>
      </w:r>
    </w:p>
    <w:p w14:paraId="30670478" w14:textId="312687D2" w:rsidR="00993286" w:rsidRPr="00E975E4" w:rsidRDefault="00993286" w:rsidP="00A47C4B">
      <w:pPr>
        <w:pStyle w:val="Akapitzlist"/>
        <w:numPr>
          <w:ilvl w:val="1"/>
          <w:numId w:val="49"/>
        </w:numPr>
        <w:spacing w:after="0"/>
        <w:jc w:val="both"/>
      </w:pPr>
      <w:r w:rsidRPr="00A47C4B">
        <w:rPr>
          <w:rFonts w:ascii="Times New Roman" w:hAnsi="Times New Roman"/>
          <w:sz w:val="24"/>
          <w:szCs w:val="24"/>
        </w:rPr>
        <w:t>związanych z realizacją umowy,</w:t>
      </w:r>
    </w:p>
    <w:p w14:paraId="7B234622" w14:textId="2E354142" w:rsidR="00993286" w:rsidRPr="00E975E4" w:rsidRDefault="00993286" w:rsidP="00A47C4B">
      <w:pPr>
        <w:pStyle w:val="Akapitzlist"/>
        <w:numPr>
          <w:ilvl w:val="1"/>
          <w:numId w:val="49"/>
        </w:numPr>
        <w:spacing w:after="0"/>
        <w:jc w:val="both"/>
      </w:pPr>
      <w:r w:rsidRPr="00A47C4B">
        <w:rPr>
          <w:rFonts w:ascii="Times New Roman" w:hAnsi="Times New Roman"/>
          <w:sz w:val="24"/>
          <w:szCs w:val="24"/>
        </w:rPr>
        <w:t>związanych z ewentualnym dochodzeniem roszczeń i odszkodowań związanych z niewykonaniem lub nienależytym wykonaniem umowy,</w:t>
      </w:r>
    </w:p>
    <w:p w14:paraId="13467EB1" w14:textId="4C153CC5" w:rsidR="00993286" w:rsidRPr="00E975E4" w:rsidRDefault="00993286" w:rsidP="00A47C4B">
      <w:pPr>
        <w:pStyle w:val="Akapitzlist"/>
        <w:numPr>
          <w:ilvl w:val="1"/>
          <w:numId w:val="49"/>
        </w:numPr>
        <w:spacing w:after="0"/>
        <w:jc w:val="both"/>
      </w:pPr>
      <w:r w:rsidRPr="00A47C4B">
        <w:rPr>
          <w:rFonts w:ascii="Times New Roman" w:hAnsi="Times New Roman"/>
          <w:sz w:val="24"/>
          <w:szCs w:val="24"/>
        </w:rPr>
        <w:t xml:space="preserve">udzielania odpowiedzi na pisma, skargi i wnioski, </w:t>
      </w:r>
    </w:p>
    <w:p w14:paraId="1276F4FD" w14:textId="65C92975" w:rsidR="00993286" w:rsidRPr="00E975E4" w:rsidRDefault="00993286" w:rsidP="00A47C4B">
      <w:pPr>
        <w:pStyle w:val="Akapitzlist"/>
        <w:numPr>
          <w:ilvl w:val="1"/>
          <w:numId w:val="49"/>
        </w:numPr>
        <w:spacing w:after="0"/>
        <w:jc w:val="both"/>
      </w:pPr>
      <w:r w:rsidRPr="00A47C4B">
        <w:rPr>
          <w:rFonts w:ascii="Times New Roman" w:hAnsi="Times New Roman"/>
          <w:sz w:val="24"/>
          <w:szCs w:val="24"/>
        </w:rPr>
        <w:t xml:space="preserve">wykonywania obowiązków wynikających z ustawy z dnia 6 września 2001 r. o dostępie do informacji publicznej. </w:t>
      </w:r>
    </w:p>
    <w:p w14:paraId="78A15996" w14:textId="714849D0" w:rsidR="00993286" w:rsidRPr="00E975E4" w:rsidRDefault="00993286" w:rsidP="00A47C4B">
      <w:pPr>
        <w:pStyle w:val="Akapitzlist"/>
        <w:numPr>
          <w:ilvl w:val="0"/>
          <w:numId w:val="49"/>
        </w:numPr>
        <w:spacing w:after="0"/>
        <w:jc w:val="both"/>
      </w:pPr>
      <w:r w:rsidRPr="00A47C4B">
        <w:rPr>
          <w:rFonts w:ascii="Times New Roman" w:hAnsi="Times New Roman"/>
          <w:sz w:val="24"/>
          <w:szCs w:val="24"/>
        </w:rPr>
        <w:t>Podstawą prawna przetwarzania danych osobowych Wykonawcy jest:</w:t>
      </w:r>
    </w:p>
    <w:p w14:paraId="60F6BADD" w14:textId="7D44A85F" w:rsidR="00993286" w:rsidRPr="00E975E4" w:rsidRDefault="00993286" w:rsidP="00A47C4B">
      <w:pPr>
        <w:pStyle w:val="Akapitzlist"/>
        <w:numPr>
          <w:ilvl w:val="1"/>
          <w:numId w:val="49"/>
        </w:numPr>
        <w:spacing w:after="0"/>
        <w:jc w:val="both"/>
      </w:pPr>
      <w:r w:rsidRPr="00A47C4B">
        <w:rPr>
          <w:rFonts w:ascii="Times New Roman" w:hAnsi="Times New Roman"/>
          <w:sz w:val="24"/>
          <w:szCs w:val="24"/>
        </w:rPr>
        <w:t>niezbędność do wykonania umowy lub do podjęcia działań na żądanie Wykonawcy przed zawarciem umowy (art. 6 ust. 1 lit. b RODO),</w:t>
      </w:r>
    </w:p>
    <w:p w14:paraId="746B955C" w14:textId="4DFC2F6F" w:rsidR="00993286" w:rsidRPr="00E975E4" w:rsidRDefault="00993286" w:rsidP="00A47C4B">
      <w:pPr>
        <w:pStyle w:val="Akapitzlist"/>
        <w:numPr>
          <w:ilvl w:val="1"/>
          <w:numId w:val="49"/>
        </w:numPr>
        <w:spacing w:after="0"/>
        <w:jc w:val="both"/>
      </w:pPr>
      <w:r w:rsidRPr="00A47C4B">
        <w:rPr>
          <w:rFonts w:ascii="Times New Roman" w:hAnsi="Times New Roman"/>
          <w:sz w:val="24"/>
          <w:szCs w:val="24"/>
        </w:rPr>
        <w:t>konieczności wypełnienia obowiązku prawnego ciążącego na administratorze (art. 6 ust. 1 lit. c RODO).</w:t>
      </w:r>
    </w:p>
    <w:p w14:paraId="5E4DEBE5" w14:textId="5EB496F4" w:rsidR="00993286" w:rsidRPr="00E975E4" w:rsidRDefault="00993286" w:rsidP="00A47C4B">
      <w:pPr>
        <w:pStyle w:val="Akapitzlist"/>
        <w:numPr>
          <w:ilvl w:val="0"/>
          <w:numId w:val="49"/>
        </w:numPr>
        <w:spacing w:after="0"/>
        <w:jc w:val="both"/>
      </w:pPr>
      <w:r w:rsidRPr="00A47C4B">
        <w:rPr>
          <w:rFonts w:ascii="Times New Roman" w:hAnsi="Times New Roman"/>
          <w:sz w:val="24"/>
          <w:szCs w:val="24"/>
        </w:rPr>
        <w:t>Szpital będzie przechowywać dane osobowe Wykonawcy w związku z realizacją niniejszej umowy nie dłużej niż 6 lat od jej zakończenia.</w:t>
      </w:r>
    </w:p>
    <w:p w14:paraId="6E5FAB99" w14:textId="5110027B" w:rsidR="00993286" w:rsidRPr="00E975E4" w:rsidRDefault="00993286" w:rsidP="00A47C4B">
      <w:pPr>
        <w:pStyle w:val="Akapitzlist"/>
        <w:numPr>
          <w:ilvl w:val="0"/>
          <w:numId w:val="49"/>
        </w:numPr>
        <w:spacing w:after="0"/>
        <w:jc w:val="both"/>
      </w:pPr>
      <w:r w:rsidRPr="00A47C4B">
        <w:rPr>
          <w:rFonts w:ascii="Times New Roman" w:hAnsi="Times New Roman"/>
          <w:sz w:val="24"/>
          <w:szCs w:val="24"/>
        </w:rPr>
        <w:t>Szpital będzie przekazywać dane osobowe Wykonawcy:</w:t>
      </w:r>
    </w:p>
    <w:p w14:paraId="6746ECA3" w14:textId="6E3BFB7A" w:rsidR="00993286" w:rsidRPr="00E975E4" w:rsidRDefault="00993286" w:rsidP="00A47C4B">
      <w:pPr>
        <w:pStyle w:val="Akapitzlist"/>
        <w:numPr>
          <w:ilvl w:val="1"/>
          <w:numId w:val="49"/>
        </w:numPr>
        <w:spacing w:after="0"/>
        <w:jc w:val="both"/>
      </w:pPr>
      <w:r w:rsidRPr="00A47C4B">
        <w:rPr>
          <w:rFonts w:ascii="Times New Roman" w:hAnsi="Times New Roman"/>
          <w:sz w:val="24"/>
          <w:szCs w:val="24"/>
        </w:rPr>
        <w:t>Organom, podmiotom publicznym uprawnionym do uzyskania danych na podstawie obowiązujących przepisów prawa, np. sądom, organom ściągania, lub instytucjom państwowym, gdy wystąpią z żądaniem, w oparciu o stosowną podstawę prawną,</w:t>
      </w:r>
    </w:p>
    <w:p w14:paraId="26F12453" w14:textId="0E2B6C83" w:rsidR="00993286" w:rsidRPr="00E975E4" w:rsidRDefault="00993286" w:rsidP="00A47C4B">
      <w:pPr>
        <w:pStyle w:val="Akapitzlist"/>
        <w:numPr>
          <w:ilvl w:val="1"/>
          <w:numId w:val="49"/>
        </w:numPr>
        <w:spacing w:after="0"/>
        <w:jc w:val="both"/>
      </w:pPr>
      <w:r w:rsidRPr="00A47C4B">
        <w:rPr>
          <w:rFonts w:ascii="Times New Roman" w:hAnsi="Times New Roman"/>
          <w:sz w:val="24"/>
          <w:szCs w:val="24"/>
        </w:rPr>
        <w:t xml:space="preserve">w zakresie niezbędnym – Wnioskodawcom, działającym na podstawie ustawy z dnia 6 września 2001 r. o dostępie do informacji publicznej, </w:t>
      </w:r>
    </w:p>
    <w:p w14:paraId="0C0B4857" w14:textId="32EE945D" w:rsidR="00993286" w:rsidRPr="00E975E4" w:rsidRDefault="00993286" w:rsidP="00A47C4B">
      <w:pPr>
        <w:pStyle w:val="Akapitzlist"/>
        <w:numPr>
          <w:ilvl w:val="1"/>
          <w:numId w:val="49"/>
        </w:numPr>
        <w:spacing w:after="0"/>
        <w:jc w:val="both"/>
      </w:pPr>
      <w:r w:rsidRPr="00A47C4B">
        <w:rPr>
          <w:rFonts w:ascii="Times New Roman" w:hAnsi="Times New Roman"/>
          <w:sz w:val="24"/>
          <w:szCs w:val="24"/>
        </w:rPr>
        <w:t>w zakresie niezbędnym - podmiotom współpracującym ze Szpitalem w oparciu o zawarte z nimi umowy i w granicach poleceń Szpitala,</w:t>
      </w:r>
    </w:p>
    <w:p w14:paraId="27E2F052" w14:textId="05BE8529" w:rsidR="00993286" w:rsidRPr="00E975E4" w:rsidRDefault="00993286" w:rsidP="00A47C4B">
      <w:pPr>
        <w:pStyle w:val="Akapitzlist"/>
        <w:numPr>
          <w:ilvl w:val="0"/>
          <w:numId w:val="49"/>
        </w:numPr>
        <w:spacing w:after="0"/>
        <w:jc w:val="both"/>
      </w:pPr>
      <w:r w:rsidRPr="00A47C4B">
        <w:rPr>
          <w:rFonts w:ascii="Times New Roman" w:hAnsi="Times New Roman"/>
          <w:sz w:val="24"/>
          <w:szCs w:val="24"/>
        </w:rPr>
        <w:t>Wykonawcy przysługują następujące prawa związane z przetwarzaniem danych osobowych:</w:t>
      </w:r>
    </w:p>
    <w:p w14:paraId="482A54E7" w14:textId="79073368" w:rsidR="00993286" w:rsidRPr="00E975E4" w:rsidRDefault="00993286" w:rsidP="00A47C4B">
      <w:pPr>
        <w:pStyle w:val="Akapitzlist"/>
        <w:numPr>
          <w:ilvl w:val="1"/>
          <w:numId w:val="49"/>
        </w:numPr>
        <w:spacing w:after="0"/>
        <w:jc w:val="both"/>
      </w:pPr>
      <w:r w:rsidRPr="00A47C4B">
        <w:rPr>
          <w:rFonts w:ascii="Times New Roman" w:hAnsi="Times New Roman"/>
          <w:sz w:val="24"/>
          <w:szCs w:val="24"/>
        </w:rPr>
        <w:t>prawo dostępu do danych osobowych Wykonawcy,</w:t>
      </w:r>
    </w:p>
    <w:p w14:paraId="1B07F6F7" w14:textId="17BB98D1" w:rsidR="00993286" w:rsidRPr="00E975E4" w:rsidRDefault="00993286" w:rsidP="00A47C4B">
      <w:pPr>
        <w:pStyle w:val="Akapitzlist"/>
        <w:numPr>
          <w:ilvl w:val="1"/>
          <w:numId w:val="49"/>
        </w:numPr>
        <w:spacing w:after="0"/>
        <w:jc w:val="both"/>
      </w:pPr>
      <w:r w:rsidRPr="00A47C4B">
        <w:rPr>
          <w:rFonts w:ascii="Times New Roman" w:hAnsi="Times New Roman"/>
          <w:sz w:val="24"/>
          <w:szCs w:val="24"/>
        </w:rPr>
        <w:t>prawo żądania sprostowania danych osobowych Wykonawcy,</w:t>
      </w:r>
    </w:p>
    <w:p w14:paraId="1B9A1B6E" w14:textId="12E23DA1" w:rsidR="00993286" w:rsidRPr="00E975E4" w:rsidRDefault="00993286" w:rsidP="00A47C4B">
      <w:pPr>
        <w:pStyle w:val="Akapitzlist"/>
        <w:numPr>
          <w:ilvl w:val="1"/>
          <w:numId w:val="49"/>
        </w:numPr>
        <w:spacing w:after="0"/>
        <w:jc w:val="both"/>
      </w:pPr>
      <w:r w:rsidRPr="00A47C4B">
        <w:rPr>
          <w:rFonts w:ascii="Times New Roman" w:hAnsi="Times New Roman"/>
          <w:sz w:val="24"/>
          <w:szCs w:val="24"/>
        </w:rPr>
        <w:t>prawo żądania ograniczenia przetwarzania danych osobowych Wykonawcy,</w:t>
      </w:r>
    </w:p>
    <w:p w14:paraId="021AF932" w14:textId="0C6309B5" w:rsidR="00993286" w:rsidRPr="00E975E4" w:rsidRDefault="00993286" w:rsidP="00A47C4B">
      <w:pPr>
        <w:pStyle w:val="Akapitzlist"/>
        <w:numPr>
          <w:ilvl w:val="1"/>
          <w:numId w:val="49"/>
        </w:numPr>
        <w:spacing w:after="0"/>
        <w:jc w:val="both"/>
      </w:pPr>
      <w:r w:rsidRPr="00A47C4B">
        <w:rPr>
          <w:rFonts w:ascii="Times New Roman" w:hAnsi="Times New Roman"/>
          <w:sz w:val="24"/>
          <w:szCs w:val="24"/>
        </w:rPr>
        <w:t xml:space="preserve">prawo do przenoszenia danych osobowych Wykonawcy, tj. prawo otrzymania od Szpitala danych osobowych, w ustrukturyzowanym, powszechnie używanym formacie informatycznym nadającym się do odczytu maszynowego. Wykonawca  może przesłać te dane innemu administratorowi danych lub żądać ich przesłania przez Szpital, co zostanie wykonane, jeśli takie przesłanie będzie technicznie możliwe. </w:t>
      </w:r>
    </w:p>
    <w:p w14:paraId="5FD6A969" w14:textId="4E780B6B" w:rsidR="00993286" w:rsidRPr="00E975E4" w:rsidRDefault="00993286" w:rsidP="00A47C4B">
      <w:pPr>
        <w:pStyle w:val="Akapitzlist"/>
        <w:numPr>
          <w:ilvl w:val="0"/>
          <w:numId w:val="49"/>
        </w:numPr>
        <w:spacing w:after="0"/>
        <w:jc w:val="both"/>
      </w:pPr>
      <w:r w:rsidRPr="00A47C4B">
        <w:rPr>
          <w:rFonts w:ascii="Times New Roman" w:hAnsi="Times New Roman"/>
          <w:sz w:val="24"/>
          <w:szCs w:val="24"/>
        </w:rPr>
        <w:t xml:space="preserve">Podanie danych osobowych przez Wykonawcę jest dobrowolne, ale niezbędne do zawarcia i realizacji umowy oraz wykonywania przez administratora (Szpital) prawnie uzasadnionych obowiązków.  </w:t>
      </w:r>
    </w:p>
    <w:p w14:paraId="441E6F8A" w14:textId="1CB717BB" w:rsidR="00993286" w:rsidRPr="00E975E4" w:rsidRDefault="00993286" w:rsidP="00A47C4B">
      <w:pPr>
        <w:pStyle w:val="Akapitzlist"/>
        <w:numPr>
          <w:ilvl w:val="0"/>
          <w:numId w:val="49"/>
        </w:numPr>
        <w:spacing w:after="0"/>
        <w:jc w:val="both"/>
      </w:pPr>
      <w:r w:rsidRPr="00A47C4B">
        <w:rPr>
          <w:rFonts w:ascii="Times New Roman" w:hAnsi="Times New Roman"/>
          <w:sz w:val="24"/>
          <w:szCs w:val="24"/>
        </w:rPr>
        <w:t>Wykonawcy przysługuje także prawo wniesienia skargi do organu nadzorczego zajmującego się ochroną danych osobowych, tj. Prezesa Urzędu Ochrony Danych Osobowych.</w:t>
      </w:r>
    </w:p>
    <w:p w14:paraId="37161037" w14:textId="3C876D98" w:rsidR="00993286" w:rsidRPr="00D44CCD" w:rsidRDefault="00993286" w:rsidP="00993286">
      <w:pPr>
        <w:ind w:left="284" w:hanging="142"/>
        <w:jc w:val="both"/>
      </w:pPr>
    </w:p>
    <w:p w14:paraId="3284303E" w14:textId="77777777" w:rsidR="00993286" w:rsidRPr="00D44CCD" w:rsidRDefault="00993286" w:rsidP="00993286">
      <w:pPr>
        <w:ind w:left="284" w:hanging="142"/>
        <w:jc w:val="both"/>
      </w:pPr>
    </w:p>
    <w:p w14:paraId="3BF6726D" w14:textId="6A554ED9" w:rsidR="00780715" w:rsidRPr="00D44CCD" w:rsidRDefault="003A11F1">
      <w:pPr>
        <w:ind w:left="360"/>
        <w:contextualSpacing/>
        <w:jc w:val="center"/>
        <w:rPr>
          <w:b/>
        </w:rPr>
      </w:pPr>
      <w:r w:rsidRPr="00D44CCD">
        <w:rPr>
          <w:b/>
        </w:rPr>
        <w:t>§2</w:t>
      </w:r>
      <w:r w:rsidR="00993286" w:rsidRPr="00D44CCD">
        <w:rPr>
          <w:b/>
        </w:rPr>
        <w:t>4</w:t>
      </w:r>
    </w:p>
    <w:p w14:paraId="78909FA7" w14:textId="77777777" w:rsidR="00780715" w:rsidRPr="00D44CCD" w:rsidRDefault="003A11F1">
      <w:pPr>
        <w:ind w:left="360"/>
        <w:contextualSpacing/>
        <w:jc w:val="center"/>
        <w:rPr>
          <w:b/>
        </w:rPr>
      </w:pPr>
      <w:r w:rsidRPr="00D44CCD">
        <w:rPr>
          <w:b/>
        </w:rPr>
        <w:t>Postanowienia końcowe</w:t>
      </w:r>
    </w:p>
    <w:p w14:paraId="5F49C4A0" w14:textId="65BEBFAF" w:rsidR="00780715" w:rsidRPr="00D44CCD" w:rsidRDefault="003A11F1">
      <w:pPr>
        <w:numPr>
          <w:ilvl w:val="0"/>
          <w:numId w:val="35"/>
        </w:numPr>
        <w:spacing w:line="276" w:lineRule="auto"/>
        <w:ind w:left="360" w:hanging="426"/>
        <w:contextualSpacing/>
        <w:jc w:val="both"/>
      </w:pPr>
      <w:r w:rsidRPr="00D44CCD">
        <w:lastRenderedPageBreak/>
        <w:t>Niniejsza umowa podlega wyłącznie prawu polskiemu. Strony zgodnie wyłączają stosowanie Konwencji Narodów Zjednoczonych o umowach międzynarodowej sprzedaży towarów.</w:t>
      </w:r>
      <w:r w:rsidR="004D0F12" w:rsidRPr="00D44CCD">
        <w:t xml:space="preserve"> </w:t>
      </w:r>
      <w:r w:rsidRPr="00D44CCD">
        <w:t>W sprawach nieunormowanych umową oraz do wykładni jej postanowień zastosowanie mają przepisy PZP, KC oraz innych obowiązujących aktów prawnych.</w:t>
      </w:r>
    </w:p>
    <w:p w14:paraId="2C090AD0" w14:textId="61CC8925" w:rsidR="00780715" w:rsidRPr="00D44CCD" w:rsidRDefault="003A11F1">
      <w:pPr>
        <w:numPr>
          <w:ilvl w:val="0"/>
          <w:numId w:val="35"/>
        </w:numPr>
        <w:spacing w:line="276" w:lineRule="auto"/>
        <w:ind w:left="360" w:hanging="426"/>
        <w:contextualSpacing/>
        <w:jc w:val="both"/>
      </w:pPr>
      <w:r w:rsidRPr="00D44CCD">
        <w:t>Integralną częścią umowy jest Opis Przedmiotu Zamówienia oraz oferta sporządzona i złożona</w:t>
      </w:r>
      <w:r w:rsidR="004D0F12" w:rsidRPr="00D44CCD">
        <w:br/>
      </w:r>
      <w:r w:rsidRPr="00D44CCD">
        <w:t>w postępowaniu przetargowym, przy czym oryginały tych dokumentów będą przechowywane przez Zamawiającego wraz z całą dokumentacją postępowania, którego wynikiem jest niniejsza umowa. Do każdego egzemplarza Umowy zostaną natomiast załączone kopie tych dokumentów.</w:t>
      </w:r>
    </w:p>
    <w:p w14:paraId="0EC61367" w14:textId="30CE16C9" w:rsidR="00780715" w:rsidRPr="00D44CCD" w:rsidRDefault="003A11F1" w:rsidP="00847BE5">
      <w:pPr>
        <w:numPr>
          <w:ilvl w:val="0"/>
          <w:numId w:val="35"/>
        </w:numPr>
        <w:spacing w:line="276" w:lineRule="auto"/>
        <w:ind w:left="360" w:hanging="426"/>
        <w:contextualSpacing/>
        <w:jc w:val="both"/>
      </w:pPr>
      <w:r w:rsidRPr="00D44CCD">
        <w:t>Integralną część Umowy stanowią załączniki</w:t>
      </w:r>
      <w:r w:rsidR="00847BE5">
        <w:t xml:space="preserve"> do SWZ </w:t>
      </w:r>
    </w:p>
    <w:p w14:paraId="39D5A80E" w14:textId="77777777" w:rsidR="00847BE5" w:rsidRDefault="00847BE5">
      <w:pPr>
        <w:ind w:left="360"/>
        <w:contextualSpacing/>
        <w:jc w:val="center"/>
        <w:rPr>
          <w:b/>
        </w:rPr>
      </w:pPr>
    </w:p>
    <w:p w14:paraId="250E2AE0" w14:textId="77777777" w:rsidR="00847BE5" w:rsidRDefault="00847BE5">
      <w:pPr>
        <w:ind w:left="360"/>
        <w:contextualSpacing/>
        <w:jc w:val="center"/>
        <w:rPr>
          <w:b/>
        </w:rPr>
      </w:pPr>
    </w:p>
    <w:p w14:paraId="52FD57B4" w14:textId="549CF920" w:rsidR="00780715" w:rsidRPr="00D44CCD" w:rsidRDefault="003A11F1">
      <w:pPr>
        <w:ind w:left="360"/>
        <w:contextualSpacing/>
        <w:jc w:val="center"/>
        <w:rPr>
          <w:b/>
        </w:rPr>
      </w:pPr>
      <w:bookmarkStart w:id="1" w:name="_GoBack"/>
      <w:bookmarkEnd w:id="1"/>
      <w:r w:rsidRPr="00D44CCD">
        <w:rPr>
          <w:b/>
        </w:rPr>
        <w:t>Wykonawca :</w:t>
      </w:r>
      <w:r w:rsidRPr="00D44CCD">
        <w:rPr>
          <w:b/>
        </w:rPr>
        <w:tab/>
      </w:r>
      <w:r w:rsidRPr="00D44CCD">
        <w:rPr>
          <w:b/>
        </w:rPr>
        <w:tab/>
      </w:r>
      <w:r w:rsidRPr="00D44CCD">
        <w:rPr>
          <w:b/>
        </w:rPr>
        <w:tab/>
      </w:r>
      <w:r w:rsidRPr="00D44CCD">
        <w:rPr>
          <w:b/>
        </w:rPr>
        <w:tab/>
      </w:r>
      <w:r w:rsidRPr="00D44CCD">
        <w:rPr>
          <w:b/>
        </w:rPr>
        <w:tab/>
      </w:r>
      <w:r w:rsidRPr="00D44CCD">
        <w:rPr>
          <w:b/>
        </w:rPr>
        <w:tab/>
      </w:r>
      <w:r w:rsidRPr="00D44CCD">
        <w:rPr>
          <w:b/>
        </w:rPr>
        <w:tab/>
      </w:r>
      <w:r w:rsidRPr="00D44CCD">
        <w:rPr>
          <w:b/>
        </w:rPr>
        <w:tab/>
        <w:t>Zamawiający</w:t>
      </w:r>
    </w:p>
    <w:sectPr w:rsidR="00780715" w:rsidRPr="00D44CCD">
      <w:footerReference w:type="default" r:id="rId8"/>
      <w:footnotePr>
        <w:numFmt w:val="chicago"/>
      </w:footnotePr>
      <w:pgSz w:w="12240" w:h="15840"/>
      <w:pgMar w:top="1304" w:right="1134" w:bottom="1304" w:left="1036" w:header="709" w:footer="215" w:gutter="0"/>
      <w:cols w:space="708"/>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C47A37A" w14:textId="77777777" w:rsidR="0069141E" w:rsidRDefault="0069141E">
      <w:r>
        <w:separator/>
      </w:r>
    </w:p>
  </w:endnote>
  <w:endnote w:type="continuationSeparator" w:id="0">
    <w:p w14:paraId="1A070001" w14:textId="77777777" w:rsidR="0069141E" w:rsidRDefault="0069141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Tahoma">
    <w:panose1 w:val="020B0604030504040204"/>
    <w:charset w:val="EE"/>
    <w:family w:val="swiss"/>
    <w:pitch w:val="variable"/>
    <w:sig w:usb0="E1002EFF" w:usb1="C000605B" w:usb2="00000029" w:usb3="00000000" w:csb0="000101FF" w:csb1="00000000"/>
  </w:font>
  <w:font w:name="Garamond">
    <w:panose1 w:val="02020404030301010803"/>
    <w:charset w:val="EE"/>
    <w:family w:val="roman"/>
    <w:pitch w:val="variable"/>
    <w:sig w:usb0="00000287" w:usb1="00000000" w:usb2="00000000" w:usb3="00000000" w:csb0="0000009F" w:csb1="00000000"/>
  </w:font>
  <w:font w:name="Courier New">
    <w:panose1 w:val="02070309020205020404"/>
    <w:charset w:val="EE"/>
    <w:family w:val="modern"/>
    <w:pitch w:val="fixed"/>
    <w:sig w:usb0="E0002EFF" w:usb1="C0007843" w:usb2="00000009" w:usb3="00000000" w:csb0="000001FF" w:csb1="00000000"/>
  </w:font>
  <w:font w:name="DengXian Light">
    <w:charset w:val="86"/>
    <w:family w:val="auto"/>
    <w:pitch w:val="variable"/>
    <w:sig w:usb0="A00002BF" w:usb1="38CF7CFA" w:usb2="00000016" w:usb3="00000000" w:csb0="0004000F" w:csb1="00000000"/>
  </w:font>
  <w:font w:name="Calibri Light">
    <w:panose1 w:val="020F0302020204030204"/>
    <w:charset w:val="EE"/>
    <w:family w:val="swiss"/>
    <w:pitch w:val="variable"/>
    <w:sig w:usb0="E4002EFF" w:usb1="C2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5657470" w14:textId="683ECB73" w:rsidR="0069141E" w:rsidRDefault="0069141E">
    <w:pPr>
      <w:pStyle w:val="Stopka"/>
      <w:framePr w:wrap="around" w:vAnchor="text" w:hAnchor="margin" w:xAlign="right" w:y="1"/>
      <w:rPr>
        <w:rStyle w:val="Numerstrony"/>
        <w:rFonts w:ascii="Times New Roman" w:hAnsi="Times New Roman"/>
        <w:sz w:val="22"/>
      </w:rPr>
    </w:pPr>
    <w:r>
      <w:rPr>
        <w:rStyle w:val="Numerstrony"/>
        <w:rFonts w:ascii="Times New Roman" w:hAnsi="Times New Roman"/>
        <w:sz w:val="22"/>
      </w:rPr>
      <w:fldChar w:fldCharType="begin"/>
    </w:r>
    <w:r>
      <w:rPr>
        <w:rStyle w:val="Numerstrony"/>
        <w:rFonts w:ascii="Times New Roman" w:hAnsi="Times New Roman"/>
        <w:sz w:val="22"/>
      </w:rPr>
      <w:instrText xml:space="preserve">PAGE  </w:instrText>
    </w:r>
    <w:r>
      <w:rPr>
        <w:rStyle w:val="Numerstrony"/>
        <w:rFonts w:ascii="Times New Roman" w:hAnsi="Times New Roman"/>
        <w:sz w:val="22"/>
      </w:rPr>
      <w:fldChar w:fldCharType="separate"/>
    </w:r>
    <w:r w:rsidR="00242226">
      <w:rPr>
        <w:rStyle w:val="Numerstrony"/>
        <w:rFonts w:ascii="Times New Roman" w:hAnsi="Times New Roman"/>
        <w:noProof/>
        <w:sz w:val="22"/>
      </w:rPr>
      <w:t>22</w:t>
    </w:r>
    <w:r>
      <w:rPr>
        <w:rStyle w:val="Numerstrony"/>
        <w:rFonts w:ascii="Times New Roman" w:hAnsi="Times New Roman"/>
        <w:sz w:val="22"/>
      </w:rPr>
      <w:fldChar w:fldCharType="end"/>
    </w:r>
  </w:p>
  <w:p w14:paraId="4030BDAF" w14:textId="77777777" w:rsidR="0069141E" w:rsidRDefault="0069141E">
    <w:pPr>
      <w:pStyle w:val="Stopka"/>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AC67932" w14:textId="77777777" w:rsidR="0069141E" w:rsidRDefault="0069141E">
      <w:r>
        <w:separator/>
      </w:r>
    </w:p>
  </w:footnote>
  <w:footnote w:type="continuationSeparator" w:id="0">
    <w:p w14:paraId="0E2608F3" w14:textId="77777777" w:rsidR="0069141E" w:rsidRDefault="0069141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BF7C6D08"/>
    <w:multiLevelType w:val="singleLevel"/>
    <w:tmpl w:val="BF7C6D08"/>
    <w:lvl w:ilvl="0">
      <w:start w:val="1"/>
      <w:numFmt w:val="lowerLetter"/>
      <w:lvlText w:val="%1."/>
      <w:lvlJc w:val="left"/>
      <w:pPr>
        <w:tabs>
          <w:tab w:val="left" w:pos="425"/>
        </w:tabs>
        <w:ind w:left="425" w:hanging="425"/>
      </w:pPr>
      <w:rPr>
        <w:rFonts w:hint="default"/>
      </w:rPr>
    </w:lvl>
  </w:abstractNum>
  <w:abstractNum w:abstractNumId="1" w15:restartNumberingAfterBreak="0">
    <w:nsid w:val="FCC420CF"/>
    <w:multiLevelType w:val="singleLevel"/>
    <w:tmpl w:val="FCC420CF"/>
    <w:lvl w:ilvl="0">
      <w:start w:val="1"/>
      <w:numFmt w:val="lowerLetter"/>
      <w:lvlText w:val="%1."/>
      <w:lvlJc w:val="left"/>
      <w:pPr>
        <w:tabs>
          <w:tab w:val="left" w:pos="425"/>
        </w:tabs>
        <w:ind w:left="425" w:hanging="425"/>
      </w:pPr>
      <w:rPr>
        <w:rFonts w:hint="default"/>
      </w:rPr>
    </w:lvl>
  </w:abstractNum>
  <w:abstractNum w:abstractNumId="2" w15:restartNumberingAfterBreak="0">
    <w:nsid w:val="00000006"/>
    <w:multiLevelType w:val="singleLevel"/>
    <w:tmpl w:val="00000006"/>
    <w:lvl w:ilvl="0">
      <w:start w:val="1"/>
      <w:numFmt w:val="decimal"/>
      <w:lvlText w:val="%1."/>
      <w:lvlJc w:val="left"/>
      <w:pPr>
        <w:tabs>
          <w:tab w:val="left" w:pos="360"/>
        </w:tabs>
        <w:ind w:left="360" w:hanging="360"/>
      </w:pPr>
    </w:lvl>
  </w:abstractNum>
  <w:abstractNum w:abstractNumId="3" w15:restartNumberingAfterBreak="0">
    <w:nsid w:val="01850797"/>
    <w:multiLevelType w:val="hybridMultilevel"/>
    <w:tmpl w:val="363C2C74"/>
    <w:lvl w:ilvl="0" w:tplc="6352A50C">
      <w:start w:val="1"/>
      <w:numFmt w:val="decimal"/>
      <w:lvlText w:val="%1)"/>
      <w:lvlJc w:val="left"/>
      <w:pPr>
        <w:ind w:left="699" w:hanging="765"/>
      </w:pPr>
      <w:rPr>
        <w:rFonts w:hint="default"/>
      </w:rPr>
    </w:lvl>
    <w:lvl w:ilvl="1" w:tplc="04150019" w:tentative="1">
      <w:start w:val="1"/>
      <w:numFmt w:val="lowerLetter"/>
      <w:lvlText w:val="%2."/>
      <w:lvlJc w:val="left"/>
      <w:pPr>
        <w:ind w:left="1014" w:hanging="360"/>
      </w:pPr>
    </w:lvl>
    <w:lvl w:ilvl="2" w:tplc="0415001B" w:tentative="1">
      <w:start w:val="1"/>
      <w:numFmt w:val="lowerRoman"/>
      <w:lvlText w:val="%3."/>
      <w:lvlJc w:val="right"/>
      <w:pPr>
        <w:ind w:left="1734" w:hanging="180"/>
      </w:pPr>
    </w:lvl>
    <w:lvl w:ilvl="3" w:tplc="0415000F" w:tentative="1">
      <w:start w:val="1"/>
      <w:numFmt w:val="decimal"/>
      <w:lvlText w:val="%4."/>
      <w:lvlJc w:val="left"/>
      <w:pPr>
        <w:ind w:left="2454" w:hanging="360"/>
      </w:pPr>
    </w:lvl>
    <w:lvl w:ilvl="4" w:tplc="04150019" w:tentative="1">
      <w:start w:val="1"/>
      <w:numFmt w:val="lowerLetter"/>
      <w:lvlText w:val="%5."/>
      <w:lvlJc w:val="left"/>
      <w:pPr>
        <w:ind w:left="3174" w:hanging="360"/>
      </w:pPr>
    </w:lvl>
    <w:lvl w:ilvl="5" w:tplc="0415001B" w:tentative="1">
      <w:start w:val="1"/>
      <w:numFmt w:val="lowerRoman"/>
      <w:lvlText w:val="%6."/>
      <w:lvlJc w:val="right"/>
      <w:pPr>
        <w:ind w:left="3894" w:hanging="180"/>
      </w:pPr>
    </w:lvl>
    <w:lvl w:ilvl="6" w:tplc="0415000F" w:tentative="1">
      <w:start w:val="1"/>
      <w:numFmt w:val="decimal"/>
      <w:lvlText w:val="%7."/>
      <w:lvlJc w:val="left"/>
      <w:pPr>
        <w:ind w:left="4614" w:hanging="360"/>
      </w:pPr>
    </w:lvl>
    <w:lvl w:ilvl="7" w:tplc="04150019" w:tentative="1">
      <w:start w:val="1"/>
      <w:numFmt w:val="lowerLetter"/>
      <w:lvlText w:val="%8."/>
      <w:lvlJc w:val="left"/>
      <w:pPr>
        <w:ind w:left="5334" w:hanging="360"/>
      </w:pPr>
    </w:lvl>
    <w:lvl w:ilvl="8" w:tplc="0415001B" w:tentative="1">
      <w:start w:val="1"/>
      <w:numFmt w:val="lowerRoman"/>
      <w:lvlText w:val="%9."/>
      <w:lvlJc w:val="right"/>
      <w:pPr>
        <w:ind w:left="6054" w:hanging="180"/>
      </w:pPr>
    </w:lvl>
  </w:abstractNum>
  <w:abstractNum w:abstractNumId="4" w15:restartNumberingAfterBreak="0">
    <w:nsid w:val="018B5DA8"/>
    <w:multiLevelType w:val="multilevel"/>
    <w:tmpl w:val="018B5DA8"/>
    <w:lvl w:ilvl="0">
      <w:start w:val="1"/>
      <w:numFmt w:val="lowerLetter"/>
      <w:lvlText w:val="%1."/>
      <w:lvlJc w:val="left"/>
      <w:pPr>
        <w:ind w:left="1080" w:hanging="360"/>
      </w:pPr>
    </w:lvl>
    <w:lvl w:ilvl="1">
      <w:start w:val="1"/>
      <w:numFmt w:val="lowerRoman"/>
      <w:lvlText w:val="%2."/>
      <w:lvlJc w:val="righ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5" w15:restartNumberingAfterBreak="0">
    <w:nsid w:val="026E60B5"/>
    <w:multiLevelType w:val="multilevel"/>
    <w:tmpl w:val="026E60B5"/>
    <w:lvl w:ilvl="0">
      <w:start w:val="1"/>
      <w:numFmt w:val="decimal"/>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 w15:restartNumberingAfterBreak="0">
    <w:nsid w:val="046534CA"/>
    <w:multiLevelType w:val="multilevel"/>
    <w:tmpl w:val="046534CA"/>
    <w:lvl w:ilvl="0">
      <w:start w:val="1"/>
      <w:numFmt w:val="decimal"/>
      <w:lvlText w:val="%1."/>
      <w:lvlJc w:val="left"/>
      <w:pPr>
        <w:ind w:left="644" w:hanging="360"/>
      </w:pPr>
      <w:rPr>
        <w:rFonts w:hint="default"/>
        <w:b w:val="0"/>
      </w:rPr>
    </w:lvl>
    <w:lvl w:ilvl="1">
      <w:start w:val="1"/>
      <w:numFmt w:val="lowerLetter"/>
      <w:lvlText w:val="%2."/>
      <w:lvlJc w:val="left"/>
      <w:pPr>
        <w:ind w:left="1724" w:hanging="360"/>
      </w:pPr>
    </w:lvl>
    <w:lvl w:ilvl="2">
      <w:start w:val="1"/>
      <w:numFmt w:val="lowerRoman"/>
      <w:lvlText w:val="%3."/>
      <w:lvlJc w:val="right"/>
      <w:pPr>
        <w:ind w:left="2444" w:hanging="180"/>
      </w:pPr>
    </w:lvl>
    <w:lvl w:ilvl="3">
      <w:start w:val="1"/>
      <w:numFmt w:val="decimal"/>
      <w:lvlText w:val="%4."/>
      <w:lvlJc w:val="left"/>
      <w:pPr>
        <w:ind w:left="3164" w:hanging="360"/>
      </w:pPr>
    </w:lvl>
    <w:lvl w:ilvl="4">
      <w:start w:val="1"/>
      <w:numFmt w:val="lowerLetter"/>
      <w:lvlText w:val="%5."/>
      <w:lvlJc w:val="left"/>
      <w:pPr>
        <w:ind w:left="3884" w:hanging="360"/>
      </w:pPr>
    </w:lvl>
    <w:lvl w:ilvl="5">
      <w:start w:val="1"/>
      <w:numFmt w:val="lowerRoman"/>
      <w:lvlText w:val="%6."/>
      <w:lvlJc w:val="right"/>
      <w:pPr>
        <w:ind w:left="4604" w:hanging="180"/>
      </w:pPr>
    </w:lvl>
    <w:lvl w:ilvl="6">
      <w:start w:val="1"/>
      <w:numFmt w:val="decimal"/>
      <w:lvlText w:val="%7."/>
      <w:lvlJc w:val="left"/>
      <w:pPr>
        <w:ind w:left="5324" w:hanging="360"/>
      </w:pPr>
    </w:lvl>
    <w:lvl w:ilvl="7">
      <w:start w:val="1"/>
      <w:numFmt w:val="lowerLetter"/>
      <w:lvlText w:val="%8."/>
      <w:lvlJc w:val="left"/>
      <w:pPr>
        <w:ind w:left="6044" w:hanging="360"/>
      </w:pPr>
    </w:lvl>
    <w:lvl w:ilvl="8">
      <w:start w:val="1"/>
      <w:numFmt w:val="lowerRoman"/>
      <w:lvlText w:val="%9."/>
      <w:lvlJc w:val="right"/>
      <w:pPr>
        <w:ind w:left="6764" w:hanging="180"/>
      </w:pPr>
    </w:lvl>
  </w:abstractNum>
  <w:abstractNum w:abstractNumId="7" w15:restartNumberingAfterBreak="0">
    <w:nsid w:val="050D5CC5"/>
    <w:multiLevelType w:val="singleLevel"/>
    <w:tmpl w:val="050D5CC5"/>
    <w:lvl w:ilvl="0">
      <w:start w:val="1"/>
      <w:numFmt w:val="lowerLetter"/>
      <w:lvlText w:val="%1."/>
      <w:lvlJc w:val="left"/>
      <w:pPr>
        <w:tabs>
          <w:tab w:val="left" w:pos="425"/>
        </w:tabs>
        <w:ind w:left="425" w:hanging="425"/>
      </w:pPr>
      <w:rPr>
        <w:rFonts w:hint="default"/>
      </w:rPr>
    </w:lvl>
  </w:abstractNum>
  <w:abstractNum w:abstractNumId="8" w15:restartNumberingAfterBreak="0">
    <w:nsid w:val="05DB48E3"/>
    <w:multiLevelType w:val="singleLevel"/>
    <w:tmpl w:val="05DB48E3"/>
    <w:lvl w:ilvl="0">
      <w:start w:val="1"/>
      <w:numFmt w:val="decimal"/>
      <w:lvlText w:val="%1."/>
      <w:lvlJc w:val="left"/>
      <w:pPr>
        <w:ind w:left="502" w:hanging="360"/>
      </w:pPr>
      <w:rPr>
        <w:b w:val="0"/>
      </w:rPr>
    </w:lvl>
  </w:abstractNum>
  <w:abstractNum w:abstractNumId="9" w15:restartNumberingAfterBreak="0">
    <w:nsid w:val="06AF27EE"/>
    <w:multiLevelType w:val="multilevel"/>
    <w:tmpl w:val="06AF27EE"/>
    <w:lvl w:ilvl="0">
      <w:start w:val="1"/>
      <w:numFmt w:val="lowerLetter"/>
      <w:lvlText w:val="%1."/>
      <w:lvlJc w:val="left"/>
      <w:pPr>
        <w:ind w:left="1080" w:hanging="360"/>
      </w:pPr>
    </w:lvl>
    <w:lvl w:ilvl="1">
      <w:start w:val="1"/>
      <w:numFmt w:val="lowerRoman"/>
      <w:lvlText w:val="%2."/>
      <w:lvlJc w:val="righ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10" w15:restartNumberingAfterBreak="0">
    <w:nsid w:val="07126D62"/>
    <w:multiLevelType w:val="multilevel"/>
    <w:tmpl w:val="07126D62"/>
    <w:lvl w:ilvl="0">
      <w:start w:val="1"/>
      <w:numFmt w:val="decimal"/>
      <w:lvlText w:val="%1."/>
      <w:lvlJc w:val="left"/>
      <w:pPr>
        <w:ind w:left="720" w:hanging="360"/>
      </w:pPr>
      <w:rPr>
        <w:rFonts w:cs="Times New Roman"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1" w15:restartNumberingAfterBreak="0">
    <w:nsid w:val="08874DD4"/>
    <w:multiLevelType w:val="singleLevel"/>
    <w:tmpl w:val="08874DD4"/>
    <w:lvl w:ilvl="0">
      <w:start w:val="1"/>
      <w:numFmt w:val="decimal"/>
      <w:lvlText w:val="%1."/>
      <w:lvlJc w:val="left"/>
      <w:pPr>
        <w:tabs>
          <w:tab w:val="left" w:pos="360"/>
        </w:tabs>
        <w:ind w:left="360" w:hanging="360"/>
      </w:pPr>
    </w:lvl>
  </w:abstractNum>
  <w:abstractNum w:abstractNumId="12" w15:restartNumberingAfterBreak="0">
    <w:nsid w:val="0CB93B31"/>
    <w:multiLevelType w:val="singleLevel"/>
    <w:tmpl w:val="0CB93B31"/>
    <w:lvl w:ilvl="0">
      <w:start w:val="1"/>
      <w:numFmt w:val="decimal"/>
      <w:lvlText w:val="%1."/>
      <w:lvlJc w:val="left"/>
      <w:pPr>
        <w:ind w:left="502" w:hanging="360"/>
      </w:pPr>
      <w:rPr>
        <w:b w:val="0"/>
      </w:rPr>
    </w:lvl>
  </w:abstractNum>
  <w:abstractNum w:abstractNumId="13" w15:restartNumberingAfterBreak="0">
    <w:nsid w:val="0D4D7ED8"/>
    <w:multiLevelType w:val="singleLevel"/>
    <w:tmpl w:val="0D4D7ED8"/>
    <w:lvl w:ilvl="0">
      <w:start w:val="1"/>
      <w:numFmt w:val="decimal"/>
      <w:lvlText w:val="%1."/>
      <w:lvlJc w:val="left"/>
      <w:pPr>
        <w:tabs>
          <w:tab w:val="left" w:pos="360"/>
        </w:tabs>
        <w:ind w:left="360" w:hanging="360"/>
      </w:pPr>
    </w:lvl>
  </w:abstractNum>
  <w:abstractNum w:abstractNumId="14" w15:restartNumberingAfterBreak="0">
    <w:nsid w:val="0EF8025F"/>
    <w:multiLevelType w:val="multilevel"/>
    <w:tmpl w:val="0EF8025F"/>
    <w:lvl w:ilvl="0">
      <w:start w:val="1"/>
      <w:numFmt w:val="decimal"/>
      <w:lvlText w:val="%1."/>
      <w:lvlJc w:val="left"/>
      <w:pPr>
        <w:tabs>
          <w:tab w:val="left" w:pos="360"/>
        </w:tabs>
        <w:ind w:left="360" w:hanging="360"/>
      </w:pPr>
      <w:rPr>
        <w:rFonts w:cs="Times New Roman"/>
      </w:rPr>
    </w:lvl>
    <w:lvl w:ilvl="1">
      <w:start w:val="1"/>
      <w:numFmt w:val="lowerLetter"/>
      <w:lvlText w:val="%2."/>
      <w:lvlJc w:val="left"/>
      <w:pPr>
        <w:tabs>
          <w:tab w:val="left" w:pos="1440"/>
        </w:tabs>
        <w:ind w:left="1440" w:hanging="360"/>
      </w:pPr>
      <w:rPr>
        <w:rFonts w:cs="Times New Roman"/>
      </w:rPr>
    </w:lvl>
    <w:lvl w:ilvl="2">
      <w:start w:val="1"/>
      <w:numFmt w:val="lowerRoman"/>
      <w:lvlText w:val="%3."/>
      <w:lvlJc w:val="right"/>
      <w:pPr>
        <w:tabs>
          <w:tab w:val="left" w:pos="2160"/>
        </w:tabs>
        <w:ind w:left="2160" w:hanging="180"/>
      </w:pPr>
      <w:rPr>
        <w:rFonts w:cs="Times New Roman"/>
      </w:rPr>
    </w:lvl>
    <w:lvl w:ilvl="3">
      <w:start w:val="1"/>
      <w:numFmt w:val="decimal"/>
      <w:lvlText w:val="%4."/>
      <w:lvlJc w:val="left"/>
      <w:pPr>
        <w:tabs>
          <w:tab w:val="left" w:pos="2880"/>
        </w:tabs>
        <w:ind w:left="2880" w:hanging="360"/>
      </w:pPr>
      <w:rPr>
        <w:rFonts w:cs="Times New Roman"/>
      </w:rPr>
    </w:lvl>
    <w:lvl w:ilvl="4">
      <w:start w:val="1"/>
      <w:numFmt w:val="lowerLetter"/>
      <w:lvlText w:val="%5."/>
      <w:lvlJc w:val="left"/>
      <w:pPr>
        <w:tabs>
          <w:tab w:val="left" w:pos="3600"/>
        </w:tabs>
        <w:ind w:left="3600" w:hanging="360"/>
      </w:pPr>
      <w:rPr>
        <w:rFonts w:cs="Times New Roman"/>
      </w:rPr>
    </w:lvl>
    <w:lvl w:ilvl="5">
      <w:start w:val="1"/>
      <w:numFmt w:val="lowerRoman"/>
      <w:lvlText w:val="%6."/>
      <w:lvlJc w:val="right"/>
      <w:pPr>
        <w:tabs>
          <w:tab w:val="left" w:pos="4320"/>
        </w:tabs>
        <w:ind w:left="4320" w:hanging="180"/>
      </w:pPr>
      <w:rPr>
        <w:rFonts w:cs="Times New Roman"/>
      </w:rPr>
    </w:lvl>
    <w:lvl w:ilvl="6">
      <w:start w:val="1"/>
      <w:numFmt w:val="decimal"/>
      <w:lvlText w:val="%7."/>
      <w:lvlJc w:val="left"/>
      <w:pPr>
        <w:tabs>
          <w:tab w:val="left" w:pos="5040"/>
        </w:tabs>
        <w:ind w:left="5040" w:hanging="360"/>
      </w:pPr>
      <w:rPr>
        <w:rFonts w:cs="Times New Roman"/>
      </w:rPr>
    </w:lvl>
    <w:lvl w:ilvl="7">
      <w:start w:val="1"/>
      <w:numFmt w:val="lowerLetter"/>
      <w:lvlText w:val="%8."/>
      <w:lvlJc w:val="left"/>
      <w:pPr>
        <w:tabs>
          <w:tab w:val="left" w:pos="5760"/>
        </w:tabs>
        <w:ind w:left="5760" w:hanging="360"/>
      </w:pPr>
      <w:rPr>
        <w:rFonts w:cs="Times New Roman"/>
      </w:rPr>
    </w:lvl>
    <w:lvl w:ilvl="8">
      <w:start w:val="1"/>
      <w:numFmt w:val="lowerRoman"/>
      <w:lvlText w:val="%9."/>
      <w:lvlJc w:val="right"/>
      <w:pPr>
        <w:tabs>
          <w:tab w:val="left" w:pos="6480"/>
        </w:tabs>
        <w:ind w:left="6480" w:hanging="180"/>
      </w:pPr>
      <w:rPr>
        <w:rFonts w:cs="Times New Roman"/>
      </w:rPr>
    </w:lvl>
  </w:abstractNum>
  <w:abstractNum w:abstractNumId="15" w15:restartNumberingAfterBreak="0">
    <w:nsid w:val="14F814B2"/>
    <w:multiLevelType w:val="singleLevel"/>
    <w:tmpl w:val="05DB48E3"/>
    <w:lvl w:ilvl="0">
      <w:start w:val="1"/>
      <w:numFmt w:val="decimal"/>
      <w:lvlText w:val="%1."/>
      <w:lvlJc w:val="left"/>
      <w:pPr>
        <w:ind w:left="502" w:hanging="360"/>
      </w:pPr>
      <w:rPr>
        <w:b w:val="0"/>
      </w:rPr>
    </w:lvl>
  </w:abstractNum>
  <w:abstractNum w:abstractNumId="16" w15:restartNumberingAfterBreak="0">
    <w:nsid w:val="150E6CE1"/>
    <w:multiLevelType w:val="hybridMultilevel"/>
    <w:tmpl w:val="9E829310"/>
    <w:lvl w:ilvl="0" w:tplc="04150019">
      <w:start w:val="1"/>
      <w:numFmt w:val="lowerLetter"/>
      <w:lvlText w:val="%1."/>
      <w:lvlJc w:val="left"/>
      <w:pPr>
        <w:ind w:left="1854" w:hanging="360"/>
      </w:pPr>
    </w:lvl>
    <w:lvl w:ilvl="1" w:tplc="04150019" w:tentative="1">
      <w:start w:val="1"/>
      <w:numFmt w:val="lowerLetter"/>
      <w:lvlText w:val="%2."/>
      <w:lvlJc w:val="left"/>
      <w:pPr>
        <w:ind w:left="2574" w:hanging="360"/>
      </w:pPr>
    </w:lvl>
    <w:lvl w:ilvl="2" w:tplc="0415001B" w:tentative="1">
      <w:start w:val="1"/>
      <w:numFmt w:val="lowerRoman"/>
      <w:lvlText w:val="%3."/>
      <w:lvlJc w:val="right"/>
      <w:pPr>
        <w:ind w:left="3294" w:hanging="180"/>
      </w:pPr>
    </w:lvl>
    <w:lvl w:ilvl="3" w:tplc="0415000F" w:tentative="1">
      <w:start w:val="1"/>
      <w:numFmt w:val="decimal"/>
      <w:lvlText w:val="%4."/>
      <w:lvlJc w:val="left"/>
      <w:pPr>
        <w:ind w:left="4014" w:hanging="360"/>
      </w:pPr>
    </w:lvl>
    <w:lvl w:ilvl="4" w:tplc="04150019" w:tentative="1">
      <w:start w:val="1"/>
      <w:numFmt w:val="lowerLetter"/>
      <w:lvlText w:val="%5."/>
      <w:lvlJc w:val="left"/>
      <w:pPr>
        <w:ind w:left="4734" w:hanging="360"/>
      </w:pPr>
    </w:lvl>
    <w:lvl w:ilvl="5" w:tplc="0415001B" w:tentative="1">
      <w:start w:val="1"/>
      <w:numFmt w:val="lowerRoman"/>
      <w:lvlText w:val="%6."/>
      <w:lvlJc w:val="right"/>
      <w:pPr>
        <w:ind w:left="5454" w:hanging="180"/>
      </w:pPr>
    </w:lvl>
    <w:lvl w:ilvl="6" w:tplc="0415000F" w:tentative="1">
      <w:start w:val="1"/>
      <w:numFmt w:val="decimal"/>
      <w:lvlText w:val="%7."/>
      <w:lvlJc w:val="left"/>
      <w:pPr>
        <w:ind w:left="6174" w:hanging="360"/>
      </w:pPr>
    </w:lvl>
    <w:lvl w:ilvl="7" w:tplc="04150019" w:tentative="1">
      <w:start w:val="1"/>
      <w:numFmt w:val="lowerLetter"/>
      <w:lvlText w:val="%8."/>
      <w:lvlJc w:val="left"/>
      <w:pPr>
        <w:ind w:left="6894" w:hanging="360"/>
      </w:pPr>
    </w:lvl>
    <w:lvl w:ilvl="8" w:tplc="0415001B" w:tentative="1">
      <w:start w:val="1"/>
      <w:numFmt w:val="lowerRoman"/>
      <w:lvlText w:val="%9."/>
      <w:lvlJc w:val="right"/>
      <w:pPr>
        <w:ind w:left="7614" w:hanging="180"/>
      </w:pPr>
    </w:lvl>
  </w:abstractNum>
  <w:abstractNum w:abstractNumId="17" w15:restartNumberingAfterBreak="0">
    <w:nsid w:val="164A4A0A"/>
    <w:multiLevelType w:val="multilevel"/>
    <w:tmpl w:val="164A4A0A"/>
    <w:lvl w:ilvl="0">
      <w:start w:val="1"/>
      <w:numFmt w:val="decimal"/>
      <w:lvlText w:val="%1."/>
      <w:lvlJc w:val="left"/>
      <w:pPr>
        <w:ind w:left="360" w:hanging="360"/>
      </w:pPr>
      <w:rPr>
        <w:rFonts w:hint="default"/>
        <w:b w:val="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8" w15:restartNumberingAfterBreak="0">
    <w:nsid w:val="1CFD4E7B"/>
    <w:multiLevelType w:val="multilevel"/>
    <w:tmpl w:val="1CFD4E7B"/>
    <w:lvl w:ilvl="0">
      <w:start w:val="1"/>
      <w:numFmt w:val="decimal"/>
      <w:pStyle w:val="PODPUNKTY1-IK"/>
      <w:lvlText w:val="§ %1."/>
      <w:lvlJc w:val="left"/>
      <w:pPr>
        <w:ind w:left="567" w:hanging="567"/>
      </w:pPr>
    </w:lvl>
    <w:lvl w:ilvl="1">
      <w:start w:val="1"/>
      <w:numFmt w:val="decimal"/>
      <w:lvlText w:val="%2. "/>
      <w:lvlJc w:val="left"/>
      <w:pPr>
        <w:ind w:left="567" w:hanging="567"/>
      </w:pPr>
    </w:lvl>
    <w:lvl w:ilvl="2">
      <w:start w:val="2"/>
      <w:numFmt w:val="decimal"/>
      <w:lvlText w:val="%3)"/>
      <w:lvlJc w:val="left"/>
      <w:pPr>
        <w:ind w:left="993" w:hanging="567"/>
      </w:pPr>
      <w:rPr>
        <w:i w:val="0"/>
        <w:iCs w:val="0"/>
      </w:rPr>
    </w:lvl>
    <w:lvl w:ilvl="3">
      <w:start w:val="1"/>
      <w:numFmt w:val="lowerLetter"/>
      <w:lvlText w:val="%4)"/>
      <w:lvlJc w:val="left"/>
      <w:pPr>
        <w:ind w:left="1134" w:hanging="425"/>
      </w:pPr>
      <w:rPr>
        <w:rFonts w:ascii="Arial" w:eastAsia="Times New Roman" w:hAnsi="Arial" w:cs="Times New Roman"/>
      </w:rPr>
    </w:lvl>
    <w:lvl w:ilvl="4">
      <w:start w:val="1"/>
      <w:numFmt w:val="lowerLetter"/>
      <w:suff w:val="nothing"/>
      <w:lvlText w:val="%5."/>
      <w:lvlJc w:val="left"/>
    </w:lvl>
    <w:lvl w:ilvl="5">
      <w:start w:val="1"/>
      <w:numFmt w:val="none"/>
      <w:suff w:val="nothing"/>
      <w:lvlText w:val="%6"/>
      <w:lvlJc w:val="left"/>
    </w:lvl>
    <w:lvl w:ilvl="6">
      <w:start w:val="1"/>
      <w:numFmt w:val="none"/>
      <w:suff w:val="nothing"/>
      <w:lvlText w:val="%7"/>
      <w:lvlJc w:val="left"/>
    </w:lvl>
    <w:lvl w:ilvl="7">
      <w:start w:val="1"/>
      <w:numFmt w:val="none"/>
      <w:suff w:val="nothing"/>
      <w:lvlText w:val="%8"/>
      <w:lvlJc w:val="left"/>
    </w:lvl>
    <w:lvl w:ilvl="8">
      <w:start w:val="1"/>
      <w:numFmt w:val="none"/>
      <w:suff w:val="nothing"/>
      <w:lvlText w:val="%9"/>
      <w:lvlJc w:val="left"/>
    </w:lvl>
  </w:abstractNum>
  <w:abstractNum w:abstractNumId="19" w15:restartNumberingAfterBreak="0">
    <w:nsid w:val="1DD8131A"/>
    <w:multiLevelType w:val="multilevel"/>
    <w:tmpl w:val="1DD8131A"/>
    <w:lvl w:ilvl="0">
      <w:start w:val="1"/>
      <w:numFmt w:val="decimal"/>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0" w15:restartNumberingAfterBreak="0">
    <w:nsid w:val="1E107BF5"/>
    <w:multiLevelType w:val="multilevel"/>
    <w:tmpl w:val="6008B282"/>
    <w:lvl w:ilvl="0">
      <w:start w:val="11"/>
      <w:numFmt w:val="decimal"/>
      <w:lvlText w:val="§ %1."/>
      <w:lvlJc w:val="left"/>
      <w:pPr>
        <w:ind w:left="567" w:hanging="567"/>
      </w:pPr>
    </w:lvl>
    <w:lvl w:ilvl="1">
      <w:start w:val="1"/>
      <w:numFmt w:val="decimal"/>
      <w:lvlText w:val="%2. "/>
      <w:lvlJc w:val="left"/>
      <w:pPr>
        <w:ind w:left="567" w:hanging="567"/>
      </w:pPr>
      <w:rPr>
        <w:i w:val="0"/>
      </w:rPr>
    </w:lvl>
    <w:lvl w:ilvl="2">
      <w:start w:val="1"/>
      <w:numFmt w:val="decimal"/>
      <w:lvlText w:val="%1.%2.%3."/>
      <w:lvlJc w:val="left"/>
      <w:pPr>
        <w:ind w:left="1134" w:hanging="567"/>
      </w:pPr>
      <w:rPr>
        <w:i w:val="0"/>
        <w:iCs w:val="0"/>
      </w:rPr>
    </w:lvl>
    <w:lvl w:ilvl="3">
      <w:start w:val="1"/>
      <w:numFmt w:val="lowerLetter"/>
      <w:lvlText w:val="%4)"/>
      <w:lvlJc w:val="left"/>
      <w:pPr>
        <w:ind w:left="1134" w:hanging="425"/>
      </w:pPr>
      <w:rPr>
        <w:rFonts w:ascii="Arial" w:eastAsia="Times New Roman" w:hAnsi="Arial" w:cs="Times New Roman"/>
      </w:rPr>
    </w:lvl>
    <w:lvl w:ilvl="4">
      <w:start w:val="1"/>
      <w:numFmt w:val="lowerLetter"/>
      <w:suff w:val="nothing"/>
      <w:lvlText w:val="%5."/>
      <w:lvlJc w:val="left"/>
    </w:lvl>
    <w:lvl w:ilvl="5">
      <w:start w:val="1"/>
      <w:numFmt w:val="none"/>
      <w:suff w:val="nothing"/>
      <w:lvlText w:val="%6"/>
      <w:lvlJc w:val="left"/>
    </w:lvl>
    <w:lvl w:ilvl="6">
      <w:start w:val="1"/>
      <w:numFmt w:val="none"/>
      <w:suff w:val="nothing"/>
      <w:lvlText w:val="%7"/>
      <w:lvlJc w:val="left"/>
    </w:lvl>
    <w:lvl w:ilvl="7">
      <w:start w:val="1"/>
      <w:numFmt w:val="none"/>
      <w:suff w:val="nothing"/>
      <w:lvlText w:val="%8"/>
      <w:lvlJc w:val="left"/>
    </w:lvl>
    <w:lvl w:ilvl="8">
      <w:start w:val="1"/>
      <w:numFmt w:val="none"/>
      <w:suff w:val="nothing"/>
      <w:lvlText w:val="%9"/>
      <w:lvlJc w:val="left"/>
    </w:lvl>
  </w:abstractNum>
  <w:abstractNum w:abstractNumId="21" w15:restartNumberingAfterBreak="0">
    <w:nsid w:val="23F11F36"/>
    <w:multiLevelType w:val="multilevel"/>
    <w:tmpl w:val="23F11F36"/>
    <w:lvl w:ilvl="0">
      <w:start w:val="1"/>
      <w:numFmt w:val="lowerLetter"/>
      <w:lvlText w:val="%1."/>
      <w:lvlJc w:val="left"/>
      <w:pPr>
        <w:ind w:left="1080" w:hanging="360"/>
      </w:pPr>
    </w:lvl>
    <w:lvl w:ilvl="1">
      <w:start w:val="1"/>
      <w:numFmt w:val="lowerRoman"/>
      <w:lvlText w:val="%2."/>
      <w:lvlJc w:val="righ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22" w15:restartNumberingAfterBreak="0">
    <w:nsid w:val="283A6189"/>
    <w:multiLevelType w:val="multilevel"/>
    <w:tmpl w:val="283A6189"/>
    <w:lvl w:ilvl="0">
      <w:start w:val="1"/>
      <w:numFmt w:val="lowerLetter"/>
      <w:lvlText w:val="%1."/>
      <w:lvlJc w:val="left"/>
      <w:pPr>
        <w:ind w:left="1080" w:hanging="360"/>
      </w:pPr>
    </w:lvl>
    <w:lvl w:ilvl="1">
      <w:start w:val="1"/>
      <w:numFmt w:val="lowerRoman"/>
      <w:lvlText w:val="%2."/>
      <w:lvlJc w:val="righ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23" w15:restartNumberingAfterBreak="0">
    <w:nsid w:val="2D8D3C31"/>
    <w:multiLevelType w:val="hybridMultilevel"/>
    <w:tmpl w:val="C37AB19E"/>
    <w:lvl w:ilvl="0" w:tplc="04150019">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2F6855E3"/>
    <w:multiLevelType w:val="multilevel"/>
    <w:tmpl w:val="62DF46FC"/>
    <w:lvl w:ilvl="0">
      <w:start w:val="1"/>
      <w:numFmt w:val="lowerRoman"/>
      <w:lvlText w:val="%1."/>
      <w:lvlJc w:val="right"/>
      <w:pPr>
        <w:ind w:left="1800" w:hanging="360"/>
      </w:pPr>
    </w:lvl>
    <w:lvl w:ilvl="1">
      <w:start w:val="1"/>
      <w:numFmt w:val="lowerLetter"/>
      <w:lvlText w:val="%2."/>
      <w:lvlJc w:val="left"/>
      <w:pPr>
        <w:ind w:left="2520" w:hanging="360"/>
      </w:pPr>
    </w:lvl>
    <w:lvl w:ilvl="2">
      <w:start w:val="1"/>
      <w:numFmt w:val="lowerRoman"/>
      <w:lvlText w:val="%3."/>
      <w:lvlJc w:val="right"/>
      <w:pPr>
        <w:ind w:left="3240" w:hanging="180"/>
      </w:pPr>
    </w:lvl>
    <w:lvl w:ilvl="3">
      <w:start w:val="1"/>
      <w:numFmt w:val="decimal"/>
      <w:lvlText w:val="%4."/>
      <w:lvlJc w:val="left"/>
      <w:pPr>
        <w:ind w:left="3960" w:hanging="360"/>
      </w:pPr>
    </w:lvl>
    <w:lvl w:ilvl="4">
      <w:start w:val="1"/>
      <w:numFmt w:val="lowerLetter"/>
      <w:lvlText w:val="%5."/>
      <w:lvlJc w:val="left"/>
      <w:pPr>
        <w:ind w:left="4680" w:hanging="360"/>
      </w:pPr>
    </w:lvl>
    <w:lvl w:ilvl="5">
      <w:start w:val="1"/>
      <w:numFmt w:val="lowerRoman"/>
      <w:lvlText w:val="%6."/>
      <w:lvlJc w:val="right"/>
      <w:pPr>
        <w:ind w:left="5400" w:hanging="180"/>
      </w:pPr>
    </w:lvl>
    <w:lvl w:ilvl="6">
      <w:start w:val="1"/>
      <w:numFmt w:val="decimal"/>
      <w:lvlText w:val="%7."/>
      <w:lvlJc w:val="left"/>
      <w:pPr>
        <w:ind w:left="6120" w:hanging="360"/>
      </w:pPr>
    </w:lvl>
    <w:lvl w:ilvl="7">
      <w:start w:val="1"/>
      <w:numFmt w:val="lowerLetter"/>
      <w:lvlText w:val="%8."/>
      <w:lvlJc w:val="left"/>
      <w:pPr>
        <w:ind w:left="6840" w:hanging="360"/>
      </w:pPr>
    </w:lvl>
    <w:lvl w:ilvl="8">
      <w:start w:val="1"/>
      <w:numFmt w:val="lowerRoman"/>
      <w:lvlText w:val="%9."/>
      <w:lvlJc w:val="right"/>
      <w:pPr>
        <w:ind w:left="7560" w:hanging="180"/>
      </w:pPr>
    </w:lvl>
  </w:abstractNum>
  <w:abstractNum w:abstractNumId="25" w15:restartNumberingAfterBreak="0">
    <w:nsid w:val="37450B2D"/>
    <w:multiLevelType w:val="multilevel"/>
    <w:tmpl w:val="018B5DA8"/>
    <w:lvl w:ilvl="0">
      <w:start w:val="1"/>
      <w:numFmt w:val="lowerLetter"/>
      <w:lvlText w:val="%1."/>
      <w:lvlJc w:val="left"/>
      <w:pPr>
        <w:ind w:left="1080" w:hanging="360"/>
      </w:pPr>
    </w:lvl>
    <w:lvl w:ilvl="1">
      <w:start w:val="1"/>
      <w:numFmt w:val="lowerRoman"/>
      <w:lvlText w:val="%2."/>
      <w:lvlJc w:val="righ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26" w15:restartNumberingAfterBreak="0">
    <w:nsid w:val="3B555E56"/>
    <w:multiLevelType w:val="multilevel"/>
    <w:tmpl w:val="633866EB"/>
    <w:lvl w:ilvl="0">
      <w:start w:val="1"/>
      <w:numFmt w:val="lowerLetter"/>
      <w:lvlText w:val="%1."/>
      <w:lvlJc w:val="left"/>
      <w:pPr>
        <w:ind w:left="1080" w:hanging="360"/>
      </w:pPr>
    </w:lvl>
    <w:lvl w:ilvl="1">
      <w:start w:val="1"/>
      <w:numFmt w:val="lowerRoman"/>
      <w:lvlText w:val="%2."/>
      <w:lvlJc w:val="righ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27" w15:restartNumberingAfterBreak="0">
    <w:nsid w:val="3B863ED0"/>
    <w:multiLevelType w:val="singleLevel"/>
    <w:tmpl w:val="54AC0B89"/>
    <w:lvl w:ilvl="0">
      <w:start w:val="1"/>
      <w:numFmt w:val="decimal"/>
      <w:lvlText w:val="%1."/>
      <w:lvlJc w:val="left"/>
      <w:pPr>
        <w:ind w:left="1920" w:hanging="360"/>
      </w:pPr>
      <w:rPr>
        <w:b w:val="0"/>
      </w:rPr>
    </w:lvl>
  </w:abstractNum>
  <w:abstractNum w:abstractNumId="28" w15:restartNumberingAfterBreak="0">
    <w:nsid w:val="3B8A55E4"/>
    <w:multiLevelType w:val="multilevel"/>
    <w:tmpl w:val="3B8A55E4"/>
    <w:lvl w:ilvl="0">
      <w:start w:val="1"/>
      <w:numFmt w:val="upperRoman"/>
      <w:pStyle w:val="Nagwek1"/>
      <w:lvlText w:val="Artykuł %1."/>
      <w:lvlJc w:val="left"/>
      <w:pPr>
        <w:tabs>
          <w:tab w:val="left" w:pos="1440"/>
        </w:tabs>
        <w:ind w:left="0" w:firstLine="0"/>
      </w:pPr>
    </w:lvl>
    <w:lvl w:ilvl="1">
      <w:start w:val="1"/>
      <w:numFmt w:val="decimalZero"/>
      <w:pStyle w:val="Nagwek2"/>
      <w:isLgl/>
      <w:lvlText w:val="Paragraf %1.%2"/>
      <w:lvlJc w:val="left"/>
      <w:pPr>
        <w:tabs>
          <w:tab w:val="left" w:pos="1440"/>
        </w:tabs>
        <w:ind w:left="0" w:firstLine="0"/>
      </w:pPr>
    </w:lvl>
    <w:lvl w:ilvl="2">
      <w:start w:val="1"/>
      <w:numFmt w:val="lowerLetter"/>
      <w:pStyle w:val="Nagwek3"/>
      <w:lvlText w:val="(%3)"/>
      <w:lvlJc w:val="left"/>
      <w:pPr>
        <w:tabs>
          <w:tab w:val="left" w:pos="720"/>
        </w:tabs>
        <w:ind w:left="720" w:hanging="432"/>
      </w:pPr>
    </w:lvl>
    <w:lvl w:ilvl="3">
      <w:start w:val="1"/>
      <w:numFmt w:val="lowerRoman"/>
      <w:pStyle w:val="Nagwek4"/>
      <w:lvlText w:val="(%4)"/>
      <w:lvlJc w:val="right"/>
      <w:pPr>
        <w:tabs>
          <w:tab w:val="left" w:pos="864"/>
        </w:tabs>
        <w:ind w:left="864" w:hanging="144"/>
      </w:pPr>
    </w:lvl>
    <w:lvl w:ilvl="4">
      <w:start w:val="1"/>
      <w:numFmt w:val="decimal"/>
      <w:pStyle w:val="Nagwek5"/>
      <w:lvlText w:val="%5)"/>
      <w:lvlJc w:val="left"/>
      <w:pPr>
        <w:tabs>
          <w:tab w:val="left" w:pos="1008"/>
        </w:tabs>
        <w:ind w:left="1008" w:hanging="432"/>
      </w:pPr>
    </w:lvl>
    <w:lvl w:ilvl="5">
      <w:start w:val="1"/>
      <w:numFmt w:val="lowerLetter"/>
      <w:pStyle w:val="Nagwek6"/>
      <w:lvlText w:val="%6)"/>
      <w:lvlJc w:val="left"/>
      <w:pPr>
        <w:tabs>
          <w:tab w:val="left" w:pos="1152"/>
        </w:tabs>
        <w:ind w:left="1152" w:hanging="432"/>
      </w:pPr>
    </w:lvl>
    <w:lvl w:ilvl="6">
      <w:start w:val="1"/>
      <w:numFmt w:val="lowerRoman"/>
      <w:pStyle w:val="Nagwek7"/>
      <w:lvlText w:val="%7)"/>
      <w:lvlJc w:val="right"/>
      <w:pPr>
        <w:tabs>
          <w:tab w:val="left" w:pos="1296"/>
        </w:tabs>
        <w:ind w:left="1296" w:hanging="288"/>
      </w:pPr>
    </w:lvl>
    <w:lvl w:ilvl="7">
      <w:start w:val="1"/>
      <w:numFmt w:val="lowerLetter"/>
      <w:pStyle w:val="Nagwek8"/>
      <w:lvlText w:val="%8."/>
      <w:lvlJc w:val="left"/>
      <w:pPr>
        <w:tabs>
          <w:tab w:val="left" w:pos="1440"/>
        </w:tabs>
        <w:ind w:left="1440" w:hanging="432"/>
      </w:pPr>
    </w:lvl>
    <w:lvl w:ilvl="8">
      <w:start w:val="1"/>
      <w:numFmt w:val="lowerRoman"/>
      <w:pStyle w:val="Nagwek9"/>
      <w:lvlText w:val="%9."/>
      <w:lvlJc w:val="right"/>
      <w:pPr>
        <w:tabs>
          <w:tab w:val="left" w:pos="1584"/>
        </w:tabs>
        <w:ind w:left="1584" w:hanging="144"/>
      </w:pPr>
    </w:lvl>
  </w:abstractNum>
  <w:abstractNum w:abstractNumId="29" w15:restartNumberingAfterBreak="0">
    <w:nsid w:val="3B8D4935"/>
    <w:multiLevelType w:val="multilevel"/>
    <w:tmpl w:val="62DF46FC"/>
    <w:lvl w:ilvl="0">
      <w:start w:val="1"/>
      <w:numFmt w:val="lowerRoman"/>
      <w:lvlText w:val="%1."/>
      <w:lvlJc w:val="right"/>
      <w:pPr>
        <w:ind w:left="1800" w:hanging="360"/>
      </w:pPr>
    </w:lvl>
    <w:lvl w:ilvl="1">
      <w:start w:val="1"/>
      <w:numFmt w:val="lowerLetter"/>
      <w:lvlText w:val="%2."/>
      <w:lvlJc w:val="left"/>
      <w:pPr>
        <w:ind w:left="2520" w:hanging="360"/>
      </w:pPr>
    </w:lvl>
    <w:lvl w:ilvl="2">
      <w:start w:val="1"/>
      <w:numFmt w:val="lowerRoman"/>
      <w:lvlText w:val="%3."/>
      <w:lvlJc w:val="right"/>
      <w:pPr>
        <w:ind w:left="3240" w:hanging="180"/>
      </w:pPr>
    </w:lvl>
    <w:lvl w:ilvl="3">
      <w:start w:val="1"/>
      <w:numFmt w:val="decimal"/>
      <w:lvlText w:val="%4."/>
      <w:lvlJc w:val="left"/>
      <w:pPr>
        <w:ind w:left="3960" w:hanging="360"/>
      </w:pPr>
    </w:lvl>
    <w:lvl w:ilvl="4">
      <w:start w:val="1"/>
      <w:numFmt w:val="lowerLetter"/>
      <w:lvlText w:val="%5."/>
      <w:lvlJc w:val="left"/>
      <w:pPr>
        <w:ind w:left="4680" w:hanging="360"/>
      </w:pPr>
    </w:lvl>
    <w:lvl w:ilvl="5">
      <w:start w:val="1"/>
      <w:numFmt w:val="lowerRoman"/>
      <w:lvlText w:val="%6."/>
      <w:lvlJc w:val="right"/>
      <w:pPr>
        <w:ind w:left="5400" w:hanging="180"/>
      </w:pPr>
    </w:lvl>
    <w:lvl w:ilvl="6">
      <w:start w:val="1"/>
      <w:numFmt w:val="decimal"/>
      <w:lvlText w:val="%7."/>
      <w:lvlJc w:val="left"/>
      <w:pPr>
        <w:ind w:left="6120" w:hanging="360"/>
      </w:pPr>
    </w:lvl>
    <w:lvl w:ilvl="7">
      <w:start w:val="1"/>
      <w:numFmt w:val="lowerLetter"/>
      <w:lvlText w:val="%8."/>
      <w:lvlJc w:val="left"/>
      <w:pPr>
        <w:ind w:left="6840" w:hanging="360"/>
      </w:pPr>
    </w:lvl>
    <w:lvl w:ilvl="8">
      <w:start w:val="1"/>
      <w:numFmt w:val="lowerRoman"/>
      <w:lvlText w:val="%9."/>
      <w:lvlJc w:val="right"/>
      <w:pPr>
        <w:ind w:left="7560" w:hanging="180"/>
      </w:pPr>
    </w:lvl>
  </w:abstractNum>
  <w:abstractNum w:abstractNumId="30" w15:restartNumberingAfterBreak="0">
    <w:nsid w:val="3C5E354B"/>
    <w:multiLevelType w:val="hybridMultilevel"/>
    <w:tmpl w:val="9D28AACA"/>
    <w:lvl w:ilvl="0" w:tplc="0415000F">
      <w:start w:val="1"/>
      <w:numFmt w:val="decimal"/>
      <w:lvlText w:val="%1."/>
      <w:lvlJc w:val="left"/>
      <w:pPr>
        <w:ind w:left="654" w:hanging="360"/>
      </w:pPr>
    </w:lvl>
    <w:lvl w:ilvl="1" w:tplc="04150019" w:tentative="1">
      <w:start w:val="1"/>
      <w:numFmt w:val="lowerLetter"/>
      <w:lvlText w:val="%2."/>
      <w:lvlJc w:val="left"/>
      <w:pPr>
        <w:ind w:left="1374" w:hanging="360"/>
      </w:pPr>
    </w:lvl>
    <w:lvl w:ilvl="2" w:tplc="0415001B" w:tentative="1">
      <w:start w:val="1"/>
      <w:numFmt w:val="lowerRoman"/>
      <w:lvlText w:val="%3."/>
      <w:lvlJc w:val="right"/>
      <w:pPr>
        <w:ind w:left="2094" w:hanging="180"/>
      </w:pPr>
    </w:lvl>
    <w:lvl w:ilvl="3" w:tplc="0415000F" w:tentative="1">
      <w:start w:val="1"/>
      <w:numFmt w:val="decimal"/>
      <w:lvlText w:val="%4."/>
      <w:lvlJc w:val="left"/>
      <w:pPr>
        <w:ind w:left="2814" w:hanging="360"/>
      </w:pPr>
    </w:lvl>
    <w:lvl w:ilvl="4" w:tplc="04150019" w:tentative="1">
      <w:start w:val="1"/>
      <w:numFmt w:val="lowerLetter"/>
      <w:lvlText w:val="%5."/>
      <w:lvlJc w:val="left"/>
      <w:pPr>
        <w:ind w:left="3534" w:hanging="360"/>
      </w:pPr>
    </w:lvl>
    <w:lvl w:ilvl="5" w:tplc="0415001B" w:tentative="1">
      <w:start w:val="1"/>
      <w:numFmt w:val="lowerRoman"/>
      <w:lvlText w:val="%6."/>
      <w:lvlJc w:val="right"/>
      <w:pPr>
        <w:ind w:left="4254" w:hanging="180"/>
      </w:pPr>
    </w:lvl>
    <w:lvl w:ilvl="6" w:tplc="0415000F" w:tentative="1">
      <w:start w:val="1"/>
      <w:numFmt w:val="decimal"/>
      <w:lvlText w:val="%7."/>
      <w:lvlJc w:val="left"/>
      <w:pPr>
        <w:ind w:left="4974" w:hanging="360"/>
      </w:pPr>
    </w:lvl>
    <w:lvl w:ilvl="7" w:tplc="04150019" w:tentative="1">
      <w:start w:val="1"/>
      <w:numFmt w:val="lowerLetter"/>
      <w:lvlText w:val="%8."/>
      <w:lvlJc w:val="left"/>
      <w:pPr>
        <w:ind w:left="5694" w:hanging="360"/>
      </w:pPr>
    </w:lvl>
    <w:lvl w:ilvl="8" w:tplc="0415001B" w:tentative="1">
      <w:start w:val="1"/>
      <w:numFmt w:val="lowerRoman"/>
      <w:lvlText w:val="%9."/>
      <w:lvlJc w:val="right"/>
      <w:pPr>
        <w:ind w:left="6414" w:hanging="180"/>
      </w:pPr>
    </w:lvl>
  </w:abstractNum>
  <w:abstractNum w:abstractNumId="31" w15:restartNumberingAfterBreak="0">
    <w:nsid w:val="429F18CA"/>
    <w:multiLevelType w:val="multilevel"/>
    <w:tmpl w:val="283A6189"/>
    <w:lvl w:ilvl="0">
      <w:start w:val="1"/>
      <w:numFmt w:val="lowerLetter"/>
      <w:lvlText w:val="%1."/>
      <w:lvlJc w:val="left"/>
      <w:pPr>
        <w:ind w:left="1080" w:hanging="360"/>
      </w:pPr>
    </w:lvl>
    <w:lvl w:ilvl="1">
      <w:start w:val="1"/>
      <w:numFmt w:val="lowerRoman"/>
      <w:lvlText w:val="%2."/>
      <w:lvlJc w:val="righ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32" w15:restartNumberingAfterBreak="0">
    <w:nsid w:val="433E50F2"/>
    <w:multiLevelType w:val="multilevel"/>
    <w:tmpl w:val="433E50F2"/>
    <w:lvl w:ilvl="0">
      <w:start w:val="1"/>
      <w:numFmt w:val="lowerLetter"/>
      <w:lvlText w:val="%1."/>
      <w:lvlJc w:val="left"/>
      <w:pPr>
        <w:ind w:left="1080" w:hanging="360"/>
      </w:pPr>
    </w:lvl>
    <w:lvl w:ilvl="1">
      <w:start w:val="1"/>
      <w:numFmt w:val="lowerRoman"/>
      <w:lvlText w:val="%2."/>
      <w:lvlJc w:val="righ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33" w15:restartNumberingAfterBreak="0">
    <w:nsid w:val="480D54B4"/>
    <w:multiLevelType w:val="singleLevel"/>
    <w:tmpl w:val="480D54B4"/>
    <w:lvl w:ilvl="0">
      <w:start w:val="1"/>
      <w:numFmt w:val="decimal"/>
      <w:lvlText w:val="%1."/>
      <w:lvlJc w:val="left"/>
      <w:pPr>
        <w:tabs>
          <w:tab w:val="left" w:pos="360"/>
        </w:tabs>
        <w:ind w:left="360" w:hanging="360"/>
      </w:pPr>
      <w:rPr>
        <w:b w:val="0"/>
      </w:rPr>
    </w:lvl>
  </w:abstractNum>
  <w:abstractNum w:abstractNumId="34" w15:restartNumberingAfterBreak="0">
    <w:nsid w:val="51044F82"/>
    <w:multiLevelType w:val="multilevel"/>
    <w:tmpl w:val="89DC38A2"/>
    <w:lvl w:ilvl="0">
      <w:start w:val="1"/>
      <w:numFmt w:val="lowerLetter"/>
      <w:lvlText w:val="%1."/>
      <w:lvlJc w:val="left"/>
      <w:pPr>
        <w:ind w:left="1080" w:hanging="360"/>
      </w:p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35" w15:restartNumberingAfterBreak="0">
    <w:nsid w:val="53482AC4"/>
    <w:multiLevelType w:val="multilevel"/>
    <w:tmpl w:val="53482AC4"/>
    <w:lvl w:ilvl="0">
      <w:start w:val="6"/>
      <w:numFmt w:val="decimal"/>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6" w15:restartNumberingAfterBreak="0">
    <w:nsid w:val="5371537D"/>
    <w:multiLevelType w:val="multilevel"/>
    <w:tmpl w:val="5371537D"/>
    <w:lvl w:ilvl="0">
      <w:start w:val="1"/>
      <w:numFmt w:val="lowerLetter"/>
      <w:lvlText w:val="%1."/>
      <w:lvlJc w:val="left"/>
      <w:pPr>
        <w:ind w:left="1080" w:hanging="360"/>
      </w:pPr>
    </w:lvl>
    <w:lvl w:ilvl="1">
      <w:start w:val="1"/>
      <w:numFmt w:val="lowerRoman"/>
      <w:lvlText w:val="%2."/>
      <w:lvlJc w:val="righ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37" w15:restartNumberingAfterBreak="0">
    <w:nsid w:val="54AC0B89"/>
    <w:multiLevelType w:val="singleLevel"/>
    <w:tmpl w:val="54AC0B89"/>
    <w:lvl w:ilvl="0">
      <w:start w:val="1"/>
      <w:numFmt w:val="decimal"/>
      <w:lvlText w:val="%1."/>
      <w:lvlJc w:val="left"/>
      <w:pPr>
        <w:ind w:left="4187" w:hanging="360"/>
      </w:pPr>
      <w:rPr>
        <w:b w:val="0"/>
      </w:rPr>
    </w:lvl>
  </w:abstractNum>
  <w:abstractNum w:abstractNumId="38" w15:restartNumberingAfterBreak="0">
    <w:nsid w:val="574E0220"/>
    <w:multiLevelType w:val="multilevel"/>
    <w:tmpl w:val="574E0220"/>
    <w:lvl w:ilvl="0">
      <w:start w:val="1"/>
      <w:numFmt w:val="decimal"/>
      <w:lvlText w:val="%1."/>
      <w:lvlJc w:val="left"/>
      <w:pPr>
        <w:tabs>
          <w:tab w:val="left" w:pos="360"/>
        </w:tabs>
        <w:ind w:left="360" w:hanging="360"/>
      </w:pPr>
      <w:rPr>
        <w:rFonts w:cs="Times New Roman"/>
      </w:rPr>
    </w:lvl>
    <w:lvl w:ilvl="1">
      <w:start w:val="1"/>
      <w:numFmt w:val="lowerLetter"/>
      <w:lvlText w:val="%2."/>
      <w:lvlJc w:val="left"/>
      <w:pPr>
        <w:tabs>
          <w:tab w:val="left" w:pos="1440"/>
        </w:tabs>
        <w:ind w:left="1440" w:hanging="360"/>
      </w:pPr>
      <w:rPr>
        <w:rFonts w:cs="Times New Roman"/>
      </w:rPr>
    </w:lvl>
    <w:lvl w:ilvl="2">
      <w:start w:val="1"/>
      <w:numFmt w:val="lowerRoman"/>
      <w:lvlText w:val="%3."/>
      <w:lvlJc w:val="right"/>
      <w:pPr>
        <w:tabs>
          <w:tab w:val="left" w:pos="2160"/>
        </w:tabs>
        <w:ind w:left="2160" w:hanging="180"/>
      </w:pPr>
      <w:rPr>
        <w:rFonts w:cs="Times New Roman"/>
      </w:rPr>
    </w:lvl>
    <w:lvl w:ilvl="3">
      <w:start w:val="1"/>
      <w:numFmt w:val="decimal"/>
      <w:lvlText w:val="%4."/>
      <w:lvlJc w:val="left"/>
      <w:pPr>
        <w:tabs>
          <w:tab w:val="left" w:pos="2880"/>
        </w:tabs>
        <w:ind w:left="2880" w:hanging="360"/>
      </w:pPr>
      <w:rPr>
        <w:rFonts w:cs="Times New Roman"/>
      </w:rPr>
    </w:lvl>
    <w:lvl w:ilvl="4">
      <w:start w:val="1"/>
      <w:numFmt w:val="lowerLetter"/>
      <w:lvlText w:val="%5."/>
      <w:lvlJc w:val="left"/>
      <w:pPr>
        <w:tabs>
          <w:tab w:val="left" w:pos="3600"/>
        </w:tabs>
        <w:ind w:left="3600" w:hanging="360"/>
      </w:pPr>
      <w:rPr>
        <w:rFonts w:cs="Times New Roman"/>
      </w:rPr>
    </w:lvl>
    <w:lvl w:ilvl="5">
      <w:start w:val="1"/>
      <w:numFmt w:val="lowerRoman"/>
      <w:lvlText w:val="%6."/>
      <w:lvlJc w:val="right"/>
      <w:pPr>
        <w:tabs>
          <w:tab w:val="left" w:pos="4320"/>
        </w:tabs>
        <w:ind w:left="4320" w:hanging="180"/>
      </w:pPr>
      <w:rPr>
        <w:rFonts w:cs="Times New Roman"/>
      </w:rPr>
    </w:lvl>
    <w:lvl w:ilvl="6">
      <w:start w:val="1"/>
      <w:numFmt w:val="decimal"/>
      <w:lvlText w:val="%7."/>
      <w:lvlJc w:val="left"/>
      <w:pPr>
        <w:tabs>
          <w:tab w:val="left" w:pos="5040"/>
        </w:tabs>
        <w:ind w:left="5040" w:hanging="360"/>
      </w:pPr>
      <w:rPr>
        <w:rFonts w:cs="Times New Roman"/>
      </w:rPr>
    </w:lvl>
    <w:lvl w:ilvl="7">
      <w:start w:val="1"/>
      <w:numFmt w:val="lowerLetter"/>
      <w:lvlText w:val="%8."/>
      <w:lvlJc w:val="left"/>
      <w:pPr>
        <w:tabs>
          <w:tab w:val="left" w:pos="5760"/>
        </w:tabs>
        <w:ind w:left="5760" w:hanging="360"/>
      </w:pPr>
      <w:rPr>
        <w:rFonts w:cs="Times New Roman"/>
      </w:rPr>
    </w:lvl>
    <w:lvl w:ilvl="8">
      <w:start w:val="1"/>
      <w:numFmt w:val="lowerRoman"/>
      <w:lvlText w:val="%9."/>
      <w:lvlJc w:val="right"/>
      <w:pPr>
        <w:tabs>
          <w:tab w:val="left" w:pos="6480"/>
        </w:tabs>
        <w:ind w:left="6480" w:hanging="180"/>
      </w:pPr>
      <w:rPr>
        <w:rFonts w:cs="Times New Roman"/>
      </w:rPr>
    </w:lvl>
  </w:abstractNum>
  <w:abstractNum w:abstractNumId="39" w15:restartNumberingAfterBreak="0">
    <w:nsid w:val="580D28AF"/>
    <w:multiLevelType w:val="hybridMultilevel"/>
    <w:tmpl w:val="DC86C4A2"/>
    <w:lvl w:ilvl="0" w:tplc="0415000F">
      <w:start w:val="1"/>
      <w:numFmt w:val="decimal"/>
      <w:lvlText w:val="%1."/>
      <w:lvlJc w:val="left"/>
      <w:pPr>
        <w:ind w:left="654" w:hanging="360"/>
      </w:pPr>
    </w:lvl>
    <w:lvl w:ilvl="1" w:tplc="04150019" w:tentative="1">
      <w:start w:val="1"/>
      <w:numFmt w:val="lowerLetter"/>
      <w:lvlText w:val="%2."/>
      <w:lvlJc w:val="left"/>
      <w:pPr>
        <w:ind w:left="1374" w:hanging="360"/>
      </w:pPr>
    </w:lvl>
    <w:lvl w:ilvl="2" w:tplc="0415001B" w:tentative="1">
      <w:start w:val="1"/>
      <w:numFmt w:val="lowerRoman"/>
      <w:lvlText w:val="%3."/>
      <w:lvlJc w:val="right"/>
      <w:pPr>
        <w:ind w:left="2094" w:hanging="180"/>
      </w:pPr>
    </w:lvl>
    <w:lvl w:ilvl="3" w:tplc="0415000F" w:tentative="1">
      <w:start w:val="1"/>
      <w:numFmt w:val="decimal"/>
      <w:lvlText w:val="%4."/>
      <w:lvlJc w:val="left"/>
      <w:pPr>
        <w:ind w:left="2814" w:hanging="360"/>
      </w:pPr>
    </w:lvl>
    <w:lvl w:ilvl="4" w:tplc="04150019" w:tentative="1">
      <w:start w:val="1"/>
      <w:numFmt w:val="lowerLetter"/>
      <w:lvlText w:val="%5."/>
      <w:lvlJc w:val="left"/>
      <w:pPr>
        <w:ind w:left="3534" w:hanging="360"/>
      </w:pPr>
    </w:lvl>
    <w:lvl w:ilvl="5" w:tplc="0415001B" w:tentative="1">
      <w:start w:val="1"/>
      <w:numFmt w:val="lowerRoman"/>
      <w:lvlText w:val="%6."/>
      <w:lvlJc w:val="right"/>
      <w:pPr>
        <w:ind w:left="4254" w:hanging="180"/>
      </w:pPr>
    </w:lvl>
    <w:lvl w:ilvl="6" w:tplc="0415000F" w:tentative="1">
      <w:start w:val="1"/>
      <w:numFmt w:val="decimal"/>
      <w:lvlText w:val="%7."/>
      <w:lvlJc w:val="left"/>
      <w:pPr>
        <w:ind w:left="4974" w:hanging="360"/>
      </w:pPr>
    </w:lvl>
    <w:lvl w:ilvl="7" w:tplc="04150019" w:tentative="1">
      <w:start w:val="1"/>
      <w:numFmt w:val="lowerLetter"/>
      <w:lvlText w:val="%8."/>
      <w:lvlJc w:val="left"/>
      <w:pPr>
        <w:ind w:left="5694" w:hanging="360"/>
      </w:pPr>
    </w:lvl>
    <w:lvl w:ilvl="8" w:tplc="0415001B" w:tentative="1">
      <w:start w:val="1"/>
      <w:numFmt w:val="lowerRoman"/>
      <w:lvlText w:val="%9."/>
      <w:lvlJc w:val="right"/>
      <w:pPr>
        <w:ind w:left="6414" w:hanging="180"/>
      </w:pPr>
    </w:lvl>
  </w:abstractNum>
  <w:abstractNum w:abstractNumId="40" w15:restartNumberingAfterBreak="0">
    <w:nsid w:val="59880174"/>
    <w:multiLevelType w:val="hybridMultilevel"/>
    <w:tmpl w:val="410A7742"/>
    <w:lvl w:ilvl="0" w:tplc="B2F04850">
      <w:start w:val="1"/>
      <w:numFmt w:val="decimal"/>
      <w:lvlText w:val="%1."/>
      <w:lvlJc w:val="left"/>
      <w:pPr>
        <w:ind w:left="720" w:hanging="360"/>
      </w:pPr>
      <w:rPr>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15:restartNumberingAfterBreak="0">
    <w:nsid w:val="5B2555B5"/>
    <w:multiLevelType w:val="multilevel"/>
    <w:tmpl w:val="B332140A"/>
    <w:lvl w:ilvl="0">
      <w:start w:val="2"/>
      <w:numFmt w:val="decimal"/>
      <w:lvlText w:val="%1."/>
      <w:lvlJc w:val="left"/>
      <w:pPr>
        <w:ind w:left="1080" w:hanging="360"/>
      </w:pPr>
      <w:rPr>
        <w:rFonts w:hint="default"/>
      </w:rPr>
    </w:lvl>
    <w:lvl w:ilvl="1">
      <w:start w:val="1"/>
      <w:numFmt w:val="lowerRoman"/>
      <w:lvlText w:val="%2."/>
      <w:lvlJc w:val="right"/>
      <w:pPr>
        <w:ind w:left="1800" w:hanging="360"/>
      </w:pPr>
      <w:rPr>
        <w:rFonts w:hint="default"/>
      </w:rPr>
    </w:lvl>
    <w:lvl w:ilvl="2">
      <w:start w:val="1"/>
      <w:numFmt w:val="lowerRoman"/>
      <w:lvlText w:val="%3."/>
      <w:lvlJc w:val="right"/>
      <w:pPr>
        <w:ind w:left="2520" w:hanging="180"/>
      </w:pPr>
      <w:rPr>
        <w:rFonts w:hint="default"/>
      </w:rPr>
    </w:lvl>
    <w:lvl w:ilvl="3">
      <w:start w:val="1"/>
      <w:numFmt w:val="decimal"/>
      <w:lvlText w:val="%4."/>
      <w:lvlJc w:val="left"/>
      <w:pPr>
        <w:ind w:left="3240" w:hanging="360"/>
      </w:pPr>
      <w:rPr>
        <w:rFonts w:hint="default"/>
      </w:rPr>
    </w:lvl>
    <w:lvl w:ilvl="4">
      <w:start w:val="1"/>
      <w:numFmt w:val="lowerLetter"/>
      <w:lvlText w:val="%5."/>
      <w:lvlJc w:val="left"/>
      <w:pPr>
        <w:ind w:left="3960" w:hanging="360"/>
      </w:pPr>
      <w:rPr>
        <w:rFonts w:hint="default"/>
      </w:rPr>
    </w:lvl>
    <w:lvl w:ilvl="5">
      <w:start w:val="1"/>
      <w:numFmt w:val="lowerRoman"/>
      <w:lvlText w:val="%6."/>
      <w:lvlJc w:val="right"/>
      <w:pPr>
        <w:ind w:left="4680" w:hanging="180"/>
      </w:pPr>
      <w:rPr>
        <w:rFonts w:hint="default"/>
      </w:rPr>
    </w:lvl>
    <w:lvl w:ilvl="6">
      <w:start w:val="1"/>
      <w:numFmt w:val="decimal"/>
      <w:lvlText w:val="%7."/>
      <w:lvlJc w:val="left"/>
      <w:pPr>
        <w:ind w:left="5400" w:hanging="360"/>
      </w:pPr>
      <w:rPr>
        <w:rFonts w:hint="default"/>
      </w:rPr>
    </w:lvl>
    <w:lvl w:ilvl="7">
      <w:start w:val="1"/>
      <w:numFmt w:val="lowerLetter"/>
      <w:lvlText w:val="%8."/>
      <w:lvlJc w:val="left"/>
      <w:pPr>
        <w:ind w:left="6120" w:hanging="360"/>
      </w:pPr>
      <w:rPr>
        <w:rFonts w:hint="default"/>
      </w:rPr>
    </w:lvl>
    <w:lvl w:ilvl="8">
      <w:start w:val="1"/>
      <w:numFmt w:val="lowerRoman"/>
      <w:lvlText w:val="%9."/>
      <w:lvlJc w:val="right"/>
      <w:pPr>
        <w:ind w:left="6840" w:hanging="180"/>
      </w:pPr>
      <w:rPr>
        <w:rFonts w:hint="default"/>
      </w:rPr>
    </w:lvl>
  </w:abstractNum>
  <w:abstractNum w:abstractNumId="42" w15:restartNumberingAfterBreak="0">
    <w:nsid w:val="5B3128D1"/>
    <w:multiLevelType w:val="multilevel"/>
    <w:tmpl w:val="5B3128D1"/>
    <w:lvl w:ilvl="0">
      <w:start w:val="23"/>
      <w:numFmt w:val="decimal"/>
      <w:lvlText w:val="§ %1."/>
      <w:lvlJc w:val="left"/>
      <w:pPr>
        <w:ind w:left="567" w:hanging="567"/>
      </w:pPr>
    </w:lvl>
    <w:lvl w:ilvl="1">
      <w:start w:val="1"/>
      <w:numFmt w:val="decimal"/>
      <w:lvlText w:val="%2. "/>
      <w:lvlJc w:val="left"/>
      <w:pPr>
        <w:ind w:left="567" w:hanging="567"/>
      </w:pPr>
    </w:lvl>
    <w:lvl w:ilvl="2">
      <w:start w:val="1"/>
      <w:numFmt w:val="decimal"/>
      <w:lvlText w:val="%1.%2.%3."/>
      <w:lvlJc w:val="left"/>
      <w:pPr>
        <w:ind w:left="1134" w:hanging="567"/>
      </w:pPr>
      <w:rPr>
        <w:i w:val="0"/>
        <w:iCs w:val="0"/>
      </w:rPr>
    </w:lvl>
    <w:lvl w:ilvl="3">
      <w:start w:val="1"/>
      <w:numFmt w:val="lowerLetter"/>
      <w:lvlText w:val="%4)"/>
      <w:lvlJc w:val="left"/>
      <w:pPr>
        <w:ind w:left="1134" w:hanging="425"/>
      </w:pPr>
      <w:rPr>
        <w:rFonts w:ascii="Arial" w:eastAsia="Times New Roman" w:hAnsi="Arial" w:cs="Times New Roman"/>
      </w:rPr>
    </w:lvl>
    <w:lvl w:ilvl="4">
      <w:start w:val="1"/>
      <w:numFmt w:val="lowerLetter"/>
      <w:suff w:val="nothing"/>
      <w:lvlText w:val="%5."/>
      <w:lvlJc w:val="left"/>
    </w:lvl>
    <w:lvl w:ilvl="5">
      <w:start w:val="1"/>
      <w:numFmt w:val="none"/>
      <w:suff w:val="nothing"/>
      <w:lvlText w:val="%6"/>
      <w:lvlJc w:val="left"/>
    </w:lvl>
    <w:lvl w:ilvl="6">
      <w:start w:val="1"/>
      <w:numFmt w:val="none"/>
      <w:suff w:val="nothing"/>
      <w:lvlText w:val="%7"/>
      <w:lvlJc w:val="left"/>
    </w:lvl>
    <w:lvl w:ilvl="7">
      <w:start w:val="1"/>
      <w:numFmt w:val="none"/>
      <w:suff w:val="nothing"/>
      <w:lvlText w:val="%8"/>
      <w:lvlJc w:val="left"/>
    </w:lvl>
    <w:lvl w:ilvl="8">
      <w:start w:val="1"/>
      <w:numFmt w:val="none"/>
      <w:suff w:val="nothing"/>
      <w:lvlText w:val="%9"/>
      <w:lvlJc w:val="left"/>
    </w:lvl>
  </w:abstractNum>
  <w:abstractNum w:abstractNumId="43" w15:restartNumberingAfterBreak="0">
    <w:nsid w:val="5E826240"/>
    <w:multiLevelType w:val="multilevel"/>
    <w:tmpl w:val="5E826240"/>
    <w:lvl w:ilvl="0">
      <w:start w:val="1"/>
      <w:numFmt w:val="decimal"/>
      <w:lvlText w:val="%1."/>
      <w:lvlJc w:val="left"/>
      <w:pPr>
        <w:ind w:left="425"/>
      </w:pPr>
      <w:rPr>
        <w:rFonts w:ascii="Calibri" w:eastAsia="Calibri" w:hAnsi="Calibri" w:cs="Calibri"/>
        <w:b w:val="0"/>
        <w:i w:val="0"/>
        <w:strike w:val="0"/>
        <w:dstrike w:val="0"/>
        <w:color w:val="000000"/>
        <w:sz w:val="22"/>
        <w:szCs w:val="22"/>
        <w:u w:val="none" w:color="000000"/>
        <w:shd w:val="clear" w:color="auto" w:fill="auto"/>
        <w:vertAlign w:val="baseline"/>
      </w:rPr>
    </w:lvl>
    <w:lvl w:ilvl="1">
      <w:start w:val="1"/>
      <w:numFmt w:val="bullet"/>
      <w:lvlText w:val="•"/>
      <w:lvlJc w:val="left"/>
      <w:pPr>
        <w:ind w:left="991"/>
      </w:pPr>
      <w:rPr>
        <w:rFonts w:ascii="Arial" w:eastAsia="Arial" w:hAnsi="Arial" w:cs="Arial"/>
        <w:b w:val="0"/>
        <w:i w:val="0"/>
        <w:strike w:val="0"/>
        <w:dstrike w:val="0"/>
        <w:color w:val="000000"/>
        <w:sz w:val="22"/>
        <w:szCs w:val="22"/>
        <w:u w:val="none" w:color="000000"/>
        <w:shd w:val="clear" w:color="auto" w:fill="auto"/>
        <w:vertAlign w:val="baseline"/>
      </w:rPr>
    </w:lvl>
    <w:lvl w:ilvl="2">
      <w:start w:val="1"/>
      <w:numFmt w:val="bullet"/>
      <w:lvlText w:val="▪"/>
      <w:lvlJc w:val="left"/>
      <w:pPr>
        <w:ind w:left="1646"/>
      </w:pPr>
      <w:rPr>
        <w:rFonts w:ascii="Segoe UI Symbol" w:eastAsia="Segoe UI Symbol" w:hAnsi="Segoe UI Symbol" w:cs="Segoe UI Symbol"/>
        <w:b w:val="0"/>
        <w:i w:val="0"/>
        <w:strike w:val="0"/>
        <w:dstrike w:val="0"/>
        <w:color w:val="000000"/>
        <w:sz w:val="22"/>
        <w:szCs w:val="22"/>
        <w:u w:val="none" w:color="000000"/>
        <w:shd w:val="clear" w:color="auto" w:fill="auto"/>
        <w:vertAlign w:val="baseline"/>
      </w:rPr>
    </w:lvl>
    <w:lvl w:ilvl="3">
      <w:start w:val="1"/>
      <w:numFmt w:val="bullet"/>
      <w:lvlText w:val="•"/>
      <w:lvlJc w:val="left"/>
      <w:pPr>
        <w:ind w:left="2366"/>
      </w:pPr>
      <w:rPr>
        <w:rFonts w:ascii="Arial" w:eastAsia="Arial" w:hAnsi="Arial" w:cs="Arial"/>
        <w:b w:val="0"/>
        <w:i w:val="0"/>
        <w:strike w:val="0"/>
        <w:dstrike w:val="0"/>
        <w:color w:val="000000"/>
        <w:sz w:val="22"/>
        <w:szCs w:val="22"/>
        <w:u w:val="none" w:color="000000"/>
        <w:shd w:val="clear" w:color="auto" w:fill="auto"/>
        <w:vertAlign w:val="baseline"/>
      </w:rPr>
    </w:lvl>
    <w:lvl w:ilvl="4">
      <w:start w:val="1"/>
      <w:numFmt w:val="bullet"/>
      <w:lvlText w:val="o"/>
      <w:lvlJc w:val="left"/>
      <w:pPr>
        <w:ind w:left="3086"/>
      </w:pPr>
      <w:rPr>
        <w:rFonts w:ascii="Segoe UI Symbol" w:eastAsia="Segoe UI Symbol" w:hAnsi="Segoe UI Symbol" w:cs="Segoe UI Symbol"/>
        <w:b w:val="0"/>
        <w:i w:val="0"/>
        <w:strike w:val="0"/>
        <w:dstrike w:val="0"/>
        <w:color w:val="000000"/>
        <w:sz w:val="22"/>
        <w:szCs w:val="22"/>
        <w:u w:val="none" w:color="000000"/>
        <w:shd w:val="clear" w:color="auto" w:fill="auto"/>
        <w:vertAlign w:val="baseline"/>
      </w:rPr>
    </w:lvl>
    <w:lvl w:ilvl="5">
      <w:start w:val="1"/>
      <w:numFmt w:val="bullet"/>
      <w:lvlText w:val="▪"/>
      <w:lvlJc w:val="left"/>
      <w:pPr>
        <w:ind w:left="3806"/>
      </w:pPr>
      <w:rPr>
        <w:rFonts w:ascii="Segoe UI Symbol" w:eastAsia="Segoe UI Symbol" w:hAnsi="Segoe UI Symbol" w:cs="Segoe UI Symbol"/>
        <w:b w:val="0"/>
        <w:i w:val="0"/>
        <w:strike w:val="0"/>
        <w:dstrike w:val="0"/>
        <w:color w:val="000000"/>
        <w:sz w:val="22"/>
        <w:szCs w:val="22"/>
        <w:u w:val="none" w:color="000000"/>
        <w:shd w:val="clear" w:color="auto" w:fill="auto"/>
        <w:vertAlign w:val="baseline"/>
      </w:rPr>
    </w:lvl>
    <w:lvl w:ilvl="6">
      <w:start w:val="1"/>
      <w:numFmt w:val="bullet"/>
      <w:lvlText w:val="•"/>
      <w:lvlJc w:val="left"/>
      <w:pPr>
        <w:ind w:left="4526"/>
      </w:pPr>
      <w:rPr>
        <w:rFonts w:ascii="Arial" w:eastAsia="Arial" w:hAnsi="Arial" w:cs="Arial"/>
        <w:b w:val="0"/>
        <w:i w:val="0"/>
        <w:strike w:val="0"/>
        <w:dstrike w:val="0"/>
        <w:color w:val="000000"/>
        <w:sz w:val="22"/>
        <w:szCs w:val="22"/>
        <w:u w:val="none" w:color="000000"/>
        <w:shd w:val="clear" w:color="auto" w:fill="auto"/>
        <w:vertAlign w:val="baseline"/>
      </w:rPr>
    </w:lvl>
    <w:lvl w:ilvl="7">
      <w:start w:val="1"/>
      <w:numFmt w:val="bullet"/>
      <w:lvlText w:val="o"/>
      <w:lvlJc w:val="left"/>
      <w:pPr>
        <w:ind w:left="5246"/>
      </w:pPr>
      <w:rPr>
        <w:rFonts w:ascii="Segoe UI Symbol" w:eastAsia="Segoe UI Symbol" w:hAnsi="Segoe UI Symbol" w:cs="Segoe UI Symbol"/>
        <w:b w:val="0"/>
        <w:i w:val="0"/>
        <w:strike w:val="0"/>
        <w:dstrike w:val="0"/>
        <w:color w:val="000000"/>
        <w:sz w:val="22"/>
        <w:szCs w:val="22"/>
        <w:u w:val="none" w:color="000000"/>
        <w:shd w:val="clear" w:color="auto" w:fill="auto"/>
        <w:vertAlign w:val="baseline"/>
      </w:rPr>
    </w:lvl>
    <w:lvl w:ilvl="8">
      <w:start w:val="1"/>
      <w:numFmt w:val="bullet"/>
      <w:lvlText w:val="▪"/>
      <w:lvlJc w:val="left"/>
      <w:pPr>
        <w:ind w:left="5966"/>
      </w:pPr>
      <w:rPr>
        <w:rFonts w:ascii="Segoe UI Symbol" w:eastAsia="Segoe UI Symbol" w:hAnsi="Segoe UI Symbol" w:cs="Segoe UI Symbol"/>
        <w:b w:val="0"/>
        <w:i w:val="0"/>
        <w:strike w:val="0"/>
        <w:dstrike w:val="0"/>
        <w:color w:val="000000"/>
        <w:sz w:val="22"/>
        <w:szCs w:val="22"/>
        <w:u w:val="none" w:color="000000"/>
        <w:shd w:val="clear" w:color="auto" w:fill="auto"/>
        <w:vertAlign w:val="baseline"/>
      </w:rPr>
    </w:lvl>
  </w:abstractNum>
  <w:abstractNum w:abstractNumId="44" w15:restartNumberingAfterBreak="0">
    <w:nsid w:val="604C1FCF"/>
    <w:multiLevelType w:val="hybridMultilevel"/>
    <w:tmpl w:val="15A84210"/>
    <w:lvl w:ilvl="0" w:tplc="04150011">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45" w15:restartNumberingAfterBreak="0">
    <w:nsid w:val="62DF46FC"/>
    <w:multiLevelType w:val="multilevel"/>
    <w:tmpl w:val="62DF46FC"/>
    <w:lvl w:ilvl="0">
      <w:start w:val="1"/>
      <w:numFmt w:val="lowerRoman"/>
      <w:lvlText w:val="%1."/>
      <w:lvlJc w:val="right"/>
      <w:pPr>
        <w:ind w:left="1800" w:hanging="360"/>
      </w:pPr>
    </w:lvl>
    <w:lvl w:ilvl="1">
      <w:start w:val="1"/>
      <w:numFmt w:val="lowerLetter"/>
      <w:lvlText w:val="%2."/>
      <w:lvlJc w:val="left"/>
      <w:pPr>
        <w:ind w:left="2520" w:hanging="360"/>
      </w:pPr>
    </w:lvl>
    <w:lvl w:ilvl="2">
      <w:start w:val="1"/>
      <w:numFmt w:val="lowerRoman"/>
      <w:lvlText w:val="%3."/>
      <w:lvlJc w:val="right"/>
      <w:pPr>
        <w:ind w:left="3240" w:hanging="180"/>
      </w:pPr>
    </w:lvl>
    <w:lvl w:ilvl="3">
      <w:start w:val="1"/>
      <w:numFmt w:val="decimal"/>
      <w:lvlText w:val="%4."/>
      <w:lvlJc w:val="left"/>
      <w:pPr>
        <w:ind w:left="3960" w:hanging="360"/>
      </w:pPr>
    </w:lvl>
    <w:lvl w:ilvl="4">
      <w:start w:val="1"/>
      <w:numFmt w:val="lowerLetter"/>
      <w:lvlText w:val="%5."/>
      <w:lvlJc w:val="left"/>
      <w:pPr>
        <w:ind w:left="4680" w:hanging="360"/>
      </w:pPr>
    </w:lvl>
    <w:lvl w:ilvl="5">
      <w:start w:val="1"/>
      <w:numFmt w:val="lowerRoman"/>
      <w:lvlText w:val="%6."/>
      <w:lvlJc w:val="right"/>
      <w:pPr>
        <w:ind w:left="5400" w:hanging="180"/>
      </w:pPr>
    </w:lvl>
    <w:lvl w:ilvl="6">
      <w:start w:val="1"/>
      <w:numFmt w:val="decimal"/>
      <w:lvlText w:val="%7."/>
      <w:lvlJc w:val="left"/>
      <w:pPr>
        <w:ind w:left="6120" w:hanging="360"/>
      </w:pPr>
    </w:lvl>
    <w:lvl w:ilvl="7">
      <w:start w:val="1"/>
      <w:numFmt w:val="lowerLetter"/>
      <w:lvlText w:val="%8."/>
      <w:lvlJc w:val="left"/>
      <w:pPr>
        <w:ind w:left="6840" w:hanging="360"/>
      </w:pPr>
    </w:lvl>
    <w:lvl w:ilvl="8">
      <w:start w:val="1"/>
      <w:numFmt w:val="lowerRoman"/>
      <w:lvlText w:val="%9."/>
      <w:lvlJc w:val="right"/>
      <w:pPr>
        <w:ind w:left="7560" w:hanging="180"/>
      </w:pPr>
    </w:lvl>
  </w:abstractNum>
  <w:abstractNum w:abstractNumId="46" w15:restartNumberingAfterBreak="0">
    <w:nsid w:val="633866EB"/>
    <w:multiLevelType w:val="multilevel"/>
    <w:tmpl w:val="633866EB"/>
    <w:lvl w:ilvl="0">
      <w:start w:val="1"/>
      <w:numFmt w:val="lowerLetter"/>
      <w:lvlText w:val="%1."/>
      <w:lvlJc w:val="left"/>
      <w:pPr>
        <w:ind w:left="1080" w:hanging="360"/>
      </w:pPr>
    </w:lvl>
    <w:lvl w:ilvl="1">
      <w:start w:val="1"/>
      <w:numFmt w:val="lowerRoman"/>
      <w:lvlText w:val="%2."/>
      <w:lvlJc w:val="righ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47" w15:restartNumberingAfterBreak="0">
    <w:nsid w:val="66F64725"/>
    <w:multiLevelType w:val="multilevel"/>
    <w:tmpl w:val="66F64725"/>
    <w:lvl w:ilvl="0">
      <w:start w:val="1"/>
      <w:numFmt w:val="lowerLetter"/>
      <w:lvlText w:val="%1."/>
      <w:lvlJc w:val="left"/>
      <w:pPr>
        <w:ind w:left="1080" w:hanging="360"/>
      </w:pPr>
    </w:lvl>
    <w:lvl w:ilvl="1">
      <w:start w:val="1"/>
      <w:numFmt w:val="lowerRoman"/>
      <w:lvlText w:val="%2."/>
      <w:lvlJc w:val="righ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48" w15:restartNumberingAfterBreak="0">
    <w:nsid w:val="67987914"/>
    <w:multiLevelType w:val="hybridMultilevel"/>
    <w:tmpl w:val="761CAE68"/>
    <w:lvl w:ilvl="0" w:tplc="04150011">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49" w15:restartNumberingAfterBreak="0">
    <w:nsid w:val="68B9508A"/>
    <w:multiLevelType w:val="multilevel"/>
    <w:tmpl w:val="68B9508A"/>
    <w:lvl w:ilvl="0">
      <w:start w:val="1"/>
      <w:numFmt w:val="decimal"/>
      <w:lvlText w:val="%1."/>
      <w:lvlJc w:val="left"/>
      <w:pPr>
        <w:tabs>
          <w:tab w:val="left" w:pos="360"/>
        </w:tabs>
        <w:ind w:left="360" w:hanging="360"/>
      </w:pPr>
      <w:rPr>
        <w:rFonts w:cs="Times New Roman"/>
      </w:rPr>
    </w:lvl>
    <w:lvl w:ilvl="1">
      <w:start w:val="1"/>
      <w:numFmt w:val="lowerLetter"/>
      <w:lvlText w:val="%2."/>
      <w:lvlJc w:val="left"/>
      <w:pPr>
        <w:tabs>
          <w:tab w:val="left" w:pos="1440"/>
        </w:tabs>
        <w:ind w:left="1440" w:hanging="360"/>
      </w:pPr>
      <w:rPr>
        <w:rFonts w:cs="Times New Roman"/>
      </w:rPr>
    </w:lvl>
    <w:lvl w:ilvl="2">
      <w:start w:val="1"/>
      <w:numFmt w:val="lowerRoman"/>
      <w:lvlText w:val="%3."/>
      <w:lvlJc w:val="right"/>
      <w:pPr>
        <w:tabs>
          <w:tab w:val="left" w:pos="2160"/>
        </w:tabs>
        <w:ind w:left="2160" w:hanging="180"/>
      </w:pPr>
      <w:rPr>
        <w:rFonts w:cs="Times New Roman"/>
      </w:rPr>
    </w:lvl>
    <w:lvl w:ilvl="3">
      <w:start w:val="1"/>
      <w:numFmt w:val="decimal"/>
      <w:lvlText w:val="%4."/>
      <w:lvlJc w:val="left"/>
      <w:pPr>
        <w:tabs>
          <w:tab w:val="left" w:pos="2880"/>
        </w:tabs>
        <w:ind w:left="2880" w:hanging="360"/>
      </w:pPr>
      <w:rPr>
        <w:rFonts w:cs="Times New Roman"/>
      </w:rPr>
    </w:lvl>
    <w:lvl w:ilvl="4">
      <w:start w:val="1"/>
      <w:numFmt w:val="lowerLetter"/>
      <w:lvlText w:val="%5."/>
      <w:lvlJc w:val="left"/>
      <w:pPr>
        <w:tabs>
          <w:tab w:val="left" w:pos="3600"/>
        </w:tabs>
        <w:ind w:left="3600" w:hanging="360"/>
      </w:pPr>
      <w:rPr>
        <w:rFonts w:cs="Times New Roman"/>
      </w:rPr>
    </w:lvl>
    <w:lvl w:ilvl="5">
      <w:start w:val="1"/>
      <w:numFmt w:val="lowerRoman"/>
      <w:lvlText w:val="%6."/>
      <w:lvlJc w:val="right"/>
      <w:pPr>
        <w:tabs>
          <w:tab w:val="left" w:pos="4320"/>
        </w:tabs>
        <w:ind w:left="4320" w:hanging="180"/>
      </w:pPr>
      <w:rPr>
        <w:rFonts w:cs="Times New Roman"/>
      </w:rPr>
    </w:lvl>
    <w:lvl w:ilvl="6">
      <w:start w:val="1"/>
      <w:numFmt w:val="decimal"/>
      <w:lvlText w:val="%7."/>
      <w:lvlJc w:val="left"/>
      <w:pPr>
        <w:tabs>
          <w:tab w:val="left" w:pos="5040"/>
        </w:tabs>
        <w:ind w:left="5040" w:hanging="360"/>
      </w:pPr>
      <w:rPr>
        <w:rFonts w:cs="Times New Roman"/>
      </w:rPr>
    </w:lvl>
    <w:lvl w:ilvl="7">
      <w:start w:val="1"/>
      <w:numFmt w:val="lowerLetter"/>
      <w:lvlText w:val="%8."/>
      <w:lvlJc w:val="left"/>
      <w:pPr>
        <w:tabs>
          <w:tab w:val="left" w:pos="5760"/>
        </w:tabs>
        <w:ind w:left="5760" w:hanging="360"/>
      </w:pPr>
      <w:rPr>
        <w:rFonts w:cs="Times New Roman"/>
      </w:rPr>
    </w:lvl>
    <w:lvl w:ilvl="8">
      <w:start w:val="1"/>
      <w:numFmt w:val="lowerRoman"/>
      <w:lvlText w:val="%9."/>
      <w:lvlJc w:val="right"/>
      <w:pPr>
        <w:tabs>
          <w:tab w:val="left" w:pos="6480"/>
        </w:tabs>
        <w:ind w:left="6480" w:hanging="180"/>
      </w:pPr>
      <w:rPr>
        <w:rFonts w:cs="Times New Roman"/>
      </w:rPr>
    </w:lvl>
  </w:abstractNum>
  <w:abstractNum w:abstractNumId="50" w15:restartNumberingAfterBreak="0">
    <w:nsid w:val="770370A9"/>
    <w:multiLevelType w:val="singleLevel"/>
    <w:tmpl w:val="770370A9"/>
    <w:lvl w:ilvl="0">
      <w:start w:val="1"/>
      <w:numFmt w:val="decimal"/>
      <w:lvlText w:val="%1."/>
      <w:lvlJc w:val="left"/>
      <w:pPr>
        <w:ind w:left="502" w:hanging="360"/>
      </w:pPr>
      <w:rPr>
        <w:b w:val="0"/>
      </w:rPr>
    </w:lvl>
  </w:abstractNum>
  <w:abstractNum w:abstractNumId="51" w15:restartNumberingAfterBreak="0">
    <w:nsid w:val="78202AFA"/>
    <w:multiLevelType w:val="multilevel"/>
    <w:tmpl w:val="78202AFA"/>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52" w15:restartNumberingAfterBreak="0">
    <w:nsid w:val="7A5E376C"/>
    <w:multiLevelType w:val="multilevel"/>
    <w:tmpl w:val="046534CA"/>
    <w:lvl w:ilvl="0">
      <w:start w:val="1"/>
      <w:numFmt w:val="decimal"/>
      <w:lvlText w:val="%1."/>
      <w:lvlJc w:val="left"/>
      <w:pPr>
        <w:ind w:left="644" w:hanging="360"/>
      </w:pPr>
      <w:rPr>
        <w:rFonts w:hint="default"/>
        <w:b w:val="0"/>
      </w:rPr>
    </w:lvl>
    <w:lvl w:ilvl="1">
      <w:start w:val="1"/>
      <w:numFmt w:val="lowerLetter"/>
      <w:lvlText w:val="%2."/>
      <w:lvlJc w:val="left"/>
      <w:pPr>
        <w:ind w:left="1724" w:hanging="360"/>
      </w:pPr>
    </w:lvl>
    <w:lvl w:ilvl="2">
      <w:start w:val="1"/>
      <w:numFmt w:val="lowerRoman"/>
      <w:lvlText w:val="%3."/>
      <w:lvlJc w:val="right"/>
      <w:pPr>
        <w:ind w:left="2444" w:hanging="180"/>
      </w:pPr>
    </w:lvl>
    <w:lvl w:ilvl="3">
      <w:start w:val="1"/>
      <w:numFmt w:val="decimal"/>
      <w:lvlText w:val="%4."/>
      <w:lvlJc w:val="left"/>
      <w:pPr>
        <w:ind w:left="3164" w:hanging="360"/>
      </w:pPr>
    </w:lvl>
    <w:lvl w:ilvl="4">
      <w:start w:val="1"/>
      <w:numFmt w:val="lowerLetter"/>
      <w:lvlText w:val="%5."/>
      <w:lvlJc w:val="left"/>
      <w:pPr>
        <w:ind w:left="3884" w:hanging="360"/>
      </w:pPr>
    </w:lvl>
    <w:lvl w:ilvl="5">
      <w:start w:val="1"/>
      <w:numFmt w:val="lowerRoman"/>
      <w:lvlText w:val="%6."/>
      <w:lvlJc w:val="right"/>
      <w:pPr>
        <w:ind w:left="4604" w:hanging="180"/>
      </w:pPr>
    </w:lvl>
    <w:lvl w:ilvl="6">
      <w:start w:val="1"/>
      <w:numFmt w:val="decimal"/>
      <w:lvlText w:val="%7."/>
      <w:lvlJc w:val="left"/>
      <w:pPr>
        <w:ind w:left="5324" w:hanging="360"/>
      </w:pPr>
    </w:lvl>
    <w:lvl w:ilvl="7">
      <w:start w:val="1"/>
      <w:numFmt w:val="lowerLetter"/>
      <w:lvlText w:val="%8."/>
      <w:lvlJc w:val="left"/>
      <w:pPr>
        <w:ind w:left="6044" w:hanging="360"/>
      </w:pPr>
    </w:lvl>
    <w:lvl w:ilvl="8">
      <w:start w:val="1"/>
      <w:numFmt w:val="lowerRoman"/>
      <w:lvlText w:val="%9."/>
      <w:lvlJc w:val="right"/>
      <w:pPr>
        <w:ind w:left="6764" w:hanging="180"/>
      </w:pPr>
    </w:lvl>
  </w:abstractNum>
  <w:abstractNum w:abstractNumId="53" w15:restartNumberingAfterBreak="0">
    <w:nsid w:val="7A637677"/>
    <w:multiLevelType w:val="multilevel"/>
    <w:tmpl w:val="018B5DA8"/>
    <w:lvl w:ilvl="0">
      <w:start w:val="1"/>
      <w:numFmt w:val="lowerLetter"/>
      <w:lvlText w:val="%1."/>
      <w:lvlJc w:val="left"/>
      <w:pPr>
        <w:ind w:left="1080" w:hanging="360"/>
      </w:pPr>
    </w:lvl>
    <w:lvl w:ilvl="1">
      <w:start w:val="1"/>
      <w:numFmt w:val="lowerRoman"/>
      <w:lvlText w:val="%2."/>
      <w:lvlJc w:val="righ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54" w15:restartNumberingAfterBreak="0">
    <w:nsid w:val="7B2456BA"/>
    <w:multiLevelType w:val="multilevel"/>
    <w:tmpl w:val="7B2456BA"/>
    <w:lvl w:ilvl="0">
      <w:start w:val="1"/>
      <w:numFmt w:val="lowerLetter"/>
      <w:lvlText w:val="%1."/>
      <w:lvlJc w:val="left"/>
      <w:pPr>
        <w:ind w:left="1080" w:hanging="360"/>
      </w:pPr>
    </w:lvl>
    <w:lvl w:ilvl="1">
      <w:start w:val="1"/>
      <w:numFmt w:val="lowerRoman"/>
      <w:lvlText w:val="%2."/>
      <w:lvlJc w:val="righ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55" w15:restartNumberingAfterBreak="0">
    <w:nsid w:val="7B997BD1"/>
    <w:multiLevelType w:val="hybridMultilevel"/>
    <w:tmpl w:val="A0182A0E"/>
    <w:lvl w:ilvl="0" w:tplc="402C3F68">
      <w:start w:val="2"/>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6" w15:restartNumberingAfterBreak="0">
    <w:nsid w:val="7DB014E7"/>
    <w:multiLevelType w:val="hybridMultilevel"/>
    <w:tmpl w:val="102A57F6"/>
    <w:lvl w:ilvl="0" w:tplc="04150011">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57" w15:restartNumberingAfterBreak="0">
    <w:nsid w:val="7FD44A00"/>
    <w:multiLevelType w:val="multilevel"/>
    <w:tmpl w:val="7FD44A00"/>
    <w:lvl w:ilvl="0">
      <w:start w:val="1"/>
      <w:numFmt w:val="decimal"/>
      <w:lvlText w:val="%1."/>
      <w:lvlJc w:val="left"/>
      <w:pPr>
        <w:tabs>
          <w:tab w:val="left" w:pos="1068"/>
        </w:tabs>
        <w:ind w:left="1068" w:hanging="360"/>
      </w:pPr>
      <w:rPr>
        <w:rFonts w:ascii="Times New Roman" w:eastAsia="Times New Roman" w:hAnsi="Times New Roman" w:cs="Times New Roman"/>
      </w:rPr>
    </w:lvl>
    <w:lvl w:ilvl="1">
      <w:start w:val="1"/>
      <w:numFmt w:val="lowerLetter"/>
      <w:lvlText w:val="%2."/>
      <w:lvlJc w:val="left"/>
      <w:pPr>
        <w:tabs>
          <w:tab w:val="left" w:pos="1788"/>
        </w:tabs>
        <w:ind w:left="1788" w:hanging="360"/>
      </w:pPr>
    </w:lvl>
    <w:lvl w:ilvl="2">
      <w:start w:val="1"/>
      <w:numFmt w:val="lowerRoman"/>
      <w:lvlText w:val="%3."/>
      <w:lvlJc w:val="right"/>
      <w:pPr>
        <w:tabs>
          <w:tab w:val="left" w:pos="2508"/>
        </w:tabs>
        <w:ind w:left="2508" w:hanging="180"/>
      </w:pPr>
    </w:lvl>
    <w:lvl w:ilvl="3">
      <w:start w:val="1"/>
      <w:numFmt w:val="decimal"/>
      <w:lvlText w:val="%4."/>
      <w:lvlJc w:val="left"/>
      <w:pPr>
        <w:tabs>
          <w:tab w:val="left" w:pos="3228"/>
        </w:tabs>
        <w:ind w:left="3228" w:hanging="360"/>
      </w:pPr>
    </w:lvl>
    <w:lvl w:ilvl="4">
      <w:start w:val="1"/>
      <w:numFmt w:val="lowerLetter"/>
      <w:lvlText w:val="%5."/>
      <w:lvlJc w:val="left"/>
      <w:pPr>
        <w:tabs>
          <w:tab w:val="left" w:pos="3948"/>
        </w:tabs>
        <w:ind w:left="3948" w:hanging="360"/>
      </w:pPr>
    </w:lvl>
    <w:lvl w:ilvl="5">
      <w:start w:val="1"/>
      <w:numFmt w:val="lowerRoman"/>
      <w:lvlText w:val="%6."/>
      <w:lvlJc w:val="right"/>
      <w:pPr>
        <w:tabs>
          <w:tab w:val="left" w:pos="4668"/>
        </w:tabs>
        <w:ind w:left="4668" w:hanging="180"/>
      </w:pPr>
    </w:lvl>
    <w:lvl w:ilvl="6">
      <w:start w:val="1"/>
      <w:numFmt w:val="decimal"/>
      <w:lvlText w:val="%7."/>
      <w:lvlJc w:val="left"/>
      <w:pPr>
        <w:tabs>
          <w:tab w:val="left" w:pos="5388"/>
        </w:tabs>
        <w:ind w:left="5388" w:hanging="360"/>
      </w:pPr>
    </w:lvl>
    <w:lvl w:ilvl="7">
      <w:start w:val="1"/>
      <w:numFmt w:val="lowerLetter"/>
      <w:lvlText w:val="%8."/>
      <w:lvlJc w:val="left"/>
      <w:pPr>
        <w:tabs>
          <w:tab w:val="left" w:pos="6108"/>
        </w:tabs>
        <w:ind w:left="6108" w:hanging="360"/>
      </w:pPr>
    </w:lvl>
    <w:lvl w:ilvl="8">
      <w:start w:val="1"/>
      <w:numFmt w:val="lowerRoman"/>
      <w:lvlText w:val="%9."/>
      <w:lvlJc w:val="right"/>
      <w:pPr>
        <w:tabs>
          <w:tab w:val="left" w:pos="6828"/>
        </w:tabs>
        <w:ind w:left="6828" w:hanging="180"/>
      </w:pPr>
    </w:lvl>
  </w:abstractNum>
  <w:num w:numId="1">
    <w:abstractNumId w:val="28"/>
  </w:num>
  <w:num w:numId="2">
    <w:abstractNumId w:val="18"/>
  </w:num>
  <w:num w:numId="3">
    <w:abstractNumId w:val="19"/>
  </w:num>
  <w:num w:numId="4">
    <w:abstractNumId w:val="14"/>
  </w:num>
  <w:num w:numId="5">
    <w:abstractNumId w:val="57"/>
  </w:num>
  <w:num w:numId="6">
    <w:abstractNumId w:val="34"/>
  </w:num>
  <w:num w:numId="7">
    <w:abstractNumId w:val="49"/>
  </w:num>
  <w:num w:numId="8">
    <w:abstractNumId w:val="43"/>
  </w:num>
  <w:num w:numId="9">
    <w:abstractNumId w:val="37"/>
  </w:num>
  <w:num w:numId="10">
    <w:abstractNumId w:val="50"/>
  </w:num>
  <w:num w:numId="11">
    <w:abstractNumId w:val="46"/>
  </w:num>
  <w:num w:numId="12">
    <w:abstractNumId w:val="12"/>
  </w:num>
  <w:num w:numId="13">
    <w:abstractNumId w:val="8"/>
  </w:num>
  <w:num w:numId="14">
    <w:abstractNumId w:val="13"/>
  </w:num>
  <w:num w:numId="15">
    <w:abstractNumId w:val="32"/>
  </w:num>
  <w:num w:numId="16">
    <w:abstractNumId w:val="11"/>
  </w:num>
  <w:num w:numId="17">
    <w:abstractNumId w:val="9"/>
  </w:num>
  <w:num w:numId="18">
    <w:abstractNumId w:val="21"/>
  </w:num>
  <w:num w:numId="19">
    <w:abstractNumId w:val="33"/>
  </w:num>
  <w:num w:numId="20">
    <w:abstractNumId w:val="42"/>
  </w:num>
  <w:num w:numId="21">
    <w:abstractNumId w:val="22"/>
  </w:num>
  <w:num w:numId="22">
    <w:abstractNumId w:val="6"/>
  </w:num>
  <w:num w:numId="23">
    <w:abstractNumId w:val="51"/>
  </w:num>
  <w:num w:numId="24">
    <w:abstractNumId w:val="45"/>
  </w:num>
  <w:num w:numId="25">
    <w:abstractNumId w:val="38"/>
  </w:num>
  <w:num w:numId="26">
    <w:abstractNumId w:val="0"/>
  </w:num>
  <w:num w:numId="27">
    <w:abstractNumId w:val="1"/>
  </w:num>
  <w:num w:numId="28">
    <w:abstractNumId w:val="7"/>
  </w:num>
  <w:num w:numId="29">
    <w:abstractNumId w:val="17"/>
  </w:num>
  <w:num w:numId="30">
    <w:abstractNumId w:val="2"/>
  </w:num>
  <w:num w:numId="31">
    <w:abstractNumId w:val="36"/>
  </w:num>
  <w:num w:numId="32">
    <w:abstractNumId w:val="4"/>
  </w:num>
  <w:num w:numId="33">
    <w:abstractNumId w:val="10"/>
  </w:num>
  <w:num w:numId="34">
    <w:abstractNumId w:val="54"/>
  </w:num>
  <w:num w:numId="35">
    <w:abstractNumId w:val="5"/>
  </w:num>
  <w:num w:numId="36">
    <w:abstractNumId w:val="47"/>
  </w:num>
  <w:num w:numId="37">
    <w:abstractNumId w:val="35"/>
  </w:num>
  <w:num w:numId="38">
    <w:abstractNumId w:val="26"/>
  </w:num>
  <w:num w:numId="39">
    <w:abstractNumId w:val="15"/>
  </w:num>
  <w:num w:numId="40">
    <w:abstractNumId w:val="39"/>
  </w:num>
  <w:num w:numId="41">
    <w:abstractNumId w:val="27"/>
  </w:num>
  <w:num w:numId="42">
    <w:abstractNumId w:val="20"/>
  </w:num>
  <w:num w:numId="43">
    <w:abstractNumId w:val="16"/>
  </w:num>
  <w:num w:numId="44">
    <w:abstractNumId w:val="29"/>
  </w:num>
  <w:num w:numId="45">
    <w:abstractNumId w:val="24"/>
  </w:num>
  <w:num w:numId="46">
    <w:abstractNumId w:val="3"/>
  </w:num>
  <w:num w:numId="47">
    <w:abstractNumId w:val="30"/>
  </w:num>
  <w:num w:numId="48">
    <w:abstractNumId w:val="53"/>
  </w:num>
  <w:num w:numId="49">
    <w:abstractNumId w:val="25"/>
  </w:num>
  <w:num w:numId="50">
    <w:abstractNumId w:val="31"/>
  </w:num>
  <w:num w:numId="51">
    <w:abstractNumId w:val="23"/>
  </w:num>
  <w:num w:numId="52">
    <w:abstractNumId w:val="52"/>
  </w:num>
  <w:num w:numId="53">
    <w:abstractNumId w:val="55"/>
  </w:num>
  <w:num w:numId="54">
    <w:abstractNumId w:val="41"/>
  </w:num>
  <w:num w:numId="55">
    <w:abstractNumId w:val="44"/>
  </w:num>
  <w:num w:numId="56">
    <w:abstractNumId w:val="40"/>
  </w:num>
  <w:num w:numId="57">
    <w:abstractNumId w:val="48"/>
  </w:num>
  <w:num w:numId="58">
    <w:abstractNumId w:val="56"/>
  </w:num>
  <w:numIdMacAtCleanup w:val="5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56"/>
  <w:mirrorMargin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120"/>
  <w:displayHorizontalDrawingGridEvery w:val="2"/>
  <w:characterSpacingControl w:val="doNotCompress"/>
  <w:footnotePr>
    <w:numFmt w:val="chicago"/>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65B2B"/>
    <w:rsid w:val="00001732"/>
    <w:rsid w:val="0000421E"/>
    <w:rsid w:val="00004E99"/>
    <w:rsid w:val="000056E5"/>
    <w:rsid w:val="00011CEE"/>
    <w:rsid w:val="00012D3D"/>
    <w:rsid w:val="00012E2A"/>
    <w:rsid w:val="00016960"/>
    <w:rsid w:val="00022F52"/>
    <w:rsid w:val="0002353E"/>
    <w:rsid w:val="0002385C"/>
    <w:rsid w:val="00026B4C"/>
    <w:rsid w:val="00027811"/>
    <w:rsid w:val="000279AD"/>
    <w:rsid w:val="000306C6"/>
    <w:rsid w:val="00030C32"/>
    <w:rsid w:val="00031682"/>
    <w:rsid w:val="00033A04"/>
    <w:rsid w:val="00034CCD"/>
    <w:rsid w:val="000357D4"/>
    <w:rsid w:val="000413DD"/>
    <w:rsid w:val="00042AA9"/>
    <w:rsid w:val="000454D5"/>
    <w:rsid w:val="00045FB5"/>
    <w:rsid w:val="00046000"/>
    <w:rsid w:val="0005106B"/>
    <w:rsid w:val="00054DDA"/>
    <w:rsid w:val="00056AE3"/>
    <w:rsid w:val="0005704E"/>
    <w:rsid w:val="000608C9"/>
    <w:rsid w:val="00060D0C"/>
    <w:rsid w:val="00061671"/>
    <w:rsid w:val="000628AF"/>
    <w:rsid w:val="00062927"/>
    <w:rsid w:val="00064205"/>
    <w:rsid w:val="00065B2B"/>
    <w:rsid w:val="00066A03"/>
    <w:rsid w:val="00067C5B"/>
    <w:rsid w:val="0007093E"/>
    <w:rsid w:val="00070E98"/>
    <w:rsid w:val="000715DE"/>
    <w:rsid w:val="000738AE"/>
    <w:rsid w:val="00073BFD"/>
    <w:rsid w:val="0007447A"/>
    <w:rsid w:val="00075B69"/>
    <w:rsid w:val="00075BC2"/>
    <w:rsid w:val="00076431"/>
    <w:rsid w:val="000775B7"/>
    <w:rsid w:val="00077D33"/>
    <w:rsid w:val="00080D81"/>
    <w:rsid w:val="00081648"/>
    <w:rsid w:val="0008190C"/>
    <w:rsid w:val="0008423F"/>
    <w:rsid w:val="00084BBD"/>
    <w:rsid w:val="000852E4"/>
    <w:rsid w:val="00085D09"/>
    <w:rsid w:val="00087D50"/>
    <w:rsid w:val="000900E2"/>
    <w:rsid w:val="000919C4"/>
    <w:rsid w:val="0009266F"/>
    <w:rsid w:val="0009403C"/>
    <w:rsid w:val="0009558C"/>
    <w:rsid w:val="000969D3"/>
    <w:rsid w:val="000A145C"/>
    <w:rsid w:val="000A26BC"/>
    <w:rsid w:val="000A298C"/>
    <w:rsid w:val="000A4A18"/>
    <w:rsid w:val="000A4AAD"/>
    <w:rsid w:val="000A519B"/>
    <w:rsid w:val="000A6BF4"/>
    <w:rsid w:val="000B233E"/>
    <w:rsid w:val="000B27EA"/>
    <w:rsid w:val="000B2EA8"/>
    <w:rsid w:val="000B3CA6"/>
    <w:rsid w:val="000B43A6"/>
    <w:rsid w:val="000B52ED"/>
    <w:rsid w:val="000B5756"/>
    <w:rsid w:val="000C0ABA"/>
    <w:rsid w:val="000C0B2A"/>
    <w:rsid w:val="000C0DCE"/>
    <w:rsid w:val="000C272F"/>
    <w:rsid w:val="000C5972"/>
    <w:rsid w:val="000C6327"/>
    <w:rsid w:val="000C639E"/>
    <w:rsid w:val="000C7492"/>
    <w:rsid w:val="000D02D6"/>
    <w:rsid w:val="000D3F12"/>
    <w:rsid w:val="000D42D1"/>
    <w:rsid w:val="000D5ECF"/>
    <w:rsid w:val="000D5FF3"/>
    <w:rsid w:val="000D6E1F"/>
    <w:rsid w:val="000D7986"/>
    <w:rsid w:val="000E012F"/>
    <w:rsid w:val="000E2042"/>
    <w:rsid w:val="000E233E"/>
    <w:rsid w:val="000E3DEA"/>
    <w:rsid w:val="000E550C"/>
    <w:rsid w:val="000E6B43"/>
    <w:rsid w:val="000E6E72"/>
    <w:rsid w:val="000F0225"/>
    <w:rsid w:val="000F25C7"/>
    <w:rsid w:val="000F26ED"/>
    <w:rsid w:val="000F455D"/>
    <w:rsid w:val="000F4B8F"/>
    <w:rsid w:val="000F7F80"/>
    <w:rsid w:val="00100287"/>
    <w:rsid w:val="00100901"/>
    <w:rsid w:val="00100D60"/>
    <w:rsid w:val="00105001"/>
    <w:rsid w:val="00110615"/>
    <w:rsid w:val="00111510"/>
    <w:rsid w:val="00113890"/>
    <w:rsid w:val="001140DE"/>
    <w:rsid w:val="00114B8D"/>
    <w:rsid w:val="00114C02"/>
    <w:rsid w:val="0011695E"/>
    <w:rsid w:val="0012089B"/>
    <w:rsid w:val="00122739"/>
    <w:rsid w:val="001229C1"/>
    <w:rsid w:val="001244BA"/>
    <w:rsid w:val="00124705"/>
    <w:rsid w:val="00125D7F"/>
    <w:rsid w:val="001275D4"/>
    <w:rsid w:val="00127D82"/>
    <w:rsid w:val="0013099E"/>
    <w:rsid w:val="001344D8"/>
    <w:rsid w:val="00136BD3"/>
    <w:rsid w:val="0014031C"/>
    <w:rsid w:val="00141B00"/>
    <w:rsid w:val="00142213"/>
    <w:rsid w:val="001463EA"/>
    <w:rsid w:val="00147D57"/>
    <w:rsid w:val="00151876"/>
    <w:rsid w:val="0015281D"/>
    <w:rsid w:val="00153222"/>
    <w:rsid w:val="001533B9"/>
    <w:rsid w:val="00155F51"/>
    <w:rsid w:val="0015729E"/>
    <w:rsid w:val="00160C4B"/>
    <w:rsid w:val="00161B5A"/>
    <w:rsid w:val="00161EB4"/>
    <w:rsid w:val="00165F76"/>
    <w:rsid w:val="0016698F"/>
    <w:rsid w:val="001670B6"/>
    <w:rsid w:val="00170C9B"/>
    <w:rsid w:val="00171AD3"/>
    <w:rsid w:val="0017282C"/>
    <w:rsid w:val="0017357E"/>
    <w:rsid w:val="001759DD"/>
    <w:rsid w:val="0017731C"/>
    <w:rsid w:val="0018008F"/>
    <w:rsid w:val="0018196A"/>
    <w:rsid w:val="00181D29"/>
    <w:rsid w:val="0018338B"/>
    <w:rsid w:val="001864A2"/>
    <w:rsid w:val="00187820"/>
    <w:rsid w:val="001903E1"/>
    <w:rsid w:val="00190EBA"/>
    <w:rsid w:val="0019142F"/>
    <w:rsid w:val="00191E89"/>
    <w:rsid w:val="001924E3"/>
    <w:rsid w:val="00194311"/>
    <w:rsid w:val="00195C32"/>
    <w:rsid w:val="001978EB"/>
    <w:rsid w:val="001A1167"/>
    <w:rsid w:val="001A1529"/>
    <w:rsid w:val="001A1A25"/>
    <w:rsid w:val="001A2B96"/>
    <w:rsid w:val="001A2ED2"/>
    <w:rsid w:val="001A4280"/>
    <w:rsid w:val="001A4E36"/>
    <w:rsid w:val="001A69E4"/>
    <w:rsid w:val="001A707C"/>
    <w:rsid w:val="001A7EEF"/>
    <w:rsid w:val="001B0329"/>
    <w:rsid w:val="001B0DB2"/>
    <w:rsid w:val="001B176B"/>
    <w:rsid w:val="001B2BF8"/>
    <w:rsid w:val="001B2D04"/>
    <w:rsid w:val="001C058D"/>
    <w:rsid w:val="001C1B48"/>
    <w:rsid w:val="001C3F80"/>
    <w:rsid w:val="001C4F43"/>
    <w:rsid w:val="001C571F"/>
    <w:rsid w:val="001C6671"/>
    <w:rsid w:val="001D2742"/>
    <w:rsid w:val="001D31AA"/>
    <w:rsid w:val="001D3568"/>
    <w:rsid w:val="001E016D"/>
    <w:rsid w:val="001E0A37"/>
    <w:rsid w:val="001E0A5E"/>
    <w:rsid w:val="001E1C3C"/>
    <w:rsid w:val="001E3CBE"/>
    <w:rsid w:val="001E424B"/>
    <w:rsid w:val="001E424D"/>
    <w:rsid w:val="001E4CB1"/>
    <w:rsid w:val="001E5F94"/>
    <w:rsid w:val="001E6D07"/>
    <w:rsid w:val="001F6130"/>
    <w:rsid w:val="00202DD4"/>
    <w:rsid w:val="00203874"/>
    <w:rsid w:val="002040DD"/>
    <w:rsid w:val="00204295"/>
    <w:rsid w:val="00204B26"/>
    <w:rsid w:val="00205766"/>
    <w:rsid w:val="002075BD"/>
    <w:rsid w:val="00211590"/>
    <w:rsid w:val="00213AF4"/>
    <w:rsid w:val="0021494A"/>
    <w:rsid w:val="00215299"/>
    <w:rsid w:val="00226619"/>
    <w:rsid w:val="002269DF"/>
    <w:rsid w:val="00226BF7"/>
    <w:rsid w:val="002276ED"/>
    <w:rsid w:val="0023046B"/>
    <w:rsid w:val="00230A00"/>
    <w:rsid w:val="00235338"/>
    <w:rsid w:val="00236638"/>
    <w:rsid w:val="00236D17"/>
    <w:rsid w:val="00237E0E"/>
    <w:rsid w:val="00242226"/>
    <w:rsid w:val="00245CB3"/>
    <w:rsid w:val="00246EB6"/>
    <w:rsid w:val="00255839"/>
    <w:rsid w:val="0025697D"/>
    <w:rsid w:val="00256ABE"/>
    <w:rsid w:val="00261F22"/>
    <w:rsid w:val="002626C8"/>
    <w:rsid w:val="002627AB"/>
    <w:rsid w:val="0026474B"/>
    <w:rsid w:val="00265129"/>
    <w:rsid w:val="002656BA"/>
    <w:rsid w:val="00266E90"/>
    <w:rsid w:val="00271CBA"/>
    <w:rsid w:val="002721C2"/>
    <w:rsid w:val="002730FE"/>
    <w:rsid w:val="00273754"/>
    <w:rsid w:val="00273AEF"/>
    <w:rsid w:val="0027458B"/>
    <w:rsid w:val="00275A4D"/>
    <w:rsid w:val="00276BC1"/>
    <w:rsid w:val="00277AE9"/>
    <w:rsid w:val="00280C1C"/>
    <w:rsid w:val="00280EA9"/>
    <w:rsid w:val="00281CED"/>
    <w:rsid w:val="00284C8A"/>
    <w:rsid w:val="0028600C"/>
    <w:rsid w:val="00286216"/>
    <w:rsid w:val="00287BB7"/>
    <w:rsid w:val="0029236D"/>
    <w:rsid w:val="00292B6C"/>
    <w:rsid w:val="002938E8"/>
    <w:rsid w:val="00293902"/>
    <w:rsid w:val="00294AD3"/>
    <w:rsid w:val="00296C72"/>
    <w:rsid w:val="002A3AF5"/>
    <w:rsid w:val="002A6AE4"/>
    <w:rsid w:val="002A7F4D"/>
    <w:rsid w:val="002B0299"/>
    <w:rsid w:val="002B1D3F"/>
    <w:rsid w:val="002B29EE"/>
    <w:rsid w:val="002B2EEC"/>
    <w:rsid w:val="002B4F5A"/>
    <w:rsid w:val="002C0D33"/>
    <w:rsid w:val="002C4847"/>
    <w:rsid w:val="002C6019"/>
    <w:rsid w:val="002C685F"/>
    <w:rsid w:val="002C7BDF"/>
    <w:rsid w:val="002D1292"/>
    <w:rsid w:val="002D365C"/>
    <w:rsid w:val="002D4F92"/>
    <w:rsid w:val="002D707D"/>
    <w:rsid w:val="002E2FA1"/>
    <w:rsid w:val="002E55D5"/>
    <w:rsid w:val="002E58A5"/>
    <w:rsid w:val="002E6399"/>
    <w:rsid w:val="002E669B"/>
    <w:rsid w:val="002E6FC9"/>
    <w:rsid w:val="002F1DFE"/>
    <w:rsid w:val="002F24F2"/>
    <w:rsid w:val="002F50CF"/>
    <w:rsid w:val="002F5B90"/>
    <w:rsid w:val="002F5BF3"/>
    <w:rsid w:val="002F5CF0"/>
    <w:rsid w:val="002F7B06"/>
    <w:rsid w:val="003006F5"/>
    <w:rsid w:val="00301FD0"/>
    <w:rsid w:val="003023EE"/>
    <w:rsid w:val="003027C4"/>
    <w:rsid w:val="00302FFC"/>
    <w:rsid w:val="0030434C"/>
    <w:rsid w:val="00304FC1"/>
    <w:rsid w:val="003055FE"/>
    <w:rsid w:val="00305BA0"/>
    <w:rsid w:val="003062BE"/>
    <w:rsid w:val="0030750E"/>
    <w:rsid w:val="00320693"/>
    <w:rsid w:val="0032183F"/>
    <w:rsid w:val="00325008"/>
    <w:rsid w:val="00326D77"/>
    <w:rsid w:val="0032721D"/>
    <w:rsid w:val="00330552"/>
    <w:rsid w:val="003306A3"/>
    <w:rsid w:val="00330D31"/>
    <w:rsid w:val="00333D8A"/>
    <w:rsid w:val="003340C4"/>
    <w:rsid w:val="003374FC"/>
    <w:rsid w:val="003415BF"/>
    <w:rsid w:val="00342C0F"/>
    <w:rsid w:val="00343238"/>
    <w:rsid w:val="003437D8"/>
    <w:rsid w:val="003442F4"/>
    <w:rsid w:val="003448A9"/>
    <w:rsid w:val="0034504F"/>
    <w:rsid w:val="00345258"/>
    <w:rsid w:val="003472A8"/>
    <w:rsid w:val="00350324"/>
    <w:rsid w:val="00350C5A"/>
    <w:rsid w:val="00351399"/>
    <w:rsid w:val="00355F8A"/>
    <w:rsid w:val="00357BEF"/>
    <w:rsid w:val="003601C5"/>
    <w:rsid w:val="0036714E"/>
    <w:rsid w:val="00371C2A"/>
    <w:rsid w:val="003722B7"/>
    <w:rsid w:val="00373592"/>
    <w:rsid w:val="00373E9F"/>
    <w:rsid w:val="00377D0F"/>
    <w:rsid w:val="0038240C"/>
    <w:rsid w:val="003836BD"/>
    <w:rsid w:val="00383E74"/>
    <w:rsid w:val="00386543"/>
    <w:rsid w:val="003872D7"/>
    <w:rsid w:val="00387595"/>
    <w:rsid w:val="003907FD"/>
    <w:rsid w:val="0039202E"/>
    <w:rsid w:val="0039253D"/>
    <w:rsid w:val="0039302B"/>
    <w:rsid w:val="003951EA"/>
    <w:rsid w:val="00395A89"/>
    <w:rsid w:val="00395FCB"/>
    <w:rsid w:val="00396E3F"/>
    <w:rsid w:val="003A035A"/>
    <w:rsid w:val="003A11F1"/>
    <w:rsid w:val="003A24AF"/>
    <w:rsid w:val="003A3397"/>
    <w:rsid w:val="003A4C04"/>
    <w:rsid w:val="003A60D0"/>
    <w:rsid w:val="003A72ED"/>
    <w:rsid w:val="003A7454"/>
    <w:rsid w:val="003B0A4A"/>
    <w:rsid w:val="003B15E5"/>
    <w:rsid w:val="003B1B20"/>
    <w:rsid w:val="003B2B3C"/>
    <w:rsid w:val="003B51BE"/>
    <w:rsid w:val="003B6FF9"/>
    <w:rsid w:val="003C26E0"/>
    <w:rsid w:val="003C3BA5"/>
    <w:rsid w:val="003C4B13"/>
    <w:rsid w:val="003C7779"/>
    <w:rsid w:val="003C7FFC"/>
    <w:rsid w:val="003D3A71"/>
    <w:rsid w:val="003D3C63"/>
    <w:rsid w:val="003D48B1"/>
    <w:rsid w:val="003D527E"/>
    <w:rsid w:val="003D6085"/>
    <w:rsid w:val="003D7108"/>
    <w:rsid w:val="003D7E45"/>
    <w:rsid w:val="003D7F8E"/>
    <w:rsid w:val="003E11AD"/>
    <w:rsid w:val="003E499F"/>
    <w:rsid w:val="003E62A9"/>
    <w:rsid w:val="003E7F5D"/>
    <w:rsid w:val="003F0273"/>
    <w:rsid w:val="003F0A56"/>
    <w:rsid w:val="003F0D48"/>
    <w:rsid w:val="003F2395"/>
    <w:rsid w:val="003F48AC"/>
    <w:rsid w:val="003F4E99"/>
    <w:rsid w:val="003F593B"/>
    <w:rsid w:val="003F5ADE"/>
    <w:rsid w:val="003F7F66"/>
    <w:rsid w:val="0040490F"/>
    <w:rsid w:val="00406279"/>
    <w:rsid w:val="004079E0"/>
    <w:rsid w:val="00411A22"/>
    <w:rsid w:val="00411C57"/>
    <w:rsid w:val="00411F6F"/>
    <w:rsid w:val="00412127"/>
    <w:rsid w:val="004126D3"/>
    <w:rsid w:val="00413D2E"/>
    <w:rsid w:val="004143CF"/>
    <w:rsid w:val="00414743"/>
    <w:rsid w:val="00416854"/>
    <w:rsid w:val="004168E3"/>
    <w:rsid w:val="004176C1"/>
    <w:rsid w:val="0042129A"/>
    <w:rsid w:val="0042308E"/>
    <w:rsid w:val="00424363"/>
    <w:rsid w:val="00425F4D"/>
    <w:rsid w:val="00431FEC"/>
    <w:rsid w:val="00434EB9"/>
    <w:rsid w:val="00435939"/>
    <w:rsid w:val="00435C89"/>
    <w:rsid w:val="00437A4A"/>
    <w:rsid w:val="00437D49"/>
    <w:rsid w:val="004408B8"/>
    <w:rsid w:val="00440E48"/>
    <w:rsid w:val="00440F20"/>
    <w:rsid w:val="00440F93"/>
    <w:rsid w:val="00441B55"/>
    <w:rsid w:val="004422F3"/>
    <w:rsid w:val="00442482"/>
    <w:rsid w:val="004427DF"/>
    <w:rsid w:val="0044401A"/>
    <w:rsid w:val="004454DF"/>
    <w:rsid w:val="00445E61"/>
    <w:rsid w:val="00446AD7"/>
    <w:rsid w:val="00450722"/>
    <w:rsid w:val="004527D3"/>
    <w:rsid w:val="004542AA"/>
    <w:rsid w:val="00456B59"/>
    <w:rsid w:val="004577BC"/>
    <w:rsid w:val="00457A46"/>
    <w:rsid w:val="00461209"/>
    <w:rsid w:val="00461DB5"/>
    <w:rsid w:val="004635F1"/>
    <w:rsid w:val="004649A3"/>
    <w:rsid w:val="004651DA"/>
    <w:rsid w:val="004730CB"/>
    <w:rsid w:val="004762A3"/>
    <w:rsid w:val="0047760E"/>
    <w:rsid w:val="0047786E"/>
    <w:rsid w:val="004815B4"/>
    <w:rsid w:val="00482221"/>
    <w:rsid w:val="004825CA"/>
    <w:rsid w:val="00490DBA"/>
    <w:rsid w:val="0049299F"/>
    <w:rsid w:val="00492AEE"/>
    <w:rsid w:val="00493BCD"/>
    <w:rsid w:val="0049445D"/>
    <w:rsid w:val="00494EA6"/>
    <w:rsid w:val="004956D1"/>
    <w:rsid w:val="00496E93"/>
    <w:rsid w:val="00496F41"/>
    <w:rsid w:val="004A2FD8"/>
    <w:rsid w:val="004A32D6"/>
    <w:rsid w:val="004A6540"/>
    <w:rsid w:val="004A74FC"/>
    <w:rsid w:val="004A7722"/>
    <w:rsid w:val="004A78D0"/>
    <w:rsid w:val="004B1399"/>
    <w:rsid w:val="004B173D"/>
    <w:rsid w:val="004B1F7C"/>
    <w:rsid w:val="004B2DB5"/>
    <w:rsid w:val="004B2DFA"/>
    <w:rsid w:val="004B495C"/>
    <w:rsid w:val="004B6E65"/>
    <w:rsid w:val="004C2877"/>
    <w:rsid w:val="004C30A5"/>
    <w:rsid w:val="004C5153"/>
    <w:rsid w:val="004D0F12"/>
    <w:rsid w:val="004D17C5"/>
    <w:rsid w:val="004D2F24"/>
    <w:rsid w:val="004D3E68"/>
    <w:rsid w:val="004D4134"/>
    <w:rsid w:val="004D4BE6"/>
    <w:rsid w:val="004D70A2"/>
    <w:rsid w:val="004E04D0"/>
    <w:rsid w:val="004E0659"/>
    <w:rsid w:val="004E20B5"/>
    <w:rsid w:val="004E224A"/>
    <w:rsid w:val="004E2538"/>
    <w:rsid w:val="004E60F7"/>
    <w:rsid w:val="004E73FC"/>
    <w:rsid w:val="004F0342"/>
    <w:rsid w:val="004F258A"/>
    <w:rsid w:val="004F403C"/>
    <w:rsid w:val="004F44BE"/>
    <w:rsid w:val="004F640D"/>
    <w:rsid w:val="00500430"/>
    <w:rsid w:val="00501C06"/>
    <w:rsid w:val="00501E12"/>
    <w:rsid w:val="0050259C"/>
    <w:rsid w:val="00502BBA"/>
    <w:rsid w:val="005046A1"/>
    <w:rsid w:val="005077B5"/>
    <w:rsid w:val="00510CB9"/>
    <w:rsid w:val="00511FB8"/>
    <w:rsid w:val="005122BF"/>
    <w:rsid w:val="005123CF"/>
    <w:rsid w:val="00514B3E"/>
    <w:rsid w:val="005152FB"/>
    <w:rsid w:val="00520071"/>
    <w:rsid w:val="00524ECE"/>
    <w:rsid w:val="00526A1B"/>
    <w:rsid w:val="0053013E"/>
    <w:rsid w:val="005307D5"/>
    <w:rsid w:val="00531C03"/>
    <w:rsid w:val="00531FA0"/>
    <w:rsid w:val="00534557"/>
    <w:rsid w:val="0053637A"/>
    <w:rsid w:val="005365DE"/>
    <w:rsid w:val="00537218"/>
    <w:rsid w:val="0053749E"/>
    <w:rsid w:val="00537745"/>
    <w:rsid w:val="00540816"/>
    <w:rsid w:val="0054694D"/>
    <w:rsid w:val="00553D2E"/>
    <w:rsid w:val="00555841"/>
    <w:rsid w:val="00560EDC"/>
    <w:rsid w:val="00563893"/>
    <w:rsid w:val="00564BE8"/>
    <w:rsid w:val="005662E3"/>
    <w:rsid w:val="005679E2"/>
    <w:rsid w:val="0057249C"/>
    <w:rsid w:val="005736D0"/>
    <w:rsid w:val="00573B02"/>
    <w:rsid w:val="005747A2"/>
    <w:rsid w:val="00574B27"/>
    <w:rsid w:val="00575E27"/>
    <w:rsid w:val="005801B6"/>
    <w:rsid w:val="005803B6"/>
    <w:rsid w:val="005843F7"/>
    <w:rsid w:val="005858F4"/>
    <w:rsid w:val="005913C6"/>
    <w:rsid w:val="0059192D"/>
    <w:rsid w:val="005927A5"/>
    <w:rsid w:val="0059330E"/>
    <w:rsid w:val="00593A64"/>
    <w:rsid w:val="00594574"/>
    <w:rsid w:val="0059459B"/>
    <w:rsid w:val="00594F69"/>
    <w:rsid w:val="00595457"/>
    <w:rsid w:val="00595FD2"/>
    <w:rsid w:val="005A6FE2"/>
    <w:rsid w:val="005A79B6"/>
    <w:rsid w:val="005B3496"/>
    <w:rsid w:val="005B3680"/>
    <w:rsid w:val="005B36F3"/>
    <w:rsid w:val="005B4718"/>
    <w:rsid w:val="005B58D6"/>
    <w:rsid w:val="005B7393"/>
    <w:rsid w:val="005C16CE"/>
    <w:rsid w:val="005C3ACC"/>
    <w:rsid w:val="005C48DD"/>
    <w:rsid w:val="005D01C9"/>
    <w:rsid w:val="005D07FD"/>
    <w:rsid w:val="005D131A"/>
    <w:rsid w:val="005D5A21"/>
    <w:rsid w:val="005E288E"/>
    <w:rsid w:val="005E309B"/>
    <w:rsid w:val="005E3C62"/>
    <w:rsid w:val="005E3D2A"/>
    <w:rsid w:val="005E5FBB"/>
    <w:rsid w:val="005E6DAD"/>
    <w:rsid w:val="005F0F46"/>
    <w:rsid w:val="005F1005"/>
    <w:rsid w:val="005F17CA"/>
    <w:rsid w:val="005F1AD6"/>
    <w:rsid w:val="005F1DE6"/>
    <w:rsid w:val="005F59AA"/>
    <w:rsid w:val="005F79F0"/>
    <w:rsid w:val="0060044F"/>
    <w:rsid w:val="00600982"/>
    <w:rsid w:val="0060350B"/>
    <w:rsid w:val="00603BD0"/>
    <w:rsid w:val="00604C11"/>
    <w:rsid w:val="00605744"/>
    <w:rsid w:val="006058F8"/>
    <w:rsid w:val="006069DD"/>
    <w:rsid w:val="00610677"/>
    <w:rsid w:val="00611BB0"/>
    <w:rsid w:val="0061301E"/>
    <w:rsid w:val="00613857"/>
    <w:rsid w:val="006140AC"/>
    <w:rsid w:val="00616C0F"/>
    <w:rsid w:val="00622A59"/>
    <w:rsid w:val="006255E7"/>
    <w:rsid w:val="00627375"/>
    <w:rsid w:val="00630556"/>
    <w:rsid w:val="00634A9C"/>
    <w:rsid w:val="006350D6"/>
    <w:rsid w:val="00637574"/>
    <w:rsid w:val="006375F3"/>
    <w:rsid w:val="006418D8"/>
    <w:rsid w:val="00642181"/>
    <w:rsid w:val="00643034"/>
    <w:rsid w:val="00646B29"/>
    <w:rsid w:val="00647706"/>
    <w:rsid w:val="00647B3A"/>
    <w:rsid w:val="006504B1"/>
    <w:rsid w:val="00652122"/>
    <w:rsid w:val="00653202"/>
    <w:rsid w:val="006543C4"/>
    <w:rsid w:val="00654803"/>
    <w:rsid w:val="0065623D"/>
    <w:rsid w:val="006568DC"/>
    <w:rsid w:val="00661E05"/>
    <w:rsid w:val="006629DE"/>
    <w:rsid w:val="006640B0"/>
    <w:rsid w:val="00666F33"/>
    <w:rsid w:val="00667771"/>
    <w:rsid w:val="00670D27"/>
    <w:rsid w:val="00671059"/>
    <w:rsid w:val="00672BA6"/>
    <w:rsid w:val="00674ADB"/>
    <w:rsid w:val="00676163"/>
    <w:rsid w:val="006768FC"/>
    <w:rsid w:val="006769A6"/>
    <w:rsid w:val="0067755F"/>
    <w:rsid w:val="00680037"/>
    <w:rsid w:val="00684212"/>
    <w:rsid w:val="00684393"/>
    <w:rsid w:val="00686176"/>
    <w:rsid w:val="00691368"/>
    <w:rsid w:val="0069141E"/>
    <w:rsid w:val="006936B0"/>
    <w:rsid w:val="0069393F"/>
    <w:rsid w:val="006940C3"/>
    <w:rsid w:val="006968E3"/>
    <w:rsid w:val="00696AF4"/>
    <w:rsid w:val="00697C8D"/>
    <w:rsid w:val="006A0C2B"/>
    <w:rsid w:val="006A1BE6"/>
    <w:rsid w:val="006A30CD"/>
    <w:rsid w:val="006A54A9"/>
    <w:rsid w:val="006A554B"/>
    <w:rsid w:val="006B1D51"/>
    <w:rsid w:val="006B1E60"/>
    <w:rsid w:val="006B3265"/>
    <w:rsid w:val="006B48AB"/>
    <w:rsid w:val="006B500B"/>
    <w:rsid w:val="006B63A2"/>
    <w:rsid w:val="006B7A1F"/>
    <w:rsid w:val="006C24CE"/>
    <w:rsid w:val="006C27CA"/>
    <w:rsid w:val="006C45A6"/>
    <w:rsid w:val="006C52EE"/>
    <w:rsid w:val="006C6795"/>
    <w:rsid w:val="006C6A52"/>
    <w:rsid w:val="006C7CF0"/>
    <w:rsid w:val="006D483E"/>
    <w:rsid w:val="006D4F42"/>
    <w:rsid w:val="006D5717"/>
    <w:rsid w:val="006E08F8"/>
    <w:rsid w:val="006E1AEA"/>
    <w:rsid w:val="006E2D91"/>
    <w:rsid w:val="006E4A31"/>
    <w:rsid w:val="006F0761"/>
    <w:rsid w:val="006F4400"/>
    <w:rsid w:val="006F4CFF"/>
    <w:rsid w:val="007018BD"/>
    <w:rsid w:val="00701934"/>
    <w:rsid w:val="00701C43"/>
    <w:rsid w:val="007034F0"/>
    <w:rsid w:val="0070351A"/>
    <w:rsid w:val="00703DAA"/>
    <w:rsid w:val="00704947"/>
    <w:rsid w:val="00706AFD"/>
    <w:rsid w:val="007071CB"/>
    <w:rsid w:val="00707338"/>
    <w:rsid w:val="0071086B"/>
    <w:rsid w:val="007114C5"/>
    <w:rsid w:val="00711B7D"/>
    <w:rsid w:val="0071255D"/>
    <w:rsid w:val="00712BDD"/>
    <w:rsid w:val="00714E68"/>
    <w:rsid w:val="00715218"/>
    <w:rsid w:val="00715AC5"/>
    <w:rsid w:val="00716C25"/>
    <w:rsid w:val="00716D25"/>
    <w:rsid w:val="0071724B"/>
    <w:rsid w:val="007173E8"/>
    <w:rsid w:val="007204DB"/>
    <w:rsid w:val="00720958"/>
    <w:rsid w:val="00721B09"/>
    <w:rsid w:val="00723EB6"/>
    <w:rsid w:val="00725145"/>
    <w:rsid w:val="00725632"/>
    <w:rsid w:val="00731F8C"/>
    <w:rsid w:val="00733AE6"/>
    <w:rsid w:val="00734FED"/>
    <w:rsid w:val="007353AC"/>
    <w:rsid w:val="007361CC"/>
    <w:rsid w:val="007427D6"/>
    <w:rsid w:val="00744051"/>
    <w:rsid w:val="00744059"/>
    <w:rsid w:val="007455AA"/>
    <w:rsid w:val="00746E75"/>
    <w:rsid w:val="007473F2"/>
    <w:rsid w:val="00754CD6"/>
    <w:rsid w:val="007553C5"/>
    <w:rsid w:val="0075618B"/>
    <w:rsid w:val="007579F3"/>
    <w:rsid w:val="00757A6D"/>
    <w:rsid w:val="00764B5D"/>
    <w:rsid w:val="00764F0A"/>
    <w:rsid w:val="00772ECB"/>
    <w:rsid w:val="00773456"/>
    <w:rsid w:val="007756DE"/>
    <w:rsid w:val="0077570B"/>
    <w:rsid w:val="00776BEE"/>
    <w:rsid w:val="00780715"/>
    <w:rsid w:val="00784660"/>
    <w:rsid w:val="007849CC"/>
    <w:rsid w:val="00785966"/>
    <w:rsid w:val="00785BAC"/>
    <w:rsid w:val="00786A32"/>
    <w:rsid w:val="00791072"/>
    <w:rsid w:val="00794EEC"/>
    <w:rsid w:val="00796F55"/>
    <w:rsid w:val="007A22E0"/>
    <w:rsid w:val="007A2E24"/>
    <w:rsid w:val="007A3267"/>
    <w:rsid w:val="007A3489"/>
    <w:rsid w:val="007A43B5"/>
    <w:rsid w:val="007B0AF3"/>
    <w:rsid w:val="007B2C50"/>
    <w:rsid w:val="007B4B72"/>
    <w:rsid w:val="007B7870"/>
    <w:rsid w:val="007C02BD"/>
    <w:rsid w:val="007C2674"/>
    <w:rsid w:val="007C34B6"/>
    <w:rsid w:val="007C69AB"/>
    <w:rsid w:val="007D0D24"/>
    <w:rsid w:val="007D0FBF"/>
    <w:rsid w:val="007D1A3E"/>
    <w:rsid w:val="007D1F5D"/>
    <w:rsid w:val="007D3D6E"/>
    <w:rsid w:val="007D41BA"/>
    <w:rsid w:val="007D565A"/>
    <w:rsid w:val="007D5C40"/>
    <w:rsid w:val="007E1601"/>
    <w:rsid w:val="007E2CD2"/>
    <w:rsid w:val="007E3603"/>
    <w:rsid w:val="007E432E"/>
    <w:rsid w:val="007E4709"/>
    <w:rsid w:val="007E4C86"/>
    <w:rsid w:val="007E4D9E"/>
    <w:rsid w:val="007E5B1D"/>
    <w:rsid w:val="007E7DC7"/>
    <w:rsid w:val="007F4207"/>
    <w:rsid w:val="007F4293"/>
    <w:rsid w:val="007F43F0"/>
    <w:rsid w:val="007F6312"/>
    <w:rsid w:val="007F726B"/>
    <w:rsid w:val="008012E7"/>
    <w:rsid w:val="00801444"/>
    <w:rsid w:val="008016C1"/>
    <w:rsid w:val="00803BB7"/>
    <w:rsid w:val="00803F7E"/>
    <w:rsid w:val="00805B82"/>
    <w:rsid w:val="008066D4"/>
    <w:rsid w:val="008071B3"/>
    <w:rsid w:val="00810341"/>
    <w:rsid w:val="00811022"/>
    <w:rsid w:val="00811671"/>
    <w:rsid w:val="00811CEA"/>
    <w:rsid w:val="0081251E"/>
    <w:rsid w:val="00812A33"/>
    <w:rsid w:val="00812CF7"/>
    <w:rsid w:val="008139B9"/>
    <w:rsid w:val="008173B0"/>
    <w:rsid w:val="008236EB"/>
    <w:rsid w:val="008240D9"/>
    <w:rsid w:val="0082581A"/>
    <w:rsid w:val="00826C39"/>
    <w:rsid w:val="008274FB"/>
    <w:rsid w:val="00833485"/>
    <w:rsid w:val="008336B7"/>
    <w:rsid w:val="00834F7A"/>
    <w:rsid w:val="008351EE"/>
    <w:rsid w:val="00840F22"/>
    <w:rsid w:val="008479C7"/>
    <w:rsid w:val="00847BE5"/>
    <w:rsid w:val="00850037"/>
    <w:rsid w:val="00852631"/>
    <w:rsid w:val="008545F6"/>
    <w:rsid w:val="00854F7D"/>
    <w:rsid w:val="00855156"/>
    <w:rsid w:val="00855282"/>
    <w:rsid w:val="008566A2"/>
    <w:rsid w:val="00857054"/>
    <w:rsid w:val="00860C0C"/>
    <w:rsid w:val="0086222D"/>
    <w:rsid w:val="0086428A"/>
    <w:rsid w:val="00866742"/>
    <w:rsid w:val="00867E7C"/>
    <w:rsid w:val="00870827"/>
    <w:rsid w:val="00870B5E"/>
    <w:rsid w:val="00872AA7"/>
    <w:rsid w:val="00875AF3"/>
    <w:rsid w:val="00875CE3"/>
    <w:rsid w:val="00877A4D"/>
    <w:rsid w:val="00877F20"/>
    <w:rsid w:val="00880F26"/>
    <w:rsid w:val="00882B51"/>
    <w:rsid w:val="008838FB"/>
    <w:rsid w:val="00883C4D"/>
    <w:rsid w:val="008849D7"/>
    <w:rsid w:val="00892A7D"/>
    <w:rsid w:val="00892DF8"/>
    <w:rsid w:val="00894833"/>
    <w:rsid w:val="00895D75"/>
    <w:rsid w:val="00897DC6"/>
    <w:rsid w:val="008A1958"/>
    <w:rsid w:val="008A1C42"/>
    <w:rsid w:val="008A713D"/>
    <w:rsid w:val="008A7723"/>
    <w:rsid w:val="008B05B9"/>
    <w:rsid w:val="008B0865"/>
    <w:rsid w:val="008B2C2E"/>
    <w:rsid w:val="008B493E"/>
    <w:rsid w:val="008B72DA"/>
    <w:rsid w:val="008B7B90"/>
    <w:rsid w:val="008C27F4"/>
    <w:rsid w:val="008C3D1F"/>
    <w:rsid w:val="008C5D70"/>
    <w:rsid w:val="008D0473"/>
    <w:rsid w:val="008D1323"/>
    <w:rsid w:val="008D1641"/>
    <w:rsid w:val="008D2185"/>
    <w:rsid w:val="008D4857"/>
    <w:rsid w:val="008D5F60"/>
    <w:rsid w:val="008D622B"/>
    <w:rsid w:val="008D678C"/>
    <w:rsid w:val="008D7023"/>
    <w:rsid w:val="008E05FA"/>
    <w:rsid w:val="008E16CE"/>
    <w:rsid w:val="008E20DE"/>
    <w:rsid w:val="008E2A67"/>
    <w:rsid w:val="008E4188"/>
    <w:rsid w:val="008E42D3"/>
    <w:rsid w:val="008E6AE2"/>
    <w:rsid w:val="008E7ABA"/>
    <w:rsid w:val="008F0C35"/>
    <w:rsid w:val="008F125C"/>
    <w:rsid w:val="008F2BBA"/>
    <w:rsid w:val="008F378F"/>
    <w:rsid w:val="008F63E6"/>
    <w:rsid w:val="008F7B35"/>
    <w:rsid w:val="00904736"/>
    <w:rsid w:val="00904A29"/>
    <w:rsid w:val="00907535"/>
    <w:rsid w:val="00911653"/>
    <w:rsid w:val="00911A1F"/>
    <w:rsid w:val="009168F8"/>
    <w:rsid w:val="009209B3"/>
    <w:rsid w:val="00920F26"/>
    <w:rsid w:val="009212B3"/>
    <w:rsid w:val="00922035"/>
    <w:rsid w:val="009235AB"/>
    <w:rsid w:val="00924563"/>
    <w:rsid w:val="00924BB5"/>
    <w:rsid w:val="00924FE2"/>
    <w:rsid w:val="00925060"/>
    <w:rsid w:val="00925162"/>
    <w:rsid w:val="009254D0"/>
    <w:rsid w:val="00927530"/>
    <w:rsid w:val="0092786F"/>
    <w:rsid w:val="00930752"/>
    <w:rsid w:val="0093075F"/>
    <w:rsid w:val="009334CC"/>
    <w:rsid w:val="00933BE9"/>
    <w:rsid w:val="009363A5"/>
    <w:rsid w:val="00940F71"/>
    <w:rsid w:val="00943328"/>
    <w:rsid w:val="00950756"/>
    <w:rsid w:val="0095083D"/>
    <w:rsid w:val="00951059"/>
    <w:rsid w:val="009510D1"/>
    <w:rsid w:val="00953D1C"/>
    <w:rsid w:val="00954B91"/>
    <w:rsid w:val="009555B8"/>
    <w:rsid w:val="00956DA7"/>
    <w:rsid w:val="00957783"/>
    <w:rsid w:val="0096182A"/>
    <w:rsid w:val="00962192"/>
    <w:rsid w:val="00963D95"/>
    <w:rsid w:val="0096525E"/>
    <w:rsid w:val="00970EDE"/>
    <w:rsid w:val="009727DE"/>
    <w:rsid w:val="00973028"/>
    <w:rsid w:val="00973859"/>
    <w:rsid w:val="00975006"/>
    <w:rsid w:val="00976FBB"/>
    <w:rsid w:val="009771E0"/>
    <w:rsid w:val="00980768"/>
    <w:rsid w:val="00980DC8"/>
    <w:rsid w:val="009817D2"/>
    <w:rsid w:val="00982D75"/>
    <w:rsid w:val="009834E5"/>
    <w:rsid w:val="009865E7"/>
    <w:rsid w:val="00986DC6"/>
    <w:rsid w:val="009871FB"/>
    <w:rsid w:val="00990D9E"/>
    <w:rsid w:val="00993286"/>
    <w:rsid w:val="00993566"/>
    <w:rsid w:val="009966A8"/>
    <w:rsid w:val="009971EB"/>
    <w:rsid w:val="009973E6"/>
    <w:rsid w:val="009A06CB"/>
    <w:rsid w:val="009A0D67"/>
    <w:rsid w:val="009A29D0"/>
    <w:rsid w:val="009A457B"/>
    <w:rsid w:val="009A4AEC"/>
    <w:rsid w:val="009A65B9"/>
    <w:rsid w:val="009A70AA"/>
    <w:rsid w:val="009A710A"/>
    <w:rsid w:val="009B126C"/>
    <w:rsid w:val="009B4DA6"/>
    <w:rsid w:val="009B5BB5"/>
    <w:rsid w:val="009B5F3F"/>
    <w:rsid w:val="009B666F"/>
    <w:rsid w:val="009B7BC7"/>
    <w:rsid w:val="009C2A46"/>
    <w:rsid w:val="009C43B8"/>
    <w:rsid w:val="009D20A8"/>
    <w:rsid w:val="009D31B0"/>
    <w:rsid w:val="009E0149"/>
    <w:rsid w:val="009E1015"/>
    <w:rsid w:val="009E3AC1"/>
    <w:rsid w:val="009E6726"/>
    <w:rsid w:val="009E6C9B"/>
    <w:rsid w:val="009E7368"/>
    <w:rsid w:val="009E771E"/>
    <w:rsid w:val="009F00AD"/>
    <w:rsid w:val="009F08F8"/>
    <w:rsid w:val="009F4C0E"/>
    <w:rsid w:val="009F6F2E"/>
    <w:rsid w:val="009F74FF"/>
    <w:rsid w:val="009F7825"/>
    <w:rsid w:val="00A01777"/>
    <w:rsid w:val="00A04D2E"/>
    <w:rsid w:val="00A04F56"/>
    <w:rsid w:val="00A10C57"/>
    <w:rsid w:val="00A10DB3"/>
    <w:rsid w:val="00A12D94"/>
    <w:rsid w:val="00A13493"/>
    <w:rsid w:val="00A13B07"/>
    <w:rsid w:val="00A14C54"/>
    <w:rsid w:val="00A15D88"/>
    <w:rsid w:val="00A22375"/>
    <w:rsid w:val="00A22C86"/>
    <w:rsid w:val="00A22C8D"/>
    <w:rsid w:val="00A25292"/>
    <w:rsid w:val="00A27D49"/>
    <w:rsid w:val="00A37618"/>
    <w:rsid w:val="00A411B6"/>
    <w:rsid w:val="00A41774"/>
    <w:rsid w:val="00A44BAD"/>
    <w:rsid w:val="00A44F97"/>
    <w:rsid w:val="00A458EF"/>
    <w:rsid w:val="00A45A33"/>
    <w:rsid w:val="00A47C4B"/>
    <w:rsid w:val="00A5494A"/>
    <w:rsid w:val="00A56C6E"/>
    <w:rsid w:val="00A57476"/>
    <w:rsid w:val="00A636D0"/>
    <w:rsid w:val="00A63ACB"/>
    <w:rsid w:val="00A63CEF"/>
    <w:rsid w:val="00A6592B"/>
    <w:rsid w:val="00A67549"/>
    <w:rsid w:val="00A7075C"/>
    <w:rsid w:val="00A71270"/>
    <w:rsid w:val="00A71941"/>
    <w:rsid w:val="00A73B40"/>
    <w:rsid w:val="00A748D8"/>
    <w:rsid w:val="00A75D05"/>
    <w:rsid w:val="00A76816"/>
    <w:rsid w:val="00A77991"/>
    <w:rsid w:val="00A806CD"/>
    <w:rsid w:val="00A80B6D"/>
    <w:rsid w:val="00A81CF1"/>
    <w:rsid w:val="00A86DC0"/>
    <w:rsid w:val="00A872D1"/>
    <w:rsid w:val="00A9064A"/>
    <w:rsid w:val="00A9096D"/>
    <w:rsid w:val="00A90FB8"/>
    <w:rsid w:val="00A91244"/>
    <w:rsid w:val="00A91515"/>
    <w:rsid w:val="00A9196E"/>
    <w:rsid w:val="00A923D9"/>
    <w:rsid w:val="00A93369"/>
    <w:rsid w:val="00A93639"/>
    <w:rsid w:val="00A93A6A"/>
    <w:rsid w:val="00A93ACC"/>
    <w:rsid w:val="00A94B92"/>
    <w:rsid w:val="00A94E28"/>
    <w:rsid w:val="00A95B1E"/>
    <w:rsid w:val="00A97AED"/>
    <w:rsid w:val="00AA04E9"/>
    <w:rsid w:val="00AA0590"/>
    <w:rsid w:val="00AA3065"/>
    <w:rsid w:val="00AA7768"/>
    <w:rsid w:val="00AB0223"/>
    <w:rsid w:val="00AB2B88"/>
    <w:rsid w:val="00AB40B6"/>
    <w:rsid w:val="00AB548C"/>
    <w:rsid w:val="00AB61A9"/>
    <w:rsid w:val="00AB70E2"/>
    <w:rsid w:val="00AB7C41"/>
    <w:rsid w:val="00AC0228"/>
    <w:rsid w:val="00AC0950"/>
    <w:rsid w:val="00AC10EB"/>
    <w:rsid w:val="00AD1BB0"/>
    <w:rsid w:val="00AD78D2"/>
    <w:rsid w:val="00AE0890"/>
    <w:rsid w:val="00AE2873"/>
    <w:rsid w:val="00AE4155"/>
    <w:rsid w:val="00AE4863"/>
    <w:rsid w:val="00AE5773"/>
    <w:rsid w:val="00AE62F6"/>
    <w:rsid w:val="00AE7BA6"/>
    <w:rsid w:val="00AF0437"/>
    <w:rsid w:val="00AF0A72"/>
    <w:rsid w:val="00AF311E"/>
    <w:rsid w:val="00AF5DBC"/>
    <w:rsid w:val="00AF61C9"/>
    <w:rsid w:val="00B00783"/>
    <w:rsid w:val="00B00BD1"/>
    <w:rsid w:val="00B00C55"/>
    <w:rsid w:val="00B030BE"/>
    <w:rsid w:val="00B045C4"/>
    <w:rsid w:val="00B05098"/>
    <w:rsid w:val="00B05361"/>
    <w:rsid w:val="00B068C3"/>
    <w:rsid w:val="00B0725E"/>
    <w:rsid w:val="00B07C17"/>
    <w:rsid w:val="00B10D87"/>
    <w:rsid w:val="00B1151D"/>
    <w:rsid w:val="00B117C9"/>
    <w:rsid w:val="00B12426"/>
    <w:rsid w:val="00B125F5"/>
    <w:rsid w:val="00B12A08"/>
    <w:rsid w:val="00B14861"/>
    <w:rsid w:val="00B14F2E"/>
    <w:rsid w:val="00B16E08"/>
    <w:rsid w:val="00B1777B"/>
    <w:rsid w:val="00B178CD"/>
    <w:rsid w:val="00B2076B"/>
    <w:rsid w:val="00B20938"/>
    <w:rsid w:val="00B24F0B"/>
    <w:rsid w:val="00B27DB4"/>
    <w:rsid w:val="00B32CC8"/>
    <w:rsid w:val="00B3405A"/>
    <w:rsid w:val="00B34F39"/>
    <w:rsid w:val="00B41D22"/>
    <w:rsid w:val="00B43A51"/>
    <w:rsid w:val="00B447E8"/>
    <w:rsid w:val="00B4663E"/>
    <w:rsid w:val="00B46806"/>
    <w:rsid w:val="00B46A31"/>
    <w:rsid w:val="00B47643"/>
    <w:rsid w:val="00B52125"/>
    <w:rsid w:val="00B5353B"/>
    <w:rsid w:val="00B5480D"/>
    <w:rsid w:val="00B55ACB"/>
    <w:rsid w:val="00B57C5C"/>
    <w:rsid w:val="00B62FB0"/>
    <w:rsid w:val="00B6485E"/>
    <w:rsid w:val="00B667F7"/>
    <w:rsid w:val="00B66E2B"/>
    <w:rsid w:val="00B73995"/>
    <w:rsid w:val="00B73D4D"/>
    <w:rsid w:val="00B73FE1"/>
    <w:rsid w:val="00B742FA"/>
    <w:rsid w:val="00B752D2"/>
    <w:rsid w:val="00B7623B"/>
    <w:rsid w:val="00B80479"/>
    <w:rsid w:val="00B81CCD"/>
    <w:rsid w:val="00B82330"/>
    <w:rsid w:val="00B8259E"/>
    <w:rsid w:val="00B83377"/>
    <w:rsid w:val="00B833E8"/>
    <w:rsid w:val="00B835C2"/>
    <w:rsid w:val="00B86242"/>
    <w:rsid w:val="00B86D1F"/>
    <w:rsid w:val="00B87F55"/>
    <w:rsid w:val="00B9460E"/>
    <w:rsid w:val="00B974CB"/>
    <w:rsid w:val="00B977E3"/>
    <w:rsid w:val="00BA3692"/>
    <w:rsid w:val="00BA3835"/>
    <w:rsid w:val="00BA3E19"/>
    <w:rsid w:val="00BA41EE"/>
    <w:rsid w:val="00BA5BFA"/>
    <w:rsid w:val="00BA66B9"/>
    <w:rsid w:val="00BA6D86"/>
    <w:rsid w:val="00BA7A09"/>
    <w:rsid w:val="00BB0992"/>
    <w:rsid w:val="00BB1B6D"/>
    <w:rsid w:val="00BB26D8"/>
    <w:rsid w:val="00BB3CD7"/>
    <w:rsid w:val="00BB6430"/>
    <w:rsid w:val="00BB7E76"/>
    <w:rsid w:val="00BB7F42"/>
    <w:rsid w:val="00BC0A3A"/>
    <w:rsid w:val="00BC21DA"/>
    <w:rsid w:val="00BC470B"/>
    <w:rsid w:val="00BD2462"/>
    <w:rsid w:val="00BD3F0E"/>
    <w:rsid w:val="00BD4020"/>
    <w:rsid w:val="00BD43E7"/>
    <w:rsid w:val="00BD4A8D"/>
    <w:rsid w:val="00BD57BB"/>
    <w:rsid w:val="00BD5DBF"/>
    <w:rsid w:val="00BD6600"/>
    <w:rsid w:val="00BD6A73"/>
    <w:rsid w:val="00BD7387"/>
    <w:rsid w:val="00BD78F2"/>
    <w:rsid w:val="00BE0C34"/>
    <w:rsid w:val="00BE0CEA"/>
    <w:rsid w:val="00BE0EC4"/>
    <w:rsid w:val="00BE532E"/>
    <w:rsid w:val="00BE5CE3"/>
    <w:rsid w:val="00BE61BC"/>
    <w:rsid w:val="00BF07A1"/>
    <w:rsid w:val="00BF0E59"/>
    <w:rsid w:val="00BF1ACD"/>
    <w:rsid w:val="00BF4967"/>
    <w:rsid w:val="00BF54B7"/>
    <w:rsid w:val="00BF676F"/>
    <w:rsid w:val="00BF7507"/>
    <w:rsid w:val="00C00942"/>
    <w:rsid w:val="00C00F9F"/>
    <w:rsid w:val="00C01879"/>
    <w:rsid w:val="00C03767"/>
    <w:rsid w:val="00C055C6"/>
    <w:rsid w:val="00C07299"/>
    <w:rsid w:val="00C07EE1"/>
    <w:rsid w:val="00C10658"/>
    <w:rsid w:val="00C131D8"/>
    <w:rsid w:val="00C13322"/>
    <w:rsid w:val="00C15C79"/>
    <w:rsid w:val="00C15D18"/>
    <w:rsid w:val="00C1675D"/>
    <w:rsid w:val="00C175A7"/>
    <w:rsid w:val="00C1789E"/>
    <w:rsid w:val="00C20537"/>
    <w:rsid w:val="00C24BB6"/>
    <w:rsid w:val="00C25A75"/>
    <w:rsid w:val="00C25B5C"/>
    <w:rsid w:val="00C2691B"/>
    <w:rsid w:val="00C317BA"/>
    <w:rsid w:val="00C3531B"/>
    <w:rsid w:val="00C35826"/>
    <w:rsid w:val="00C36837"/>
    <w:rsid w:val="00C37B47"/>
    <w:rsid w:val="00C4022D"/>
    <w:rsid w:val="00C408FD"/>
    <w:rsid w:val="00C4436B"/>
    <w:rsid w:val="00C44EC5"/>
    <w:rsid w:val="00C44F27"/>
    <w:rsid w:val="00C4551F"/>
    <w:rsid w:val="00C46D56"/>
    <w:rsid w:val="00C47B54"/>
    <w:rsid w:val="00C47E76"/>
    <w:rsid w:val="00C510B6"/>
    <w:rsid w:val="00C530E6"/>
    <w:rsid w:val="00C56044"/>
    <w:rsid w:val="00C60B48"/>
    <w:rsid w:val="00C62270"/>
    <w:rsid w:val="00C63851"/>
    <w:rsid w:val="00C648B2"/>
    <w:rsid w:val="00C67E8A"/>
    <w:rsid w:val="00C71505"/>
    <w:rsid w:val="00C7332E"/>
    <w:rsid w:val="00C7553E"/>
    <w:rsid w:val="00C76C3B"/>
    <w:rsid w:val="00C822C8"/>
    <w:rsid w:val="00C82A61"/>
    <w:rsid w:val="00C8345C"/>
    <w:rsid w:val="00C840C2"/>
    <w:rsid w:val="00C87DFD"/>
    <w:rsid w:val="00C91D8F"/>
    <w:rsid w:val="00C929A7"/>
    <w:rsid w:val="00C934DD"/>
    <w:rsid w:val="00C944BF"/>
    <w:rsid w:val="00C94A58"/>
    <w:rsid w:val="00C951DA"/>
    <w:rsid w:val="00C9738C"/>
    <w:rsid w:val="00CA187E"/>
    <w:rsid w:val="00CA2E41"/>
    <w:rsid w:val="00CA4DC1"/>
    <w:rsid w:val="00CA6268"/>
    <w:rsid w:val="00CA72F2"/>
    <w:rsid w:val="00CA7659"/>
    <w:rsid w:val="00CA78C8"/>
    <w:rsid w:val="00CB0A0B"/>
    <w:rsid w:val="00CB0DD0"/>
    <w:rsid w:val="00CB2424"/>
    <w:rsid w:val="00CC08E8"/>
    <w:rsid w:val="00CC37E8"/>
    <w:rsid w:val="00CC6C34"/>
    <w:rsid w:val="00CC722E"/>
    <w:rsid w:val="00CD010A"/>
    <w:rsid w:val="00CD283C"/>
    <w:rsid w:val="00CD2FC8"/>
    <w:rsid w:val="00CD549D"/>
    <w:rsid w:val="00CD56C9"/>
    <w:rsid w:val="00CD6D99"/>
    <w:rsid w:val="00CD7044"/>
    <w:rsid w:val="00CE085A"/>
    <w:rsid w:val="00CE3104"/>
    <w:rsid w:val="00CE4097"/>
    <w:rsid w:val="00CE4D55"/>
    <w:rsid w:val="00CE7585"/>
    <w:rsid w:val="00CE7BDD"/>
    <w:rsid w:val="00CF0317"/>
    <w:rsid w:val="00CF0391"/>
    <w:rsid w:val="00CF2299"/>
    <w:rsid w:val="00CF2F6C"/>
    <w:rsid w:val="00CF5AC6"/>
    <w:rsid w:val="00CF619F"/>
    <w:rsid w:val="00D00779"/>
    <w:rsid w:val="00D00901"/>
    <w:rsid w:val="00D0305A"/>
    <w:rsid w:val="00D03A5A"/>
    <w:rsid w:val="00D046A9"/>
    <w:rsid w:val="00D0571E"/>
    <w:rsid w:val="00D06617"/>
    <w:rsid w:val="00D079FA"/>
    <w:rsid w:val="00D11204"/>
    <w:rsid w:val="00D11F80"/>
    <w:rsid w:val="00D17B39"/>
    <w:rsid w:val="00D2202C"/>
    <w:rsid w:val="00D2638E"/>
    <w:rsid w:val="00D27922"/>
    <w:rsid w:val="00D302B0"/>
    <w:rsid w:val="00D310A7"/>
    <w:rsid w:val="00D31FAE"/>
    <w:rsid w:val="00D32000"/>
    <w:rsid w:val="00D32B27"/>
    <w:rsid w:val="00D34439"/>
    <w:rsid w:val="00D35613"/>
    <w:rsid w:val="00D40D23"/>
    <w:rsid w:val="00D42F7E"/>
    <w:rsid w:val="00D441D3"/>
    <w:rsid w:val="00D44310"/>
    <w:rsid w:val="00D44527"/>
    <w:rsid w:val="00D44CCD"/>
    <w:rsid w:val="00D45B5F"/>
    <w:rsid w:val="00D4634A"/>
    <w:rsid w:val="00D50CE0"/>
    <w:rsid w:val="00D51222"/>
    <w:rsid w:val="00D51A95"/>
    <w:rsid w:val="00D52037"/>
    <w:rsid w:val="00D53659"/>
    <w:rsid w:val="00D55A5F"/>
    <w:rsid w:val="00D57002"/>
    <w:rsid w:val="00D57695"/>
    <w:rsid w:val="00D61AB1"/>
    <w:rsid w:val="00D61DBD"/>
    <w:rsid w:val="00D63992"/>
    <w:rsid w:val="00D732BF"/>
    <w:rsid w:val="00D733AA"/>
    <w:rsid w:val="00D736CE"/>
    <w:rsid w:val="00D73AF3"/>
    <w:rsid w:val="00D757DC"/>
    <w:rsid w:val="00D75D15"/>
    <w:rsid w:val="00D83CC4"/>
    <w:rsid w:val="00D848D5"/>
    <w:rsid w:val="00D87F19"/>
    <w:rsid w:val="00D90AE4"/>
    <w:rsid w:val="00D95630"/>
    <w:rsid w:val="00DA1546"/>
    <w:rsid w:val="00DB1B08"/>
    <w:rsid w:val="00DB20CA"/>
    <w:rsid w:val="00DB2269"/>
    <w:rsid w:val="00DB2FB4"/>
    <w:rsid w:val="00DB5838"/>
    <w:rsid w:val="00DC0952"/>
    <w:rsid w:val="00DC119F"/>
    <w:rsid w:val="00DC1B31"/>
    <w:rsid w:val="00DC2D82"/>
    <w:rsid w:val="00DC3B0B"/>
    <w:rsid w:val="00DC6860"/>
    <w:rsid w:val="00DD0B3D"/>
    <w:rsid w:val="00DD53C4"/>
    <w:rsid w:val="00DD5764"/>
    <w:rsid w:val="00DD6143"/>
    <w:rsid w:val="00DE69DC"/>
    <w:rsid w:val="00DF17DE"/>
    <w:rsid w:val="00DF3855"/>
    <w:rsid w:val="00DF3BB3"/>
    <w:rsid w:val="00DF44FF"/>
    <w:rsid w:val="00DF46EC"/>
    <w:rsid w:val="00DF4FDC"/>
    <w:rsid w:val="00E00811"/>
    <w:rsid w:val="00E011EA"/>
    <w:rsid w:val="00E03275"/>
    <w:rsid w:val="00E04202"/>
    <w:rsid w:val="00E064AB"/>
    <w:rsid w:val="00E068AE"/>
    <w:rsid w:val="00E068B5"/>
    <w:rsid w:val="00E07305"/>
    <w:rsid w:val="00E077FC"/>
    <w:rsid w:val="00E106BC"/>
    <w:rsid w:val="00E143FA"/>
    <w:rsid w:val="00E151F1"/>
    <w:rsid w:val="00E1522E"/>
    <w:rsid w:val="00E15B9B"/>
    <w:rsid w:val="00E15EDE"/>
    <w:rsid w:val="00E16532"/>
    <w:rsid w:val="00E16EB4"/>
    <w:rsid w:val="00E17FAE"/>
    <w:rsid w:val="00E20B6E"/>
    <w:rsid w:val="00E20C1C"/>
    <w:rsid w:val="00E21156"/>
    <w:rsid w:val="00E21214"/>
    <w:rsid w:val="00E2428B"/>
    <w:rsid w:val="00E2498B"/>
    <w:rsid w:val="00E2633A"/>
    <w:rsid w:val="00E264A9"/>
    <w:rsid w:val="00E31422"/>
    <w:rsid w:val="00E31A27"/>
    <w:rsid w:val="00E324C5"/>
    <w:rsid w:val="00E333DC"/>
    <w:rsid w:val="00E34DDB"/>
    <w:rsid w:val="00E35B52"/>
    <w:rsid w:val="00E40758"/>
    <w:rsid w:val="00E44704"/>
    <w:rsid w:val="00E452FD"/>
    <w:rsid w:val="00E45ABB"/>
    <w:rsid w:val="00E45F09"/>
    <w:rsid w:val="00E46B9F"/>
    <w:rsid w:val="00E50722"/>
    <w:rsid w:val="00E550C6"/>
    <w:rsid w:val="00E558F6"/>
    <w:rsid w:val="00E60560"/>
    <w:rsid w:val="00E61A0A"/>
    <w:rsid w:val="00E63060"/>
    <w:rsid w:val="00E63792"/>
    <w:rsid w:val="00E6497A"/>
    <w:rsid w:val="00E66BBF"/>
    <w:rsid w:val="00E67213"/>
    <w:rsid w:val="00E71FFF"/>
    <w:rsid w:val="00E72033"/>
    <w:rsid w:val="00E738CA"/>
    <w:rsid w:val="00E770EC"/>
    <w:rsid w:val="00E77876"/>
    <w:rsid w:val="00E804C6"/>
    <w:rsid w:val="00E81B69"/>
    <w:rsid w:val="00E81CCB"/>
    <w:rsid w:val="00E82D3E"/>
    <w:rsid w:val="00E87209"/>
    <w:rsid w:val="00E90F7F"/>
    <w:rsid w:val="00E92B9D"/>
    <w:rsid w:val="00E93D9C"/>
    <w:rsid w:val="00E94D4A"/>
    <w:rsid w:val="00E95331"/>
    <w:rsid w:val="00E96059"/>
    <w:rsid w:val="00E961F1"/>
    <w:rsid w:val="00E96F6E"/>
    <w:rsid w:val="00E972FF"/>
    <w:rsid w:val="00E975E4"/>
    <w:rsid w:val="00EA21E9"/>
    <w:rsid w:val="00EA232E"/>
    <w:rsid w:val="00EA2AE7"/>
    <w:rsid w:val="00EA2D04"/>
    <w:rsid w:val="00EA5084"/>
    <w:rsid w:val="00EA6C1E"/>
    <w:rsid w:val="00EA7028"/>
    <w:rsid w:val="00EB0EB6"/>
    <w:rsid w:val="00EB482C"/>
    <w:rsid w:val="00EB61B9"/>
    <w:rsid w:val="00EC1093"/>
    <w:rsid w:val="00EC1C68"/>
    <w:rsid w:val="00EC46CC"/>
    <w:rsid w:val="00EC4D3B"/>
    <w:rsid w:val="00EC5940"/>
    <w:rsid w:val="00EC7411"/>
    <w:rsid w:val="00ED0292"/>
    <w:rsid w:val="00ED1044"/>
    <w:rsid w:val="00ED111F"/>
    <w:rsid w:val="00ED213D"/>
    <w:rsid w:val="00ED3C45"/>
    <w:rsid w:val="00ED44D8"/>
    <w:rsid w:val="00ED5DB1"/>
    <w:rsid w:val="00ED7EDC"/>
    <w:rsid w:val="00EE0143"/>
    <w:rsid w:val="00EE1069"/>
    <w:rsid w:val="00EE22EA"/>
    <w:rsid w:val="00EE40E6"/>
    <w:rsid w:val="00EE4519"/>
    <w:rsid w:val="00EE54C5"/>
    <w:rsid w:val="00EE5E3B"/>
    <w:rsid w:val="00EF19E9"/>
    <w:rsid w:val="00EF2714"/>
    <w:rsid w:val="00EF3E29"/>
    <w:rsid w:val="00EF40A5"/>
    <w:rsid w:val="00EF414B"/>
    <w:rsid w:val="00EF4A28"/>
    <w:rsid w:val="00EF5E3E"/>
    <w:rsid w:val="00EF5F2F"/>
    <w:rsid w:val="00F0165C"/>
    <w:rsid w:val="00F01CEF"/>
    <w:rsid w:val="00F0280A"/>
    <w:rsid w:val="00F0373B"/>
    <w:rsid w:val="00F04288"/>
    <w:rsid w:val="00F0567E"/>
    <w:rsid w:val="00F06775"/>
    <w:rsid w:val="00F11066"/>
    <w:rsid w:val="00F11124"/>
    <w:rsid w:val="00F137FA"/>
    <w:rsid w:val="00F14D61"/>
    <w:rsid w:val="00F24BB4"/>
    <w:rsid w:val="00F252D5"/>
    <w:rsid w:val="00F2606E"/>
    <w:rsid w:val="00F3335D"/>
    <w:rsid w:val="00F33B66"/>
    <w:rsid w:val="00F34E76"/>
    <w:rsid w:val="00F3570A"/>
    <w:rsid w:val="00F35B62"/>
    <w:rsid w:val="00F35FAD"/>
    <w:rsid w:val="00F37175"/>
    <w:rsid w:val="00F4570F"/>
    <w:rsid w:val="00F45F1A"/>
    <w:rsid w:val="00F46E59"/>
    <w:rsid w:val="00F52F5C"/>
    <w:rsid w:val="00F541BE"/>
    <w:rsid w:val="00F54F66"/>
    <w:rsid w:val="00F55CCC"/>
    <w:rsid w:val="00F611C2"/>
    <w:rsid w:val="00F65620"/>
    <w:rsid w:val="00F6570D"/>
    <w:rsid w:val="00F66F93"/>
    <w:rsid w:val="00F67127"/>
    <w:rsid w:val="00F704D7"/>
    <w:rsid w:val="00F71A41"/>
    <w:rsid w:val="00F77E65"/>
    <w:rsid w:val="00F85A4E"/>
    <w:rsid w:val="00F85D4C"/>
    <w:rsid w:val="00F86642"/>
    <w:rsid w:val="00F87864"/>
    <w:rsid w:val="00F9375F"/>
    <w:rsid w:val="00F941EC"/>
    <w:rsid w:val="00F94FB1"/>
    <w:rsid w:val="00F97219"/>
    <w:rsid w:val="00FA030E"/>
    <w:rsid w:val="00FA120A"/>
    <w:rsid w:val="00FA20DC"/>
    <w:rsid w:val="00FA5498"/>
    <w:rsid w:val="00FA71B1"/>
    <w:rsid w:val="00FB2E31"/>
    <w:rsid w:val="00FB63B2"/>
    <w:rsid w:val="00FC0A6F"/>
    <w:rsid w:val="00FC1270"/>
    <w:rsid w:val="00FC2854"/>
    <w:rsid w:val="00FC331C"/>
    <w:rsid w:val="00FC604E"/>
    <w:rsid w:val="00FC64FF"/>
    <w:rsid w:val="00FC6DD3"/>
    <w:rsid w:val="00FC775C"/>
    <w:rsid w:val="00FC7FAD"/>
    <w:rsid w:val="00FD1922"/>
    <w:rsid w:val="00FD2718"/>
    <w:rsid w:val="00FD3851"/>
    <w:rsid w:val="00FD45FF"/>
    <w:rsid w:val="00FD4736"/>
    <w:rsid w:val="00FD4EB6"/>
    <w:rsid w:val="00FE0B6F"/>
    <w:rsid w:val="00FE3053"/>
    <w:rsid w:val="00FF0B8F"/>
    <w:rsid w:val="00FF37B1"/>
    <w:rsid w:val="00FF61CF"/>
    <w:rsid w:val="00FF6BC1"/>
    <w:rsid w:val="00FF735D"/>
    <w:rsid w:val="282F6CF4"/>
    <w:rsid w:val="6F1B30F6"/>
    <w:rsid w:val="7DB852FA"/>
  </w:rsids>
  <m:mathPr>
    <m:mathFont m:val="Cambria Math"/>
    <m:brkBin m:val="before"/>
    <m:brkBinSub m:val="--"/>
    <m:smallFrac m:val="0"/>
    <m:dispDef/>
    <m:lMargin m:val="0"/>
    <m:rMargin m:val="0"/>
    <m:defJc m:val="centerGroup"/>
    <m:wrapIndent m:val="1440"/>
    <m:intLim m:val="subSup"/>
    <m:naryLim m:val="undOvr"/>
  </m:mathPr>
  <w:themeFontLang w:val="pl-PL"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891DD18"/>
  <w15:docId w15:val="{B73BCEC4-9052-4D99-B038-6D87A50F8B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pl-PL" w:eastAsia="pl-PL"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uiPriority="0"/>
    <w:lsdException w:name="annotation text" w:semiHidden="1" w:uiPriority="0"/>
    <w:lsdException w:name="header" w:uiPriority="0"/>
    <w:lsdException w:name="footer" w:uiPriority="0"/>
    <w:lsdException w:name="index heading" w:semiHidden="1" w:unhideWhenUsed="1"/>
    <w:lsdException w:name="caption" w:uiPriority="0" w:qFormat="1"/>
    <w:lsdException w:name="table of figures" w:semiHidden="1" w:unhideWhenUsed="1"/>
    <w:lsdException w:name="envelope address" w:semiHidden="1" w:unhideWhenUsed="1"/>
    <w:lsdException w:name="envelope return" w:semiHidden="1" w:unhideWhenUsed="1"/>
    <w:lsdException w:name="footnote reference" w:uiPriority="0"/>
    <w:lsdException w:name="annotation reference" w:semiHidden="1" w:unhideWhenUsed="1"/>
    <w:lsdException w:name="line number" w:semiHidden="1" w:unhideWhenUsed="1"/>
    <w:lsdException w:name="page number" w:uiPriority="0"/>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uiPriority="0"/>
    <w:lsdException w:name="Body Text Indent" w:uiPriority="0"/>
    <w:lsdException w:name="List Continue" w:uiPriority="0"/>
    <w:lsdException w:name="List Continue 2" w:uiPriority="0"/>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uiPriority="0"/>
    <w:lsdException w:name="Body Text 3" w:uiPriority="0"/>
    <w:lsdException w:name="Body Text Indent 2" w:uiPriority="0"/>
    <w:lsdException w:name="Body Text Indent 3" w:uiPriority="0"/>
    <w:lsdException w:name="Block Text"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uiPriority="0"/>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qFormat/>
    <w:rPr>
      <w:rFonts w:ascii="Times New Roman" w:eastAsia="Times New Roman" w:hAnsi="Times New Roman"/>
      <w:sz w:val="24"/>
      <w:szCs w:val="24"/>
    </w:rPr>
  </w:style>
  <w:style w:type="paragraph" w:styleId="Nagwek1">
    <w:name w:val="heading 1"/>
    <w:basedOn w:val="Normalny"/>
    <w:next w:val="Normalny"/>
    <w:qFormat/>
    <w:pPr>
      <w:keepNext/>
      <w:numPr>
        <w:numId w:val="1"/>
      </w:numPr>
      <w:pBdr>
        <w:top w:val="single" w:sz="18" w:space="5" w:color="auto"/>
        <w:left w:val="single" w:sz="18" w:space="5" w:color="auto"/>
        <w:bottom w:val="single" w:sz="18" w:space="5" w:color="auto"/>
        <w:right w:val="single" w:sz="18" w:space="5" w:color="auto"/>
      </w:pBdr>
      <w:jc w:val="center"/>
      <w:outlineLvl w:val="0"/>
    </w:pPr>
    <w:rPr>
      <w:b/>
      <w:sz w:val="28"/>
      <w:szCs w:val="20"/>
    </w:rPr>
  </w:style>
  <w:style w:type="paragraph" w:styleId="Nagwek2">
    <w:name w:val="heading 2"/>
    <w:basedOn w:val="Normalny"/>
    <w:next w:val="Normalny"/>
    <w:qFormat/>
    <w:pPr>
      <w:keepNext/>
      <w:numPr>
        <w:ilvl w:val="1"/>
        <w:numId w:val="1"/>
      </w:numPr>
      <w:jc w:val="both"/>
      <w:outlineLvl w:val="1"/>
    </w:pPr>
    <w:rPr>
      <w:b/>
      <w:szCs w:val="20"/>
    </w:rPr>
  </w:style>
  <w:style w:type="paragraph" w:styleId="Nagwek3">
    <w:name w:val="heading 3"/>
    <w:basedOn w:val="Normalny"/>
    <w:next w:val="Normalny"/>
    <w:qFormat/>
    <w:pPr>
      <w:keepNext/>
      <w:numPr>
        <w:ilvl w:val="2"/>
        <w:numId w:val="1"/>
      </w:numPr>
      <w:jc w:val="both"/>
      <w:outlineLvl w:val="2"/>
    </w:pPr>
    <w:rPr>
      <w:szCs w:val="20"/>
    </w:rPr>
  </w:style>
  <w:style w:type="paragraph" w:styleId="Nagwek4">
    <w:name w:val="heading 4"/>
    <w:basedOn w:val="Normalny"/>
    <w:next w:val="Normalny"/>
    <w:qFormat/>
    <w:pPr>
      <w:keepNext/>
      <w:numPr>
        <w:ilvl w:val="3"/>
        <w:numId w:val="1"/>
      </w:numPr>
      <w:jc w:val="center"/>
      <w:outlineLvl w:val="3"/>
    </w:pPr>
    <w:rPr>
      <w:u w:val="single"/>
    </w:rPr>
  </w:style>
  <w:style w:type="paragraph" w:styleId="Nagwek5">
    <w:name w:val="heading 5"/>
    <w:basedOn w:val="Normalny"/>
    <w:next w:val="Normalny"/>
    <w:qFormat/>
    <w:pPr>
      <w:keepNext/>
      <w:numPr>
        <w:ilvl w:val="4"/>
        <w:numId w:val="1"/>
      </w:numPr>
      <w:outlineLvl w:val="4"/>
    </w:pPr>
    <w:rPr>
      <w:b/>
      <w:sz w:val="18"/>
    </w:rPr>
  </w:style>
  <w:style w:type="paragraph" w:styleId="Nagwek6">
    <w:name w:val="heading 6"/>
    <w:basedOn w:val="Normalny"/>
    <w:next w:val="Normalny"/>
    <w:qFormat/>
    <w:pPr>
      <w:keepNext/>
      <w:numPr>
        <w:ilvl w:val="5"/>
        <w:numId w:val="1"/>
      </w:numPr>
      <w:jc w:val="right"/>
      <w:outlineLvl w:val="5"/>
    </w:pPr>
    <w:rPr>
      <w:b/>
      <w:szCs w:val="20"/>
    </w:rPr>
  </w:style>
  <w:style w:type="paragraph" w:styleId="Nagwek7">
    <w:name w:val="heading 7"/>
    <w:basedOn w:val="Normalny"/>
    <w:next w:val="Normalny"/>
    <w:qFormat/>
    <w:pPr>
      <w:keepNext/>
      <w:numPr>
        <w:ilvl w:val="6"/>
        <w:numId w:val="1"/>
      </w:numPr>
      <w:jc w:val="center"/>
      <w:outlineLvl w:val="6"/>
    </w:pPr>
    <w:rPr>
      <w:b/>
      <w:szCs w:val="20"/>
      <w:u w:val="single"/>
    </w:rPr>
  </w:style>
  <w:style w:type="paragraph" w:styleId="Nagwek8">
    <w:name w:val="heading 8"/>
    <w:basedOn w:val="Normalny"/>
    <w:next w:val="Normalny"/>
    <w:qFormat/>
    <w:pPr>
      <w:keepNext/>
      <w:numPr>
        <w:ilvl w:val="7"/>
        <w:numId w:val="1"/>
      </w:numPr>
      <w:jc w:val="center"/>
      <w:outlineLvl w:val="7"/>
    </w:pPr>
    <w:rPr>
      <w:szCs w:val="20"/>
    </w:rPr>
  </w:style>
  <w:style w:type="paragraph" w:styleId="Nagwek9">
    <w:name w:val="heading 9"/>
    <w:basedOn w:val="Normalny"/>
    <w:next w:val="Normalny"/>
    <w:qFormat/>
    <w:pPr>
      <w:keepNext/>
      <w:numPr>
        <w:ilvl w:val="8"/>
        <w:numId w:val="1"/>
      </w:numPr>
      <w:outlineLvl w:val="8"/>
    </w:pPr>
    <w:rPr>
      <w:b/>
      <w:color w:val="0000FF"/>
      <w:szCs w:val="20"/>
    </w:rPr>
  </w:style>
  <w:style w:type="character" w:default="1" w:styleId="Domylnaczcionkaakapitu">
    <w:name w:val="Default Paragraph Font"/>
    <w:uiPriority w:val="1"/>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dymka">
    <w:name w:val="Balloon Text"/>
    <w:basedOn w:val="Normalny"/>
    <w:link w:val="TekstdymkaZnak"/>
    <w:uiPriority w:val="99"/>
    <w:semiHidden/>
    <w:unhideWhenUsed/>
    <w:rPr>
      <w:rFonts w:ascii="Tahoma" w:hAnsi="Tahoma"/>
      <w:sz w:val="16"/>
      <w:szCs w:val="16"/>
      <w:lang w:val="zh-CN" w:eastAsia="zh-CN"/>
    </w:rPr>
  </w:style>
  <w:style w:type="paragraph" w:styleId="Tekstpodstawowy">
    <w:name w:val="Body Text"/>
    <w:basedOn w:val="Normalny"/>
    <w:pPr>
      <w:jc w:val="center"/>
    </w:pPr>
    <w:rPr>
      <w:b/>
      <w:sz w:val="28"/>
      <w:szCs w:val="20"/>
      <w:u w:val="single"/>
    </w:rPr>
  </w:style>
  <w:style w:type="paragraph" w:styleId="Tekstpodstawowy2">
    <w:name w:val="Body Text 2"/>
    <w:basedOn w:val="Normalny"/>
    <w:pPr>
      <w:jc w:val="both"/>
    </w:pPr>
  </w:style>
  <w:style w:type="paragraph" w:styleId="Tekstpodstawowy3">
    <w:name w:val="Body Text 3"/>
    <w:basedOn w:val="Normalny"/>
    <w:pPr>
      <w:jc w:val="center"/>
    </w:pPr>
    <w:rPr>
      <w:szCs w:val="20"/>
    </w:rPr>
  </w:style>
  <w:style w:type="paragraph" w:styleId="Tekstpodstawowywcity">
    <w:name w:val="Body Text Indent"/>
    <w:basedOn w:val="Normalny"/>
    <w:link w:val="TekstpodstawowywcityZnak1"/>
    <w:pPr>
      <w:spacing w:after="120"/>
      <w:ind w:left="283"/>
    </w:pPr>
    <w:rPr>
      <w:lang w:val="zh-CN" w:eastAsia="zh-CN"/>
    </w:rPr>
  </w:style>
  <w:style w:type="paragraph" w:styleId="Tekstpodstawowywcity2">
    <w:name w:val="Body Text Indent 2"/>
    <w:basedOn w:val="Normalny"/>
    <w:pPr>
      <w:spacing w:after="120" w:line="480" w:lineRule="auto"/>
      <w:ind w:left="283"/>
    </w:pPr>
  </w:style>
  <w:style w:type="paragraph" w:styleId="Tekstpodstawowywcity3">
    <w:name w:val="Body Text Indent 3"/>
    <w:basedOn w:val="Normalny"/>
    <w:pPr>
      <w:pBdr>
        <w:top w:val="single" w:sz="18" w:space="6" w:color="auto"/>
        <w:left w:val="single" w:sz="18" w:space="6" w:color="auto"/>
        <w:bottom w:val="single" w:sz="18" w:space="29" w:color="auto"/>
        <w:right w:val="single" w:sz="18" w:space="6" w:color="auto"/>
      </w:pBdr>
      <w:ind w:firstLine="708"/>
      <w:jc w:val="both"/>
    </w:pPr>
    <w:rPr>
      <w:szCs w:val="20"/>
    </w:rPr>
  </w:style>
  <w:style w:type="paragraph" w:styleId="Legenda">
    <w:name w:val="caption"/>
    <w:basedOn w:val="Normalny"/>
    <w:next w:val="Normalny"/>
    <w:qFormat/>
    <w:rPr>
      <w:b/>
      <w:sz w:val="20"/>
      <w:szCs w:val="20"/>
    </w:rPr>
  </w:style>
  <w:style w:type="character" w:styleId="Odwoaniedokomentarza">
    <w:name w:val="annotation reference"/>
    <w:uiPriority w:val="99"/>
    <w:semiHidden/>
    <w:unhideWhenUsed/>
    <w:rPr>
      <w:sz w:val="16"/>
      <w:szCs w:val="16"/>
    </w:rPr>
  </w:style>
  <w:style w:type="paragraph" w:styleId="Tekstkomentarza">
    <w:name w:val="annotation text"/>
    <w:basedOn w:val="Normalny"/>
    <w:link w:val="TekstkomentarzaZnak1"/>
    <w:semiHidden/>
    <w:rPr>
      <w:sz w:val="20"/>
      <w:szCs w:val="20"/>
    </w:rPr>
  </w:style>
  <w:style w:type="paragraph" w:styleId="Tematkomentarza">
    <w:name w:val="annotation subject"/>
    <w:basedOn w:val="Tekstkomentarza"/>
    <w:next w:val="Tekstkomentarza"/>
    <w:link w:val="TematkomentarzaZnak"/>
    <w:uiPriority w:val="99"/>
    <w:semiHidden/>
    <w:unhideWhenUsed/>
    <w:rPr>
      <w:b/>
      <w:bCs/>
    </w:rPr>
  </w:style>
  <w:style w:type="paragraph" w:styleId="Stopka">
    <w:name w:val="footer"/>
    <w:basedOn w:val="Normalny"/>
    <w:pPr>
      <w:tabs>
        <w:tab w:val="center" w:pos="4536"/>
        <w:tab w:val="right" w:pos="9072"/>
      </w:tabs>
      <w:spacing w:after="240" w:line="360" w:lineRule="atLeast"/>
      <w:jc w:val="both"/>
    </w:pPr>
    <w:rPr>
      <w:rFonts w:ascii="Arial" w:hAnsi="Arial"/>
      <w:szCs w:val="20"/>
    </w:rPr>
  </w:style>
  <w:style w:type="character" w:styleId="Odwoanieprzypisudolnego">
    <w:name w:val="footnote reference"/>
    <w:rPr>
      <w:vertAlign w:val="superscript"/>
    </w:rPr>
  </w:style>
  <w:style w:type="paragraph" w:styleId="Tekstprzypisudolnego">
    <w:name w:val="footnote text"/>
    <w:basedOn w:val="Normalny"/>
    <w:rPr>
      <w:sz w:val="20"/>
      <w:szCs w:val="20"/>
    </w:rPr>
  </w:style>
  <w:style w:type="paragraph" w:styleId="Nagwek">
    <w:name w:val="header"/>
    <w:basedOn w:val="Normalny"/>
    <w:pPr>
      <w:tabs>
        <w:tab w:val="center" w:pos="4536"/>
        <w:tab w:val="right" w:pos="9072"/>
      </w:tabs>
    </w:pPr>
    <w:rPr>
      <w:sz w:val="20"/>
      <w:szCs w:val="20"/>
    </w:rPr>
  </w:style>
  <w:style w:type="character" w:styleId="Hipercze">
    <w:name w:val="Hyperlink"/>
    <w:uiPriority w:val="99"/>
    <w:rPr>
      <w:color w:val="0000FF"/>
      <w:u w:val="single"/>
    </w:rPr>
  </w:style>
  <w:style w:type="paragraph" w:styleId="Lista-kontynuacja">
    <w:name w:val="List Continue"/>
    <w:basedOn w:val="Normalny"/>
    <w:pPr>
      <w:spacing w:after="120"/>
      <w:ind w:left="283"/>
    </w:pPr>
    <w:rPr>
      <w:sz w:val="20"/>
      <w:szCs w:val="20"/>
    </w:rPr>
  </w:style>
  <w:style w:type="paragraph" w:styleId="Lista-kontynuacja2">
    <w:name w:val="List Continue 2"/>
    <w:basedOn w:val="Lista-kontynuacja"/>
    <w:pPr>
      <w:spacing w:after="160"/>
      <w:ind w:left="1080" w:hanging="360"/>
    </w:pPr>
    <w:rPr>
      <w:rFonts w:ascii="Garamond" w:hAnsi="Garamond"/>
      <w:sz w:val="24"/>
    </w:rPr>
  </w:style>
  <w:style w:type="character" w:styleId="Numerstrony">
    <w:name w:val="page number"/>
    <w:basedOn w:val="Domylnaczcionkaakapitu"/>
  </w:style>
  <w:style w:type="paragraph" w:styleId="Zwykytekst">
    <w:name w:val="Plain Text"/>
    <w:basedOn w:val="Normalny"/>
    <w:rPr>
      <w:rFonts w:ascii="Courier New" w:hAnsi="Courier New"/>
      <w:sz w:val="20"/>
    </w:rPr>
  </w:style>
  <w:style w:type="character" w:styleId="Pogrubienie">
    <w:name w:val="Strong"/>
    <w:qFormat/>
    <w:rPr>
      <w:b/>
      <w:bCs/>
    </w:rPr>
  </w:style>
  <w:style w:type="paragraph" w:styleId="Podtytu">
    <w:name w:val="Subtitle"/>
    <w:basedOn w:val="Normalny"/>
    <w:qFormat/>
    <w:pPr>
      <w:jc w:val="center"/>
    </w:pPr>
    <w:rPr>
      <w:rFonts w:ascii="Garamond" w:hAnsi="Garamond"/>
      <w:b/>
      <w:sz w:val="96"/>
      <w:szCs w:val="20"/>
    </w:rPr>
  </w:style>
  <w:style w:type="table" w:styleId="Tabela-Siatka">
    <w:name w:val="Table Grid"/>
    <w:basedOn w:val="Standardowy"/>
    <w:uiPriority w:val="59"/>
    <w:rPr>
      <w:rFonts w:ascii="Garamond" w:eastAsia="Times New Roman" w:hAnsi="Garamond"/>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ytu">
    <w:name w:val="Title"/>
    <w:basedOn w:val="Normalny"/>
    <w:qFormat/>
    <w:pPr>
      <w:jc w:val="center"/>
    </w:pPr>
    <w:rPr>
      <w:sz w:val="28"/>
      <w:szCs w:val="20"/>
    </w:rPr>
  </w:style>
  <w:style w:type="character" w:customStyle="1" w:styleId="Nagwek1Znak">
    <w:name w:val="Nagłówek 1 Znak"/>
    <w:rPr>
      <w:rFonts w:ascii="Times New Roman" w:eastAsia="Times New Roman" w:hAnsi="Times New Roman" w:cs="Times New Roman"/>
      <w:b/>
      <w:sz w:val="28"/>
      <w:szCs w:val="20"/>
      <w:lang w:eastAsia="pl-PL"/>
    </w:rPr>
  </w:style>
  <w:style w:type="character" w:customStyle="1" w:styleId="Nagwek2Znak">
    <w:name w:val="Nagłówek 2 Znak"/>
    <w:rPr>
      <w:rFonts w:ascii="Times New Roman" w:eastAsia="Times New Roman" w:hAnsi="Times New Roman" w:cs="Times New Roman"/>
      <w:b/>
      <w:sz w:val="24"/>
      <w:szCs w:val="20"/>
      <w:lang w:eastAsia="pl-PL"/>
    </w:rPr>
  </w:style>
  <w:style w:type="character" w:customStyle="1" w:styleId="Nagwek3Znak">
    <w:name w:val="Nagłówek 3 Znak"/>
    <w:rPr>
      <w:rFonts w:ascii="Times New Roman" w:eastAsia="Times New Roman" w:hAnsi="Times New Roman" w:cs="Times New Roman"/>
      <w:sz w:val="24"/>
      <w:szCs w:val="20"/>
      <w:lang w:eastAsia="pl-PL"/>
    </w:rPr>
  </w:style>
  <w:style w:type="character" w:customStyle="1" w:styleId="Nagwek4Znak">
    <w:name w:val="Nagłówek 4 Znak"/>
    <w:rPr>
      <w:rFonts w:ascii="Times New Roman" w:eastAsia="Times New Roman" w:hAnsi="Times New Roman" w:cs="Times New Roman"/>
      <w:sz w:val="24"/>
      <w:szCs w:val="24"/>
      <w:u w:val="single"/>
      <w:lang w:eastAsia="pl-PL"/>
    </w:rPr>
  </w:style>
  <w:style w:type="character" w:customStyle="1" w:styleId="Nagwek5Znak">
    <w:name w:val="Nagłówek 5 Znak"/>
    <w:rPr>
      <w:rFonts w:ascii="Times New Roman" w:eastAsia="Times New Roman" w:hAnsi="Times New Roman" w:cs="Times New Roman"/>
      <w:b/>
      <w:sz w:val="18"/>
      <w:szCs w:val="24"/>
      <w:lang w:eastAsia="pl-PL"/>
    </w:rPr>
  </w:style>
  <w:style w:type="character" w:customStyle="1" w:styleId="Nagwek6Znak">
    <w:name w:val="Nagłówek 6 Znak"/>
    <w:rPr>
      <w:rFonts w:ascii="Times New Roman" w:eastAsia="Times New Roman" w:hAnsi="Times New Roman" w:cs="Times New Roman"/>
      <w:b/>
      <w:sz w:val="24"/>
      <w:szCs w:val="20"/>
      <w:lang w:eastAsia="pl-PL"/>
    </w:rPr>
  </w:style>
  <w:style w:type="character" w:customStyle="1" w:styleId="Nagwek7Znak">
    <w:name w:val="Nagłówek 7 Znak"/>
    <w:rPr>
      <w:rFonts w:ascii="Times New Roman" w:eastAsia="Times New Roman" w:hAnsi="Times New Roman" w:cs="Times New Roman"/>
      <w:b/>
      <w:sz w:val="24"/>
      <w:szCs w:val="20"/>
      <w:u w:val="single"/>
      <w:lang w:eastAsia="pl-PL"/>
    </w:rPr>
  </w:style>
  <w:style w:type="character" w:customStyle="1" w:styleId="Nagwek8Znak">
    <w:name w:val="Nagłówek 8 Znak"/>
    <w:rPr>
      <w:rFonts w:ascii="Times New Roman" w:eastAsia="Times New Roman" w:hAnsi="Times New Roman" w:cs="Times New Roman"/>
      <w:sz w:val="24"/>
      <w:szCs w:val="20"/>
      <w:lang w:eastAsia="pl-PL"/>
    </w:rPr>
  </w:style>
  <w:style w:type="character" w:customStyle="1" w:styleId="Nagwek9Znak">
    <w:name w:val="Nagłówek 9 Znak"/>
    <w:rPr>
      <w:rFonts w:ascii="Times New Roman" w:eastAsia="Times New Roman" w:hAnsi="Times New Roman" w:cs="Times New Roman"/>
      <w:b/>
      <w:color w:val="0000FF"/>
      <w:sz w:val="24"/>
      <w:szCs w:val="20"/>
      <w:lang w:eastAsia="pl-PL"/>
    </w:rPr>
  </w:style>
  <w:style w:type="paragraph" w:customStyle="1" w:styleId="Bartek">
    <w:name w:val="Bartek"/>
    <w:basedOn w:val="Normalny"/>
    <w:rPr>
      <w:sz w:val="28"/>
      <w:szCs w:val="20"/>
    </w:rPr>
  </w:style>
  <w:style w:type="character" w:customStyle="1" w:styleId="Tekstpodstawowywcity3Znak">
    <w:name w:val="Tekst podstawowy wcięty 3 Znak"/>
    <w:rPr>
      <w:rFonts w:ascii="Times New Roman" w:eastAsia="Times New Roman" w:hAnsi="Times New Roman" w:cs="Times New Roman"/>
      <w:sz w:val="24"/>
      <w:szCs w:val="20"/>
      <w:lang w:eastAsia="pl-PL"/>
    </w:rPr>
  </w:style>
  <w:style w:type="paragraph" w:customStyle="1" w:styleId="NormalWeb1">
    <w:name w:val="Normal (Web)1"/>
    <w:basedOn w:val="Normalny"/>
    <w:pPr>
      <w:spacing w:before="100" w:after="100"/>
    </w:pPr>
    <w:rPr>
      <w:szCs w:val="20"/>
    </w:rPr>
  </w:style>
  <w:style w:type="paragraph" w:customStyle="1" w:styleId="ust">
    <w:name w:val="ust"/>
    <w:pPr>
      <w:spacing w:before="60" w:after="60"/>
      <w:ind w:left="426" w:hanging="284"/>
      <w:jc w:val="both"/>
    </w:pPr>
    <w:rPr>
      <w:rFonts w:ascii="Times New Roman" w:eastAsia="Times New Roman" w:hAnsi="Times New Roman"/>
      <w:sz w:val="24"/>
    </w:rPr>
  </w:style>
  <w:style w:type="character" w:customStyle="1" w:styleId="Tekstpodstawowy3Znak">
    <w:name w:val="Tekst podstawowy 3 Znak"/>
    <w:rPr>
      <w:rFonts w:ascii="Times New Roman" w:eastAsia="Times New Roman" w:hAnsi="Times New Roman" w:cs="Times New Roman"/>
      <w:sz w:val="24"/>
      <w:szCs w:val="20"/>
      <w:lang w:eastAsia="pl-PL"/>
    </w:rPr>
  </w:style>
  <w:style w:type="character" w:customStyle="1" w:styleId="StopkaZnak">
    <w:name w:val="Stopka Znak"/>
    <w:rPr>
      <w:rFonts w:ascii="Arial" w:eastAsia="Times New Roman" w:hAnsi="Arial" w:cs="Times New Roman"/>
      <w:sz w:val="24"/>
      <w:szCs w:val="20"/>
      <w:lang w:eastAsia="pl-PL"/>
    </w:rPr>
  </w:style>
  <w:style w:type="character" w:customStyle="1" w:styleId="TekstpodstawowyZnak">
    <w:name w:val="Tekst podstawowy Znak"/>
    <w:rPr>
      <w:rFonts w:ascii="Times New Roman" w:eastAsia="Times New Roman" w:hAnsi="Times New Roman" w:cs="Times New Roman"/>
      <w:b/>
      <w:sz w:val="28"/>
      <w:szCs w:val="20"/>
      <w:u w:val="single"/>
      <w:lang w:eastAsia="pl-PL"/>
    </w:rPr>
  </w:style>
  <w:style w:type="character" w:customStyle="1" w:styleId="NagwekZnak">
    <w:name w:val="Nagłówek Znak"/>
    <w:rPr>
      <w:rFonts w:ascii="Times New Roman" w:eastAsia="Times New Roman" w:hAnsi="Times New Roman" w:cs="Times New Roman"/>
      <w:sz w:val="20"/>
      <w:szCs w:val="20"/>
      <w:lang w:eastAsia="pl-PL"/>
    </w:rPr>
  </w:style>
  <w:style w:type="character" w:customStyle="1" w:styleId="Tekstpodstawowy2Znak">
    <w:name w:val="Tekst podstawowy 2 Znak"/>
    <w:rPr>
      <w:rFonts w:ascii="Times New Roman" w:eastAsia="Times New Roman" w:hAnsi="Times New Roman" w:cs="Times New Roman"/>
      <w:sz w:val="24"/>
      <w:szCs w:val="24"/>
      <w:lang w:eastAsia="pl-PL"/>
    </w:rPr>
  </w:style>
  <w:style w:type="character" w:customStyle="1" w:styleId="Tekstpodstawowywcity2Znak">
    <w:name w:val="Tekst podstawowy wcięty 2 Znak"/>
    <w:rPr>
      <w:rFonts w:ascii="Times New Roman" w:eastAsia="Times New Roman" w:hAnsi="Times New Roman" w:cs="Times New Roman"/>
      <w:sz w:val="24"/>
      <w:szCs w:val="24"/>
      <w:lang w:eastAsia="pl-PL"/>
    </w:rPr>
  </w:style>
  <w:style w:type="character" w:customStyle="1" w:styleId="TekstpodstawowywcityZnak1">
    <w:name w:val="Tekst podstawowy wcięty Znak1"/>
    <w:link w:val="Tekstpodstawowywcity"/>
    <w:rPr>
      <w:rFonts w:ascii="Times New Roman" w:eastAsia="Times New Roman" w:hAnsi="Times New Roman"/>
      <w:sz w:val="24"/>
      <w:szCs w:val="24"/>
    </w:rPr>
  </w:style>
  <w:style w:type="character" w:customStyle="1" w:styleId="TekstpodstawowywcityZnak">
    <w:name w:val="Tekst podstawowy wcięty Znak"/>
    <w:rPr>
      <w:rFonts w:ascii="Times New Roman" w:eastAsia="Times New Roman" w:hAnsi="Times New Roman" w:cs="Times New Roman"/>
      <w:sz w:val="24"/>
      <w:szCs w:val="24"/>
      <w:lang w:eastAsia="pl-PL"/>
    </w:rPr>
  </w:style>
  <w:style w:type="character" w:customStyle="1" w:styleId="TekstprzypisudolnegoZnak">
    <w:name w:val="Tekst przypisu dolnego Znak"/>
    <w:rPr>
      <w:rFonts w:ascii="Times New Roman" w:eastAsia="Times New Roman" w:hAnsi="Times New Roman" w:cs="Times New Roman"/>
      <w:sz w:val="20"/>
      <w:szCs w:val="20"/>
      <w:lang w:eastAsia="pl-PL"/>
    </w:rPr>
  </w:style>
  <w:style w:type="character" w:customStyle="1" w:styleId="TekstkomentarzaZnak">
    <w:name w:val="Tekst komentarza Znak"/>
    <w:semiHidden/>
    <w:rPr>
      <w:rFonts w:ascii="Times New Roman" w:eastAsia="Times New Roman" w:hAnsi="Times New Roman" w:cs="Times New Roman"/>
      <w:sz w:val="20"/>
      <w:szCs w:val="20"/>
      <w:lang w:eastAsia="pl-PL"/>
    </w:rPr>
  </w:style>
  <w:style w:type="character" w:customStyle="1" w:styleId="TytuZnak">
    <w:name w:val="Tytuł Znak"/>
    <w:rPr>
      <w:rFonts w:ascii="Times New Roman" w:eastAsia="Times New Roman" w:hAnsi="Times New Roman" w:cs="Times New Roman"/>
      <w:sz w:val="28"/>
      <w:szCs w:val="20"/>
      <w:lang w:eastAsia="pl-PL"/>
    </w:rPr>
  </w:style>
  <w:style w:type="character" w:customStyle="1" w:styleId="PodtytuZnak">
    <w:name w:val="Podtytuł Znak"/>
    <w:rPr>
      <w:rFonts w:ascii="Garamond" w:eastAsia="Times New Roman" w:hAnsi="Garamond" w:cs="Times New Roman"/>
      <w:b/>
      <w:sz w:val="96"/>
      <w:szCs w:val="20"/>
      <w:lang w:eastAsia="pl-PL"/>
    </w:rPr>
  </w:style>
  <w:style w:type="paragraph" w:customStyle="1" w:styleId="DefaultText">
    <w:name w:val="Default Text"/>
    <w:basedOn w:val="Normalny"/>
    <w:rPr>
      <w:lang w:val="en-US"/>
    </w:rPr>
  </w:style>
  <w:style w:type="paragraph" w:customStyle="1" w:styleId="xl38">
    <w:name w:val="xl38"/>
    <w:basedOn w:val="Normalny"/>
    <w:pPr>
      <w:spacing w:before="100" w:after="100"/>
      <w:jc w:val="center"/>
    </w:pPr>
  </w:style>
  <w:style w:type="paragraph" w:styleId="Bezodstpw">
    <w:name w:val="No Spacing"/>
    <w:link w:val="BezodstpwZnak"/>
    <w:qFormat/>
    <w:rPr>
      <w:rFonts w:ascii="Times New Roman" w:eastAsia="Times New Roman" w:hAnsi="Times New Roman"/>
      <w:sz w:val="24"/>
      <w:szCs w:val="24"/>
    </w:rPr>
  </w:style>
  <w:style w:type="paragraph" w:styleId="Akapitzlist">
    <w:name w:val="List Paragraph"/>
    <w:basedOn w:val="Normalny"/>
    <w:link w:val="AkapitzlistZnak"/>
    <w:qFormat/>
    <w:pPr>
      <w:spacing w:after="200" w:line="276" w:lineRule="auto"/>
      <w:ind w:left="720"/>
      <w:contextualSpacing/>
    </w:pPr>
    <w:rPr>
      <w:rFonts w:ascii="Calibri" w:eastAsia="Calibri" w:hAnsi="Calibri"/>
      <w:sz w:val="22"/>
      <w:szCs w:val="22"/>
      <w:lang w:eastAsia="en-US"/>
    </w:rPr>
  </w:style>
  <w:style w:type="character" w:customStyle="1" w:styleId="tw4winTerm">
    <w:name w:val="tw4winTerm"/>
    <w:rPr>
      <w:color w:val="0000FF"/>
    </w:rPr>
  </w:style>
  <w:style w:type="paragraph" w:customStyle="1" w:styleId="Plandokumentu">
    <w:name w:val="Plan dokumentu"/>
    <w:basedOn w:val="Normalny"/>
    <w:link w:val="PlandokumentuZnak"/>
    <w:pPr>
      <w:shd w:val="clear" w:color="auto" w:fill="000080"/>
    </w:pPr>
    <w:rPr>
      <w:rFonts w:ascii="Tahoma" w:hAnsi="Tahoma"/>
      <w:sz w:val="20"/>
      <w:szCs w:val="20"/>
      <w:lang w:val="zh-CN" w:eastAsia="zh-CN"/>
    </w:rPr>
  </w:style>
  <w:style w:type="character" w:customStyle="1" w:styleId="PlandokumentuZnak">
    <w:name w:val="Plan dokumentu Znak"/>
    <w:link w:val="Plandokumentu"/>
    <w:rPr>
      <w:rFonts w:ascii="Tahoma" w:eastAsia="Times New Roman" w:hAnsi="Tahoma"/>
      <w:shd w:val="clear" w:color="auto" w:fill="000080"/>
    </w:rPr>
  </w:style>
  <w:style w:type="paragraph" w:customStyle="1" w:styleId="Blockquote">
    <w:name w:val="Blockquote"/>
    <w:basedOn w:val="Normalny"/>
    <w:pPr>
      <w:spacing w:before="100" w:after="100"/>
      <w:ind w:left="360" w:right="360"/>
    </w:pPr>
    <w:rPr>
      <w:snapToGrid w:val="0"/>
      <w:szCs w:val="20"/>
    </w:rPr>
  </w:style>
  <w:style w:type="paragraph" w:customStyle="1" w:styleId="H1">
    <w:name w:val="H1"/>
    <w:basedOn w:val="Normalny"/>
    <w:next w:val="Normalny"/>
    <w:pPr>
      <w:keepNext/>
      <w:spacing w:before="100" w:after="100"/>
      <w:outlineLvl w:val="1"/>
    </w:pPr>
    <w:rPr>
      <w:b/>
      <w:snapToGrid w:val="0"/>
      <w:kern w:val="36"/>
      <w:sz w:val="48"/>
      <w:szCs w:val="20"/>
    </w:rPr>
  </w:style>
  <w:style w:type="paragraph" w:customStyle="1" w:styleId="Nagwektabeli">
    <w:name w:val="Nagłówek tabeli"/>
    <w:basedOn w:val="Normalny"/>
    <w:pPr>
      <w:suppressLineNumbers/>
      <w:suppressAutoHyphens/>
      <w:jc w:val="center"/>
    </w:pPr>
    <w:rPr>
      <w:b/>
      <w:sz w:val="20"/>
      <w:szCs w:val="20"/>
    </w:rPr>
  </w:style>
  <w:style w:type="character" w:customStyle="1" w:styleId="TekstdymkaZnak">
    <w:name w:val="Tekst dymka Znak"/>
    <w:link w:val="Tekstdymka"/>
    <w:uiPriority w:val="99"/>
    <w:semiHidden/>
    <w:rPr>
      <w:rFonts w:ascii="Tahoma" w:eastAsia="Times New Roman" w:hAnsi="Tahoma" w:cs="Tahoma"/>
      <w:sz w:val="16"/>
      <w:szCs w:val="16"/>
    </w:rPr>
  </w:style>
  <w:style w:type="paragraph" w:customStyle="1" w:styleId="NormalnyWeb1">
    <w:name w:val="Normalny (Web)1"/>
    <w:basedOn w:val="Normalny"/>
    <w:pPr>
      <w:spacing w:before="100" w:after="100"/>
    </w:pPr>
    <w:rPr>
      <w:szCs w:val="20"/>
    </w:rPr>
  </w:style>
  <w:style w:type="character" w:customStyle="1" w:styleId="BezodstpwZnak">
    <w:name w:val="Bez odstępów Znak"/>
    <w:link w:val="Bezodstpw"/>
    <w:locked/>
    <w:rPr>
      <w:rFonts w:ascii="Times New Roman" w:eastAsia="Times New Roman" w:hAnsi="Times New Roman"/>
      <w:sz w:val="24"/>
      <w:szCs w:val="24"/>
    </w:rPr>
  </w:style>
  <w:style w:type="character" w:customStyle="1" w:styleId="AkapitzlistZnak">
    <w:name w:val="Akapit z listą Znak"/>
    <w:link w:val="Akapitzlist"/>
    <w:uiPriority w:val="99"/>
    <w:qFormat/>
    <w:rPr>
      <w:sz w:val="22"/>
      <w:szCs w:val="22"/>
      <w:lang w:eastAsia="en-US"/>
    </w:rPr>
  </w:style>
  <w:style w:type="paragraph" w:customStyle="1" w:styleId="Bezodstpw1">
    <w:name w:val="Bez odstępów1"/>
    <w:link w:val="NoSpacingChar1"/>
    <w:qFormat/>
    <w:rPr>
      <w:rFonts w:ascii="Times New Roman" w:eastAsia="Times New Roman" w:hAnsi="Times New Roman"/>
      <w:sz w:val="24"/>
      <w:szCs w:val="22"/>
    </w:rPr>
  </w:style>
  <w:style w:type="character" w:customStyle="1" w:styleId="NoSpacingChar1">
    <w:name w:val="No Spacing Char1"/>
    <w:link w:val="Bezodstpw1"/>
    <w:locked/>
    <w:rPr>
      <w:rFonts w:ascii="Times New Roman" w:eastAsia="Times New Roman" w:hAnsi="Times New Roman"/>
      <w:sz w:val="24"/>
      <w:szCs w:val="22"/>
    </w:rPr>
  </w:style>
  <w:style w:type="paragraph" w:customStyle="1" w:styleId="pkt">
    <w:name w:val="pkt"/>
    <w:basedOn w:val="Normalny"/>
    <w:link w:val="pktZnak"/>
    <w:pPr>
      <w:spacing w:before="60" w:after="60"/>
      <w:ind w:left="851" w:hanging="295"/>
      <w:jc w:val="both"/>
    </w:pPr>
    <w:rPr>
      <w:szCs w:val="20"/>
    </w:rPr>
  </w:style>
  <w:style w:type="character" w:customStyle="1" w:styleId="pktZnak">
    <w:name w:val="pkt Znak"/>
    <w:link w:val="pkt"/>
    <w:rPr>
      <w:rFonts w:ascii="Times New Roman" w:eastAsia="Times New Roman" w:hAnsi="Times New Roman"/>
      <w:sz w:val="24"/>
    </w:rPr>
  </w:style>
  <w:style w:type="paragraph" w:customStyle="1" w:styleId="Standard">
    <w:name w:val="Standard"/>
    <w:pPr>
      <w:autoSpaceDN w:val="0"/>
      <w:textAlignment w:val="baseline"/>
    </w:pPr>
    <w:rPr>
      <w:rFonts w:ascii="Times New Roman" w:eastAsia="Times New Roman" w:hAnsi="Times New Roman"/>
      <w:kern w:val="3"/>
      <w:lang w:eastAsia="zh-CN" w:bidi="hi-IN"/>
    </w:rPr>
  </w:style>
  <w:style w:type="character" w:customStyle="1" w:styleId="TekstkomentarzaZnak1">
    <w:name w:val="Tekst komentarza Znak1"/>
    <w:link w:val="Tekstkomentarza"/>
    <w:semiHidden/>
    <w:rPr>
      <w:rFonts w:ascii="Times New Roman" w:eastAsia="Times New Roman" w:hAnsi="Times New Roman"/>
    </w:rPr>
  </w:style>
  <w:style w:type="character" w:customStyle="1" w:styleId="TematkomentarzaZnak">
    <w:name w:val="Temat komentarza Znak"/>
    <w:link w:val="Tematkomentarza"/>
    <w:uiPriority w:val="99"/>
    <w:semiHidden/>
    <w:rPr>
      <w:rFonts w:ascii="Times New Roman" w:eastAsia="Times New Roman" w:hAnsi="Times New Roman"/>
      <w:b/>
      <w:bCs/>
    </w:rPr>
  </w:style>
  <w:style w:type="paragraph" w:customStyle="1" w:styleId="Punkt">
    <w:name w:val="Punkt"/>
    <w:basedOn w:val="Tekstpodstawowy"/>
    <w:pPr>
      <w:suppressAutoHyphens/>
      <w:autoSpaceDN w:val="0"/>
      <w:spacing w:after="160"/>
      <w:jc w:val="both"/>
      <w:textAlignment w:val="baseline"/>
    </w:pPr>
    <w:rPr>
      <w:rFonts w:ascii="Tahoma" w:hAnsi="Tahoma"/>
      <w:b w:val="0"/>
      <w:sz w:val="20"/>
      <w:szCs w:val="24"/>
      <w:u w:val="none"/>
    </w:rPr>
  </w:style>
  <w:style w:type="paragraph" w:customStyle="1" w:styleId="PODPUNKTY1-IK">
    <w:name w:val="PODPUNKTY 1 - IK"/>
    <w:basedOn w:val="Normalny"/>
    <w:pPr>
      <w:widowControl w:val="0"/>
      <w:numPr>
        <w:numId w:val="2"/>
      </w:numPr>
      <w:suppressAutoHyphens/>
      <w:autoSpaceDN w:val="0"/>
      <w:jc w:val="both"/>
      <w:textAlignment w:val="baseline"/>
    </w:pPr>
    <w:rPr>
      <w:rFonts w:ascii="Tahoma" w:hAnsi="Tahoma" w:cs="Tahoma"/>
      <w:sz w:val="20"/>
      <w:szCs w:val="20"/>
    </w:rPr>
  </w:style>
  <w:style w:type="character" w:customStyle="1" w:styleId="SFTPodstawowyZnak">
    <w:name w:val="SFT_Podstawowy Znak"/>
    <w:link w:val="SFTPodstawowy"/>
    <w:locked/>
    <w:rPr>
      <w:rFonts w:ascii="Tahoma" w:eastAsia="Times New Roman" w:hAnsi="Tahoma"/>
      <w:color w:val="00000A"/>
      <w:szCs w:val="24"/>
    </w:rPr>
  </w:style>
  <w:style w:type="paragraph" w:customStyle="1" w:styleId="SFTPodstawowy">
    <w:name w:val="SFT_Podstawowy"/>
    <w:basedOn w:val="Normalny"/>
    <w:link w:val="SFTPodstawowyZnak"/>
    <w:qFormat/>
    <w:pPr>
      <w:spacing w:after="120" w:line="360" w:lineRule="auto"/>
      <w:jc w:val="both"/>
    </w:pPr>
    <w:rPr>
      <w:rFonts w:ascii="Tahoma" w:hAnsi="Tahoma"/>
      <w:color w:val="00000A"/>
      <w:sz w:val="20"/>
    </w:rPr>
  </w:style>
  <w:style w:type="paragraph" w:customStyle="1" w:styleId="Podpunkt">
    <w:name w:val="Podpunkt"/>
    <w:basedOn w:val="Punkt"/>
  </w:style>
  <w:style w:type="paragraph" w:styleId="Poprawka">
    <w:name w:val="Revision"/>
    <w:hidden/>
    <w:uiPriority w:val="99"/>
    <w:semiHidden/>
    <w:rsid w:val="006B500B"/>
    <w:rPr>
      <w:rFonts w:ascii="Times New Roman" w:eastAsia="Times New Roman" w:hAnsi="Times New Roman"/>
      <w:sz w:val="24"/>
      <w:szCs w:val="24"/>
    </w:rPr>
  </w:style>
  <w:style w:type="table" w:customStyle="1" w:styleId="Tabela-Siatka5">
    <w:name w:val="Tabela - Siatka5"/>
    <w:basedOn w:val="Standardowy"/>
    <w:next w:val="Tabela-Siatka"/>
    <w:uiPriority w:val="59"/>
    <w:rsid w:val="004A2FD8"/>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
    <w:name w:val="Tabela - Siatka2"/>
    <w:basedOn w:val="Standardowy"/>
    <w:next w:val="Tabela-Siatka"/>
    <w:uiPriority w:val="59"/>
    <w:rsid w:val="004A2FD8"/>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F3F4283-FF3C-43AD-BC8C-E803856D4D7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95</TotalTime>
  <Pages>20</Pages>
  <Words>7744</Words>
  <Characters>46469</Characters>
  <Application>Microsoft Office Word</Application>
  <DocSecurity>0</DocSecurity>
  <Lines>387</Lines>
  <Paragraphs>108</Paragraphs>
  <ScaleCrop>false</ScaleCrop>
  <HeadingPairs>
    <vt:vector size="2" baseType="variant">
      <vt:variant>
        <vt:lpstr>Tytuł</vt:lpstr>
      </vt:variant>
      <vt:variant>
        <vt:i4>1</vt:i4>
      </vt:variant>
    </vt:vector>
  </HeadingPairs>
  <TitlesOfParts>
    <vt:vector size="1" baseType="lpstr">
      <vt:lpstr>4 Wojskowy Szpital Kliniczny z Polikliniką</vt:lpstr>
    </vt:vector>
  </TitlesOfParts>
  <Company>4 Wojskowy Szpital Kliniczny z Poliklinką SPZOZ</Company>
  <LinksUpToDate>false</LinksUpToDate>
  <CharactersWithSpaces>54105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4 Wojskowy Szpital Kliniczny z Polikliniką</dc:title>
  <dc:creator>Aga</dc:creator>
  <cp:lastModifiedBy>Piotr Strąk</cp:lastModifiedBy>
  <cp:revision>4</cp:revision>
  <cp:lastPrinted>2025-03-25T12:47:00Z</cp:lastPrinted>
  <dcterms:created xsi:type="dcterms:W3CDTF">2025-03-25T11:32:00Z</dcterms:created>
  <dcterms:modified xsi:type="dcterms:W3CDTF">2025-03-25T14:56:00Z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1045-12.2.0.18639</vt:lpwstr>
  </property>
  <property fmtid="{D5CDD505-2E9C-101B-9397-08002B2CF9AE}" pid="3" name="ICV">
    <vt:lpwstr>1DA0981FF6E34F64A6808FEBD0503987_12</vt:lpwstr>
  </property>
</Properties>
</file>