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7046A1AB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3.1</w:t>
      </w:r>
      <w:r w:rsidR="00C8409B">
        <w:rPr>
          <w:rFonts w:asciiTheme="minorHAnsi" w:hAnsiTheme="minorHAnsi" w:cstheme="minorHAnsi"/>
          <w:color w:val="auto"/>
          <w:sz w:val="22"/>
          <w:szCs w:val="22"/>
        </w:rPr>
        <w:t>8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1E2E235F" w:rsidR="00E12240" w:rsidRPr="002C7EEA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2C7EEA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2C7EEA">
        <w:rPr>
          <w:rFonts w:cstheme="minorHAnsi"/>
          <w:b/>
          <w:sz w:val="24"/>
          <w:szCs w:val="24"/>
        </w:rPr>
        <w:t xml:space="preserve"> </w:t>
      </w:r>
      <w:r w:rsidRPr="002C7EEA">
        <w:rPr>
          <w:rFonts w:cstheme="minorHAnsi"/>
          <w:b/>
          <w:sz w:val="24"/>
          <w:szCs w:val="24"/>
        </w:rPr>
        <w:t>dot. Części zamówienia nr 1</w:t>
      </w:r>
      <w:r w:rsidR="00C8409B" w:rsidRPr="002C7EEA">
        <w:rPr>
          <w:rFonts w:cstheme="minorHAnsi"/>
          <w:b/>
          <w:sz w:val="24"/>
          <w:szCs w:val="24"/>
        </w:rPr>
        <w:t>8</w:t>
      </w:r>
      <w:r w:rsidR="00371783" w:rsidRPr="002C7EEA">
        <w:rPr>
          <w:rFonts w:cstheme="minorHAnsi"/>
          <w:b/>
          <w:sz w:val="24"/>
          <w:szCs w:val="24"/>
        </w:rPr>
        <w:t xml:space="preserve"> </w:t>
      </w:r>
      <w:r w:rsidR="00371783" w:rsidRPr="002C7EEA">
        <w:rPr>
          <w:rFonts w:cstheme="minorHAnsi"/>
          <w:b/>
          <w:sz w:val="24"/>
          <w:szCs w:val="24"/>
        </w:rPr>
        <w:br/>
      </w:r>
      <w:r w:rsidR="00C8409B" w:rsidRPr="002C7EEA">
        <w:rPr>
          <w:rFonts w:cs="Arial"/>
          <w:b/>
          <w:sz w:val="24"/>
          <w:szCs w:val="24"/>
        </w:rPr>
        <w:t>„</w:t>
      </w:r>
      <w:bookmarkStart w:id="0" w:name="_Hlk76629485"/>
      <w:r w:rsidR="00C8409B" w:rsidRPr="002C7EEA">
        <w:rPr>
          <w:rFonts w:cs="Arial"/>
          <w:b/>
          <w:sz w:val="24"/>
          <w:szCs w:val="24"/>
        </w:rPr>
        <w:t>Skąd wziąć pomysł na biznes i jak oszacować, czy to strzał w dziesiątkę?</w:t>
      </w:r>
      <w:bookmarkEnd w:id="0"/>
      <w:r w:rsidR="00C8409B" w:rsidRPr="002C7EEA">
        <w:rPr>
          <w:rFonts w:cs="Arial"/>
          <w:b/>
          <w:sz w:val="24"/>
          <w:szCs w:val="24"/>
        </w:rPr>
        <w:t xml:space="preserve">” 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BC49BE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49B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C49BE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>
              <w:rPr>
                <w:rFonts w:cstheme="minorHAnsi"/>
                <w:b/>
                <w:sz w:val="20"/>
                <w:szCs w:val="20"/>
              </w:rPr>
              <w:br/>
            </w:r>
            <w:r w:rsidR="00B11258">
              <w:rPr>
                <w:rFonts w:cstheme="minorHAnsi"/>
                <w:b/>
                <w:sz w:val="20"/>
                <w:szCs w:val="20"/>
              </w:rPr>
              <w:t>osoby</w:t>
            </w:r>
            <w:r w:rsidR="00062C13">
              <w:rPr>
                <w:rFonts w:cstheme="minorHAnsi"/>
                <w:b/>
                <w:sz w:val="20"/>
                <w:szCs w:val="20"/>
              </w:rPr>
              <w:t>,</w:t>
            </w:r>
            <w:r w:rsidR="00B11258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BC49BE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43EDDAAD" w:rsidR="00EE016E" w:rsidRPr="00BC49BE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49BE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BC49BE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BC49BE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1</w:t>
            </w:r>
            <w:r w:rsidR="001D4EEA">
              <w:rPr>
                <w:rFonts w:cstheme="minorHAnsi"/>
                <w:color w:val="000000"/>
                <w:sz w:val="20"/>
                <w:szCs w:val="20"/>
              </w:rPr>
              <w:t>8</w:t>
            </w:r>
            <w:r w:rsidRPr="00BC49BE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BC49BE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2CE12FBE" w:rsidR="00EE016E" w:rsidRPr="002C7EEA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49BE">
              <w:rPr>
                <w:rFonts w:cstheme="minorHAnsi"/>
                <w:b/>
                <w:sz w:val="20"/>
                <w:szCs w:val="20"/>
              </w:rPr>
              <w:t xml:space="preserve">Osoba wskazana w kolumnie drugiej posiada </w:t>
            </w:r>
            <w:r w:rsidRPr="002C7EEA">
              <w:rPr>
                <w:rFonts w:cstheme="minorHAnsi"/>
                <w:b/>
                <w:sz w:val="20"/>
                <w:szCs w:val="20"/>
              </w:rPr>
              <w:t xml:space="preserve">doświadczenie </w:t>
            </w:r>
            <w:r w:rsidRPr="002C7EEA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2C7EEA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2C7EE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2C7EEA">
              <w:rPr>
                <w:rFonts w:eastAsia="Calibri" w:cstheme="minorHAnsi"/>
                <w:b/>
                <w:color w:val="000000"/>
                <w:sz w:val="20"/>
                <w:szCs w:val="20"/>
              </w:rPr>
              <w:t>Rozdziale II ust. 2 pkt 1</w:t>
            </w:r>
            <w:r w:rsidR="002C7EEA" w:rsidRPr="002C7EEA">
              <w:rPr>
                <w:rFonts w:eastAsia="Calibri" w:cstheme="minorHAnsi"/>
                <w:b/>
                <w:color w:val="000000"/>
                <w:sz w:val="20"/>
                <w:szCs w:val="20"/>
              </w:rPr>
              <w:t>8)</w:t>
            </w:r>
            <w:r w:rsidRPr="002C7EEA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2C7EEA">
              <w:rPr>
                <w:rFonts w:ascii="Calibri" w:hAnsi="Calibri" w:cs="Calibri"/>
                <w:b/>
                <w:bCs/>
                <w:sz w:val="20"/>
                <w:szCs w:val="20"/>
              </w:rPr>
              <w:t>, tj. obejmującej omówienie minimum 1 zagadnienia merytorycznego, o którym mowa w Rozdziale II ust. 2 pkt. 1</w:t>
            </w:r>
            <w:r w:rsidR="002C7EEA" w:rsidRPr="002C7EEA"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  <w:r w:rsidRPr="002C7EEA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0392FEF4" w:rsidR="00EE016E" w:rsidRPr="00EE016E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EE016E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0E534F">
              <w:rPr>
                <w:rFonts w:cstheme="minorHAnsi"/>
                <w:sz w:val="20"/>
                <w:szCs w:val="20"/>
              </w:rPr>
              <w:t>2</w:t>
            </w:r>
            <w:r w:rsidRPr="00EE016E">
              <w:rPr>
                <w:rFonts w:cstheme="minorHAnsi"/>
                <w:sz w:val="20"/>
                <w:szCs w:val="20"/>
              </w:rPr>
              <w:t xml:space="preserve"> pkt </w:t>
            </w:r>
            <w:r w:rsidR="000E534F">
              <w:rPr>
                <w:rFonts w:cstheme="minorHAnsi"/>
                <w:sz w:val="20"/>
                <w:szCs w:val="20"/>
              </w:rPr>
              <w:t>2.2</w:t>
            </w:r>
            <w:r w:rsidRPr="00EE016E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BC49BE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C49BE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712A89BB" w:rsidR="00EE016E" w:rsidRPr="00BA3F3E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(Należy wskazać, które spośród zagadnień merytorycznych wskazanych w Rozdziale II ust. 2 pkt 1</w:t>
            </w:r>
            <w:r w:rsidR="002C7EEA">
              <w:rPr>
                <w:rFonts w:eastAsia="Calibri" w:cstheme="minorHAnsi"/>
                <w:color w:val="000000"/>
                <w:sz w:val="20"/>
                <w:szCs w:val="20"/>
              </w:rPr>
              <w:t>8)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 SOPZ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(załącznik nr 1 do SWZ) 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był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o/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y omawiane podczas realizacji usług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/i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 wskazan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ej/</w:t>
            </w:r>
            <w:proofErr w:type="spellStart"/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AC1870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1" w:name="_GoBack"/>
      <w:r w:rsidRPr="00AC1870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AC1870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AC1870">
        <w:rPr>
          <w:b/>
          <w:i/>
          <w:color w:val="FF0000"/>
          <w:sz w:val="20"/>
          <w:szCs w:val="20"/>
        </w:rPr>
        <w:t>osoby upoważnionej do reprezentowania Wykonawcy</w:t>
      </w:r>
      <w:bookmarkEnd w:id="1"/>
    </w:p>
    <w:sectPr w:rsidR="00E12240" w:rsidRPr="00AC1870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3D828" w14:textId="77777777" w:rsidR="00D67309" w:rsidRDefault="00D67309" w:rsidP="00CD13C0">
      <w:pPr>
        <w:spacing w:after="0" w:line="240" w:lineRule="auto"/>
      </w:pPr>
      <w:r>
        <w:separator/>
      </w:r>
    </w:p>
  </w:endnote>
  <w:endnote w:type="continuationSeparator" w:id="0">
    <w:p w14:paraId="231E4BE1" w14:textId="77777777" w:rsidR="00D67309" w:rsidRDefault="00D67309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F1B7B" w14:textId="77777777" w:rsidR="00D67309" w:rsidRDefault="00D67309" w:rsidP="00CD13C0">
      <w:pPr>
        <w:spacing w:after="0" w:line="240" w:lineRule="auto"/>
      </w:pPr>
      <w:r>
        <w:separator/>
      </w:r>
    </w:p>
  </w:footnote>
  <w:footnote w:type="continuationSeparator" w:id="0">
    <w:p w14:paraId="26DD9049" w14:textId="77777777" w:rsidR="00D67309" w:rsidRDefault="00D67309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62C13"/>
    <w:rsid w:val="00070D19"/>
    <w:rsid w:val="00076624"/>
    <w:rsid w:val="000815D4"/>
    <w:rsid w:val="000970CE"/>
    <w:rsid w:val="000E534F"/>
    <w:rsid w:val="000E5A46"/>
    <w:rsid w:val="00112981"/>
    <w:rsid w:val="001D4EEA"/>
    <w:rsid w:val="00245102"/>
    <w:rsid w:val="002C7EEA"/>
    <w:rsid w:val="003709BA"/>
    <w:rsid w:val="00371783"/>
    <w:rsid w:val="003879DA"/>
    <w:rsid w:val="00523020"/>
    <w:rsid w:val="005441F9"/>
    <w:rsid w:val="005444E0"/>
    <w:rsid w:val="00567DAC"/>
    <w:rsid w:val="005F0077"/>
    <w:rsid w:val="005F6D4F"/>
    <w:rsid w:val="00640306"/>
    <w:rsid w:val="00661339"/>
    <w:rsid w:val="006A7416"/>
    <w:rsid w:val="006B7F71"/>
    <w:rsid w:val="007D4AA8"/>
    <w:rsid w:val="007F4A9B"/>
    <w:rsid w:val="00801193"/>
    <w:rsid w:val="008F5158"/>
    <w:rsid w:val="00964025"/>
    <w:rsid w:val="00992FCF"/>
    <w:rsid w:val="0099310F"/>
    <w:rsid w:val="00AB2FB5"/>
    <w:rsid w:val="00AC1870"/>
    <w:rsid w:val="00B07888"/>
    <w:rsid w:val="00B11258"/>
    <w:rsid w:val="00B82289"/>
    <w:rsid w:val="00BA3F3E"/>
    <w:rsid w:val="00BC49BE"/>
    <w:rsid w:val="00C15689"/>
    <w:rsid w:val="00C30F0E"/>
    <w:rsid w:val="00C748D5"/>
    <w:rsid w:val="00C8409B"/>
    <w:rsid w:val="00CD13C0"/>
    <w:rsid w:val="00D67309"/>
    <w:rsid w:val="00E12240"/>
    <w:rsid w:val="00EE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CDC85-5D3F-4792-913D-52EA85679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14</cp:revision>
  <dcterms:created xsi:type="dcterms:W3CDTF">2021-09-07T11:15:00Z</dcterms:created>
  <dcterms:modified xsi:type="dcterms:W3CDTF">2021-11-02T08:33:00Z</dcterms:modified>
</cp:coreProperties>
</file>