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6C5C1C" w14:paraId="5AF5B1D3"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12838799" w14:textId="77777777" w:rsidR="006C5C1C" w:rsidRPr="006C5C1C" w:rsidRDefault="006C5C1C" w:rsidP="008C630B">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C13338">
              <w:rPr>
                <w:rFonts w:ascii="Times New Roman" w:eastAsia="Times New Roman" w:hAnsi="Times New Roman" w:cs="Times New Roman"/>
                <w:b/>
                <w:lang w:eastAsia="pl-PL"/>
              </w:rPr>
              <w:t>39</w:t>
            </w:r>
            <w:r w:rsidRPr="006C5C1C">
              <w:rPr>
                <w:rFonts w:ascii="Times New Roman" w:eastAsia="Times New Roman" w:hAnsi="Times New Roman" w:cs="Times New Roman"/>
                <w:b/>
                <w:lang w:eastAsia="pl-PL"/>
              </w:rPr>
              <w:t>/ZP/21</w:t>
            </w:r>
          </w:p>
        </w:tc>
      </w:tr>
    </w:tbl>
    <w:p w14:paraId="1EB3E32A" w14:textId="77777777" w:rsidR="00425C06" w:rsidRPr="006C5C1C" w:rsidRDefault="008C630B">
      <w:pPr>
        <w:rPr>
          <w:rFonts w:ascii="Times New Roman" w:hAnsi="Times New Roman" w:cs="Times New Roman"/>
        </w:rPr>
      </w:pPr>
      <w:r>
        <w:rPr>
          <w:noProof/>
          <w:lang w:eastAsia="pl-PL"/>
        </w:rPr>
        <mc:AlternateContent>
          <mc:Choice Requires="wps">
            <w:drawing>
              <wp:anchor distT="0" distB="0" distL="114300" distR="114300" simplePos="0" relativeHeight="251661312" behindDoc="0" locked="0" layoutInCell="1" allowOverlap="1" wp14:anchorId="25AEFAD9" wp14:editId="44DA2AFA">
                <wp:simplePos x="0" y="0"/>
                <wp:positionH relativeFrom="column">
                  <wp:posOffset>-10795</wp:posOffset>
                </wp:positionH>
                <wp:positionV relativeFrom="paragraph">
                  <wp:posOffset>-882650</wp:posOffset>
                </wp:positionV>
                <wp:extent cx="1695450" cy="3333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695450" cy="3333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738407" id="Prostokąt 4" o:spid="_x0000_s1026" style="position:absolute;margin-left:-.85pt;margin-top:-69.5pt;width:13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" fillcolor="window" strokecolor="window" strokeweight="1pt"/>
            </w:pict>
          </mc:Fallback>
        </mc:AlternateContent>
      </w: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0DB66F82" w14:textId="7777777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61E913B"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62BBE146" w14:textId="7777777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AE0976F" w14:textId="77777777" w:rsidR="006C5C1C" w:rsidRPr="006C5C1C" w:rsidRDefault="00A14778"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00AF91FD" wp14:editId="6A80503A">
                  <wp:simplePos x="0" y="0"/>
                  <wp:positionH relativeFrom="margin">
                    <wp:posOffset>538480</wp:posOffset>
                  </wp:positionH>
                  <wp:positionV relativeFrom="margin">
                    <wp:posOffset>109855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051E4290" w14:textId="77777777" w:rsidR="006C5C1C" w:rsidRPr="006C5C1C" w:rsidRDefault="006C5C1C" w:rsidP="006D4EEC">
            <w:pPr>
              <w:spacing w:after="0" w:line="240" w:lineRule="auto"/>
              <w:jc w:val="center"/>
              <w:rPr>
                <w:rFonts w:ascii="Times New Roman" w:hAnsi="Times New Roman" w:cs="Times New Roman"/>
                <w:bCs/>
                <w:kern w:val="2"/>
                <w:lang w:eastAsia="pl-PL"/>
              </w:rPr>
            </w:pPr>
          </w:p>
          <w:p w14:paraId="74EC3B7E" w14:textId="77777777" w:rsidR="006C5C1C" w:rsidRPr="00A14778" w:rsidRDefault="006C5C1C" w:rsidP="006D4EEC">
            <w:pPr>
              <w:spacing w:after="0" w:line="240" w:lineRule="auto"/>
              <w:jc w:val="center"/>
              <w:rPr>
                <w:rFonts w:ascii="Times New Roman" w:hAnsi="Times New Roman" w:cs="Times New Roman"/>
                <w:b/>
                <w:bCs/>
                <w:i/>
                <w:iCs/>
                <w:sz w:val="28"/>
                <w:szCs w:val="28"/>
                <w:lang w:eastAsia="pl-PL"/>
              </w:rPr>
            </w:pPr>
            <w:r w:rsidRPr="00A14778">
              <w:rPr>
                <w:rFonts w:ascii="Times New Roman" w:hAnsi="Times New Roman" w:cs="Times New Roman"/>
                <w:sz w:val="28"/>
                <w:szCs w:val="28"/>
              </w:rPr>
              <w:t>Akademia Marynarki Wojennej</w:t>
            </w:r>
            <w:r w:rsidRPr="00A14778">
              <w:rPr>
                <w:rFonts w:ascii="Times New Roman" w:hAnsi="Times New Roman" w:cs="Times New Roman"/>
                <w:b/>
                <w:bCs/>
                <w:i/>
                <w:iCs/>
                <w:sz w:val="28"/>
                <w:szCs w:val="28"/>
                <w:lang w:eastAsia="pl-PL"/>
              </w:rPr>
              <w:t xml:space="preserve"> </w:t>
            </w:r>
          </w:p>
          <w:p w14:paraId="25B33EEC"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14:paraId="688197CF"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EA9C341"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61B47365"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14:paraId="0846B141" w14:textId="77777777" w:rsidTr="001B0286">
        <w:trPr>
          <w:trHeight w:val="70"/>
        </w:trPr>
        <w:tc>
          <w:tcPr>
            <w:tcW w:w="9296" w:type="dxa"/>
            <w:gridSpan w:val="4"/>
            <w:tcBorders>
              <w:top w:val="single" w:sz="4" w:space="0" w:color="000000"/>
              <w:bottom w:val="single" w:sz="4" w:space="0" w:color="000000"/>
            </w:tcBorders>
            <w:vAlign w:val="center"/>
          </w:tcPr>
          <w:p w14:paraId="5CBE36BC"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1308F7" w14:textId="7777777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1B0AADC2"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03B8A639"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5DCD9BC4" w14:textId="77777777" w:rsidR="006C5C1C" w:rsidRPr="00A7704E" w:rsidRDefault="00A7704E" w:rsidP="000A415C">
            <w:pPr>
              <w:autoSpaceDE w:val="0"/>
              <w:spacing w:after="0" w:line="240" w:lineRule="auto"/>
              <w:jc w:val="center"/>
              <w:rPr>
                <w:rFonts w:ascii="Times New Roman" w:eastAsia="Times New Roman" w:hAnsi="Times New Roman" w:cs="Times New Roman"/>
                <w:b/>
                <w:smallCaps/>
                <w:color w:val="000000"/>
                <w:lang w:eastAsia="pl-PL"/>
              </w:rPr>
            </w:pPr>
            <w:r w:rsidRPr="00A7704E">
              <w:rPr>
                <w:rFonts w:ascii="Times New Roman" w:hAnsi="Times New Roman" w:cs="Times New Roman"/>
                <w:b/>
              </w:rPr>
              <w:t xml:space="preserve">Dostawa i montaż stanowisk komputerowych dla studentów i wykładowcy wraz </w:t>
            </w:r>
            <w:r>
              <w:rPr>
                <w:rFonts w:ascii="Times New Roman" w:hAnsi="Times New Roman" w:cs="Times New Roman"/>
                <w:b/>
              </w:rPr>
              <w:br/>
            </w:r>
            <w:r w:rsidRPr="00A7704E">
              <w:rPr>
                <w:rFonts w:ascii="Times New Roman" w:hAnsi="Times New Roman" w:cs="Times New Roman"/>
                <w:b/>
              </w:rPr>
              <w:t xml:space="preserve">z specjalistycznym oprogramowaniem do przetwarzania danych batymetrycznych, sonarowych </w:t>
            </w:r>
            <w:r>
              <w:rPr>
                <w:rFonts w:ascii="Times New Roman" w:hAnsi="Times New Roman" w:cs="Times New Roman"/>
                <w:b/>
              </w:rPr>
              <w:br/>
            </w:r>
            <w:r w:rsidRPr="00A7704E">
              <w:rPr>
                <w:rFonts w:ascii="Times New Roman" w:hAnsi="Times New Roman" w:cs="Times New Roman"/>
                <w:b/>
              </w:rPr>
              <w:t>i geodezyjnych stanowiących komponent laboratoryjny pracowni zabezpieczenia hydrograficznego</w:t>
            </w:r>
          </w:p>
          <w:p w14:paraId="33DD9DD9" w14:textId="77777777" w:rsidR="00645A04" w:rsidRDefault="00645A04" w:rsidP="006D4EEC">
            <w:pPr>
              <w:spacing w:after="106" w:line="247" w:lineRule="auto"/>
              <w:ind w:left="7" w:right="33" w:hanging="10"/>
              <w:jc w:val="center"/>
              <w:rPr>
                <w:rFonts w:ascii="Times New Roman" w:eastAsia="Trebuchet MS" w:hAnsi="Times New Roman" w:cs="Times New Roman"/>
                <w:color w:val="000000"/>
                <w:u w:val="single" w:color="1D174F"/>
                <w:lang w:eastAsia="pl-PL"/>
              </w:rPr>
            </w:pPr>
          </w:p>
          <w:p w14:paraId="57FD5A08"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D73DAB2"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099A6D2"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31A19D0F"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 xml:space="preserve">(Dz. U. z 2019 r. poz. </w:t>
            </w:r>
            <w:bookmarkEnd w:id="1"/>
            <w:r w:rsidRPr="006C5C1C">
              <w:rPr>
                <w:rFonts w:ascii="Times New Roman" w:hAnsi="Times New Roman" w:cs="Times New Roman"/>
                <w:lang w:eastAsia="pl-PL"/>
              </w:rPr>
              <w:t>2019 z późn. zm.)</w:t>
            </w:r>
          </w:p>
        </w:tc>
      </w:tr>
      <w:tr w:rsidR="006C5C1C" w:rsidRPr="006C5C1C" w14:paraId="4992D283" w14:textId="77777777" w:rsidTr="001B0286">
        <w:trPr>
          <w:trHeight w:val="255"/>
        </w:trPr>
        <w:tc>
          <w:tcPr>
            <w:tcW w:w="9296" w:type="dxa"/>
            <w:gridSpan w:val="4"/>
            <w:tcBorders>
              <w:top w:val="single" w:sz="4" w:space="0" w:color="000000"/>
              <w:bottom w:val="single" w:sz="4" w:space="0" w:color="000000"/>
            </w:tcBorders>
            <w:vAlign w:val="center"/>
          </w:tcPr>
          <w:p w14:paraId="154BAE45"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13694BEF" w14:textId="77777777" w:rsidR="00ED46D3" w:rsidRPr="006C5C1C" w:rsidRDefault="00ED46D3" w:rsidP="00ED46D3">
            <w:pPr>
              <w:spacing w:after="0" w:line="240" w:lineRule="auto"/>
              <w:rPr>
                <w:rFonts w:ascii="Times New Roman" w:eastAsia="Times New Roman" w:hAnsi="Times New Roman" w:cs="Times New Roman"/>
                <w:lang w:eastAsia="pl-PL"/>
              </w:rPr>
            </w:pPr>
          </w:p>
        </w:tc>
      </w:tr>
      <w:tr w:rsidR="006C5C1C" w:rsidRPr="006C5C1C" w14:paraId="2FFA49E1" w14:textId="7777777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0A2B865"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1D88B523"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099CD45"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47648378"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76145D4B"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064C0A20"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k</w:t>
            </w:r>
            <w:r w:rsidRPr="006C5C1C">
              <w:rPr>
                <w:rFonts w:ascii="Times New Roman" w:eastAsia="Times New Roman" w:hAnsi="Times New Roman" w:cs="Times New Roman"/>
                <w:b/>
                <w:color w:val="000000"/>
                <w:lang w:eastAsia="pl-PL"/>
              </w:rPr>
              <w:t>ontradmirał prof. dr hab. Tomasz SZUBRYCHT</w:t>
            </w:r>
          </w:p>
          <w:p w14:paraId="2E2D151D"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128FC8D0" w14:textId="77777777" w:rsidR="00A14778" w:rsidRPr="006C5C1C" w:rsidRDefault="00A14778" w:rsidP="006D4EEC">
            <w:pPr>
              <w:spacing w:after="0" w:line="240" w:lineRule="auto"/>
              <w:rPr>
                <w:rFonts w:ascii="Times New Roman" w:eastAsia="Times New Roman" w:hAnsi="Times New Roman" w:cs="Times New Roman"/>
                <w:lang w:eastAsia="pl-PL"/>
              </w:rPr>
            </w:pPr>
          </w:p>
          <w:p w14:paraId="31178DC8" w14:textId="77777777"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14:paraId="6FA710AA" w14:textId="77777777" w:rsidR="006C5C1C" w:rsidRPr="006C5C1C" w:rsidRDefault="006C5C1C" w:rsidP="006D4EEC">
            <w:pPr>
              <w:spacing w:after="0" w:line="240" w:lineRule="auto"/>
              <w:rPr>
                <w:rFonts w:ascii="Times New Roman" w:eastAsia="Times New Roman" w:hAnsi="Times New Roman" w:cs="Times New Roman"/>
                <w:lang w:eastAsia="pl-PL"/>
              </w:rPr>
            </w:pPr>
          </w:p>
          <w:p w14:paraId="77372FE2" w14:textId="77777777" w:rsidR="006C5C1C" w:rsidRPr="006C5C1C" w:rsidRDefault="006C5C1C" w:rsidP="006D4EEC">
            <w:pPr>
              <w:spacing w:after="0" w:line="240" w:lineRule="auto"/>
              <w:rPr>
                <w:rFonts w:ascii="Times New Roman" w:eastAsia="Times New Roman" w:hAnsi="Times New Roman" w:cs="Times New Roman"/>
                <w:lang w:eastAsia="pl-PL"/>
              </w:rPr>
            </w:pPr>
          </w:p>
          <w:p w14:paraId="1B34E11F" w14:textId="77777777" w:rsidR="00A14778" w:rsidRDefault="00A14778" w:rsidP="006D4EEC">
            <w:pPr>
              <w:spacing w:after="0" w:line="240" w:lineRule="auto"/>
              <w:rPr>
                <w:rFonts w:ascii="Times New Roman" w:eastAsia="Times New Roman" w:hAnsi="Times New Roman" w:cs="Times New Roman"/>
                <w:lang w:eastAsia="pl-PL"/>
              </w:rPr>
            </w:pPr>
          </w:p>
          <w:p w14:paraId="56AD2B04" w14:textId="77777777" w:rsidR="00BC330B" w:rsidRDefault="00BC330B" w:rsidP="006D4EEC">
            <w:pPr>
              <w:spacing w:after="0" w:line="240" w:lineRule="auto"/>
              <w:rPr>
                <w:rFonts w:ascii="Times New Roman" w:eastAsia="Times New Roman" w:hAnsi="Times New Roman" w:cs="Times New Roman"/>
                <w:lang w:eastAsia="pl-PL"/>
              </w:rPr>
            </w:pPr>
          </w:p>
          <w:p w14:paraId="4C58209A" w14:textId="77777777" w:rsid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6BE7A037" w14:textId="77777777"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14:paraId="48BC1F12"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FF105CB" w14:textId="77777777"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4C781A68"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699E392"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3DDFF0EE" w14:textId="77777777" w:rsidTr="00A14778">
        <w:trPr>
          <w:gridAfter w:val="1"/>
          <w:wAfter w:w="80" w:type="dxa"/>
        </w:trPr>
        <w:tc>
          <w:tcPr>
            <w:tcW w:w="3094" w:type="dxa"/>
            <w:gridSpan w:val="2"/>
          </w:tcPr>
          <w:p w14:paraId="7400D6DE"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5F4000F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5725A40"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7EFD2482"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506E9892"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66FF9CB8" w14:textId="77777777" w:rsidTr="00A14778">
        <w:trPr>
          <w:gridAfter w:val="1"/>
          <w:wAfter w:w="80" w:type="dxa"/>
        </w:trPr>
        <w:tc>
          <w:tcPr>
            <w:tcW w:w="3094" w:type="dxa"/>
            <w:gridSpan w:val="2"/>
          </w:tcPr>
          <w:p w14:paraId="532AB6C6"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28B29B6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26D20C34" w14:textId="77777777" w:rsidTr="00A14778">
        <w:trPr>
          <w:gridAfter w:val="1"/>
          <w:wAfter w:w="80" w:type="dxa"/>
        </w:trPr>
        <w:tc>
          <w:tcPr>
            <w:tcW w:w="3094" w:type="dxa"/>
            <w:gridSpan w:val="2"/>
          </w:tcPr>
          <w:p w14:paraId="772C3FCB"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77983F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580C2A11" w14:textId="77777777" w:rsidTr="00A14778">
        <w:trPr>
          <w:gridAfter w:val="1"/>
          <w:wAfter w:w="80" w:type="dxa"/>
        </w:trPr>
        <w:tc>
          <w:tcPr>
            <w:tcW w:w="3094" w:type="dxa"/>
            <w:gridSpan w:val="2"/>
          </w:tcPr>
          <w:p w14:paraId="632AF8EF"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029CE50F"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4B64027" w14:textId="77777777" w:rsidTr="00A14778">
        <w:trPr>
          <w:gridAfter w:val="1"/>
          <w:wAfter w:w="80" w:type="dxa"/>
        </w:trPr>
        <w:tc>
          <w:tcPr>
            <w:tcW w:w="3094" w:type="dxa"/>
            <w:gridSpan w:val="2"/>
          </w:tcPr>
          <w:p w14:paraId="65B6C22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2F43BCFF"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07DBED6A" w14:textId="77777777" w:rsidTr="00A14778">
        <w:trPr>
          <w:gridAfter w:val="1"/>
          <w:wAfter w:w="80" w:type="dxa"/>
        </w:trPr>
        <w:tc>
          <w:tcPr>
            <w:tcW w:w="3094" w:type="dxa"/>
            <w:gridSpan w:val="2"/>
          </w:tcPr>
          <w:p w14:paraId="6EC7F6E0"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0856DFFF"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BEAEBDA" w14:textId="77777777" w:rsidTr="00A14778">
        <w:trPr>
          <w:gridAfter w:val="1"/>
          <w:wAfter w:w="80" w:type="dxa"/>
        </w:trPr>
        <w:tc>
          <w:tcPr>
            <w:tcW w:w="3094" w:type="dxa"/>
            <w:gridSpan w:val="2"/>
          </w:tcPr>
          <w:p w14:paraId="1B2FC2B1"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124CC936"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26CFC5FB"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42F3F2DB" w14:textId="77777777" w:rsidTr="00A14778">
        <w:trPr>
          <w:gridAfter w:val="1"/>
          <w:wAfter w:w="80" w:type="dxa"/>
        </w:trPr>
        <w:tc>
          <w:tcPr>
            <w:tcW w:w="3094" w:type="dxa"/>
            <w:gridSpan w:val="2"/>
          </w:tcPr>
          <w:p w14:paraId="4E66D07A"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958C0B2" w14:textId="77777777" w:rsidR="001B0286" w:rsidRPr="001B0286" w:rsidRDefault="00D44F8C" w:rsidP="001B0286">
            <w:pPr>
              <w:suppressAutoHyphens/>
              <w:spacing w:after="0" w:line="240" w:lineRule="auto"/>
              <w:rPr>
                <w:rFonts w:ascii="Times New Roman" w:eastAsia="Calibri" w:hAnsi="Times New Roman" w:cs="Times New Roman"/>
                <w:bCs/>
                <w:lang w:eastAsia="pl-PL"/>
              </w:rPr>
            </w:pPr>
            <w:hyperlink r:id="rId8">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3CE5477A"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1065CE3C" w14:textId="77777777" w:rsidTr="00A14778">
        <w:trPr>
          <w:gridAfter w:val="1"/>
          <w:wAfter w:w="80" w:type="dxa"/>
        </w:trPr>
        <w:tc>
          <w:tcPr>
            <w:tcW w:w="3094" w:type="dxa"/>
            <w:gridSpan w:val="2"/>
          </w:tcPr>
          <w:p w14:paraId="23B885B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78EF76C1"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15ABB4D0"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77445C36" w14:textId="77777777" w:rsidR="001B0286" w:rsidRPr="001B0286" w:rsidRDefault="00D44F8C" w:rsidP="001B0286">
            <w:pPr>
              <w:suppressAutoHyphens/>
              <w:spacing w:after="0" w:line="240" w:lineRule="auto"/>
              <w:rPr>
                <w:rFonts w:ascii="Times New Roman" w:eastAsia="Calibri" w:hAnsi="Times New Roman" w:cs="Times New Roman"/>
                <w:lang w:eastAsia="zh-CN"/>
              </w:rPr>
            </w:pPr>
            <w:hyperlink r:id="rId9">
              <w:r w:rsidR="001B0286" w:rsidRPr="001B0286">
                <w:rPr>
                  <w:rFonts w:ascii="Times New Roman" w:eastAsia="Calibri" w:hAnsi="Times New Roman" w:cs="Times New Roman"/>
                  <w:color w:val="0000FF"/>
                  <w:u w:val="single"/>
                  <w:lang w:eastAsia="zh-CN"/>
                </w:rPr>
                <w:t>www.amw.gdynia.pl</w:t>
              </w:r>
            </w:hyperlink>
          </w:p>
          <w:p w14:paraId="14927CDB"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52CC8D23"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0C4F5EAB"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5BEF8FA0"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27B3A5C4" w14:textId="77777777" w:rsidTr="00A14778">
        <w:trPr>
          <w:gridAfter w:val="1"/>
          <w:wAfter w:w="80" w:type="dxa"/>
        </w:trPr>
        <w:tc>
          <w:tcPr>
            <w:tcW w:w="9216" w:type="dxa"/>
            <w:gridSpan w:val="3"/>
          </w:tcPr>
          <w:p w14:paraId="2CA596DC" w14:textId="77777777"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14:paraId="67993F33"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D1A7A17"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C9BF56C"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7BCABA24"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2B53E599" w14:textId="77777777"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14:paraId="16231E15" w14:textId="77777777" w:rsidR="00600BFA" w:rsidRPr="00600BFA" w:rsidRDefault="00600BFA" w:rsidP="001B0286">
            <w:pPr>
              <w:suppressAutoHyphens/>
              <w:spacing w:after="0" w:line="240" w:lineRule="auto"/>
              <w:contextualSpacing/>
              <w:jc w:val="both"/>
              <w:rPr>
                <w:rFonts w:ascii="Times New Roman" w:eastAsia="Calibri" w:hAnsi="Times New Roman" w:cs="Times New Roman"/>
                <w:sz w:val="12"/>
                <w:szCs w:val="12"/>
                <w:lang w:eastAsia="zh-CN"/>
              </w:rPr>
            </w:pPr>
          </w:p>
          <w:p w14:paraId="5C45CA0B"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7C64ED98" w14:textId="77777777" w:rsidR="001B0286" w:rsidRPr="001B0286" w:rsidRDefault="00D44F8C"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14:paraId="46FBEC1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A38473A" w14:textId="77777777" w:rsidTr="006D4EEC">
              <w:tc>
                <w:tcPr>
                  <w:tcW w:w="1555" w:type="dxa"/>
                  <w:tcBorders>
                    <w:top w:val="single" w:sz="4" w:space="0" w:color="000000"/>
                    <w:left w:val="single" w:sz="4" w:space="0" w:color="000000"/>
                    <w:bottom w:val="single" w:sz="4" w:space="0" w:color="000000"/>
                  </w:tcBorders>
                  <w:shd w:val="clear" w:color="auto" w:fill="D9D9D9"/>
                </w:tcPr>
                <w:p w14:paraId="499DCCCE"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45C6E47C"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5C1188A2"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31EB0DCC" w14:textId="77777777" w:rsidR="00600BFA" w:rsidRPr="00600BFA" w:rsidRDefault="00600BFA"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17D0A6D" w14:textId="77777777"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00AB26DF">
        <w:rPr>
          <w:rFonts w:ascii="Times New Roman" w:eastAsia="Calibri" w:hAnsi="Times New Roman" w:cs="Times New Roman"/>
          <w:lang w:eastAsia="pl-PL"/>
        </w:rPr>
        <w:t xml:space="preserve"> na podstawie </w:t>
      </w:r>
      <w:r w:rsidRPr="001B0286">
        <w:rPr>
          <w:rFonts w:ascii="Times New Roman" w:eastAsia="Calibri" w:hAnsi="Times New Roman" w:cs="Times New Roman"/>
          <w:lang w:eastAsia="pl-PL"/>
        </w:rPr>
        <w:t xml:space="preserve">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5505BDBB"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06D36D77" w14:textId="77777777" w:rsidTr="006D4EEC">
        <w:tc>
          <w:tcPr>
            <w:tcW w:w="1560" w:type="dxa"/>
            <w:tcBorders>
              <w:top w:val="single" w:sz="4" w:space="0" w:color="000000"/>
              <w:left w:val="single" w:sz="4" w:space="0" w:color="000000"/>
              <w:bottom w:val="single" w:sz="4" w:space="0" w:color="000000"/>
            </w:tcBorders>
            <w:shd w:val="clear" w:color="auto" w:fill="D9D9D9"/>
          </w:tcPr>
          <w:p w14:paraId="584C895F"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0B3EE492"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781B1916" w14:textId="77777777" w:rsidR="00600BFA" w:rsidRPr="00600BFA" w:rsidRDefault="00600BFA" w:rsidP="00600BFA">
      <w:pPr>
        <w:suppressAutoHyphens/>
        <w:spacing w:before="60" w:after="0" w:line="240" w:lineRule="auto"/>
        <w:ind w:left="426"/>
        <w:contextualSpacing/>
        <w:jc w:val="both"/>
        <w:rPr>
          <w:rFonts w:ascii="Times New Roman" w:eastAsia="Calibri" w:hAnsi="Times New Roman" w:cs="Times New Roman"/>
          <w:sz w:val="12"/>
          <w:szCs w:val="12"/>
          <w:lang w:eastAsia="zh-CN"/>
        </w:rPr>
      </w:pPr>
    </w:p>
    <w:p w14:paraId="429E5D4C" w14:textId="77777777" w:rsidR="004C25FC" w:rsidRPr="00FE132A" w:rsidRDefault="004C25FC" w:rsidP="009C4137">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506E13A3" w14:textId="77777777" w:rsidR="00CD261D" w:rsidRPr="00CD261D" w:rsidRDefault="00ED46D3" w:rsidP="000A415C">
      <w:pPr>
        <w:spacing w:after="0"/>
        <w:ind w:left="426"/>
        <w:jc w:val="both"/>
        <w:rPr>
          <w:rFonts w:ascii="Times New Roman" w:eastAsia="Calibri" w:hAnsi="Times New Roman" w:cs="Times New Roman"/>
          <w:b/>
          <w:color w:val="000000"/>
          <w:sz w:val="8"/>
          <w:szCs w:val="8"/>
        </w:rPr>
      </w:pPr>
      <w:r w:rsidRPr="00645A04">
        <w:rPr>
          <w:rFonts w:ascii="Times New Roman" w:hAnsi="Times New Roman" w:cs="Times New Roman"/>
          <w:b/>
          <w:color w:val="000000"/>
        </w:rPr>
        <w:t xml:space="preserve">    </w:t>
      </w:r>
    </w:p>
    <w:p w14:paraId="29F424B1" w14:textId="77777777" w:rsidR="00FC408A" w:rsidRPr="00FC408A" w:rsidRDefault="00FC408A" w:rsidP="00FC408A">
      <w:pPr>
        <w:spacing w:after="0"/>
        <w:ind w:left="426"/>
        <w:jc w:val="both"/>
        <w:rPr>
          <w:rFonts w:ascii="Times New Roman" w:eastAsia="Calibri" w:hAnsi="Times New Roman" w:cs="Times New Roman"/>
          <w:color w:val="000000"/>
        </w:rPr>
      </w:pPr>
      <w:r w:rsidRPr="00FC408A">
        <w:rPr>
          <w:rFonts w:ascii="Times New Roman" w:eastAsia="Calibri" w:hAnsi="Times New Roman" w:cs="Times New Roman"/>
          <w:color w:val="000000"/>
        </w:rPr>
        <w:t>CPV – 30200000-1 Urządzenia komputerowe</w:t>
      </w:r>
    </w:p>
    <w:p w14:paraId="163050ED" w14:textId="77777777" w:rsidR="000A415C" w:rsidRPr="00FC408A" w:rsidRDefault="00FC408A" w:rsidP="00FC408A">
      <w:pPr>
        <w:spacing w:after="0"/>
        <w:ind w:left="426"/>
        <w:jc w:val="both"/>
        <w:rPr>
          <w:rFonts w:ascii="Times New Roman" w:eastAsia="Calibri" w:hAnsi="Times New Roman" w:cs="Times New Roman"/>
        </w:rPr>
      </w:pPr>
      <w:r w:rsidRPr="00FC408A">
        <w:rPr>
          <w:rFonts w:ascii="Times New Roman" w:eastAsia="Calibri" w:hAnsi="Times New Roman" w:cs="Times New Roman"/>
          <w:color w:val="000000"/>
        </w:rPr>
        <w:t>CPV – 48000000-8 Pakiety oprogramowania i systemy informatyczne</w:t>
      </w:r>
    </w:p>
    <w:p w14:paraId="569D5788" w14:textId="77777777" w:rsidR="00D5152B" w:rsidRPr="00E375C9" w:rsidRDefault="000A415C" w:rsidP="00CD261D">
      <w:pPr>
        <w:spacing w:after="0"/>
        <w:ind w:left="426"/>
        <w:jc w:val="both"/>
        <w:rPr>
          <w:rFonts w:ascii="Times New Roman" w:eastAsia="Times New Roman" w:hAnsi="Times New Roman" w:cs="Times New Roman"/>
          <w:b/>
          <w:i/>
          <w:sz w:val="10"/>
          <w:szCs w:val="10"/>
          <w:u w:val="single"/>
          <w:lang w:eastAsia="pl-PL"/>
        </w:rPr>
      </w:pPr>
      <w:r w:rsidRPr="000A415C">
        <w:rPr>
          <w:rFonts w:ascii="Times New Roman" w:eastAsia="Calibri" w:hAnsi="Times New Roman" w:cs="Times New Roman"/>
          <w:color w:val="000000"/>
          <w:sz w:val="24"/>
          <w:szCs w:val="24"/>
        </w:rPr>
        <w:t xml:space="preserve">   </w:t>
      </w:r>
    </w:p>
    <w:p w14:paraId="6D33E886" w14:textId="77777777" w:rsidR="009334DD" w:rsidRPr="009334DD" w:rsidRDefault="004C25FC" w:rsidP="009334DD">
      <w:pPr>
        <w:pStyle w:val="Akapitzlist"/>
        <w:numPr>
          <w:ilvl w:val="0"/>
          <w:numId w:val="1"/>
        </w:numPr>
        <w:spacing w:after="0" w:line="240" w:lineRule="auto"/>
        <w:ind w:left="426"/>
        <w:jc w:val="both"/>
        <w:rPr>
          <w:rFonts w:ascii="Times New Roman" w:hAnsi="Times New Roman" w:cs="Times New Roman"/>
        </w:rPr>
      </w:pPr>
      <w:r w:rsidRPr="009334DD">
        <w:rPr>
          <w:rFonts w:ascii="Times New Roman" w:eastAsia="Times New Roman" w:hAnsi="Times New Roman" w:cs="Times New Roman"/>
          <w:lang w:eastAsia="pl-PL"/>
        </w:rPr>
        <w:t xml:space="preserve">Przedmiotem zamówienia </w:t>
      </w:r>
      <w:r w:rsidR="009C4137" w:rsidRPr="009334DD">
        <w:rPr>
          <w:rFonts w:ascii="Times New Roman" w:eastAsia="Times New Roman" w:hAnsi="Times New Roman" w:cs="Times New Roman"/>
          <w:lang w:eastAsia="pl-PL"/>
        </w:rPr>
        <w:t xml:space="preserve">jest </w:t>
      </w:r>
      <w:r w:rsidR="009334DD" w:rsidRPr="009334DD">
        <w:rPr>
          <w:rFonts w:ascii="Times New Roman" w:hAnsi="Times New Roman" w:cs="Times New Roman"/>
          <w:b/>
          <w:bCs/>
        </w:rPr>
        <w:t xml:space="preserve">dostawa i montaż stanowisk komputerowych dla studentów </w:t>
      </w:r>
      <w:r w:rsidR="009334DD" w:rsidRPr="009334DD">
        <w:rPr>
          <w:rFonts w:ascii="Times New Roman" w:hAnsi="Times New Roman" w:cs="Times New Roman"/>
          <w:b/>
          <w:bCs/>
        </w:rPr>
        <w:br/>
        <w:t>i wykładowcy wraz z specjalistycznym oprogramowaniem do przetwarzania danych batymetrycznych, sonarowych i geodezyjnych stanowiących komponent laboratoryjny pracowni zabezpieczenia hydrograficznego.</w:t>
      </w:r>
    </w:p>
    <w:p w14:paraId="7B6C6100" w14:textId="77777777" w:rsidR="009334DD" w:rsidRPr="009334DD" w:rsidRDefault="009334DD" w:rsidP="009334DD">
      <w:pPr>
        <w:pStyle w:val="Akapitzlist"/>
        <w:spacing w:after="0" w:line="240" w:lineRule="auto"/>
        <w:ind w:left="426"/>
        <w:jc w:val="both"/>
        <w:rPr>
          <w:rFonts w:ascii="Times New Roman" w:hAnsi="Times New Roman" w:cs="Times New Roman"/>
        </w:rPr>
      </w:pPr>
      <w:r w:rsidRPr="009334DD">
        <w:rPr>
          <w:rFonts w:ascii="Times New Roman" w:hAnsi="Times New Roman" w:cs="Times New Roman"/>
          <w:bCs/>
        </w:rPr>
        <w:t>Główn</w:t>
      </w:r>
      <w:r>
        <w:rPr>
          <w:rFonts w:ascii="Times New Roman" w:hAnsi="Times New Roman" w:cs="Times New Roman"/>
          <w:bCs/>
        </w:rPr>
        <w:t>e</w:t>
      </w:r>
      <w:r w:rsidRPr="009334DD">
        <w:rPr>
          <w:rFonts w:ascii="Times New Roman" w:hAnsi="Times New Roman" w:cs="Times New Roman"/>
          <w:bCs/>
        </w:rPr>
        <w:t xml:space="preserve"> element</w:t>
      </w:r>
      <w:r>
        <w:rPr>
          <w:rFonts w:ascii="Times New Roman" w:hAnsi="Times New Roman" w:cs="Times New Roman"/>
          <w:bCs/>
        </w:rPr>
        <w:t>y</w:t>
      </w:r>
      <w:r w:rsidRPr="009334DD">
        <w:rPr>
          <w:rFonts w:ascii="Times New Roman" w:hAnsi="Times New Roman" w:cs="Times New Roman"/>
          <w:bCs/>
        </w:rPr>
        <w:t xml:space="preserve"> komponentu laboratoryjnego pracowni zabezpieczenia hydrograficznego</w:t>
      </w:r>
      <w:r>
        <w:rPr>
          <w:rFonts w:ascii="Times New Roman" w:hAnsi="Times New Roman" w:cs="Times New Roman"/>
          <w:bCs/>
        </w:rPr>
        <w:t>:</w:t>
      </w:r>
    </w:p>
    <w:p w14:paraId="07D234D0" w14:textId="77777777" w:rsidR="009334DD" w:rsidRPr="009334DD" w:rsidRDefault="009334DD" w:rsidP="009E23F5">
      <w:pPr>
        <w:numPr>
          <w:ilvl w:val="0"/>
          <w:numId w:val="92"/>
        </w:numPr>
        <w:spacing w:after="0" w:line="240" w:lineRule="auto"/>
        <w:contextualSpacing/>
        <w:jc w:val="both"/>
        <w:rPr>
          <w:rFonts w:ascii="Times New Roman" w:hAnsi="Times New Roman" w:cs="Times New Roman"/>
        </w:rPr>
      </w:pPr>
      <w:r w:rsidRPr="009334DD">
        <w:rPr>
          <w:rFonts w:ascii="Times New Roman" w:hAnsi="Times New Roman" w:cs="Times New Roman"/>
          <w:bCs/>
        </w:rPr>
        <w:t>stanowiska komputerowe dla studentów (10 szt.)</w:t>
      </w:r>
    </w:p>
    <w:p w14:paraId="2640D420" w14:textId="77777777" w:rsidR="009334DD" w:rsidRPr="009334DD" w:rsidRDefault="009334DD" w:rsidP="009E23F5">
      <w:pPr>
        <w:numPr>
          <w:ilvl w:val="0"/>
          <w:numId w:val="92"/>
        </w:numPr>
        <w:spacing w:after="0" w:line="240" w:lineRule="auto"/>
        <w:contextualSpacing/>
        <w:jc w:val="both"/>
        <w:rPr>
          <w:rFonts w:ascii="Times New Roman" w:hAnsi="Times New Roman" w:cs="Times New Roman"/>
        </w:rPr>
      </w:pPr>
      <w:r w:rsidRPr="009334DD">
        <w:rPr>
          <w:rFonts w:ascii="Times New Roman" w:hAnsi="Times New Roman" w:cs="Times New Roman"/>
          <w:bCs/>
        </w:rPr>
        <w:t>stanowisko laboratoryjne dla wykładowcy złożone z:</w:t>
      </w:r>
    </w:p>
    <w:p w14:paraId="20168AD2" w14:textId="77777777" w:rsidR="009334DD" w:rsidRPr="009334DD" w:rsidRDefault="009334DD" w:rsidP="009E23F5">
      <w:pPr>
        <w:numPr>
          <w:ilvl w:val="0"/>
          <w:numId w:val="93"/>
        </w:numPr>
        <w:spacing w:after="0" w:line="240" w:lineRule="auto"/>
        <w:ind w:left="993" w:hanging="142"/>
        <w:contextualSpacing/>
        <w:jc w:val="both"/>
        <w:rPr>
          <w:rFonts w:ascii="Times New Roman" w:hAnsi="Times New Roman"/>
        </w:rPr>
      </w:pPr>
      <w:r w:rsidRPr="009334DD">
        <w:rPr>
          <w:rFonts w:ascii="Times New Roman" w:hAnsi="Times New Roman"/>
        </w:rPr>
        <w:t>dwumonitorowej stacji komputerowej,</w:t>
      </w:r>
    </w:p>
    <w:p w14:paraId="1BD860CD" w14:textId="77777777" w:rsidR="009334DD" w:rsidRPr="009334DD" w:rsidRDefault="009334DD" w:rsidP="009E23F5">
      <w:pPr>
        <w:numPr>
          <w:ilvl w:val="0"/>
          <w:numId w:val="93"/>
        </w:numPr>
        <w:spacing w:after="0" w:line="240" w:lineRule="auto"/>
        <w:ind w:left="993" w:hanging="142"/>
        <w:contextualSpacing/>
        <w:jc w:val="both"/>
        <w:rPr>
          <w:rFonts w:ascii="Times New Roman" w:hAnsi="Times New Roman"/>
        </w:rPr>
      </w:pPr>
      <w:r w:rsidRPr="009334DD">
        <w:rPr>
          <w:rFonts w:ascii="Times New Roman" w:hAnsi="Times New Roman"/>
        </w:rPr>
        <w:t>ekranu ściennego wraz z projektorem i uchwytem sufitowym do wizualizacji pomiarów hydrograficznych</w:t>
      </w:r>
    </w:p>
    <w:p w14:paraId="57064906" w14:textId="77777777" w:rsidR="009334DD" w:rsidRPr="009334DD" w:rsidRDefault="009334DD" w:rsidP="009E23F5">
      <w:pPr>
        <w:numPr>
          <w:ilvl w:val="0"/>
          <w:numId w:val="93"/>
        </w:numPr>
        <w:spacing w:after="0" w:line="240" w:lineRule="auto"/>
        <w:ind w:left="993" w:hanging="142"/>
        <w:contextualSpacing/>
        <w:jc w:val="both"/>
        <w:rPr>
          <w:rFonts w:ascii="Times New Roman" w:hAnsi="Times New Roman"/>
        </w:rPr>
      </w:pPr>
      <w:r w:rsidRPr="009334DD">
        <w:rPr>
          <w:rFonts w:ascii="Times New Roman" w:hAnsi="Times New Roman"/>
        </w:rPr>
        <w:t>przełącznika zarządzalnego (switch-a).</w:t>
      </w:r>
    </w:p>
    <w:p w14:paraId="272C5FFF" w14:textId="77777777" w:rsidR="009334DD" w:rsidRPr="009334DD" w:rsidRDefault="009334DD" w:rsidP="009E23F5">
      <w:pPr>
        <w:pStyle w:val="Akapitzlist"/>
        <w:numPr>
          <w:ilvl w:val="0"/>
          <w:numId w:val="92"/>
        </w:numPr>
        <w:tabs>
          <w:tab w:val="left" w:pos="709"/>
        </w:tabs>
        <w:spacing w:after="0" w:line="240" w:lineRule="auto"/>
        <w:jc w:val="both"/>
        <w:rPr>
          <w:rFonts w:ascii="Times New Roman" w:hAnsi="Times New Roman" w:cs="Times New Roman"/>
          <w:bCs/>
          <w:iCs/>
        </w:rPr>
      </w:pPr>
      <w:r w:rsidRPr="009334DD">
        <w:rPr>
          <w:rFonts w:ascii="Times New Roman" w:hAnsi="Times New Roman"/>
        </w:rPr>
        <w:t>specjalistyczne oprogramowanie hydrograficzne do analizy i przetwarzania danych batymetrycznych, sonarowych i geoprzestrzennych.</w:t>
      </w:r>
      <w:r w:rsidRPr="009334DD">
        <w:rPr>
          <w:rFonts w:ascii="Times New Roman" w:eastAsia="Times New Roman" w:hAnsi="Times New Roman" w:cs="Times New Roman"/>
          <w:b/>
          <w:lang w:eastAsia="pl-PL"/>
        </w:rPr>
        <w:t xml:space="preserve"> </w:t>
      </w:r>
    </w:p>
    <w:p w14:paraId="6C6B73EE" w14:textId="77777777" w:rsidR="000A415C" w:rsidRPr="009C4137" w:rsidRDefault="009334DD" w:rsidP="009334DD">
      <w:pPr>
        <w:pStyle w:val="Akapitzlist"/>
        <w:tabs>
          <w:tab w:val="left" w:pos="709"/>
        </w:tabs>
        <w:spacing w:after="0" w:line="240" w:lineRule="auto"/>
        <w:ind w:left="786"/>
        <w:jc w:val="both"/>
        <w:rPr>
          <w:rFonts w:ascii="Times New Roman" w:hAnsi="Times New Roman" w:cs="Times New Roman"/>
          <w:bCs/>
          <w:iCs/>
        </w:rPr>
      </w:pPr>
      <w:r w:rsidRPr="000A58E1">
        <w:rPr>
          <w:rFonts w:ascii="Times New Roman" w:eastAsia="Times New Roman" w:hAnsi="Times New Roman" w:cs="Times New Roman"/>
          <w:b/>
          <w:lang w:eastAsia="pl-PL"/>
        </w:rPr>
        <w:t>(</w:t>
      </w:r>
      <w:r>
        <w:rPr>
          <w:rFonts w:ascii="Times New Roman" w:eastAsia="Times New Roman" w:hAnsi="Times New Roman" w:cs="Times New Roman"/>
          <w:b/>
          <w:lang w:eastAsia="pl-PL"/>
        </w:rPr>
        <w:t>szczegółowy OPZ zawiera z</w:t>
      </w:r>
      <w:r w:rsidRPr="000A58E1">
        <w:rPr>
          <w:rFonts w:ascii="Times New Roman" w:eastAsia="Times New Roman" w:hAnsi="Times New Roman" w:cs="Times New Roman"/>
          <w:b/>
          <w:lang w:eastAsia="pl-PL"/>
        </w:rPr>
        <w:t>ałącznik nr 2 do SWZ)</w:t>
      </w:r>
    </w:p>
    <w:p w14:paraId="714B5770" w14:textId="77777777" w:rsidR="00A969C9" w:rsidRPr="00E375C9" w:rsidRDefault="00A969C9" w:rsidP="00EE09A5">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14:paraId="726645C4" w14:textId="77777777" w:rsidR="00AB26DF" w:rsidRPr="00AB26DF" w:rsidRDefault="004C25FC" w:rsidP="00AB26DF">
      <w:pPr>
        <w:pStyle w:val="Akapitzlist"/>
        <w:numPr>
          <w:ilvl w:val="0"/>
          <w:numId w:val="1"/>
        </w:numPr>
        <w:suppressAutoHyphens/>
        <w:autoSpaceDE w:val="0"/>
        <w:spacing w:after="0" w:line="240" w:lineRule="auto"/>
        <w:ind w:left="426" w:hanging="426"/>
        <w:jc w:val="both"/>
        <w:rPr>
          <w:rFonts w:ascii="Times New Roman" w:eastAsia="Times New Roman" w:hAnsi="Times New Roman" w:cs="Times New Roman"/>
          <w:lang w:eastAsia="pl-PL"/>
        </w:rPr>
      </w:pPr>
      <w:r w:rsidRPr="009C4137">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4E0CA0">
        <w:rPr>
          <w:rFonts w:ascii="Times New Roman" w:eastAsia="Calibri" w:hAnsi="Times New Roman" w:cs="Times New Roman"/>
          <w:b/>
          <w:lang w:eastAsia="zh-CN"/>
        </w:rPr>
        <w:br/>
      </w:r>
      <w:r w:rsidRPr="009C4137">
        <w:rPr>
          <w:rFonts w:ascii="Times New Roman" w:eastAsia="Calibri" w:hAnsi="Times New Roman" w:cs="Times New Roman"/>
          <w:b/>
          <w:lang w:eastAsia="zh-CN"/>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9C4137">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9C4137">
        <w:rPr>
          <w:rFonts w:ascii="Times New Roman" w:eastAsia="Calibri" w:hAnsi="Times New Roman" w:cs="Times New Roman"/>
          <w:b/>
          <w:lang w:eastAsia="zh-CN"/>
        </w:rPr>
        <w:t xml:space="preserve"> </w:t>
      </w:r>
    </w:p>
    <w:p w14:paraId="588F6790" w14:textId="77777777" w:rsidR="00AB26DF" w:rsidRDefault="004C25FC" w:rsidP="00AB26DF">
      <w:pPr>
        <w:pStyle w:val="Akapitzlist"/>
        <w:suppressAutoHyphens/>
        <w:autoSpaceDE w:val="0"/>
        <w:spacing w:after="0" w:line="240" w:lineRule="auto"/>
        <w:ind w:left="426"/>
        <w:jc w:val="both"/>
        <w:rPr>
          <w:rFonts w:ascii="Times New Roman" w:eastAsia="Calibri" w:hAnsi="Times New Roman" w:cs="Times New Roman"/>
          <w:b/>
          <w:lang w:eastAsia="zh-CN"/>
        </w:rPr>
      </w:pPr>
      <w:r w:rsidRPr="00AB26DF">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AB26DF">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1084E6CB" w14:textId="77777777" w:rsidR="004C25FC" w:rsidRPr="00AB26DF" w:rsidRDefault="004C25FC" w:rsidP="00AB26DF">
      <w:pPr>
        <w:pStyle w:val="Akapitzlist"/>
        <w:suppressAutoHyphens/>
        <w:autoSpaceDE w:val="0"/>
        <w:spacing w:after="0" w:line="240" w:lineRule="auto"/>
        <w:ind w:left="426"/>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5596A74D" w14:textId="77777777" w:rsidR="00E75B99" w:rsidRDefault="00E75B99"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p w14:paraId="0F9D1F99" w14:textId="77777777" w:rsidR="00AB26DF" w:rsidRDefault="00AB26DF"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30073315"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D1F645"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26E165B2"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1F3F892B" w14:textId="77777777" w:rsidR="00AB26DF" w:rsidRPr="00AB26DF" w:rsidRDefault="00AB26DF" w:rsidP="007727C2">
      <w:pPr>
        <w:pStyle w:val="Akapitzlist"/>
        <w:ind w:left="284"/>
        <w:rPr>
          <w:rFonts w:ascii="Times New Roman" w:hAnsi="Times New Roman" w:cs="Times New Roman"/>
          <w:color w:val="FF0000"/>
          <w:sz w:val="8"/>
          <w:szCs w:val="8"/>
        </w:rPr>
      </w:pPr>
    </w:p>
    <w:p w14:paraId="637DF69C" w14:textId="77777777" w:rsidR="00B91EA7" w:rsidRPr="00AB26DF" w:rsidRDefault="00AB26DF" w:rsidP="007727C2">
      <w:pPr>
        <w:pStyle w:val="Akapitzlist"/>
        <w:ind w:left="284"/>
        <w:rPr>
          <w:rFonts w:ascii="Times New Roman" w:hAnsi="Times New Roman" w:cs="Times New Roman"/>
          <w:color w:val="FF0000"/>
        </w:rPr>
      </w:pPr>
      <w:r w:rsidRPr="00AB26DF">
        <w:rPr>
          <w:rFonts w:ascii="Times New Roman" w:hAnsi="Times New Roman" w:cs="Times New Roman"/>
        </w:rPr>
        <w:t>Zamawiający nie przewiduje przedmiotowych środków dowodowych.</w:t>
      </w:r>
    </w:p>
    <w:p w14:paraId="726A9D27" w14:textId="77777777" w:rsidR="00AB26DF" w:rsidRPr="00352071" w:rsidRDefault="00AB26DF" w:rsidP="007727C2">
      <w:pPr>
        <w:pStyle w:val="Akapitzlist"/>
        <w:ind w:left="284"/>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B91EA7" w:rsidRPr="00152088" w14:paraId="7DDCFAC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F1BE33D"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6BE9A7F3"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218E8F79" w14:textId="77777777" w:rsidR="00352071" w:rsidRDefault="00B91EA7" w:rsidP="00352071">
      <w:pPr>
        <w:tabs>
          <w:tab w:val="num" w:pos="284"/>
        </w:tabs>
        <w:suppressAutoHyphens/>
        <w:spacing w:before="120" w:after="0" w:line="240" w:lineRule="auto"/>
        <w:ind w:left="142" w:right="23"/>
        <w:jc w:val="both"/>
        <w:rPr>
          <w:rFonts w:ascii="Times New Roman" w:hAnsi="Times New Roman" w:cs="Times New Roman"/>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p>
    <w:p w14:paraId="7522D851" w14:textId="77777777" w:rsidR="00AB26DF" w:rsidRPr="00352144" w:rsidRDefault="009334DD" w:rsidP="00AB26DF">
      <w:pPr>
        <w:tabs>
          <w:tab w:val="num" w:pos="284"/>
        </w:tabs>
        <w:suppressAutoHyphens/>
        <w:spacing w:before="120" w:after="0" w:line="240" w:lineRule="auto"/>
        <w:ind w:left="142" w:right="23"/>
        <w:jc w:val="both"/>
        <w:rPr>
          <w:rFonts w:ascii="Times New Roman" w:eastAsia="Times New Roman" w:hAnsi="Times New Roman" w:cs="Times New Roman"/>
          <w:lang w:eastAsia="ar-SA"/>
        </w:rPr>
      </w:pPr>
      <w:r w:rsidRPr="009334DD">
        <w:rPr>
          <w:rFonts w:ascii="Times New Roman" w:eastAsia="Times New Roman" w:hAnsi="Times New Roman" w:cs="Times New Roman"/>
          <w:b/>
          <w:lang w:eastAsia="ar-SA"/>
        </w:rPr>
        <w:t>60 dni od daty podpisania umowy</w:t>
      </w:r>
      <w:r w:rsidR="000A58E1" w:rsidRPr="00352144">
        <w:rPr>
          <w:rFonts w:ascii="Times New Roman" w:eastAsia="Times New Roman" w:hAnsi="Times New Roman" w:cs="Times New Roman"/>
          <w:b/>
          <w:lang w:eastAsia="ar-SA"/>
        </w:rPr>
        <w:t>.</w:t>
      </w:r>
    </w:p>
    <w:p w14:paraId="54D18094" w14:textId="77777777" w:rsidR="002F76AD" w:rsidRDefault="002F76AD" w:rsidP="00B91EA7">
      <w:pPr>
        <w:pStyle w:val="Bezodstpw"/>
        <w:jc w:val="both"/>
        <w:rPr>
          <w:rFonts w:ascii="Times New Roman" w:hAnsi="Times New Roman" w:cs="Times New Roman"/>
          <w:b/>
        </w:rPr>
      </w:pPr>
    </w:p>
    <w:p w14:paraId="043E9000" w14:textId="77777777" w:rsidR="00CD261D" w:rsidRPr="00600BFA" w:rsidRDefault="00CD261D" w:rsidP="00B91EA7">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7B106A"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27087E"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477DC854"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6F317A70" w14:textId="77777777" w:rsidR="00AB26DF" w:rsidRPr="00AB26DF" w:rsidRDefault="00AB26DF" w:rsidP="00AB26DF">
      <w:pPr>
        <w:suppressAutoHyphens/>
        <w:autoSpaceDE w:val="0"/>
        <w:spacing w:after="0" w:line="240" w:lineRule="auto"/>
        <w:ind w:left="284"/>
        <w:contextualSpacing/>
        <w:jc w:val="both"/>
        <w:rPr>
          <w:rFonts w:ascii="Times New Roman" w:hAnsi="Times New Roman" w:cs="Times New Roman"/>
          <w:sz w:val="8"/>
          <w:szCs w:val="8"/>
        </w:rPr>
      </w:pPr>
    </w:p>
    <w:p w14:paraId="583302E9" w14:textId="77777777" w:rsidR="00AB26DF" w:rsidRPr="00AB26DF" w:rsidRDefault="00AB26DF" w:rsidP="00A65891">
      <w:pPr>
        <w:numPr>
          <w:ilvl w:val="0"/>
          <w:numId w:val="82"/>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Z postępowania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wyklucza się z zastrzeżeniem art. 110 ust. 2 ustawy Prawo zamówień publicznych, Wykonawcę</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w:t>
      </w:r>
    </w:p>
    <w:p w14:paraId="380397F6" w14:textId="77777777" w:rsidR="00AB26DF" w:rsidRPr="00AB26DF" w:rsidRDefault="00AB26DF" w:rsidP="00A65891">
      <w:pPr>
        <w:numPr>
          <w:ilvl w:val="0"/>
          <w:numId w:val="81"/>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bę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osoba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fizyczna</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w:t>
      </w:r>
    </w:p>
    <w:p w14:paraId="7CE980BF"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udziału w zorganizowanej grupie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czej albo zwią</w:t>
      </w:r>
      <w:r w:rsidRPr="00AB26DF">
        <w:rPr>
          <w:rFonts w:ascii="Times New Roman" w:eastAsia="ArialMT;MS Gothic" w:hAnsi="Times New Roman" w:cs="Times New Roman"/>
          <w:color w:val="000000"/>
          <w:lang w:eastAsia="pl-PL"/>
        </w:rPr>
        <w:t>z</w:t>
      </w:r>
      <w:r w:rsidRPr="00AB26DF">
        <w:rPr>
          <w:rFonts w:ascii="Times New Roman" w:hAnsi="Times New Roman" w:cs="Times New Roman"/>
          <w:color w:val="000000"/>
          <w:lang w:eastAsia="pl-PL"/>
        </w:rPr>
        <w:t>ku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na celu popełnienie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skarbowego,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258 Kodeksu karnego,</w:t>
      </w:r>
    </w:p>
    <w:p w14:paraId="24FD0B10"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handlu ludź</w:t>
      </w:r>
      <w:r w:rsidRPr="00AB26DF">
        <w:rPr>
          <w:rFonts w:ascii="Times New Roman" w:eastAsia="ArialMT;MS Gothic" w:hAnsi="Times New Roman" w:cs="Times New Roman"/>
          <w:color w:val="000000"/>
          <w:lang w:eastAsia="pl-PL"/>
        </w:rPr>
        <w:t>m</w:t>
      </w:r>
      <w:r w:rsidRPr="00AB26DF">
        <w:rPr>
          <w:rFonts w:ascii="Times New Roman" w:hAnsi="Times New Roman" w:cs="Times New Roman"/>
          <w:color w:val="000000"/>
          <w:lang w:eastAsia="pl-PL"/>
        </w:rPr>
        <w:t>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189a Kodeksu karnego, </w:t>
      </w:r>
    </w:p>
    <w:p w14:paraId="1A9E190A"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b/>
          <w:color w:val="000000"/>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228–230a, art. 250a Kodeksu karnego lub w art. 46 lub art. 48 ustawy </w:t>
      </w:r>
      <w:r>
        <w:rPr>
          <w:rFonts w:ascii="Times New Roman" w:hAnsi="Times New Roman" w:cs="Times New Roman"/>
          <w:color w:val="000000"/>
          <w:lang w:eastAsia="pl-PL"/>
        </w:rPr>
        <w:br/>
      </w:r>
      <w:r w:rsidRPr="00AB26DF">
        <w:rPr>
          <w:rFonts w:ascii="Times New Roman" w:hAnsi="Times New Roman" w:cs="Times New Roman"/>
          <w:color w:val="000000"/>
          <w:lang w:eastAsia="pl-PL"/>
        </w:rPr>
        <w:t>z dnia 25 czerwca 2010 r. o sporcie,</w:t>
      </w:r>
    </w:p>
    <w:p w14:paraId="3E335F43"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finansowania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o 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165a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udaremniania lub utrudniania stwierdzenia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nego pochodzenia pienię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zy lub ukrywania ich pochodzenia,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299 Kodeksu karnego,</w:t>
      </w:r>
    </w:p>
    <w:p w14:paraId="53DA63E2"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115 § 20 Kodeksu karnego, lub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popełnienie tego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w:t>
      </w:r>
    </w:p>
    <w:p w14:paraId="7C36A712"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powierzenia wykonywania pracy małoletniemu cudzoziemcowi,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2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wbrew przepisom na terytorium Rzeczypospolitej Polskiej (Dz. U. poz. 769),</w:t>
      </w:r>
    </w:p>
    <w:p w14:paraId="57B452CD"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przeciwko obrotowi gospodarczemu,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296–307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oszustwa,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286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przeciwko wiarygodnoś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dokumentó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270–277d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skarbowe,</w:t>
      </w:r>
    </w:p>
    <w:p w14:paraId="3BD966A7"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1 i 3 lub art. 10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wbrew przepisom na terytorium Rzeczypospolitej Polskiej – lub za odpowiedni czyn zabroniony okreś</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ony w przepisach prawa obcego;</w:t>
      </w:r>
    </w:p>
    <w:p w14:paraId="1E43E8E4" w14:textId="77777777" w:rsidR="00AB26DF" w:rsidRPr="00AB26DF" w:rsidRDefault="00AB26DF" w:rsidP="00A65891">
      <w:pPr>
        <w:numPr>
          <w:ilvl w:val="0"/>
          <w:numId w:val="83"/>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urzę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członka jego organu zarzą</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zając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lub nadzorczego, wspó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nika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ki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jawnej lub partnerskiej albo komplementariusza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komandytowej lub komandytowo-akcyjnej lub prokurenta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t>
      </w:r>
      <w:r w:rsidRPr="00AB26DF">
        <w:rPr>
          <w:rFonts w:ascii="Times New Roman" w:hAnsi="Times New Roman" w:cs="Times New Roman"/>
          <w:color w:val="000000"/>
          <w:lang w:eastAsia="pl-PL"/>
        </w:rPr>
        <w:br/>
        <w:t>w pkt 1.1;</w:t>
      </w:r>
    </w:p>
    <w:p w14:paraId="2E4A2C99" w14:textId="77777777" w:rsidR="00AB26DF" w:rsidRPr="00AB26DF" w:rsidRDefault="00AB26DF" w:rsidP="00A65891">
      <w:pPr>
        <w:numPr>
          <w:ilvl w:val="0"/>
          <w:numId w:val="83"/>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wydano prawomocny wyrok sa</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 lub ostateczna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decyzje</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administracyjna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zaleganiu z uiszczeniem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chyba z</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odpowiednio przed upływem terminu do składania wnioskó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xml:space="preserve"> </w:t>
      </w:r>
      <w:r w:rsidRPr="00AB26DF">
        <w:rPr>
          <w:rFonts w:ascii="Times New Roman" w:hAnsi="Times New Roman" w:cs="Times New Roman"/>
          <w:color w:val="000000"/>
          <w:lang w:eastAsia="pl-PL"/>
        </w:rPr>
        <w:br/>
        <w:t>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albo przed upływem terminu składania ofert dokonał płatnoś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ych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wraz z odsetkami lub grzywnami lub zawarł wią</w:t>
      </w:r>
      <w:r w:rsidRPr="00AB26DF">
        <w:rPr>
          <w:rFonts w:ascii="Times New Roman" w:eastAsia="ArialMT;MS Gothic" w:hAnsi="Times New Roman" w:cs="Times New Roman"/>
          <w:color w:val="000000"/>
          <w:lang w:eastAsia="pl-PL"/>
        </w:rPr>
        <w:t>ż</w:t>
      </w:r>
      <w:r w:rsidRPr="00AB26DF">
        <w:rPr>
          <w:rFonts w:ascii="Times New Roman" w:hAnsi="Times New Roman" w:cs="Times New Roman"/>
          <w:color w:val="000000"/>
          <w:lang w:eastAsia="pl-PL"/>
        </w:rPr>
        <w:t>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porozumienie w sprawie spłaty tych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w:t>
      </w:r>
    </w:p>
    <w:p w14:paraId="6E9DC524" w14:textId="77777777" w:rsidR="00AB26DF" w:rsidRPr="00AB26DF" w:rsidRDefault="00AB26DF" w:rsidP="00A65891">
      <w:pPr>
        <w:numPr>
          <w:ilvl w:val="0"/>
          <w:numId w:val="83"/>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orzeczono zakaz ubiegania się</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publiczne;</w:t>
      </w:r>
    </w:p>
    <w:p w14:paraId="35A0F4EF" w14:textId="77777777" w:rsidR="00AB26DF" w:rsidRPr="00AB26DF" w:rsidRDefault="00AB26DF" w:rsidP="00A65891">
      <w:pPr>
        <w:numPr>
          <w:ilvl w:val="0"/>
          <w:numId w:val="83"/>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Zamawiający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stwierdzić</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na podstawie wiarygodnych przesłanek,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zawarł z innymi Wykonawcami porozumienie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 xml:space="preserve">enie konkurencji, </w:t>
      </w:r>
      <w:r w:rsidRPr="00AB26DF">
        <w:rPr>
          <w:rFonts w:ascii="Times New Roman" w:hAnsi="Times New Roman" w:cs="Times New Roman"/>
          <w:color w:val="000000"/>
          <w:lang w:eastAsia="pl-PL"/>
        </w:rPr>
        <w:br/>
        <w:t>w szczegó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 xml:space="preserve"> 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należ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c do tej samej grupy kapitałowej w rozumieniu ustawy z dnia 16 lutego 2007 r. 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złoż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li odrę</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ne oferty, oferty czę</w:t>
      </w:r>
      <w:r w:rsidRPr="00AB26DF">
        <w:rPr>
          <w:rFonts w:ascii="Times New Roman" w:eastAsia="ArialMT;MS Gothic" w:hAnsi="Times New Roman" w:cs="Times New Roman"/>
          <w:color w:val="000000"/>
          <w:lang w:eastAsia="pl-PL"/>
        </w:rPr>
        <w:t>ś</w:t>
      </w:r>
      <w:r w:rsidRPr="00AB26DF">
        <w:rPr>
          <w:rFonts w:ascii="Times New Roman" w:hAnsi="Times New Roman" w:cs="Times New Roman"/>
          <w:color w:val="000000"/>
          <w:lang w:eastAsia="pl-PL"/>
        </w:rPr>
        <w:t>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owe lub wnioski 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wykaż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przygotowali te oferty lub wnioski niezależ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 od siebie;</w:t>
      </w:r>
    </w:p>
    <w:p w14:paraId="7AE13C3A" w14:textId="77777777" w:rsidR="00AB26DF" w:rsidRPr="00AB26DF" w:rsidRDefault="00AB26DF" w:rsidP="00A65891">
      <w:pPr>
        <w:numPr>
          <w:ilvl w:val="0"/>
          <w:numId w:val="83"/>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w przypadkach,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ych mowa w art. 85 ust. 1 </w:t>
      </w:r>
      <w:proofErr w:type="spellStart"/>
      <w:r w:rsidRPr="00AB26DF">
        <w:rPr>
          <w:rFonts w:ascii="Times New Roman" w:hAnsi="Times New Roman" w:cs="Times New Roman"/>
          <w:color w:val="000000"/>
          <w:lang w:eastAsia="pl-PL"/>
        </w:rPr>
        <w:t>pzp</w:t>
      </w:r>
      <w:proofErr w:type="spellEnd"/>
      <w:r w:rsidRPr="00AB26DF">
        <w:rPr>
          <w:rFonts w:ascii="Times New Roman" w:hAnsi="Times New Roman" w:cs="Times New Roman"/>
          <w:color w:val="000000"/>
          <w:lang w:eastAsia="pl-PL"/>
        </w:rPr>
        <w:t>, doszło do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enia konkurencji wynikają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z wcześ</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iejszego zaangaż</w:t>
      </w:r>
      <w:r w:rsidRPr="00AB26DF">
        <w:rPr>
          <w:rFonts w:ascii="Times New Roman" w:eastAsia="ArialMT;MS Gothic" w:hAnsi="Times New Roman" w:cs="Times New Roman"/>
          <w:color w:val="000000"/>
          <w:lang w:eastAsia="pl-PL"/>
        </w:rPr>
        <w:t>o</w:t>
      </w:r>
      <w:r w:rsidRPr="00AB26DF">
        <w:rPr>
          <w:rFonts w:ascii="Times New Roman" w:hAnsi="Times New Roman" w:cs="Times New Roman"/>
          <w:color w:val="000000"/>
          <w:lang w:eastAsia="pl-PL"/>
        </w:rPr>
        <w:t>wania tego Wykonawcy lub podmiotu,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 należ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 xml:space="preserve">                        z wykonawca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 xml:space="preserve">do tej samej grupy kapitałowej w rozumieniu ustawy z dnia 16 lutego 2007 r. </w:t>
      </w:r>
      <w:r w:rsidRPr="00AB26DF">
        <w:rPr>
          <w:rFonts w:ascii="Times New Roman" w:hAnsi="Times New Roman" w:cs="Times New Roman"/>
          <w:color w:val="000000"/>
          <w:lang w:eastAsia="pl-PL"/>
        </w:rPr>
        <w:br/>
        <w:t>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spowodowane tym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enie konkurencji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być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wyeliminowane w inny sposó</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 xml:space="preserve"> niż</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przez wykluczenie Wykonawcy z udziału w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w:t>
      </w:r>
    </w:p>
    <w:p w14:paraId="2DD0813F" w14:textId="77777777" w:rsidR="00AB26DF" w:rsidRPr="00AB26DF" w:rsidRDefault="00AB26DF" w:rsidP="00A65891">
      <w:pPr>
        <w:numPr>
          <w:ilvl w:val="0"/>
          <w:numId w:val="82"/>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Wykonawca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zostać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wykluczony przez Zamawiają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na każ</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ym etapie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(art. 110 ust. 1 ustawy Prawo zamówień publicznych).</w:t>
      </w:r>
    </w:p>
    <w:p w14:paraId="32FB1140" w14:textId="77777777" w:rsidR="002F76AD" w:rsidRPr="002F76AD" w:rsidRDefault="002F76AD" w:rsidP="002F76AD">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24FE5568"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D1830A"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49CF8B7"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4C1F30DA" w14:textId="77777777" w:rsidR="00CD261D" w:rsidRPr="00600BFA" w:rsidRDefault="00CD261D" w:rsidP="00CD261D">
      <w:pPr>
        <w:keepNext/>
        <w:suppressAutoHyphens/>
        <w:spacing w:after="0" w:line="240" w:lineRule="auto"/>
        <w:ind w:left="284"/>
        <w:jc w:val="both"/>
        <w:rPr>
          <w:rFonts w:ascii="Times New Roman" w:eastAsia="Calibri" w:hAnsi="Times New Roman" w:cs="Times New Roman"/>
          <w:sz w:val="12"/>
          <w:szCs w:val="12"/>
          <w:lang w:eastAsia="zh-CN"/>
        </w:rPr>
      </w:pPr>
    </w:p>
    <w:p w14:paraId="63A1EC44" w14:textId="77777777" w:rsidR="002F76AD" w:rsidRPr="002F76AD" w:rsidRDefault="002F76AD" w:rsidP="001C4879">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55F1DB12" w14:textId="77777777"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3A6E30BC"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3050650E" w14:textId="77777777" w:rsidR="00E43474" w:rsidRPr="00E43474" w:rsidRDefault="00E43474" w:rsidP="00645A04">
      <w:pPr>
        <w:suppressAutoHyphens/>
        <w:spacing w:after="0" w:line="240" w:lineRule="auto"/>
        <w:ind w:left="567"/>
        <w:jc w:val="both"/>
        <w:rPr>
          <w:rFonts w:ascii="Times New Roman" w:eastAsia="Times New Roman" w:hAnsi="Times New Roman" w:cs="Times New Roman"/>
          <w:lang w:eastAsia="pl-PL"/>
        </w:rPr>
      </w:pPr>
      <w:r w:rsidRPr="00E43474">
        <w:rPr>
          <w:rFonts w:ascii="Times New Roman" w:eastAsia="Times New Roman" w:hAnsi="Times New Roman" w:cs="Times New Roman"/>
          <w:lang w:eastAsia="pl-PL"/>
        </w:rPr>
        <w:t xml:space="preserve">Wykonawca musi posiadać zdolność do występowania w obrocie gospodarczym tj. być wpisanym do Krajowego Rejestru Sądowego lub Centralnej Ewidencji i Informacji </w:t>
      </w:r>
    </w:p>
    <w:p w14:paraId="17418BE0" w14:textId="77777777" w:rsidR="002F76AD" w:rsidRDefault="00E43474" w:rsidP="00645A04">
      <w:pPr>
        <w:suppressAutoHyphens/>
        <w:spacing w:after="0" w:line="240" w:lineRule="auto"/>
        <w:ind w:left="567"/>
        <w:jc w:val="both"/>
        <w:rPr>
          <w:rFonts w:ascii="Times New Roman" w:eastAsia="Calibri" w:hAnsi="Times New Roman" w:cs="Times New Roman"/>
          <w:lang w:eastAsia="zh-CN"/>
        </w:rPr>
      </w:pPr>
      <w:r w:rsidRPr="00E43474">
        <w:rPr>
          <w:rFonts w:ascii="Times New Roman" w:eastAsia="Times New Roman" w:hAnsi="Times New Roman" w:cs="Times New Roman"/>
          <w:lang w:eastAsia="pl-PL"/>
        </w:rPr>
        <w:t>o Działalności Gospodarczej</w:t>
      </w:r>
      <w:r w:rsidR="002F76AD" w:rsidRPr="001634DF">
        <w:rPr>
          <w:rFonts w:ascii="Times New Roman" w:eastAsia="Calibri" w:hAnsi="Times New Roman" w:cs="Times New Roman"/>
          <w:lang w:eastAsia="zh-CN"/>
        </w:rPr>
        <w:t>.</w:t>
      </w:r>
    </w:p>
    <w:p w14:paraId="489FD648" w14:textId="77777777" w:rsidR="001634DF" w:rsidRPr="001634DF" w:rsidRDefault="001634DF" w:rsidP="00645A04">
      <w:pPr>
        <w:suppressAutoHyphens/>
        <w:spacing w:after="0" w:line="240" w:lineRule="auto"/>
        <w:ind w:left="567"/>
        <w:jc w:val="both"/>
        <w:rPr>
          <w:rFonts w:ascii="Times New Roman" w:eastAsia="Times New Roman" w:hAnsi="Times New Roman" w:cs="Times New Roman"/>
          <w:sz w:val="12"/>
          <w:szCs w:val="12"/>
          <w:lang w:eastAsia="pl-PL"/>
        </w:rPr>
      </w:pPr>
    </w:p>
    <w:p w14:paraId="36EC740E" w14:textId="77777777"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282D0625"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625170BD" w14:textId="77777777" w:rsidR="002C3EF5" w:rsidRDefault="002C3EF5" w:rsidP="002C3EF5">
      <w:pPr>
        <w:tabs>
          <w:tab w:val="left" w:pos="-993"/>
        </w:tabs>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14:paraId="695EDE72" w14:textId="77777777" w:rsidR="001634DF" w:rsidRPr="001634DF" w:rsidRDefault="001634DF" w:rsidP="008A45B3">
      <w:pPr>
        <w:suppressAutoHyphens/>
        <w:spacing w:after="0" w:line="240" w:lineRule="auto"/>
        <w:ind w:left="567"/>
        <w:jc w:val="both"/>
        <w:rPr>
          <w:rFonts w:ascii="Times New Roman" w:eastAsia="Times New Roman" w:hAnsi="Times New Roman" w:cs="Times New Roman"/>
          <w:sz w:val="12"/>
          <w:szCs w:val="12"/>
          <w:u w:val="single"/>
          <w:lang w:eastAsia="pl-PL"/>
        </w:rPr>
      </w:pPr>
    </w:p>
    <w:p w14:paraId="7788A8CE" w14:textId="77777777" w:rsidR="002F76AD" w:rsidRPr="002F76AD" w:rsidRDefault="002F76AD" w:rsidP="001C4879">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50C0EE88"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148BAF73" w14:textId="77777777" w:rsidR="00B679FA" w:rsidRDefault="00B679FA" w:rsidP="008A45B3">
      <w:pPr>
        <w:tabs>
          <w:tab w:val="left" w:pos="-993"/>
        </w:tabs>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14:paraId="4DD692A9" w14:textId="77777777" w:rsidR="001634DF" w:rsidRPr="001634DF" w:rsidRDefault="001634DF" w:rsidP="008A45B3">
      <w:pPr>
        <w:tabs>
          <w:tab w:val="left" w:pos="-993"/>
        </w:tabs>
        <w:suppressAutoHyphens/>
        <w:spacing w:after="0" w:line="240" w:lineRule="auto"/>
        <w:ind w:left="567"/>
        <w:jc w:val="both"/>
        <w:rPr>
          <w:rFonts w:ascii="Times New Roman" w:eastAsia="Times New Roman" w:hAnsi="Times New Roman" w:cs="Times New Roman"/>
          <w:sz w:val="12"/>
          <w:szCs w:val="12"/>
          <w:lang w:eastAsia="pl-PL"/>
        </w:rPr>
      </w:pPr>
    </w:p>
    <w:p w14:paraId="3BC54CF7" w14:textId="77777777" w:rsidR="002F76AD" w:rsidRPr="002F76AD" w:rsidRDefault="002F76AD" w:rsidP="001C4879">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1B2664F7" w14:textId="77777777" w:rsidR="002F76AD" w:rsidRPr="002F76AD" w:rsidRDefault="002F76AD" w:rsidP="00645A04">
      <w:pPr>
        <w:tabs>
          <w:tab w:val="left" w:pos="-993"/>
          <w:tab w:val="right" w:pos="8786"/>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2AFC2B47" w14:textId="77777777" w:rsidR="00E43474" w:rsidRPr="00481824" w:rsidRDefault="00E43474" w:rsidP="00736CC3">
      <w:pPr>
        <w:pStyle w:val="Akapitzlist"/>
        <w:numPr>
          <w:ilvl w:val="4"/>
          <w:numId w:val="55"/>
        </w:numPr>
        <w:suppressAutoHyphens/>
        <w:spacing w:after="0" w:line="240" w:lineRule="auto"/>
        <w:ind w:left="851"/>
        <w:jc w:val="both"/>
        <w:rPr>
          <w:rFonts w:ascii="Times New Roman" w:hAnsi="Times New Roman" w:cs="Times New Roman"/>
          <w:bCs/>
        </w:rPr>
      </w:pPr>
      <w:r w:rsidRPr="00AD007C">
        <w:rPr>
          <w:rFonts w:ascii="Times New Roman" w:hAnsi="Times New Roman" w:cs="Times New Roman"/>
          <w:b/>
        </w:rPr>
        <w:t>Wykonawca musi wykazać się doświadczeniem</w:t>
      </w:r>
      <w:r>
        <w:rPr>
          <w:rFonts w:ascii="Times New Roman" w:hAnsi="Times New Roman" w:cs="Times New Roman"/>
        </w:rPr>
        <w:t xml:space="preserve"> </w:t>
      </w:r>
      <w:r w:rsidRPr="00ED6973">
        <w:rPr>
          <w:rFonts w:ascii="Times New Roman" w:hAnsi="Times New Roman" w:cs="Times New Roman"/>
          <w:b/>
        </w:rPr>
        <w:t xml:space="preserve">(załącznik nr </w:t>
      </w:r>
      <w:r>
        <w:rPr>
          <w:rFonts w:ascii="Times New Roman" w:hAnsi="Times New Roman" w:cs="Times New Roman"/>
          <w:b/>
        </w:rPr>
        <w:t>5</w:t>
      </w:r>
      <w:r w:rsidR="00640C49">
        <w:rPr>
          <w:rFonts w:ascii="Times New Roman" w:hAnsi="Times New Roman" w:cs="Times New Roman"/>
          <w:b/>
        </w:rPr>
        <w:t>)</w:t>
      </w:r>
      <w:r w:rsidRPr="005E61C6">
        <w:rPr>
          <w:rFonts w:ascii="Times New Roman" w:hAnsi="Times New Roman" w:cs="Times New Roman"/>
        </w:rPr>
        <w:t xml:space="preserve"> </w:t>
      </w:r>
      <w:r>
        <w:rPr>
          <w:rFonts w:ascii="Times New Roman" w:hAnsi="Times New Roman" w:cs="Times New Roman"/>
        </w:rPr>
        <w:t xml:space="preserve">tj. wykaz dostaw i usług </w:t>
      </w:r>
      <w:r w:rsidRPr="005E61C6">
        <w:rPr>
          <w:rFonts w:ascii="Times New Roman" w:hAnsi="Times New Roman" w:cs="Times New Roman"/>
        </w:rPr>
        <w:t>wykonanych,</w:t>
      </w:r>
      <w:r>
        <w:rPr>
          <w:rFonts w:ascii="Times New Roman" w:hAnsi="Times New Roman" w:cs="Times New Roman"/>
        </w:rPr>
        <w:t xml:space="preserve"> </w:t>
      </w:r>
      <w:r w:rsidRPr="005E61C6">
        <w:rPr>
          <w:rFonts w:ascii="Times New Roman" w:hAnsi="Times New Roman" w:cs="Times New Roman"/>
        </w:rPr>
        <w:t xml:space="preserve">a w przypadku świadczeń powtarzających się lub ciągłych również wykonywanych, </w:t>
      </w:r>
      <w:r w:rsidRPr="00FA5800">
        <w:rPr>
          <w:rFonts w:ascii="Times New Roman" w:hAnsi="Times New Roman" w:cs="Times New Roman"/>
          <w:u w:val="single"/>
        </w:rPr>
        <w:t>w okresie ostatnich 3 lat</w:t>
      </w:r>
      <w:r w:rsidRPr="005E61C6">
        <w:rPr>
          <w:rFonts w:ascii="Times New Roman" w:hAnsi="Times New Roman" w:cs="Times New Roman"/>
        </w:rPr>
        <w:t xml:space="preserve">, a jeżeli okres prowadzenia działalności jest krótszy – w tym okresie, wraz z podaniem ich wartości, przedmiotu, dat wykonania i podmiotów, na rzecz których </w:t>
      </w:r>
      <w:r>
        <w:rPr>
          <w:rFonts w:ascii="Times New Roman" w:hAnsi="Times New Roman" w:cs="Times New Roman"/>
        </w:rPr>
        <w:t xml:space="preserve">dostawy i </w:t>
      </w:r>
      <w:r w:rsidRPr="005E61C6">
        <w:rPr>
          <w:rFonts w:ascii="Times New Roman" w:hAnsi="Times New Roman" w:cs="Times New Roman"/>
        </w:rPr>
        <w:t xml:space="preserve">usługi zostały wykonane lub są wykonywane, oraz załączeniem dowodów określających, czy te </w:t>
      </w:r>
      <w:r>
        <w:rPr>
          <w:rFonts w:ascii="Times New Roman" w:hAnsi="Times New Roman" w:cs="Times New Roman"/>
        </w:rPr>
        <w:t xml:space="preserve">dostawy i </w:t>
      </w:r>
      <w:r w:rsidRPr="005E61C6">
        <w:rPr>
          <w:rFonts w:ascii="Times New Roman" w:hAnsi="Times New Roman" w:cs="Times New Roman"/>
        </w:rPr>
        <w:t xml:space="preserve">usługi zostały wykonane lub są wykonywane należycie, przy czym dowodami, o których mowa, są referencje bądź inne dokumenty sporządzone przez podmiot, na rzecz którego </w:t>
      </w:r>
      <w:r>
        <w:rPr>
          <w:rFonts w:ascii="Times New Roman" w:hAnsi="Times New Roman" w:cs="Times New Roman"/>
        </w:rPr>
        <w:t xml:space="preserve">dostawy i </w:t>
      </w:r>
      <w:r w:rsidRPr="005E61C6">
        <w:rPr>
          <w:rFonts w:ascii="Times New Roman" w:hAnsi="Times New Roman" w:cs="Times New Roman"/>
        </w:rPr>
        <w:t>usługi zostały wykonane,</w:t>
      </w:r>
      <w:r w:rsidR="00481824">
        <w:rPr>
          <w:rFonts w:ascii="Times New Roman" w:hAnsi="Times New Roman" w:cs="Times New Roman"/>
        </w:rPr>
        <w:br/>
      </w:r>
      <w:r w:rsidRPr="00481824">
        <w:rPr>
          <w:rFonts w:ascii="Times New Roman" w:hAnsi="Times New Roman" w:cs="Times New Roman"/>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640C49" w:rsidRPr="00481824">
        <w:rPr>
          <w:rFonts w:ascii="Times New Roman" w:hAnsi="Times New Roman" w:cs="Times New Roman"/>
        </w:rPr>
        <w:t xml:space="preserve"> w okresie ostatnich 3 miesięcy.</w:t>
      </w:r>
    </w:p>
    <w:p w14:paraId="27150A93" w14:textId="77777777" w:rsidR="00640C49" w:rsidRPr="00FC1231" w:rsidRDefault="00E43474" w:rsidP="006A2935">
      <w:pPr>
        <w:spacing w:after="0" w:line="240" w:lineRule="auto"/>
        <w:ind w:left="851"/>
        <w:jc w:val="both"/>
        <w:rPr>
          <w:rFonts w:ascii="Times New Roman" w:eastAsia="Times New Roman" w:hAnsi="Times New Roman" w:cs="Times New Roman"/>
          <w:u w:val="single"/>
          <w:lang w:eastAsia="pl-PL"/>
        </w:rPr>
      </w:pPr>
      <w:r w:rsidRPr="00FC1231">
        <w:rPr>
          <w:rFonts w:ascii="Times New Roman" w:eastAsia="Times New Roman" w:hAnsi="Times New Roman" w:cs="Times New Roman"/>
          <w:u w:val="single"/>
          <w:lang w:eastAsia="pl-PL"/>
        </w:rPr>
        <w:t>Za spełnienie tego warunku Zamawiający uzna</w:t>
      </w:r>
      <w:r w:rsidR="00640C49" w:rsidRPr="00FC1231">
        <w:rPr>
          <w:rFonts w:ascii="Times New Roman" w:eastAsia="Times New Roman" w:hAnsi="Times New Roman" w:cs="Times New Roman"/>
          <w:u w:val="single"/>
          <w:lang w:eastAsia="pl-PL"/>
        </w:rPr>
        <w:t>:</w:t>
      </w:r>
    </w:p>
    <w:p w14:paraId="6D4383B0" w14:textId="77777777" w:rsidR="00E43474" w:rsidRPr="00FC1231" w:rsidRDefault="00E43474" w:rsidP="009E23F5">
      <w:pPr>
        <w:pStyle w:val="Akapitzlist"/>
        <w:numPr>
          <w:ilvl w:val="0"/>
          <w:numId w:val="84"/>
        </w:numPr>
        <w:spacing w:after="0" w:line="240" w:lineRule="auto"/>
        <w:ind w:left="993" w:right="-142" w:hanging="284"/>
        <w:jc w:val="both"/>
        <w:rPr>
          <w:rFonts w:ascii="Times New Roman" w:eastAsia="Times New Roman" w:hAnsi="Times New Roman" w:cs="Times New Roman"/>
          <w:b/>
          <w:lang w:eastAsia="pl-PL"/>
        </w:rPr>
      </w:pPr>
      <w:r w:rsidRPr="00FC1231">
        <w:rPr>
          <w:rFonts w:ascii="Times New Roman" w:eastAsia="Times New Roman" w:hAnsi="Times New Roman" w:cs="Times New Roman"/>
          <w:b/>
          <w:lang w:eastAsia="pl-PL"/>
        </w:rPr>
        <w:t xml:space="preserve">wykonanie </w:t>
      </w:r>
      <w:r w:rsidRPr="00FC1231">
        <w:rPr>
          <w:rFonts w:ascii="Times New Roman" w:eastAsia="Times New Roman" w:hAnsi="Times New Roman" w:cs="Times New Roman"/>
          <w:b/>
          <w:u w:val="single"/>
          <w:lang w:eastAsia="pl-PL"/>
        </w:rPr>
        <w:t xml:space="preserve">minimum </w:t>
      </w:r>
      <w:r w:rsidR="009E7623" w:rsidRPr="00FC1231">
        <w:rPr>
          <w:rFonts w:ascii="Times New Roman" w:eastAsia="Times New Roman" w:hAnsi="Times New Roman" w:cs="Times New Roman"/>
          <w:b/>
          <w:u w:val="single"/>
          <w:lang w:eastAsia="pl-PL"/>
        </w:rPr>
        <w:t>3 (trzech)</w:t>
      </w:r>
      <w:r w:rsidRPr="00FC1231">
        <w:rPr>
          <w:rFonts w:ascii="Times New Roman" w:eastAsia="Times New Roman" w:hAnsi="Times New Roman" w:cs="Times New Roman"/>
          <w:b/>
          <w:lang w:eastAsia="pl-PL"/>
        </w:rPr>
        <w:t xml:space="preserve"> zamówie</w:t>
      </w:r>
      <w:r w:rsidR="005B25E6" w:rsidRPr="00FC1231">
        <w:rPr>
          <w:rFonts w:ascii="Times New Roman" w:eastAsia="Times New Roman" w:hAnsi="Times New Roman" w:cs="Times New Roman"/>
          <w:b/>
          <w:lang w:eastAsia="pl-PL"/>
        </w:rPr>
        <w:t>ń</w:t>
      </w:r>
      <w:r w:rsidR="000A58E1" w:rsidRPr="00FC1231">
        <w:rPr>
          <w:rFonts w:ascii="Times New Roman" w:eastAsia="Times New Roman" w:hAnsi="Times New Roman" w:cs="Times New Roman"/>
          <w:b/>
          <w:lang w:eastAsia="pl-PL"/>
        </w:rPr>
        <w:t>, które</w:t>
      </w:r>
      <w:r w:rsidRPr="00FC1231">
        <w:rPr>
          <w:rFonts w:ascii="Times New Roman" w:eastAsia="Times New Roman" w:hAnsi="Times New Roman" w:cs="Times New Roman"/>
          <w:b/>
          <w:lang w:eastAsia="pl-PL"/>
        </w:rPr>
        <w:t xml:space="preserve"> </w:t>
      </w:r>
      <w:r w:rsidR="005B25E6" w:rsidRPr="00FC1231">
        <w:rPr>
          <w:rFonts w:ascii="Times New Roman" w:eastAsia="Times New Roman" w:hAnsi="Times New Roman" w:cs="Times New Roman"/>
          <w:b/>
          <w:lang w:eastAsia="pl-PL"/>
        </w:rPr>
        <w:t xml:space="preserve">obejmowały </w:t>
      </w:r>
      <w:r w:rsidR="009E7623" w:rsidRPr="00FC1231">
        <w:rPr>
          <w:rFonts w:ascii="Times New Roman" w:eastAsia="Times New Roman" w:hAnsi="Times New Roman" w:cs="Times New Roman"/>
          <w:b/>
          <w:lang w:eastAsia="pl-PL"/>
        </w:rPr>
        <w:t>dostawy specjalistycznego oprogramowania hydrograficznego do planowania, rejestracji i przetwarzania danych hydrograficznych o łącznej wartości nie mniejszej niż 450 000 zł brutto</w:t>
      </w:r>
      <w:r w:rsidR="00CD261D" w:rsidRPr="00FC1231">
        <w:rPr>
          <w:rFonts w:ascii="Times New Roman" w:hAnsi="Times New Roman" w:cs="Times New Roman"/>
          <w:b/>
        </w:rPr>
        <w:t>.</w:t>
      </w:r>
    </w:p>
    <w:p w14:paraId="521FF26B" w14:textId="77777777" w:rsidR="00E43474" w:rsidRPr="00DE1A42" w:rsidRDefault="00E43474" w:rsidP="00CD261D">
      <w:pPr>
        <w:pStyle w:val="Akapitzlist"/>
        <w:spacing w:after="0" w:line="240" w:lineRule="auto"/>
        <w:ind w:left="709"/>
        <w:jc w:val="both"/>
        <w:rPr>
          <w:rFonts w:ascii="Times New Roman" w:hAnsi="Times New Roman" w:cs="Times New Roman"/>
          <w:bCs/>
          <w:sz w:val="6"/>
          <w:szCs w:val="6"/>
        </w:rPr>
      </w:pPr>
    </w:p>
    <w:p w14:paraId="2EA3D9E6" w14:textId="77777777" w:rsidR="001634DF" w:rsidRPr="002E5E49" w:rsidRDefault="001634DF" w:rsidP="001634DF">
      <w:pPr>
        <w:spacing w:after="0" w:line="240" w:lineRule="auto"/>
        <w:jc w:val="both"/>
        <w:rPr>
          <w:sz w:val="12"/>
          <w:szCs w:val="12"/>
        </w:rPr>
      </w:pPr>
    </w:p>
    <w:p w14:paraId="5EEB1D07" w14:textId="77777777" w:rsidR="00D5152B" w:rsidRDefault="00D5152B" w:rsidP="008A45B3">
      <w:pPr>
        <w:tabs>
          <w:tab w:val="left" w:pos="-993"/>
        </w:tabs>
        <w:suppressAutoHyphens/>
        <w:spacing w:after="0" w:line="240" w:lineRule="auto"/>
        <w:ind w:left="567"/>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warunku</w:t>
      </w:r>
      <w:r w:rsidRPr="002F76AD">
        <w:rPr>
          <w:rFonts w:ascii="Times New Roman" w:eastAsia="Calibri" w:hAnsi="Times New Roman" w:cs="Times New Roman"/>
          <w:b/>
          <w:lang w:eastAsia="zh-CN"/>
        </w:rPr>
        <w:t xml:space="preserve"> będzie dokonywana metodą 0-1, tj. spełnia/nie spełnia </w:t>
      </w:r>
      <w:r w:rsidRPr="002F76AD">
        <w:rPr>
          <w:rFonts w:ascii="Times New Roman" w:eastAsia="Calibri" w:hAnsi="Times New Roman" w:cs="Times New Roman"/>
          <w:b/>
          <w:lang w:eastAsia="zh-CN"/>
        </w:rPr>
        <w:br/>
        <w:t xml:space="preserve">w oparciu o </w:t>
      </w:r>
      <w:r>
        <w:rPr>
          <w:rFonts w:ascii="Times New Roman" w:eastAsia="Calibri" w:hAnsi="Times New Roman" w:cs="Times New Roman"/>
          <w:b/>
          <w:lang w:eastAsia="zh-CN"/>
        </w:rPr>
        <w:t>dokument dołączony</w:t>
      </w:r>
      <w:r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jego</w:t>
      </w:r>
      <w:r w:rsidRPr="002F76AD">
        <w:rPr>
          <w:rFonts w:ascii="Times New Roman" w:eastAsia="Calibri" w:hAnsi="Times New Roman" w:cs="Times New Roman"/>
          <w:b/>
          <w:lang w:eastAsia="zh-CN"/>
        </w:rPr>
        <w:t xml:space="preserve"> uzupełnieniu na wezwanie Zamawiającego.</w:t>
      </w:r>
    </w:p>
    <w:p w14:paraId="7CC57287" w14:textId="77777777" w:rsidR="00352071" w:rsidRPr="005D54EE" w:rsidRDefault="00352071" w:rsidP="008A45B3">
      <w:pPr>
        <w:tabs>
          <w:tab w:val="left" w:pos="-993"/>
        </w:tabs>
        <w:suppressAutoHyphens/>
        <w:spacing w:after="0" w:line="240" w:lineRule="auto"/>
        <w:ind w:left="567"/>
        <w:jc w:val="both"/>
        <w:rPr>
          <w:rFonts w:ascii="Times New Roman" w:hAnsi="Times New Roman" w:cs="Times New Roman"/>
          <w:sz w:val="20"/>
        </w:rPr>
      </w:pPr>
    </w:p>
    <w:p w14:paraId="3DC78ED8" w14:textId="77777777"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50F80134"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BFBA3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75582107"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555304E0" w14:textId="77777777" w:rsidR="00561CF6" w:rsidRPr="00600BFA" w:rsidRDefault="00561CF6" w:rsidP="00561CF6">
      <w:pPr>
        <w:pStyle w:val="Akapitzlist"/>
        <w:spacing w:after="0" w:line="240" w:lineRule="auto"/>
        <w:ind w:left="426"/>
        <w:jc w:val="both"/>
        <w:rPr>
          <w:rFonts w:ascii="Times New Roman" w:eastAsia="Calibri" w:hAnsi="Times New Roman" w:cs="Times New Roman"/>
          <w:sz w:val="12"/>
          <w:szCs w:val="12"/>
          <w:lang w:eastAsia="zh-CN"/>
        </w:rPr>
      </w:pPr>
    </w:p>
    <w:p w14:paraId="6CEEEF2C" w14:textId="77777777" w:rsidR="00561CF6" w:rsidRPr="00561CF6" w:rsidRDefault="00561CF6" w:rsidP="00561CF6">
      <w:pPr>
        <w:spacing w:after="0" w:line="240" w:lineRule="auto"/>
        <w:jc w:val="both"/>
        <w:rPr>
          <w:rFonts w:ascii="Times New Roman" w:eastAsia="Times New Roman" w:hAnsi="Times New Roman" w:cs="Times New Roman"/>
          <w:bCs/>
          <w:color w:val="000000"/>
          <w:u w:val="single"/>
          <w:lang w:eastAsia="pl-PL"/>
        </w:rPr>
      </w:pPr>
      <w:r w:rsidRPr="00561CF6">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561CF6">
        <w:rPr>
          <w:rFonts w:ascii="Times New Roman" w:eastAsia="Times New Roman" w:hAnsi="Times New Roman" w:cs="Times New Roman"/>
          <w:bCs/>
          <w:color w:val="000000"/>
          <w:lang w:eastAsia="pl-PL"/>
        </w:rPr>
        <w:t>.</w:t>
      </w:r>
    </w:p>
    <w:p w14:paraId="255A571C" w14:textId="77777777" w:rsidR="00561CF6" w:rsidRPr="00561CF6" w:rsidRDefault="00561CF6" w:rsidP="00561CF6">
      <w:pPr>
        <w:numPr>
          <w:ilvl w:val="3"/>
          <w:numId w:val="6"/>
        </w:numPr>
        <w:spacing w:after="0" w:line="240" w:lineRule="auto"/>
        <w:ind w:left="284"/>
        <w:contextualSpacing/>
        <w:jc w:val="both"/>
        <w:rPr>
          <w:rFonts w:ascii="Times New Roman" w:eastAsia="Times New Roman" w:hAnsi="Times New Roman" w:cs="Times New Roman"/>
          <w:bCs/>
          <w:color w:val="000000"/>
          <w:u w:val="single"/>
          <w:lang w:eastAsia="pl-PL"/>
        </w:rPr>
      </w:pPr>
      <w:r w:rsidRPr="00561CF6">
        <w:rPr>
          <w:rFonts w:ascii="Times New Roman" w:eastAsia="Calibri" w:hAnsi="Times New Roman" w:cs="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14:paraId="15CC84D9" w14:textId="77777777" w:rsidR="00561CF6" w:rsidRPr="000A58E1" w:rsidRDefault="00561CF6" w:rsidP="009E23F5">
      <w:pPr>
        <w:numPr>
          <w:ilvl w:val="0"/>
          <w:numId w:val="85"/>
        </w:numPr>
        <w:spacing w:after="0" w:line="240" w:lineRule="auto"/>
        <w:ind w:left="426"/>
        <w:contextualSpacing/>
        <w:jc w:val="both"/>
        <w:rPr>
          <w:rFonts w:ascii="Times New Roman" w:eastAsia="Calibri" w:hAnsi="Times New Roman" w:cs="Times New Roman"/>
          <w:lang w:eastAsia="zh-CN"/>
        </w:rPr>
      </w:pPr>
      <w:r w:rsidRPr="000A58E1">
        <w:rPr>
          <w:rFonts w:ascii="Times New Roman" w:eastAsia="Calibri" w:hAnsi="Times New Roman" w:cs="Times New Roman"/>
          <w:lang w:eastAsia="zh-CN"/>
        </w:rPr>
        <w:t xml:space="preserve">Oświadczenie o niepodleganiu wykluczeniu i spełnianiu warunków udziału w postępowaniu składane są na formularzu jednolitego europejskiego dokumentu zamówienia, w skrócie </w:t>
      </w:r>
      <w:r w:rsidRPr="000A58E1">
        <w:rPr>
          <w:rFonts w:ascii="Times New Roman" w:eastAsia="Calibri" w:hAnsi="Times New Roman" w:cs="Times New Roman"/>
          <w:b/>
          <w:lang w:eastAsia="zh-CN"/>
        </w:rPr>
        <w:t>„JEDZ”</w:t>
      </w:r>
      <w:r w:rsidRPr="000A58E1">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r w:rsidR="000A58E1" w:rsidRPr="000A58E1">
        <w:rPr>
          <w:rFonts w:ascii="Times New Roman" w:eastAsia="Calibri" w:hAnsi="Times New Roman" w:cs="Times New Roman"/>
          <w:lang w:eastAsia="zh-CN"/>
        </w:rPr>
        <w:t xml:space="preserve"> </w:t>
      </w:r>
      <w:r w:rsidRPr="000A58E1">
        <w:rPr>
          <w:rFonts w:ascii="Times New Roman" w:eastAsia="Calibri" w:hAnsi="Times New Roman" w:cs="Times New Roman"/>
          <w:lang w:eastAsia="zh-CN"/>
        </w:rPr>
        <w:t xml:space="preserve">W przypadku wspólnego ubiegania się o zamówienie przez Wykonawców, JEDZ składa każdy </w:t>
      </w:r>
      <w:r w:rsidRPr="000A58E1">
        <w:rPr>
          <w:rFonts w:ascii="Times New Roman" w:eastAsia="Calibri" w:hAnsi="Times New Roman" w:cs="Times New Roman"/>
          <w:lang w:eastAsia="zh-CN"/>
        </w:rPr>
        <w:br/>
        <w:t>z Wykonawców.</w:t>
      </w:r>
      <w:r w:rsidR="000A58E1" w:rsidRPr="000A58E1">
        <w:rPr>
          <w:rFonts w:ascii="Times New Roman" w:eastAsia="Calibri" w:hAnsi="Times New Roman" w:cs="Times New Roman"/>
          <w:lang w:eastAsia="zh-CN"/>
        </w:rPr>
        <w:t xml:space="preserve"> </w:t>
      </w:r>
      <w:r w:rsidRPr="000A58E1">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0A58E1">
          <w:rPr>
            <w:rFonts w:ascii="Times New Roman" w:eastAsia="Calibri" w:hAnsi="Times New Roman" w:cs="Times New Roman"/>
            <w:i/>
            <w:iCs/>
            <w:color w:val="0000FF"/>
            <w:lang w:eastAsia="zh-CN"/>
          </w:rPr>
          <w:t>http://espd.uzp.gov.pl/</w:t>
        </w:r>
      </w:hyperlink>
      <w:r w:rsidRPr="000A58E1">
        <w:rPr>
          <w:rFonts w:ascii="Times New Roman" w:eastAsia="Calibri" w:hAnsi="Times New Roman" w:cs="Times New Roman"/>
          <w:lang w:eastAsia="zh-CN"/>
        </w:rPr>
        <w:t>.</w:t>
      </w:r>
    </w:p>
    <w:p w14:paraId="62112ABC" w14:textId="77777777" w:rsidR="00561CF6" w:rsidRPr="00561CF6" w:rsidRDefault="00561CF6" w:rsidP="009E23F5">
      <w:pPr>
        <w:numPr>
          <w:ilvl w:val="0"/>
          <w:numId w:val="85"/>
        </w:numPr>
        <w:suppressAutoHyphens/>
        <w:spacing w:after="0" w:line="240" w:lineRule="auto"/>
        <w:ind w:left="425" w:hanging="357"/>
        <w:contextualSpacing/>
        <w:jc w:val="both"/>
        <w:rPr>
          <w:rFonts w:ascii="Times New Roman" w:eastAsia="Calibri" w:hAnsi="Times New Roman" w:cs="Times New Roman"/>
          <w:lang w:eastAsia="ar-SA"/>
        </w:rPr>
      </w:pPr>
      <w:r w:rsidRPr="000A58E1">
        <w:rPr>
          <w:rFonts w:ascii="Times New Roman" w:eastAsia="Times New Roman" w:hAnsi="Times New Roman" w:cs="Times New Roman"/>
          <w:b/>
          <w:lang w:eastAsia="pl-PL"/>
        </w:rPr>
        <w:t>Oświadczenia</w:t>
      </w:r>
      <w:r w:rsidRPr="00561CF6">
        <w:rPr>
          <w:rFonts w:ascii="Times New Roman" w:eastAsia="Times New Roman" w:hAnsi="Times New Roman" w:cs="Times New Roman"/>
          <w:lang w:eastAsia="pl-PL"/>
        </w:rPr>
        <w:t xml:space="preserve"> Wykonawcy w zakresie art. 108 ust. 1 pkt 5 ustawy Pzp, o braku przynależności do tej samej grupy kapitałowej w rozumieniu ustawy z dnia 16 lutego 2007 r. o ochronie konkurencji </w:t>
      </w:r>
      <w:r w:rsidRPr="00561CF6">
        <w:rPr>
          <w:rFonts w:ascii="Times New Roman" w:eastAsia="Times New Roman" w:hAnsi="Times New Roman" w:cs="Times New Roman"/>
          <w:lang w:eastAsia="pl-PL"/>
        </w:rPr>
        <w:br/>
        <w:t>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Pr="00561CF6">
        <w:rPr>
          <w:rFonts w:ascii="Times New Roman" w:eastAsia="Times New Roman" w:hAnsi="Times New Roman" w:cs="Times New Roman"/>
          <w:color w:val="000000"/>
          <w:lang w:eastAsia="pl-PL"/>
        </w:rPr>
        <w:t xml:space="preserve"> </w:t>
      </w:r>
      <w:r w:rsidRPr="00561CF6">
        <w:rPr>
          <w:rFonts w:ascii="Times New Roman" w:eastAsia="Times New Roman" w:hAnsi="Times New Roman" w:cs="Times New Roman"/>
          <w:lang w:eastAsia="pl-PL"/>
        </w:rPr>
        <w:t xml:space="preserve">przygotowanie oferty, oferty częściowej lub wniosku </w:t>
      </w:r>
      <w:r>
        <w:rPr>
          <w:rFonts w:ascii="Times New Roman" w:eastAsia="Times New Roman" w:hAnsi="Times New Roman" w:cs="Times New Roman"/>
          <w:lang w:eastAsia="pl-PL"/>
        </w:rPr>
        <w:br/>
      </w:r>
      <w:r w:rsidRPr="00561CF6">
        <w:rPr>
          <w:rFonts w:ascii="Times New Roman" w:eastAsia="Times New Roman" w:hAnsi="Times New Roman" w:cs="Times New Roman"/>
          <w:lang w:eastAsia="pl-PL"/>
        </w:rPr>
        <w:t xml:space="preserve">o dopuszczenie do udziału w postępowaniu niezależnie od innego wykonawcy należącego do tej samej grupy kapitałowej </w:t>
      </w:r>
      <w:r w:rsidRPr="00561CF6">
        <w:rPr>
          <w:rFonts w:ascii="Times New Roman" w:eastAsia="Times New Roman" w:hAnsi="Times New Roman" w:cs="Times New Roman"/>
          <w:b/>
          <w:lang w:eastAsia="pl-PL"/>
        </w:rPr>
        <w:t>(załącznik nr 4);</w:t>
      </w:r>
    </w:p>
    <w:p w14:paraId="47A14716" w14:textId="77777777" w:rsidR="00561CF6" w:rsidRPr="000A58E1" w:rsidRDefault="00561CF6" w:rsidP="009E23F5">
      <w:pPr>
        <w:numPr>
          <w:ilvl w:val="0"/>
          <w:numId w:val="85"/>
        </w:numPr>
        <w:suppressAutoHyphens/>
        <w:spacing w:before="120" w:after="0" w:line="240" w:lineRule="auto"/>
        <w:ind w:left="426"/>
        <w:contextualSpacing/>
        <w:jc w:val="both"/>
        <w:rPr>
          <w:rFonts w:ascii="Times New Roman" w:eastAsia="Calibri" w:hAnsi="Times New Roman" w:cs="Times New Roman"/>
          <w:lang w:eastAsia="ar-SA"/>
        </w:rPr>
      </w:pPr>
      <w:r w:rsidRPr="000A58E1">
        <w:rPr>
          <w:rFonts w:ascii="Times New Roman" w:eastAsia="Calibri" w:hAnsi="Times New Roman" w:cs="Times New Roman"/>
          <w:b/>
          <w:lang w:eastAsia="zh-CN"/>
        </w:rPr>
        <w:t xml:space="preserve">Wykaz dostaw </w:t>
      </w:r>
      <w:r w:rsidRPr="000A58E1">
        <w:rPr>
          <w:rFonts w:ascii="Times New Roman" w:eastAsia="Calibri" w:hAnsi="Times New Roman" w:cs="Times New Roman"/>
          <w:lang w:eastAsia="zh-CN"/>
        </w:rPr>
        <w:t xml:space="preserve">opisanych w rozdziale 8 pkt 4) a) SWZ wraz z </w:t>
      </w:r>
      <w:r w:rsidRPr="000A58E1">
        <w:rPr>
          <w:rFonts w:ascii="Times New Roman" w:eastAsia="Calibri" w:hAnsi="Times New Roman" w:cs="Times New Roman"/>
          <w:iCs/>
          <w:kern w:val="2"/>
          <w:lang w:eastAsia="ar-SA"/>
        </w:rPr>
        <w:t>dowodami określającymi, czy usługi zostały wykonane należycie</w:t>
      </w:r>
      <w:r w:rsidRPr="000A58E1">
        <w:rPr>
          <w:rFonts w:ascii="Times New Roman" w:eastAsia="Calibri" w:hAnsi="Times New Roman" w:cs="Times New Roman"/>
          <w:b/>
          <w:lang w:eastAsia="zh-CN"/>
        </w:rPr>
        <w:t xml:space="preserve"> (załącznik nr 5);</w:t>
      </w:r>
    </w:p>
    <w:p w14:paraId="1130FA33" w14:textId="77777777" w:rsidR="003A1D53" w:rsidRPr="002C3EF5" w:rsidRDefault="003A1D53" w:rsidP="009E23F5">
      <w:pPr>
        <w:numPr>
          <w:ilvl w:val="0"/>
          <w:numId w:val="85"/>
        </w:numPr>
        <w:suppressAutoHyphens/>
        <w:spacing w:before="120" w:after="0" w:line="240" w:lineRule="auto"/>
        <w:ind w:left="426"/>
        <w:contextualSpacing/>
        <w:jc w:val="both"/>
        <w:rPr>
          <w:rFonts w:ascii="Times New Roman" w:eastAsia="Calibri" w:hAnsi="Times New Roman" w:cs="Times New Roman"/>
          <w:lang w:eastAsia="ar-SA"/>
        </w:rPr>
      </w:pPr>
      <w:r w:rsidRPr="00BA5C4C">
        <w:rPr>
          <w:rFonts w:ascii="Times New Roman" w:hAnsi="Times New Roman" w:cs="Times New Roman"/>
          <w:b/>
        </w:rPr>
        <w:t>Odpis z Krajowego Rejestru Sądowego</w:t>
      </w:r>
      <w:r>
        <w:rPr>
          <w:rFonts w:ascii="Times New Roman" w:hAnsi="Times New Roman" w:cs="Times New Roman"/>
        </w:rPr>
        <w:t xml:space="preserve"> lub informacja</w:t>
      </w:r>
      <w:r w:rsidRPr="00540C3F">
        <w:rPr>
          <w:rFonts w:ascii="Times New Roman" w:hAnsi="Times New Roman" w:cs="Times New Roman"/>
        </w:rPr>
        <w:t xml:space="preserve"> z Centralnej Ewidencji i Informacji </w:t>
      </w:r>
      <w:r>
        <w:rPr>
          <w:rFonts w:ascii="Times New Roman" w:hAnsi="Times New Roman" w:cs="Times New Roman"/>
        </w:rPr>
        <w:br/>
      </w:r>
      <w:r w:rsidRPr="00540C3F">
        <w:rPr>
          <w:rFonts w:ascii="Times New Roman" w:hAnsi="Times New Roman" w:cs="Times New Roman"/>
        </w:rPr>
        <w:t>o Działalności Gospodarczej</w:t>
      </w:r>
      <w:r w:rsidR="002C3EF5">
        <w:rPr>
          <w:rFonts w:ascii="Times New Roman" w:hAnsi="Times New Roman" w:cs="Times New Roman"/>
        </w:rPr>
        <w:t>;</w:t>
      </w:r>
    </w:p>
    <w:p w14:paraId="1EFB3CE3" w14:textId="77777777" w:rsidR="002C3EF5" w:rsidRPr="000A58E1" w:rsidRDefault="002C3EF5" w:rsidP="009E23F5">
      <w:pPr>
        <w:numPr>
          <w:ilvl w:val="0"/>
          <w:numId w:val="85"/>
        </w:numPr>
        <w:suppressAutoHyphens/>
        <w:spacing w:before="120" w:after="0" w:line="240" w:lineRule="auto"/>
        <w:ind w:left="426"/>
        <w:contextualSpacing/>
        <w:jc w:val="both"/>
        <w:rPr>
          <w:rFonts w:ascii="Times New Roman" w:eastAsia="Calibri" w:hAnsi="Times New Roman" w:cs="Times New Roman"/>
          <w:lang w:eastAsia="ar-SA"/>
        </w:rPr>
      </w:pPr>
      <w:r w:rsidRPr="00930BCE">
        <w:rPr>
          <w:rFonts w:ascii="Times New Roman" w:eastAsia="Calibri" w:hAnsi="Times New Roman" w:cs="Times New Roman"/>
          <w:b/>
          <w:lang w:eastAsia="zh-CN"/>
        </w:rPr>
        <w:t>Oświadczenie podmiotu</w:t>
      </w:r>
      <w:r w:rsidRPr="00930BCE">
        <w:rPr>
          <w:rFonts w:ascii="Times New Roman" w:eastAsia="Calibri" w:hAnsi="Times New Roman" w:cs="Times New Roman"/>
          <w:lang w:eastAsia="zh-CN"/>
        </w:rPr>
        <w:t xml:space="preserve"> udostępniającego zasoby, potwierdzające brak podstaw wykluczenia tego podmiotu oraz odpowiednio spełnianie warunków udziału w postępowaniu, w zakresie, w jakim wykonawca powołuje się na jego zasoby - sporządzony według wzoru </w:t>
      </w:r>
      <w:r w:rsidRPr="00930BCE">
        <w:rPr>
          <w:rFonts w:ascii="Times New Roman" w:eastAsia="Calibri" w:hAnsi="Times New Roman" w:cs="Times New Roman"/>
          <w:b/>
          <w:lang w:eastAsia="zh-CN"/>
        </w:rPr>
        <w:t>(</w:t>
      </w:r>
      <w:r w:rsidRPr="00F20EF5">
        <w:rPr>
          <w:rFonts w:ascii="Times New Roman" w:eastAsia="Calibri" w:hAnsi="Times New Roman" w:cs="Times New Roman"/>
          <w:b/>
          <w:lang w:eastAsia="zh-CN"/>
        </w:rPr>
        <w:t>załącznik nr 6</w:t>
      </w:r>
      <w:r>
        <w:rPr>
          <w:rFonts w:ascii="Times New Roman" w:eastAsia="Calibri" w:hAnsi="Times New Roman" w:cs="Times New Roman"/>
          <w:b/>
          <w:lang w:eastAsia="zh-CN"/>
        </w:rPr>
        <w:t>) – jeśli dotyczy.</w:t>
      </w:r>
    </w:p>
    <w:p w14:paraId="275B9972" w14:textId="77777777" w:rsidR="00561CF6" w:rsidRPr="00561CF6" w:rsidRDefault="00561CF6" w:rsidP="009E23F5">
      <w:pPr>
        <w:numPr>
          <w:ilvl w:val="0"/>
          <w:numId w:val="86"/>
        </w:numPr>
        <w:spacing w:after="0" w:line="240" w:lineRule="auto"/>
        <w:ind w:left="284"/>
        <w:contextualSpacing/>
        <w:jc w:val="both"/>
        <w:rPr>
          <w:rFonts w:ascii="Times New Roman" w:eastAsia="Times New Roman" w:hAnsi="Times New Roman" w:cs="Times New Roman"/>
          <w:lang w:eastAsia="pl-PL"/>
        </w:rPr>
      </w:pPr>
      <w:r w:rsidRPr="00561CF6">
        <w:rPr>
          <w:rFonts w:ascii="Times New Roman" w:eastAsia="Times New Roman" w:hAnsi="Times New Roman" w:cs="Times New Roman"/>
          <w:color w:val="000000"/>
          <w:lang w:eastAsia="pl-PL"/>
        </w:rPr>
        <w:t>J</w:t>
      </w:r>
      <w:r w:rsidRPr="00561CF6">
        <w:rPr>
          <w:rFonts w:ascii="Times New Roman" w:eastAsia="Times New Roman" w:hAnsi="Times New Roman" w:cs="Times New Roman"/>
          <w:lang w:eastAsia="pl-PL"/>
        </w:rPr>
        <w:t>eżeli wykonawca ma siedzibę lub miejsce zamieszkania poza granicami Rzeczypospolitej Polskiej, zamiast:</w:t>
      </w:r>
    </w:p>
    <w:p w14:paraId="001A811C" w14:textId="77777777" w:rsidR="00561CF6" w:rsidRPr="00561CF6" w:rsidRDefault="00561CF6" w:rsidP="00561CF6">
      <w:pPr>
        <w:spacing w:after="0" w:line="240" w:lineRule="auto"/>
        <w:ind w:left="426" w:hanging="283"/>
        <w:contextualSpacing/>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 xml:space="preserve">1) odpisu albo informacji z Krajowego Rejestru Sądowego lub z Centralnej Ewidencji i Informacji </w:t>
      </w:r>
      <w:r w:rsidR="00A725CB">
        <w:rPr>
          <w:rFonts w:ascii="Times New Roman" w:eastAsia="Times New Roman" w:hAnsi="Times New Roman" w:cs="Times New Roman"/>
          <w:lang w:eastAsia="pl-PL"/>
        </w:rPr>
        <w:br/>
      </w:r>
      <w:r w:rsidRPr="00561CF6">
        <w:rPr>
          <w:rFonts w:ascii="Times New Roman" w:eastAsia="Times New Roman" w:hAnsi="Times New Roman" w:cs="Times New Roman"/>
          <w:lang w:eastAsia="pl-PL"/>
        </w:rPr>
        <w:t xml:space="preserve">o Działalności Gospodarczej, o których mowa w ust. 1 pkt 3) powyżej – składa dokument lub dokumenty wystawione w kraju, w którym wykonawca ma siedzibę lub miejsce zamieszkania, potwierdzające odpowiednio, że: </w:t>
      </w:r>
    </w:p>
    <w:p w14:paraId="13D7C8B8" w14:textId="77777777" w:rsidR="00561CF6" w:rsidRPr="00561CF6" w:rsidRDefault="00561CF6" w:rsidP="00561CF6">
      <w:pPr>
        <w:spacing w:after="0" w:line="240" w:lineRule="auto"/>
        <w:ind w:left="567" w:hanging="283"/>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a) nie naruszył obowiązków dotyczących płatności podatków, opłat lub składek na ubezpieczenie społeczne lub zdrowotne,</w:t>
      </w:r>
    </w:p>
    <w:p w14:paraId="583C0180" w14:textId="77777777" w:rsidR="00561CF6" w:rsidRPr="00561CF6" w:rsidRDefault="00561CF6" w:rsidP="00561CF6">
      <w:pPr>
        <w:spacing w:after="0" w:line="240" w:lineRule="auto"/>
        <w:ind w:left="567" w:hanging="283"/>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Pr>
          <w:rFonts w:ascii="Times New Roman" w:eastAsia="Times New Roman" w:hAnsi="Times New Roman" w:cs="Times New Roman"/>
          <w:lang w:eastAsia="pl-PL"/>
        </w:rPr>
        <w:br/>
      </w:r>
      <w:r w:rsidRPr="00561CF6">
        <w:rPr>
          <w:rFonts w:ascii="Times New Roman" w:eastAsia="Times New Roman" w:hAnsi="Times New Roman" w:cs="Times New Roman"/>
          <w:lang w:eastAsia="pl-PL"/>
        </w:rPr>
        <w:t xml:space="preserve">w przepisach miejsca wszczęcia tej procedury. </w:t>
      </w:r>
    </w:p>
    <w:p w14:paraId="11127EB9" w14:textId="77777777" w:rsidR="00561CF6" w:rsidRPr="00561CF6" w:rsidRDefault="00561CF6" w:rsidP="009E23F5">
      <w:pPr>
        <w:numPr>
          <w:ilvl w:val="0"/>
          <w:numId w:val="86"/>
        </w:numPr>
        <w:spacing w:after="0" w:line="240" w:lineRule="auto"/>
        <w:ind w:left="284"/>
        <w:contextualSpacing/>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 xml:space="preserve">Dokument, o którym mowa w ust. 1 pkt 3)  powinien być wystawiony nie wcześniej niż 6 miesięcy przed jego złożeniem. </w:t>
      </w:r>
    </w:p>
    <w:p w14:paraId="0D94487E" w14:textId="77777777" w:rsidR="00561CF6" w:rsidRPr="00561CF6" w:rsidRDefault="00561CF6" w:rsidP="009E23F5">
      <w:pPr>
        <w:numPr>
          <w:ilvl w:val="0"/>
          <w:numId w:val="86"/>
        </w:numPr>
        <w:spacing w:after="0" w:line="240" w:lineRule="auto"/>
        <w:ind w:left="284"/>
        <w:contextualSpacing/>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Do podmiotów udostępniających zasoby na zasadach określonych w art. 118 ustawy mających siedzibę lub miejsce zamieszkania poza terytorium Rzeczypospolitej Polskiej ust. 3 stosuje się odpowiednio.</w:t>
      </w:r>
    </w:p>
    <w:p w14:paraId="0CADAF9E" w14:textId="77777777" w:rsidR="00561CF6" w:rsidRPr="00561CF6" w:rsidRDefault="00561CF6" w:rsidP="009E23F5">
      <w:pPr>
        <w:numPr>
          <w:ilvl w:val="0"/>
          <w:numId w:val="86"/>
        </w:numPr>
        <w:spacing w:after="0" w:line="240" w:lineRule="auto"/>
        <w:ind w:left="284"/>
        <w:contextualSpacing/>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 xml:space="preserve">Wykonawca, który polega na zdolnościach technicznych lub zawodowych lub sytuacji ekonomicznej lub finansowej na zasadach określonych w art. 118 PZP zobowiązany będzie do przedstawienia podmiotowych środków dowodowych, o których mowa w ust 1 pkt 1, 4 - 6 SWZ, dotyczących tych podmiotów, potwierdzających, że nie zachodzą wobec tych podmiotów podstawy wykluczenia </w:t>
      </w:r>
      <w:r>
        <w:rPr>
          <w:rFonts w:ascii="Times New Roman" w:eastAsia="Times New Roman" w:hAnsi="Times New Roman" w:cs="Times New Roman"/>
          <w:lang w:eastAsia="pl-PL"/>
        </w:rPr>
        <w:br/>
      </w:r>
      <w:r w:rsidRPr="00561CF6">
        <w:rPr>
          <w:rFonts w:ascii="Times New Roman" w:eastAsia="Times New Roman" w:hAnsi="Times New Roman" w:cs="Times New Roman"/>
          <w:lang w:eastAsia="pl-PL"/>
        </w:rPr>
        <w:t>z postępowania. Dokumenty o których mowa powyżej wykonawca będzie obowiązany złożyć na wezwanie, o którym mowa w ust. 1</w:t>
      </w:r>
    </w:p>
    <w:p w14:paraId="7E36E975" w14:textId="77777777" w:rsidR="00250F85" w:rsidRDefault="00250F85"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72FA52A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71C07"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74EAE905"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08420254" w14:textId="77777777" w:rsidR="00561CF6" w:rsidRPr="00561CF6" w:rsidRDefault="00561CF6" w:rsidP="00561CF6">
      <w:pPr>
        <w:suppressAutoHyphens/>
        <w:spacing w:after="0" w:line="240" w:lineRule="auto"/>
        <w:ind w:left="426"/>
        <w:jc w:val="both"/>
        <w:rPr>
          <w:rFonts w:ascii="Times New Roman" w:eastAsia="Calibri" w:hAnsi="Times New Roman" w:cs="Times New Roman"/>
          <w:sz w:val="12"/>
          <w:szCs w:val="12"/>
          <w:lang w:eastAsia="zh-CN"/>
        </w:rPr>
      </w:pPr>
    </w:p>
    <w:p w14:paraId="675FF767" w14:textId="77777777" w:rsidR="0007624D" w:rsidRPr="0007624D" w:rsidRDefault="0007624D" w:rsidP="001C4879">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67A30EAC"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7576B7AB"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66711D7F"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C856D14" w14:textId="77777777"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45B646DF"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7CC9B219" w14:textId="77777777"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60C26829" w14:textId="77777777"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22C922" w14:textId="77777777"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5"/>
    </w:p>
    <w:p w14:paraId="5A8AE7D4" w14:textId="77777777"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14:paraId="1DEC9EFD" w14:textId="77777777"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99C03C3" w14:textId="77777777"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1491DFE" w14:textId="77777777"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3D105E0F" w14:textId="77777777"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14:paraId="37F5358C" w14:textId="77777777"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55141C5E" w14:textId="77777777"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14:paraId="7F911A30" w14:textId="77777777" w:rsidR="0007624D" w:rsidRPr="0007624D" w:rsidRDefault="0007624D" w:rsidP="001C4879">
      <w:pPr>
        <w:numPr>
          <w:ilvl w:val="0"/>
          <w:numId w:val="7"/>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14:paraId="7CA68DAF" w14:textId="77777777"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7">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C96624B" w14:textId="77777777"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8">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5045AA7E" w14:textId="77777777"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19">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1BAA760C"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757F6EC4" w14:textId="77777777"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0">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2">
        <w:r w:rsidRPr="0007624D">
          <w:rPr>
            <w:rFonts w:ascii="Times New Roman" w:eastAsia="Calibri" w:hAnsi="Times New Roman" w:cs="Times New Roman"/>
            <w:color w:val="1155CC"/>
            <w:u w:val="single"/>
            <w:lang w:eastAsia="zh-CN"/>
          </w:rPr>
          <w:t>https://platformazakupowa.pl/strona/45-instrukcje</w:t>
        </w:r>
      </w:hyperlink>
    </w:p>
    <w:p w14:paraId="34C94F30" w14:textId="77777777"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29EFB330"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4EA0D0E"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BA0E9A"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5BCF25CD"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120394ED" w14:textId="77777777" w:rsidR="00600BFA" w:rsidRPr="00600BFA" w:rsidRDefault="00600BFA" w:rsidP="0007624D">
      <w:pPr>
        <w:suppressAutoHyphens/>
        <w:spacing w:before="60" w:after="0" w:line="240" w:lineRule="auto"/>
        <w:jc w:val="both"/>
        <w:rPr>
          <w:rFonts w:ascii="Times New Roman" w:eastAsia="Calibri" w:hAnsi="Times New Roman" w:cs="Times New Roman"/>
          <w:sz w:val="4"/>
          <w:szCs w:val="4"/>
          <w:lang w:eastAsia="zh-CN"/>
        </w:rPr>
      </w:pPr>
    </w:p>
    <w:p w14:paraId="2E74FC79"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59068685"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7E1DF2F8"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390FA"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8BDBFE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277EF22"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1C6D085C" w14:textId="77777777" w:rsidTr="006D4EEC">
        <w:tc>
          <w:tcPr>
            <w:tcW w:w="9322" w:type="dxa"/>
            <w:gridSpan w:val="3"/>
          </w:tcPr>
          <w:p w14:paraId="5DFF0B9A" w14:textId="77777777" w:rsidR="00CF6A41" w:rsidRPr="00600BFA" w:rsidRDefault="00CF6A41" w:rsidP="00CF6A41">
            <w:pPr>
              <w:suppressAutoHyphens/>
              <w:snapToGrid w:val="0"/>
              <w:spacing w:after="0" w:line="240" w:lineRule="auto"/>
              <w:rPr>
                <w:rFonts w:ascii="Times New Roman" w:eastAsia="Times New Roman" w:hAnsi="Times New Roman" w:cs="Times New Roman"/>
                <w:b/>
                <w:bCs/>
                <w:color w:val="000000"/>
                <w:sz w:val="12"/>
                <w:szCs w:val="12"/>
                <w:lang w:eastAsia="pl-PL"/>
              </w:rPr>
            </w:pPr>
          </w:p>
        </w:tc>
      </w:tr>
      <w:tr w:rsidR="00CF6A41" w:rsidRPr="00CF6A41" w14:paraId="50A92E25" w14:textId="77777777" w:rsidTr="006D4EEC">
        <w:tc>
          <w:tcPr>
            <w:tcW w:w="9322" w:type="dxa"/>
            <w:gridSpan w:val="3"/>
          </w:tcPr>
          <w:p w14:paraId="1DE67D1A"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2E5A1375"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055C1597"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47FA349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B4F4A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11AB0B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64C09C6F" w14:textId="77777777" w:rsidR="00600BFA" w:rsidRPr="00600BFA" w:rsidRDefault="00600BFA" w:rsidP="00600BFA">
      <w:pPr>
        <w:suppressAutoHyphens/>
        <w:spacing w:before="60" w:after="0" w:line="240" w:lineRule="auto"/>
        <w:ind w:left="426"/>
        <w:jc w:val="both"/>
        <w:rPr>
          <w:rFonts w:ascii="Times New Roman" w:eastAsia="Calibri" w:hAnsi="Times New Roman" w:cs="Times New Roman"/>
          <w:b/>
          <w:sz w:val="4"/>
          <w:szCs w:val="4"/>
          <w:lang w:eastAsia="zh-CN"/>
        </w:rPr>
      </w:pPr>
    </w:p>
    <w:p w14:paraId="4C3E39C5" w14:textId="77777777" w:rsidR="00CF6A41" w:rsidRPr="00CF6A41" w:rsidRDefault="00CF6A41" w:rsidP="001C4879">
      <w:pPr>
        <w:numPr>
          <w:ilvl w:val="6"/>
          <w:numId w:val="11"/>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29228D" w:rsidRPr="001C5B50">
        <w:rPr>
          <w:rFonts w:ascii="Times New Roman" w:eastAsia="Calibri" w:hAnsi="Times New Roman" w:cs="Times New Roman"/>
          <w:b/>
          <w:shd w:val="clear" w:color="auto" w:fill="F7CAAC"/>
          <w:lang w:eastAsia="zh-CN"/>
        </w:rPr>
        <w:t>2</w:t>
      </w:r>
      <w:r w:rsidR="00F20EF5" w:rsidRPr="001C5B50">
        <w:rPr>
          <w:rFonts w:ascii="Times New Roman" w:eastAsia="Calibri" w:hAnsi="Times New Roman" w:cs="Times New Roman"/>
          <w:b/>
          <w:shd w:val="clear" w:color="auto" w:fill="F7CAAC"/>
          <w:lang w:eastAsia="zh-CN"/>
        </w:rPr>
        <w:t>3</w:t>
      </w:r>
      <w:r w:rsidRPr="001C5B50">
        <w:rPr>
          <w:rFonts w:ascii="Times New Roman" w:eastAsia="Calibri" w:hAnsi="Times New Roman" w:cs="Times New Roman"/>
          <w:b/>
          <w:shd w:val="clear" w:color="auto" w:fill="F7CAAC"/>
          <w:lang w:eastAsia="zh-CN"/>
        </w:rPr>
        <w:t>.</w:t>
      </w:r>
      <w:r w:rsidR="008B1E56" w:rsidRPr="001C5B50">
        <w:rPr>
          <w:rFonts w:ascii="Times New Roman" w:eastAsia="Calibri" w:hAnsi="Times New Roman" w:cs="Times New Roman"/>
          <w:b/>
          <w:shd w:val="clear" w:color="auto" w:fill="F7CAAC"/>
          <w:lang w:eastAsia="zh-CN"/>
        </w:rPr>
        <w:t>11</w:t>
      </w:r>
      <w:r w:rsidRPr="001C5B50">
        <w:rPr>
          <w:rFonts w:ascii="Times New Roman" w:eastAsia="Calibri" w:hAnsi="Times New Roman" w:cs="Times New Roman"/>
          <w:b/>
          <w:shd w:val="clear" w:color="auto" w:fill="F7CAAC"/>
          <w:lang w:eastAsia="zh-CN"/>
        </w:rPr>
        <w:t>.2021</w:t>
      </w:r>
      <w:r w:rsidR="001C5B50">
        <w:rPr>
          <w:rFonts w:ascii="Times New Roman" w:eastAsia="Calibri" w:hAnsi="Times New Roman" w:cs="Times New Roman"/>
          <w:b/>
          <w:shd w:val="clear" w:color="auto" w:fill="F7CAAC"/>
          <w:lang w:eastAsia="zh-CN"/>
        </w:rPr>
        <w:t xml:space="preserve"> </w:t>
      </w:r>
      <w:r w:rsidRPr="001C5B50">
        <w:rPr>
          <w:rFonts w:ascii="Times New Roman" w:eastAsia="Calibri" w:hAnsi="Times New Roman" w:cs="Times New Roman"/>
          <w:b/>
          <w:shd w:val="clear" w:color="auto" w:fill="F7CAAC"/>
          <w:lang w:eastAsia="zh-CN"/>
        </w:rPr>
        <w:t>r.</w:t>
      </w:r>
      <w:r w:rsidRPr="001C5B50">
        <w:rPr>
          <w:rFonts w:ascii="Times New Roman" w:eastAsia="Calibri" w:hAnsi="Times New Roman" w:cs="Times New Roman"/>
          <w:b/>
          <w:lang w:eastAsia="zh-CN"/>
        </w:rPr>
        <w:t xml:space="preserve"> </w:t>
      </w:r>
    </w:p>
    <w:p w14:paraId="0A3B268B" w14:textId="77777777" w:rsidR="00CF6A41" w:rsidRPr="00CF6A41" w:rsidRDefault="00CF6A41" w:rsidP="001C4879">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1A424C29" w14:textId="77777777" w:rsidR="00CF6A41" w:rsidRPr="00CF6A41" w:rsidRDefault="00CF6A41" w:rsidP="001C4879">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14:paraId="7C707411"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6B386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21B2B4"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4D1670E"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5C5F0B0F" w14:textId="77777777" w:rsidR="00600BFA" w:rsidRPr="00600BFA" w:rsidRDefault="00600BFA" w:rsidP="00600BFA">
      <w:pPr>
        <w:suppressAutoHyphens/>
        <w:spacing w:after="0" w:line="240" w:lineRule="auto"/>
        <w:ind w:left="426"/>
        <w:jc w:val="both"/>
        <w:rPr>
          <w:rFonts w:ascii="Times New Roman" w:eastAsia="Calibri" w:hAnsi="Times New Roman" w:cs="Times New Roman"/>
          <w:sz w:val="12"/>
          <w:szCs w:val="12"/>
          <w:lang w:eastAsia="zh-CN"/>
        </w:rPr>
      </w:pPr>
    </w:p>
    <w:p w14:paraId="453817FD"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3">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13FD2113"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0EA9969"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730C443B" w14:textId="77777777" w:rsidR="00CF6A41" w:rsidRPr="00CF6A41" w:rsidRDefault="00CF6A41" w:rsidP="001C4879">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38A28BA3" w14:textId="77777777" w:rsidR="00CF6A41" w:rsidRPr="00CF6A41" w:rsidRDefault="00CF6A41" w:rsidP="001C4879">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4ED3BDF6" w14:textId="77777777" w:rsidR="00CF6A41" w:rsidRPr="00CF6A41" w:rsidRDefault="00CF6A41" w:rsidP="001C4879">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C2B66BA"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14:paraId="1810B7AD"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14:paraId="546333F9"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CCDC646"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D3C5E11" w14:textId="77777777" w:rsidR="00CF6A41" w:rsidRPr="00CF6A41" w:rsidRDefault="00D44F8C" w:rsidP="00CF6A41">
      <w:pPr>
        <w:suppressAutoHyphens/>
        <w:spacing w:after="0" w:line="240" w:lineRule="auto"/>
        <w:ind w:left="852" w:hanging="426"/>
        <w:jc w:val="both"/>
        <w:rPr>
          <w:rFonts w:ascii="Times New Roman" w:eastAsia="Calibri" w:hAnsi="Times New Roman" w:cs="Times New Roman"/>
          <w:lang w:eastAsia="zh-CN"/>
        </w:rPr>
      </w:pPr>
      <w:hyperlink r:id="rId26">
        <w:r w:rsidR="00CF6A41" w:rsidRPr="00CF6A41">
          <w:rPr>
            <w:rFonts w:ascii="Times New Roman" w:eastAsia="Calibri" w:hAnsi="Times New Roman" w:cs="Times New Roman"/>
            <w:color w:val="1155CC"/>
            <w:u w:val="single"/>
            <w:lang w:eastAsia="zh-CN"/>
          </w:rPr>
          <w:t>https://platformazakupowa.pl/strona/45-instrukcje</w:t>
        </w:r>
      </w:hyperlink>
    </w:p>
    <w:p w14:paraId="0FF1AF16"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45D68AAD"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5292E4B7"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14:paraId="685D2076"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B342DB"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1318AC4B"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4967FD4" w14:textId="77777777"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0CB2C5E7"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14:paraId="415EF93F"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738CC6EB" w14:textId="77777777" w:rsidR="00CF6A41" w:rsidRPr="00CF6A41" w:rsidRDefault="00CF6A41" w:rsidP="001C4879">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7AB807D3" w14:textId="77777777" w:rsidR="00CF6A41" w:rsidRPr="00CF6A41" w:rsidRDefault="00CF6A41" w:rsidP="001C4879">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01111D92"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14:paraId="08A81D85"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14:paraId="348122A1"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14:paraId="591A3904"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E0A2B53"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472D01A5" w14:textId="77777777" w:rsidR="00CF6A41" w:rsidRPr="00CF6A41" w:rsidRDefault="00F65E5A" w:rsidP="001C4879">
      <w:pPr>
        <w:numPr>
          <w:ilvl w:val="0"/>
          <w:numId w:val="13"/>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4A4DF66"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641B1854"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7E814B45"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41318077"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231A2C60"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3E251BDE" w14:textId="77777777"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0AAE7F2"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2790EFA7" w14:textId="77777777" w:rsidR="00CF6A41" w:rsidRPr="00CF6A41" w:rsidRDefault="00CF6A41" w:rsidP="001C4879">
      <w:pPr>
        <w:numPr>
          <w:ilvl w:val="0"/>
          <w:numId w:val="9"/>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7E46B11B"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79055809" w14:textId="77777777" w:rsidR="0007624D" w:rsidRDefault="00CF6A41" w:rsidP="001C4879">
      <w:pPr>
        <w:pStyle w:val="Akapitzlist"/>
        <w:numPr>
          <w:ilvl w:val="0"/>
          <w:numId w:val="19"/>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283394">
        <w:rPr>
          <w:rFonts w:ascii="Times New Roman" w:eastAsia="Calibri" w:hAnsi="Times New Roman" w:cs="Times New Roman"/>
          <w:b/>
          <w:lang w:eastAsia="zh-CN"/>
        </w:rPr>
        <w:t>;</w:t>
      </w:r>
    </w:p>
    <w:p w14:paraId="5D0F3B97" w14:textId="77777777" w:rsidR="00CF6A41" w:rsidRPr="00CF6A41" w:rsidRDefault="00CF6A41" w:rsidP="001C4879">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2C6E0678" w14:textId="77777777" w:rsidR="00CF6A41" w:rsidRDefault="00CF6A41" w:rsidP="001C4879">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13FAF1AE" w14:textId="77777777" w:rsidR="00E43474" w:rsidRPr="00930BCE" w:rsidRDefault="00E43474" w:rsidP="001C4879">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930BCE">
        <w:rPr>
          <w:rFonts w:ascii="Times New Roman" w:eastAsia="Calibri" w:hAnsi="Times New Roman" w:cs="Times New Roman"/>
          <w:b/>
          <w:lang w:eastAsia="zh-CN"/>
        </w:rPr>
        <w:t>Oświadczenie podmiotu</w:t>
      </w:r>
      <w:r w:rsidRPr="00930BCE">
        <w:rPr>
          <w:rFonts w:ascii="Times New Roman" w:eastAsia="Calibri" w:hAnsi="Times New Roman" w:cs="Times New Roman"/>
          <w:lang w:eastAsia="zh-CN"/>
        </w:rPr>
        <w:t xml:space="preserve"> udostępniającego zasoby, potwierdzające brak podstaw wykluczenia tego podmiotu oraz odpowiednio spełnianie warunków udziału w postępowaniu, w zakresie, w jakim wykonawca powołuje się na jego zasoby - sporządzony według wzoru </w:t>
      </w:r>
      <w:r w:rsidRPr="00930BCE">
        <w:rPr>
          <w:rFonts w:ascii="Times New Roman" w:eastAsia="Calibri" w:hAnsi="Times New Roman" w:cs="Times New Roman"/>
          <w:b/>
          <w:lang w:eastAsia="zh-CN"/>
        </w:rPr>
        <w:t>(</w:t>
      </w:r>
      <w:r w:rsidRPr="00F20EF5">
        <w:rPr>
          <w:rFonts w:ascii="Times New Roman" w:eastAsia="Calibri" w:hAnsi="Times New Roman" w:cs="Times New Roman"/>
          <w:b/>
          <w:lang w:eastAsia="zh-CN"/>
        </w:rPr>
        <w:t xml:space="preserve">załącznik nr </w:t>
      </w:r>
      <w:r w:rsidR="007A0530" w:rsidRPr="00F20EF5">
        <w:rPr>
          <w:rFonts w:ascii="Times New Roman" w:eastAsia="Calibri" w:hAnsi="Times New Roman" w:cs="Times New Roman"/>
          <w:b/>
          <w:lang w:eastAsia="zh-CN"/>
        </w:rPr>
        <w:t>6</w:t>
      </w:r>
      <w:r w:rsidR="00352144">
        <w:rPr>
          <w:rFonts w:ascii="Times New Roman" w:eastAsia="Calibri" w:hAnsi="Times New Roman" w:cs="Times New Roman"/>
          <w:b/>
          <w:lang w:eastAsia="zh-CN"/>
        </w:rPr>
        <w:t>);</w:t>
      </w:r>
    </w:p>
    <w:p w14:paraId="1D1649A6" w14:textId="77777777" w:rsidR="00CF6A41" w:rsidRPr="00352144" w:rsidRDefault="00CF6A41" w:rsidP="001C4879">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w:t>
      </w:r>
      <w:r w:rsidRPr="00F20EF5">
        <w:rPr>
          <w:rFonts w:ascii="Times New Roman" w:eastAsia="Calibri" w:hAnsi="Times New Roman" w:cs="Times New Roman"/>
          <w:b/>
          <w:lang w:eastAsia="zh-CN"/>
        </w:rPr>
        <w:t xml:space="preserve">załącznik nr </w:t>
      </w:r>
      <w:r w:rsidR="007A0530" w:rsidRPr="00F20EF5">
        <w:rPr>
          <w:rFonts w:ascii="Times New Roman" w:eastAsia="Calibri" w:hAnsi="Times New Roman" w:cs="Times New Roman"/>
          <w:b/>
          <w:lang w:eastAsia="zh-CN"/>
        </w:rPr>
        <w:t>7</w:t>
      </w:r>
      <w:r w:rsidRPr="00CF6A41">
        <w:rPr>
          <w:rFonts w:ascii="Times New Roman" w:eastAsia="Calibri" w:hAnsi="Times New Roman" w:cs="Times New Roman"/>
          <w:b/>
          <w:lang w:eastAsia="zh-CN"/>
        </w:rPr>
        <w:t>)</w:t>
      </w:r>
      <w:r w:rsidR="00352144">
        <w:rPr>
          <w:rFonts w:ascii="Times New Roman" w:eastAsia="Calibri" w:hAnsi="Times New Roman" w:cs="Times New Roman"/>
          <w:lang w:eastAsia="zh-CN"/>
        </w:rPr>
        <w:t>;</w:t>
      </w:r>
    </w:p>
    <w:p w14:paraId="7B1429F0" w14:textId="77777777" w:rsidR="00352144" w:rsidRPr="00352144" w:rsidRDefault="007A0530" w:rsidP="001C4879">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2C722B">
        <w:rPr>
          <w:rFonts w:ascii="Times New Roman" w:eastAsia="Calibri" w:hAnsi="Times New Roman" w:cs="Times New Roman"/>
          <w:lang w:eastAsia="zh-CN"/>
        </w:rPr>
        <w:t xml:space="preserve">Wypełniony </w:t>
      </w:r>
      <w:r>
        <w:rPr>
          <w:rFonts w:ascii="Times New Roman" w:eastAsia="Calibri" w:hAnsi="Times New Roman" w:cs="Times New Roman"/>
          <w:b/>
          <w:lang w:eastAsia="zh-CN"/>
        </w:rPr>
        <w:t xml:space="preserve">załącznik nr 8 </w:t>
      </w:r>
      <w:r w:rsidR="002C722B">
        <w:rPr>
          <w:rFonts w:ascii="Times New Roman" w:eastAsia="Calibri" w:hAnsi="Times New Roman" w:cs="Times New Roman"/>
          <w:b/>
          <w:lang w:eastAsia="zh-CN"/>
        </w:rPr>
        <w:t xml:space="preserve">– parametry techniczne </w:t>
      </w:r>
      <w:r w:rsidRPr="00DB1234">
        <w:rPr>
          <w:rFonts w:ascii="Times New Roman" w:eastAsia="Calibri" w:hAnsi="Times New Roman" w:cs="Times New Roman"/>
          <w:lang w:eastAsia="zh-CN"/>
        </w:rPr>
        <w:t>(</w:t>
      </w:r>
      <w:r>
        <w:rPr>
          <w:rFonts w:ascii="Times New Roman" w:eastAsia="Calibri" w:hAnsi="Times New Roman" w:cs="Times New Roman"/>
          <w:lang w:eastAsia="zh-CN"/>
        </w:rPr>
        <w:t xml:space="preserve">w </w:t>
      </w:r>
      <w:r w:rsidRPr="00DB1234">
        <w:rPr>
          <w:rFonts w:ascii="Times New Roman" w:eastAsia="Calibri" w:hAnsi="Times New Roman" w:cs="Times New Roman"/>
          <w:lang w:eastAsia="zh-CN"/>
        </w:rPr>
        <w:t>części dotyczącej Wykonawcy)</w:t>
      </w:r>
      <w:r>
        <w:rPr>
          <w:rFonts w:ascii="Times New Roman" w:eastAsia="Calibri" w:hAnsi="Times New Roman" w:cs="Times New Roman"/>
          <w:lang w:eastAsia="zh-CN"/>
        </w:rPr>
        <w:t>.</w:t>
      </w:r>
    </w:p>
    <w:p w14:paraId="4F99C4B6" w14:textId="77777777" w:rsidR="00CF6A41" w:rsidRPr="00D805B9" w:rsidRDefault="00CF6A41" w:rsidP="00CF6A41">
      <w:pPr>
        <w:suppressAutoHyphens/>
        <w:spacing w:after="0" w:line="240" w:lineRule="auto"/>
        <w:ind w:left="720"/>
        <w:jc w:val="both"/>
        <w:rPr>
          <w:rFonts w:ascii="Times New Roman" w:eastAsia="Calibri" w:hAnsi="Times New Roman" w:cs="Times New Roman"/>
          <w:b/>
          <w:sz w:val="10"/>
          <w:szCs w:val="10"/>
          <w:lang w:eastAsia="zh-CN"/>
        </w:rPr>
      </w:pPr>
    </w:p>
    <w:p w14:paraId="591C62F1" w14:textId="77777777" w:rsidR="00CF6A41" w:rsidRPr="00CF6A41" w:rsidRDefault="00CF6A41" w:rsidP="001C4879">
      <w:pPr>
        <w:widowControl w:val="0"/>
        <w:numPr>
          <w:ilvl w:val="0"/>
          <w:numId w:val="3"/>
        </w:numPr>
        <w:tabs>
          <w:tab w:val="num" w:pos="142"/>
        </w:tabs>
        <w:suppressAutoHyphens/>
        <w:spacing w:after="0" w:line="240" w:lineRule="auto"/>
        <w:ind w:hanging="720"/>
        <w:contextualSpacing/>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310C95D0"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4ADC135F" w14:textId="77777777" w:rsidR="00CF6A41" w:rsidRDefault="006577E1" w:rsidP="001C4879">
      <w:pPr>
        <w:widowControl w:val="0"/>
        <w:numPr>
          <w:ilvl w:val="0"/>
          <w:numId w:val="18"/>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rPr>
        <w:t>JEDZ</w:t>
      </w:r>
      <w:r w:rsidR="00283394">
        <w:rPr>
          <w:rFonts w:ascii="Times New Roman" w:eastAsia="Calibri" w:hAnsi="Times New Roman" w:cs="Times New Roman"/>
          <w:b/>
        </w:rPr>
        <w:t>;</w:t>
      </w:r>
    </w:p>
    <w:p w14:paraId="77DFEFEF" w14:textId="77777777" w:rsidR="00BA5C4C" w:rsidRPr="009407EF" w:rsidRDefault="00BA5C4C" w:rsidP="001C4879">
      <w:pPr>
        <w:pStyle w:val="Akapitzlist"/>
        <w:widowControl w:val="0"/>
        <w:numPr>
          <w:ilvl w:val="0"/>
          <w:numId w:val="18"/>
        </w:numPr>
        <w:spacing w:after="0" w:line="240" w:lineRule="auto"/>
        <w:ind w:left="709" w:hanging="283"/>
        <w:jc w:val="both"/>
        <w:rPr>
          <w:rFonts w:ascii="Times New Roman" w:hAnsi="Times New Roman" w:cs="Times New Roman"/>
          <w:b/>
        </w:rPr>
      </w:pPr>
      <w:r w:rsidRPr="00BA5C4C">
        <w:rPr>
          <w:rFonts w:ascii="Times New Roman" w:hAnsi="Times New Roman" w:cs="Times New Roman"/>
          <w:b/>
        </w:rPr>
        <w:t>Odpis z Krajowego Rejestru Sądowego</w:t>
      </w:r>
      <w:r>
        <w:rPr>
          <w:rFonts w:ascii="Times New Roman" w:hAnsi="Times New Roman" w:cs="Times New Roman"/>
        </w:rPr>
        <w:t xml:space="preserve"> lub informacja</w:t>
      </w:r>
      <w:r w:rsidRPr="00540C3F">
        <w:rPr>
          <w:rFonts w:ascii="Times New Roman" w:hAnsi="Times New Roman" w:cs="Times New Roman"/>
        </w:rPr>
        <w:t xml:space="preserve"> z Centralnej Ewidencji i Informacji </w:t>
      </w:r>
      <w:r w:rsidR="00AE0715">
        <w:rPr>
          <w:rFonts w:ascii="Times New Roman" w:hAnsi="Times New Roman" w:cs="Times New Roman"/>
        </w:rPr>
        <w:br/>
      </w:r>
      <w:r w:rsidRPr="00540C3F">
        <w:rPr>
          <w:rFonts w:ascii="Times New Roman" w:hAnsi="Times New Roman" w:cs="Times New Roman"/>
        </w:rPr>
        <w:t xml:space="preserve">o Działalności Gospodarczej, sporządzonych nie wcześniej niż </w:t>
      </w:r>
      <w:r w:rsidR="003A1D53">
        <w:rPr>
          <w:rFonts w:ascii="Times New Roman" w:hAnsi="Times New Roman" w:cs="Times New Roman"/>
        </w:rPr>
        <w:t>6 miesięcy</w:t>
      </w:r>
      <w:r w:rsidRPr="00540C3F">
        <w:rPr>
          <w:rFonts w:ascii="Times New Roman" w:hAnsi="Times New Roman" w:cs="Times New Roman"/>
        </w:rPr>
        <w:t xml:space="preserve"> przed jej złożeniem. Jeżeli wykonawca ma siedzibę lub miejsce zamieszkania poza granicami Rzeczypospolitej Polskiej, zamiast ww. dokumentów  składa dokument lub dokumenty wystawione w kraju, </w:t>
      </w:r>
      <w:r w:rsidR="00600BFA">
        <w:rPr>
          <w:rFonts w:ascii="Times New Roman" w:hAnsi="Times New Roman" w:cs="Times New Roman"/>
        </w:rPr>
        <w:br/>
      </w:r>
      <w:r w:rsidRPr="00540C3F">
        <w:rPr>
          <w:rFonts w:ascii="Times New Roman" w:hAnsi="Times New Roman" w:cs="Times New Roman"/>
        </w:rPr>
        <w:t>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83394">
        <w:rPr>
          <w:rFonts w:ascii="Times New Roman" w:hAnsi="Times New Roman" w:cs="Times New Roman"/>
        </w:rPr>
        <w:t>;</w:t>
      </w:r>
    </w:p>
    <w:p w14:paraId="6504AE84" w14:textId="77777777" w:rsidR="00CF6A41" w:rsidRPr="00CF6A41" w:rsidRDefault="00CF6A41" w:rsidP="001C4879">
      <w:pPr>
        <w:widowControl w:val="0"/>
        <w:numPr>
          <w:ilvl w:val="0"/>
          <w:numId w:val="18"/>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Pr="00CF6A41">
        <w:rPr>
          <w:rFonts w:ascii="Times New Roman" w:eastAsia="Calibri" w:hAnsi="Times New Roman" w:cs="Times New Roman"/>
          <w:b/>
          <w:lang w:eastAsia="zh-CN"/>
        </w:rPr>
        <w:t>(załącznik nr 4)</w:t>
      </w:r>
      <w:r w:rsidR="00283394">
        <w:rPr>
          <w:rFonts w:ascii="Times New Roman" w:eastAsia="Calibri" w:hAnsi="Times New Roman" w:cs="Times New Roman"/>
          <w:b/>
          <w:lang w:eastAsia="zh-CN"/>
        </w:rPr>
        <w:t>;</w:t>
      </w:r>
    </w:p>
    <w:p w14:paraId="7FA7E02E" w14:textId="77777777" w:rsidR="006577E1" w:rsidRPr="008B1E56" w:rsidRDefault="00635E4F" w:rsidP="00600BFA">
      <w:pPr>
        <w:pStyle w:val="Akapitzlist"/>
        <w:numPr>
          <w:ilvl w:val="0"/>
          <w:numId w:val="18"/>
        </w:numPr>
        <w:spacing w:after="120"/>
        <w:ind w:left="782" w:hanging="357"/>
        <w:jc w:val="both"/>
        <w:rPr>
          <w:rFonts w:ascii="Times New Roman" w:eastAsia="Calibri" w:hAnsi="Times New Roman" w:cs="Times New Roman"/>
          <w:lang w:eastAsia="zh-CN"/>
        </w:rPr>
      </w:pPr>
      <w:r w:rsidRPr="008B1E56">
        <w:rPr>
          <w:rFonts w:ascii="Times New Roman" w:eastAsia="Calibri" w:hAnsi="Times New Roman" w:cs="Times New Roman"/>
          <w:b/>
          <w:lang w:eastAsia="zh-CN"/>
        </w:rPr>
        <w:t>Wykaz dostaw</w:t>
      </w:r>
      <w:r w:rsidR="00BA5C4C" w:rsidRPr="008B1E56">
        <w:rPr>
          <w:rFonts w:ascii="Times New Roman" w:eastAsia="Calibri" w:hAnsi="Times New Roman" w:cs="Times New Roman"/>
          <w:b/>
          <w:lang w:eastAsia="zh-CN"/>
        </w:rPr>
        <w:t xml:space="preserve"> i usług</w:t>
      </w:r>
      <w:r w:rsidRPr="008B1E56">
        <w:rPr>
          <w:rFonts w:ascii="Times New Roman" w:eastAsia="Calibri" w:hAnsi="Times New Roman" w:cs="Times New Roman"/>
          <w:b/>
          <w:lang w:eastAsia="zh-CN"/>
        </w:rPr>
        <w:t xml:space="preserve"> </w:t>
      </w:r>
      <w:r w:rsidRPr="008B1E56">
        <w:rPr>
          <w:rFonts w:ascii="Times New Roman" w:eastAsia="Calibri" w:hAnsi="Times New Roman" w:cs="Times New Roman"/>
          <w:lang w:eastAsia="zh-CN"/>
        </w:rPr>
        <w:t>wraz z referencjami</w:t>
      </w:r>
      <w:r w:rsidRPr="008B1E56">
        <w:rPr>
          <w:rFonts w:ascii="Times New Roman" w:eastAsia="Calibri" w:hAnsi="Times New Roman" w:cs="Times New Roman"/>
          <w:b/>
          <w:lang w:eastAsia="zh-CN"/>
        </w:rPr>
        <w:t xml:space="preserve"> (załącznik nr </w:t>
      </w:r>
      <w:r w:rsidR="00BA5C4C" w:rsidRPr="008B1E56">
        <w:rPr>
          <w:rFonts w:ascii="Times New Roman" w:eastAsia="Calibri" w:hAnsi="Times New Roman" w:cs="Times New Roman"/>
          <w:b/>
          <w:lang w:eastAsia="zh-CN"/>
        </w:rPr>
        <w:t>5</w:t>
      </w:r>
      <w:r w:rsidRPr="008B1E56">
        <w:rPr>
          <w:rFonts w:ascii="Times New Roman" w:eastAsia="Calibri" w:hAnsi="Times New Roman" w:cs="Times New Roman"/>
          <w:b/>
          <w:lang w:eastAsia="zh-CN"/>
        </w:rPr>
        <w:t>)</w:t>
      </w:r>
      <w:r w:rsidR="00283394">
        <w:rPr>
          <w:rFonts w:ascii="Times New Roman" w:eastAsia="Calibri" w:hAnsi="Times New Roman" w:cs="Times New Roman"/>
          <w:b/>
          <w:lang w:eastAsia="zh-CN"/>
        </w:rPr>
        <w:t>;</w:t>
      </w:r>
    </w:p>
    <w:p w14:paraId="665049EE" w14:textId="77777777" w:rsidR="00CF6A41" w:rsidRPr="00CF6A41" w:rsidRDefault="00CF6A41" w:rsidP="001C4879">
      <w:pPr>
        <w:numPr>
          <w:ilvl w:val="0"/>
          <w:numId w:val="17"/>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31312E2A" w14:textId="77777777" w:rsidR="00CF6A41" w:rsidRPr="00CF6A41" w:rsidRDefault="00CF6A41" w:rsidP="001C4879">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46C4E104" w14:textId="77777777" w:rsidR="00CF6A41" w:rsidRPr="00CF6A41" w:rsidRDefault="00CF6A41" w:rsidP="001C4879">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proofErr w:type="spellStart"/>
      <w:r w:rsidRPr="00CF6A41">
        <w:rPr>
          <w:rFonts w:ascii="Times New Roman" w:eastAsia="Calibri" w:hAnsi="Times New Roman" w:cs="Times New Roman"/>
          <w:lang w:eastAsia="zh-CN"/>
        </w:rPr>
        <w:t>t.j</w:t>
      </w:r>
      <w:proofErr w:type="spellEnd"/>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8B1E5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9F9358A" w14:textId="77777777"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3887B5DE" w14:textId="77777777"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4958CB1B" w14:textId="77777777"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E74B342" w14:textId="77777777"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0E0DCCC3" w14:textId="77777777"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427509F7" w14:textId="77777777"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1F0C1A41" w14:textId="77777777" w:rsidR="00CF6A41" w:rsidRPr="00CF6A41" w:rsidRDefault="00CF6A41" w:rsidP="001C4879">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E57FB11" w14:textId="77777777" w:rsidR="00CF6A41" w:rsidRPr="00CF6A41" w:rsidRDefault="00CF6A41" w:rsidP="001C4879">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004791A6" w14:textId="77777777" w:rsidR="00CF6A41" w:rsidRPr="00CF6A41" w:rsidRDefault="00CF6A41" w:rsidP="00600BFA">
      <w:pPr>
        <w:numPr>
          <w:ilvl w:val="0"/>
          <w:numId w:val="15"/>
        </w:numPr>
        <w:tabs>
          <w:tab w:val="clear" w:pos="0"/>
        </w:tabs>
        <w:suppressAutoHyphens/>
        <w:spacing w:after="0" w:line="240" w:lineRule="auto"/>
        <w:ind w:left="567" w:hanging="283"/>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54AB31F2" w14:textId="77777777" w:rsidR="00CF6A41" w:rsidRPr="00CF6A41" w:rsidRDefault="00CF6A41" w:rsidP="00600BFA">
      <w:pPr>
        <w:numPr>
          <w:ilvl w:val="0"/>
          <w:numId w:val="15"/>
        </w:numPr>
        <w:tabs>
          <w:tab w:val="clear" w:pos="0"/>
        </w:tabs>
        <w:suppressAutoHyphens/>
        <w:spacing w:after="0" w:line="240" w:lineRule="auto"/>
        <w:ind w:left="567" w:hanging="283"/>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46A7E3F0" w14:textId="77777777" w:rsidR="00CF6A41" w:rsidRPr="00CF6A41" w:rsidRDefault="00CF6A41" w:rsidP="001C4879">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31E039F1" w14:textId="77777777"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021B9E88" w14:textId="77777777" w:rsidR="00CF6A41" w:rsidRPr="00CF6A41" w:rsidRDefault="00CF6A41" w:rsidP="001C4879">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789D81EC" w14:textId="77777777" w:rsidR="00CF6A41" w:rsidRPr="00CF6A41" w:rsidRDefault="00CF6A41" w:rsidP="001C4879">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4D8E359E" w14:textId="77777777" w:rsidR="00CF6A41" w:rsidRPr="00CF6A41" w:rsidRDefault="00CF6A41" w:rsidP="001C4879">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63ABDB1E" w14:textId="77777777" w:rsidR="00CF6A41" w:rsidRDefault="00CF6A41" w:rsidP="00CF6A41">
      <w:pPr>
        <w:suppressAutoHyphens/>
        <w:spacing w:after="0" w:line="240" w:lineRule="auto"/>
        <w:ind w:left="426"/>
        <w:jc w:val="both"/>
        <w:rPr>
          <w:rFonts w:ascii="Times New Roman" w:eastAsia="Calibri" w:hAnsi="Times New Roman" w:cs="Times New Roman"/>
          <w:lang w:eastAsia="zh-CN"/>
        </w:rPr>
      </w:pPr>
    </w:p>
    <w:p w14:paraId="5301FD3E" w14:textId="77777777" w:rsidR="00600BFA" w:rsidRPr="00CF6A41" w:rsidRDefault="00600BFA"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0197547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5D0A3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225DBFE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2590FDE7" w14:textId="77777777" w:rsidR="00CA3E21" w:rsidRPr="00CA3E21" w:rsidRDefault="00CA3E21" w:rsidP="00CA3E21">
      <w:pPr>
        <w:suppressAutoHyphens/>
        <w:spacing w:after="0" w:line="240" w:lineRule="auto"/>
        <w:ind w:left="426"/>
        <w:jc w:val="both"/>
        <w:rPr>
          <w:rFonts w:ascii="Times New Roman" w:eastAsia="Calibri" w:hAnsi="Times New Roman" w:cs="Times New Roman"/>
          <w:sz w:val="12"/>
          <w:szCs w:val="12"/>
          <w:lang w:eastAsia="zh-CN"/>
        </w:rPr>
      </w:pPr>
    </w:p>
    <w:p w14:paraId="46694D20" w14:textId="77777777"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29228D">
        <w:rPr>
          <w:rFonts w:ascii="Times New Roman" w:eastAsia="Times New Roman" w:hAnsi="Times New Roman" w:cs="Times New Roman"/>
          <w:b/>
          <w:u w:val="single"/>
          <w:shd w:val="clear" w:color="auto" w:fill="F7CAAC"/>
          <w:lang w:eastAsia="pl-PL"/>
        </w:rPr>
        <w:t>2</w:t>
      </w:r>
      <w:r w:rsidR="00F20EF5">
        <w:rPr>
          <w:rFonts w:ascii="Times New Roman" w:eastAsia="Times New Roman" w:hAnsi="Times New Roman" w:cs="Times New Roman"/>
          <w:b/>
          <w:u w:val="single"/>
          <w:shd w:val="clear" w:color="auto" w:fill="F7CAAC"/>
          <w:lang w:eastAsia="pl-PL"/>
        </w:rPr>
        <w:t>5</w:t>
      </w:r>
      <w:r w:rsidRPr="00352071">
        <w:rPr>
          <w:rFonts w:ascii="Times New Roman" w:eastAsia="Times New Roman" w:hAnsi="Times New Roman" w:cs="Times New Roman"/>
          <w:b/>
          <w:u w:val="single"/>
          <w:shd w:val="clear" w:color="auto" w:fill="F7CAAC"/>
          <w:lang w:eastAsia="pl-PL"/>
        </w:rPr>
        <w:t>.0</w:t>
      </w:r>
      <w:r w:rsidR="008B1E56">
        <w:rPr>
          <w:rFonts w:ascii="Times New Roman" w:eastAsia="Times New Roman" w:hAnsi="Times New Roman" w:cs="Times New Roman"/>
          <w:b/>
          <w:u w:val="single"/>
          <w:shd w:val="clear" w:color="auto" w:fill="F7CAAC"/>
          <w:lang w:eastAsia="pl-PL"/>
        </w:rPr>
        <w:t>8</w:t>
      </w:r>
      <w:r w:rsidRPr="00352071">
        <w:rPr>
          <w:rFonts w:ascii="Times New Roman" w:eastAsia="Times New Roman" w:hAnsi="Times New Roman" w:cs="Times New Roman"/>
          <w:b/>
          <w:u w:val="single"/>
          <w:shd w:val="clear" w:color="auto" w:fill="F7CAAC"/>
          <w:lang w:eastAsia="pl-PL"/>
        </w:rPr>
        <w:t>.2021r. o godz. 09:00</w:t>
      </w:r>
    </w:p>
    <w:p w14:paraId="50C0B188" w14:textId="77777777"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B679BF4" w14:textId="77777777"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14:paraId="20D6A88C" w14:textId="77777777"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045B2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660CD295" w14:textId="77777777"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14F78229" w14:textId="77777777"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0">
        <w:r w:rsidRPr="00CF6A41">
          <w:rPr>
            <w:rFonts w:ascii="Times New Roman" w:eastAsia="Calibri" w:hAnsi="Times New Roman" w:cs="Times New Roman"/>
            <w:color w:val="1155CC"/>
            <w:u w:val="single"/>
            <w:lang w:eastAsia="zh-CN"/>
          </w:rPr>
          <w:t>https://platformazakupowa.pl/strona/45-instrukcje</w:t>
        </w:r>
      </w:hyperlink>
    </w:p>
    <w:p w14:paraId="7649252D" w14:textId="77777777"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6F2417B8"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69BCFAA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AEEF1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017524D"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11E80E91" w14:textId="77777777" w:rsidR="00CA3E21" w:rsidRPr="00CA3E21" w:rsidRDefault="00CA3E21" w:rsidP="00CA3E21">
      <w:pPr>
        <w:suppressAutoHyphens/>
        <w:autoSpaceDE w:val="0"/>
        <w:spacing w:after="0" w:line="240" w:lineRule="auto"/>
        <w:ind w:left="360"/>
        <w:jc w:val="both"/>
        <w:rPr>
          <w:rFonts w:ascii="Times New Roman" w:eastAsia="Calibri" w:hAnsi="Times New Roman" w:cs="Times New Roman"/>
          <w:sz w:val="12"/>
          <w:szCs w:val="12"/>
          <w:lang w:eastAsia="zh-CN"/>
        </w:rPr>
      </w:pPr>
    </w:p>
    <w:p w14:paraId="0E8391DE" w14:textId="77777777" w:rsidR="00CF6A41" w:rsidRPr="00352071" w:rsidRDefault="00CF6A41" w:rsidP="001C4879">
      <w:pPr>
        <w:numPr>
          <w:ilvl w:val="2"/>
          <w:numId w:val="22"/>
        </w:numPr>
        <w:suppressAutoHyphens/>
        <w:autoSpaceDE w:val="0"/>
        <w:spacing w:after="0" w:line="240" w:lineRule="auto"/>
        <w:jc w:val="both"/>
        <w:rPr>
          <w:rFonts w:ascii="Times New Roman" w:eastAsia="Calibri" w:hAnsi="Times New Roman" w:cs="Times New Roman"/>
          <w:lang w:eastAsia="zh-CN"/>
        </w:rPr>
      </w:pPr>
      <w:r w:rsidRPr="00CF6A41">
        <w:rPr>
          <w:rFonts w:ascii="Times New Roman" w:eastAsia="Times New Roman" w:hAnsi="Times New Roman" w:cs="Times New Roman"/>
          <w:lang w:eastAsia="pl-PL"/>
        </w:rPr>
        <w:t xml:space="preserve">Otwarcie ofert nastąpi niezwłocznie po upływie terminu składania ofert, tj. </w:t>
      </w:r>
      <w:r w:rsidR="0029228D">
        <w:rPr>
          <w:rFonts w:ascii="Times New Roman" w:eastAsia="Times New Roman" w:hAnsi="Times New Roman" w:cs="Times New Roman"/>
          <w:b/>
          <w:u w:val="single"/>
          <w:shd w:val="clear" w:color="auto" w:fill="F7CAAC"/>
          <w:lang w:eastAsia="pl-PL"/>
        </w:rPr>
        <w:t>2</w:t>
      </w:r>
      <w:r w:rsidR="00F20EF5">
        <w:rPr>
          <w:rFonts w:ascii="Times New Roman" w:eastAsia="Times New Roman" w:hAnsi="Times New Roman" w:cs="Times New Roman"/>
          <w:b/>
          <w:u w:val="single"/>
          <w:shd w:val="clear" w:color="auto" w:fill="F7CAAC"/>
          <w:lang w:eastAsia="pl-PL"/>
        </w:rPr>
        <w:t>5</w:t>
      </w:r>
      <w:r w:rsidRPr="00352071">
        <w:rPr>
          <w:rFonts w:ascii="Times New Roman" w:eastAsia="Times New Roman" w:hAnsi="Times New Roman" w:cs="Times New Roman"/>
          <w:b/>
          <w:u w:val="single"/>
          <w:shd w:val="clear" w:color="auto" w:fill="F7CAAC"/>
          <w:lang w:eastAsia="pl-PL"/>
        </w:rPr>
        <w:t>.0</w:t>
      </w:r>
      <w:r w:rsidR="008B1E56">
        <w:rPr>
          <w:rFonts w:ascii="Times New Roman" w:eastAsia="Times New Roman" w:hAnsi="Times New Roman" w:cs="Times New Roman"/>
          <w:b/>
          <w:u w:val="single"/>
          <w:shd w:val="clear" w:color="auto" w:fill="F7CAAC"/>
          <w:lang w:eastAsia="pl-PL"/>
        </w:rPr>
        <w:t>8</w:t>
      </w:r>
      <w:r w:rsidRPr="00352071">
        <w:rPr>
          <w:rFonts w:ascii="Times New Roman" w:eastAsia="Times New Roman" w:hAnsi="Times New Roman" w:cs="Times New Roman"/>
          <w:b/>
          <w:u w:val="single"/>
          <w:shd w:val="clear" w:color="auto" w:fill="F7CAAC"/>
          <w:lang w:eastAsia="pl-PL"/>
        </w:rPr>
        <w:t>.2021r. o godz. 09:</w:t>
      </w:r>
      <w:r w:rsidR="00871407" w:rsidRPr="00352071">
        <w:rPr>
          <w:rFonts w:ascii="Times New Roman" w:eastAsia="Times New Roman" w:hAnsi="Times New Roman" w:cs="Times New Roman"/>
          <w:b/>
          <w:u w:val="single"/>
          <w:shd w:val="clear" w:color="auto" w:fill="F7CAAC"/>
          <w:lang w:eastAsia="pl-PL"/>
        </w:rPr>
        <w:t>15</w:t>
      </w:r>
      <w:r w:rsidRPr="00352071">
        <w:rPr>
          <w:rFonts w:ascii="Times New Roman" w:eastAsia="Times New Roman" w:hAnsi="Times New Roman" w:cs="Times New Roman"/>
          <w:lang w:eastAsia="pl-PL"/>
        </w:rPr>
        <w:t xml:space="preserve"> </w:t>
      </w:r>
    </w:p>
    <w:p w14:paraId="687FA62C" w14:textId="77777777" w:rsidR="00CF6A41" w:rsidRPr="00CF6A41" w:rsidRDefault="00CF6A41" w:rsidP="001C4879">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16CC7E" w14:textId="77777777" w:rsidR="00CF6A41" w:rsidRPr="00CF6A41" w:rsidRDefault="00CF6A41" w:rsidP="001C4879">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79AF9D77" w14:textId="77777777" w:rsidR="00CF6A41" w:rsidRPr="00CF6A41" w:rsidRDefault="00CF6A41" w:rsidP="001C4879">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6138D810" w14:textId="77777777" w:rsidR="00CF6A41" w:rsidRPr="00CF6A41" w:rsidRDefault="00CF6A41" w:rsidP="001C4879">
      <w:pPr>
        <w:numPr>
          <w:ilvl w:val="2"/>
          <w:numId w:val="22"/>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5CC5C523" w14:textId="77777777" w:rsidR="00CF6A41" w:rsidRPr="00CF6A41" w:rsidRDefault="00CF6A41" w:rsidP="001C4879">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2A28BC10"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77C37E50"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21D1AE5D" w14:textId="77777777" w:rsidR="00CF6A41" w:rsidRPr="00CF6A41" w:rsidRDefault="00CF6A41" w:rsidP="001C4879">
      <w:pPr>
        <w:numPr>
          <w:ilvl w:val="0"/>
          <w:numId w:val="20"/>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041ADD76" w14:textId="77777777" w:rsidR="00CF6A41" w:rsidRPr="00CF6A41" w:rsidRDefault="00CF6A41" w:rsidP="001C4879">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15AEA9C6" w14:textId="77777777" w:rsidR="00CF6A41" w:rsidRPr="00CF6A41" w:rsidRDefault="00CF6A41" w:rsidP="001C4879">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8B3C35B" w14:textId="77777777" w:rsidR="00CA3E21" w:rsidRDefault="00CA3E21" w:rsidP="00CF6A41">
      <w:pPr>
        <w:suppressAutoHyphens/>
        <w:spacing w:before="60" w:after="0" w:line="240" w:lineRule="auto"/>
        <w:jc w:val="both"/>
        <w:rPr>
          <w:rFonts w:ascii="Times New Roman" w:eastAsia="Calibri" w:hAnsi="Times New Roman" w:cs="Times New Roman"/>
          <w:b/>
          <w:lang w:eastAsia="pl-PL"/>
        </w:rPr>
      </w:pPr>
    </w:p>
    <w:p w14:paraId="535A5D43" w14:textId="77777777" w:rsidR="00600BFA" w:rsidRDefault="00600BFA" w:rsidP="00CF6A41">
      <w:pPr>
        <w:suppressAutoHyphens/>
        <w:spacing w:before="60" w:after="0" w:line="240" w:lineRule="auto"/>
        <w:jc w:val="both"/>
        <w:rPr>
          <w:rFonts w:ascii="Times New Roman" w:eastAsia="Calibri" w:hAnsi="Times New Roman" w:cs="Times New Roman"/>
          <w:b/>
          <w:lang w:eastAsia="pl-PL"/>
        </w:rPr>
      </w:pPr>
    </w:p>
    <w:p w14:paraId="4CB8C00F" w14:textId="77777777" w:rsidR="00600BFA" w:rsidRPr="00CF6A41" w:rsidRDefault="00600BFA"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411D809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ACEECA"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351B871"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23DB343E" w14:textId="77777777" w:rsidR="00600BFA" w:rsidRPr="00600BFA" w:rsidRDefault="00600BFA" w:rsidP="00600BFA">
      <w:pPr>
        <w:suppressAutoHyphens/>
        <w:autoSpaceDE w:val="0"/>
        <w:spacing w:after="0" w:line="240" w:lineRule="auto"/>
        <w:ind w:left="426"/>
        <w:jc w:val="both"/>
        <w:rPr>
          <w:rFonts w:ascii="Times New Roman" w:eastAsia="Calibri" w:hAnsi="Times New Roman" w:cs="Times New Roman"/>
          <w:sz w:val="12"/>
          <w:szCs w:val="12"/>
          <w:lang w:eastAsia="zh-CN"/>
        </w:rPr>
      </w:pPr>
    </w:p>
    <w:p w14:paraId="2B6FED04" w14:textId="77777777" w:rsidR="006D4EEC" w:rsidRPr="006D4EEC" w:rsidRDefault="006D4EEC" w:rsidP="001C4879">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7FE478A8" w14:textId="77777777" w:rsidR="006D4EEC" w:rsidRPr="006D4EEC" w:rsidRDefault="006D4EEC" w:rsidP="001C4879">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7AF5CCCC" w14:textId="77777777" w:rsidR="006D4EEC" w:rsidRPr="006D4EEC" w:rsidRDefault="006D4EEC" w:rsidP="001C4879">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2BEB368" w14:textId="77777777" w:rsidR="006D4EEC" w:rsidRPr="006D4EEC" w:rsidRDefault="006D4EEC" w:rsidP="001C4879">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28F57C04" w14:textId="77777777" w:rsidR="006D4EEC" w:rsidRPr="006D4EEC" w:rsidRDefault="006D4EEC" w:rsidP="001C4879">
      <w:pPr>
        <w:numPr>
          <w:ilvl w:val="6"/>
          <w:numId w:val="23"/>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6CA37A1F" w14:textId="77777777" w:rsidR="00930BCE" w:rsidRPr="006D4EEC" w:rsidRDefault="00930BC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1391F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0DAD7"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E285362"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14:paraId="55D2C55B" w14:textId="77777777" w:rsidR="00610E96" w:rsidRPr="00600BFA" w:rsidRDefault="00610E96" w:rsidP="00610E96">
      <w:pPr>
        <w:suppressAutoHyphens/>
        <w:autoSpaceDE w:val="0"/>
        <w:spacing w:after="0" w:line="240" w:lineRule="auto"/>
        <w:ind w:left="426"/>
        <w:jc w:val="both"/>
        <w:rPr>
          <w:rFonts w:ascii="Times New Roman" w:eastAsia="Calibri" w:hAnsi="Times New Roman" w:cs="Times New Roman"/>
          <w:sz w:val="12"/>
          <w:szCs w:val="12"/>
          <w:lang w:eastAsia="zh-CN"/>
        </w:rPr>
      </w:pPr>
    </w:p>
    <w:p w14:paraId="11EA291A" w14:textId="77777777" w:rsidR="00D46226" w:rsidRPr="00D46226" w:rsidRDefault="00D46226" w:rsidP="001C4879">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 xml:space="preserve">Przy wyborze oferty Zamawiający będzie się kierował </w:t>
      </w:r>
      <w:r w:rsidRPr="00D46226">
        <w:rPr>
          <w:rFonts w:ascii="Times New Roman" w:eastAsia="Calibri" w:hAnsi="Times New Roman" w:cs="Times New Roman"/>
          <w:b/>
          <w:color w:val="000000"/>
          <w:lang w:eastAsia="pl-PL"/>
        </w:rPr>
        <w:t>następującymi kryteriami:</w:t>
      </w:r>
    </w:p>
    <w:p w14:paraId="5F377348" w14:textId="77777777" w:rsidR="00D46226" w:rsidRPr="00D46226" w:rsidRDefault="00D46226" w:rsidP="00D46226">
      <w:pPr>
        <w:suppressAutoHyphens/>
        <w:autoSpaceDE w:val="0"/>
        <w:spacing w:after="0" w:line="240" w:lineRule="auto"/>
        <w:ind w:left="426"/>
        <w:jc w:val="both"/>
        <w:rPr>
          <w:rFonts w:ascii="Times New Roman" w:eastAsia="Calibri" w:hAnsi="Times New Roman" w:cs="Times New Roman"/>
          <w:sz w:val="10"/>
          <w:szCs w:val="10"/>
          <w:lang w:eastAsia="zh-CN"/>
        </w:rPr>
      </w:pPr>
    </w:p>
    <w:p w14:paraId="6D4E6AC5" w14:textId="77777777" w:rsidR="00D46226" w:rsidRPr="00600BFA" w:rsidRDefault="00D46226" w:rsidP="00D46226">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600BFA" w:rsidRPr="00600BFA" w14:paraId="363A3874" w14:textId="77777777" w:rsidTr="00341FCA">
        <w:trPr>
          <w:jc w:val="center"/>
        </w:trPr>
        <w:tc>
          <w:tcPr>
            <w:tcW w:w="704" w:type="dxa"/>
            <w:vAlign w:val="center"/>
          </w:tcPr>
          <w:p w14:paraId="7462EAB2"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11D2947F"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569779EB"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0C2D058A"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Sposób punktowania</w:t>
            </w:r>
          </w:p>
        </w:tc>
      </w:tr>
      <w:tr w:rsidR="00600BFA" w:rsidRPr="00600BFA" w14:paraId="4DDE2C05" w14:textId="77777777" w:rsidTr="00341FCA">
        <w:trPr>
          <w:jc w:val="center"/>
        </w:trPr>
        <w:tc>
          <w:tcPr>
            <w:tcW w:w="704" w:type="dxa"/>
          </w:tcPr>
          <w:p w14:paraId="72949241"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1.</w:t>
            </w:r>
          </w:p>
        </w:tc>
        <w:tc>
          <w:tcPr>
            <w:tcW w:w="2693" w:type="dxa"/>
          </w:tcPr>
          <w:p w14:paraId="48BBB8D4" w14:textId="77777777" w:rsidR="00600BFA" w:rsidRPr="00600BFA" w:rsidRDefault="00600BFA" w:rsidP="00600BFA">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64AE8889"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60%</w:t>
            </w:r>
          </w:p>
        </w:tc>
        <w:tc>
          <w:tcPr>
            <w:tcW w:w="2409" w:type="dxa"/>
          </w:tcPr>
          <w:p w14:paraId="16B8E2B6"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60 pkt.</w:t>
            </w:r>
          </w:p>
        </w:tc>
      </w:tr>
      <w:tr w:rsidR="00600BFA" w:rsidRPr="00600BFA" w14:paraId="25E6ABF7" w14:textId="77777777" w:rsidTr="00341FCA">
        <w:trPr>
          <w:jc w:val="center"/>
        </w:trPr>
        <w:tc>
          <w:tcPr>
            <w:tcW w:w="704" w:type="dxa"/>
          </w:tcPr>
          <w:p w14:paraId="5F4B95BB"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2.</w:t>
            </w:r>
          </w:p>
        </w:tc>
        <w:tc>
          <w:tcPr>
            <w:tcW w:w="2693" w:type="dxa"/>
          </w:tcPr>
          <w:p w14:paraId="71BBFF92" w14:textId="77777777" w:rsidR="00600BFA" w:rsidRPr="00600BFA" w:rsidRDefault="00600BFA" w:rsidP="00600BFA">
            <w:pPr>
              <w:rPr>
                <w:rFonts w:ascii="Times New Roman" w:hAnsi="Times New Roman" w:cs="Times New Roman"/>
              </w:rPr>
            </w:pPr>
            <w:r w:rsidRPr="00600BFA">
              <w:rPr>
                <w:rFonts w:ascii="Times New Roman" w:hAnsi="Times New Roman" w:cs="Times New Roman"/>
              </w:rPr>
              <w:t>Czas realizacji /</w:t>
            </w:r>
            <w:proofErr w:type="spellStart"/>
            <w:r w:rsidRPr="00600BFA">
              <w:rPr>
                <w:rFonts w:ascii="Times New Roman" w:hAnsi="Times New Roman" w:cs="Times New Roman"/>
                <w:b/>
                <w:bCs/>
              </w:rPr>
              <w:t>Cz</w:t>
            </w:r>
            <w:proofErr w:type="spellEnd"/>
            <w:r w:rsidRPr="00600BFA">
              <w:rPr>
                <w:rFonts w:ascii="Times New Roman" w:hAnsi="Times New Roman" w:cs="Times New Roman"/>
                <w:b/>
                <w:bCs/>
              </w:rPr>
              <w:t>/</w:t>
            </w:r>
          </w:p>
        </w:tc>
        <w:tc>
          <w:tcPr>
            <w:tcW w:w="993" w:type="dxa"/>
          </w:tcPr>
          <w:p w14:paraId="54487FAB"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30%</w:t>
            </w:r>
          </w:p>
        </w:tc>
        <w:tc>
          <w:tcPr>
            <w:tcW w:w="2409" w:type="dxa"/>
          </w:tcPr>
          <w:p w14:paraId="7C56B83B"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30 pkt.</w:t>
            </w:r>
          </w:p>
        </w:tc>
      </w:tr>
      <w:tr w:rsidR="00600BFA" w:rsidRPr="00600BFA" w14:paraId="5261233B" w14:textId="77777777" w:rsidTr="00341FCA">
        <w:trPr>
          <w:jc w:val="center"/>
        </w:trPr>
        <w:tc>
          <w:tcPr>
            <w:tcW w:w="704" w:type="dxa"/>
          </w:tcPr>
          <w:p w14:paraId="1D5FF860"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3.</w:t>
            </w:r>
          </w:p>
        </w:tc>
        <w:tc>
          <w:tcPr>
            <w:tcW w:w="2693" w:type="dxa"/>
          </w:tcPr>
          <w:p w14:paraId="05C845F5" w14:textId="77777777" w:rsidR="00600BFA" w:rsidRPr="00600BFA" w:rsidRDefault="00600BFA" w:rsidP="00600BFA">
            <w:pPr>
              <w:rPr>
                <w:rFonts w:ascii="Times New Roman" w:hAnsi="Times New Roman" w:cs="Times New Roman"/>
              </w:rPr>
            </w:pPr>
            <w:r w:rsidRPr="00600BFA">
              <w:rPr>
                <w:rFonts w:ascii="Times New Roman" w:hAnsi="Times New Roman" w:cs="Times New Roman"/>
              </w:rPr>
              <w:t>Okres gwarancji /</w:t>
            </w:r>
            <w:r w:rsidRPr="00600BFA">
              <w:rPr>
                <w:rFonts w:ascii="Times New Roman" w:hAnsi="Times New Roman" w:cs="Times New Roman"/>
                <w:b/>
                <w:bCs/>
              </w:rPr>
              <w:t>OG/</w:t>
            </w:r>
          </w:p>
        </w:tc>
        <w:tc>
          <w:tcPr>
            <w:tcW w:w="993" w:type="dxa"/>
          </w:tcPr>
          <w:p w14:paraId="6F307BA0"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10%</w:t>
            </w:r>
          </w:p>
        </w:tc>
        <w:tc>
          <w:tcPr>
            <w:tcW w:w="2409" w:type="dxa"/>
          </w:tcPr>
          <w:p w14:paraId="3203AF19"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10 pkt.</w:t>
            </w:r>
          </w:p>
        </w:tc>
      </w:tr>
    </w:tbl>
    <w:p w14:paraId="73915D68" w14:textId="77777777" w:rsidR="00600BFA" w:rsidRPr="00600BFA" w:rsidRDefault="00600BFA" w:rsidP="00600BFA">
      <w:pPr>
        <w:spacing w:after="0" w:line="240" w:lineRule="auto"/>
        <w:ind w:left="357" w:hanging="357"/>
        <w:jc w:val="both"/>
        <w:rPr>
          <w:rFonts w:ascii="Times New Roman" w:hAnsi="Times New Roman" w:cs="Times New Roman"/>
          <w:b/>
          <w:bCs/>
          <w:color w:val="FF0000"/>
        </w:rPr>
      </w:pPr>
    </w:p>
    <w:p w14:paraId="2AB949DB" w14:textId="77777777" w:rsidR="00600BFA" w:rsidRDefault="00600BFA" w:rsidP="009E23F5">
      <w:pPr>
        <w:numPr>
          <w:ilvl w:val="0"/>
          <w:numId w:val="97"/>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21531FC4" w14:textId="77777777" w:rsidR="00600BFA" w:rsidRPr="00600BFA" w:rsidRDefault="00600BFA" w:rsidP="00600BFA">
      <w:pPr>
        <w:spacing w:after="0" w:line="240" w:lineRule="auto"/>
        <w:ind w:left="284"/>
        <w:contextualSpacing/>
        <w:jc w:val="both"/>
        <w:rPr>
          <w:rFonts w:ascii="Times New Roman" w:hAnsi="Times New Roman" w:cs="Times New Roman"/>
          <w:sz w:val="12"/>
          <w:szCs w:val="12"/>
        </w:rPr>
      </w:pPr>
    </w:p>
    <w:p w14:paraId="0CF66771" w14:textId="77777777" w:rsidR="00600BFA" w:rsidRPr="00600BFA" w:rsidRDefault="00600BFA" w:rsidP="00600BFA">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63EB073B" w14:textId="77777777" w:rsidR="00600BFA" w:rsidRPr="00CF57C9" w:rsidRDefault="00600BFA" w:rsidP="00600BFA">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4A815094" w14:textId="77777777" w:rsidR="00600BFA" w:rsidRPr="00600BFA" w:rsidRDefault="00600BFA" w:rsidP="00600BFA">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5DFD180D" w14:textId="77777777" w:rsidR="00600BFA" w:rsidRPr="00600BFA" w:rsidRDefault="00600BFA" w:rsidP="00600BFA">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5190A634" w14:textId="77777777" w:rsidR="00600BFA" w:rsidRPr="00600BFA" w:rsidRDefault="00600BFA" w:rsidP="00600BFA">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proofErr w:type="spellStart"/>
      <w:r w:rsidRPr="00600BFA">
        <w:rPr>
          <w:rFonts w:ascii="Times New Roman" w:hAnsi="Times New Roman" w:cs="Times New Roman"/>
          <w:b/>
          <w:bCs/>
          <w:vertAlign w:val="subscript"/>
        </w:rPr>
        <w:t>bad</w:t>
      </w:r>
      <w:proofErr w:type="spellEnd"/>
      <w:r w:rsidRPr="00600BFA">
        <w:rPr>
          <w:rFonts w:ascii="Times New Roman" w:hAnsi="Times New Roman" w:cs="Times New Roman"/>
        </w:rPr>
        <w:t xml:space="preserve"> </w:t>
      </w:r>
      <w:r w:rsidRPr="00600BFA">
        <w:rPr>
          <w:rFonts w:ascii="Times New Roman" w:hAnsi="Times New Roman" w:cs="Times New Roman"/>
        </w:rPr>
        <w:tab/>
        <w:t>– cena badanej oferty</w:t>
      </w:r>
    </w:p>
    <w:p w14:paraId="3544FFEB" w14:textId="77777777" w:rsidR="00600BFA" w:rsidRPr="00600BFA" w:rsidRDefault="00600BFA" w:rsidP="00600BFA">
      <w:pPr>
        <w:spacing w:after="0" w:line="240" w:lineRule="auto"/>
        <w:ind w:left="357" w:hanging="357"/>
        <w:rPr>
          <w:rFonts w:ascii="Times New Roman" w:hAnsi="Times New Roman" w:cs="Times New Roman"/>
        </w:rPr>
      </w:pPr>
    </w:p>
    <w:p w14:paraId="331AAAD8" w14:textId="77777777" w:rsidR="00600BFA" w:rsidRPr="00600BFA" w:rsidRDefault="00600BFA" w:rsidP="009E23F5">
      <w:pPr>
        <w:numPr>
          <w:ilvl w:val="0"/>
          <w:numId w:val="97"/>
        </w:numPr>
        <w:spacing w:after="0" w:line="240" w:lineRule="auto"/>
        <w:contextualSpacing/>
        <w:jc w:val="both"/>
        <w:rPr>
          <w:rFonts w:ascii="Times New Roman" w:hAnsi="Times New Roman" w:cs="Times New Roman"/>
        </w:rPr>
      </w:pPr>
      <w:r w:rsidRPr="00600BFA">
        <w:rPr>
          <w:rFonts w:ascii="Times New Roman" w:hAnsi="Times New Roman" w:cs="Times New Roman"/>
          <w:b/>
          <w:bCs/>
        </w:rPr>
        <w:t>Czas realizacji /</w:t>
      </w:r>
      <w:proofErr w:type="spellStart"/>
      <w:r w:rsidRPr="00600BFA">
        <w:rPr>
          <w:rFonts w:ascii="Times New Roman" w:hAnsi="Times New Roman" w:cs="Times New Roman"/>
          <w:b/>
          <w:bCs/>
        </w:rPr>
        <w:t>Cz</w:t>
      </w:r>
      <w:proofErr w:type="spellEnd"/>
      <w:r w:rsidRPr="00600BFA">
        <w:rPr>
          <w:rFonts w:ascii="Times New Roman" w:hAnsi="Times New Roman" w:cs="Times New Roman"/>
          <w:b/>
          <w:bCs/>
        </w:rPr>
        <w:t>/</w:t>
      </w:r>
      <w:r w:rsidRPr="00600BFA">
        <w:rPr>
          <w:rFonts w:ascii="Times New Roman" w:hAnsi="Times New Roman" w:cs="Times New Roman"/>
        </w:rPr>
        <w:t xml:space="preserve"> - maksymalna liczba punktów uzyskanych w kryterium „</w:t>
      </w:r>
      <w:r w:rsidRPr="00600BFA">
        <w:rPr>
          <w:rFonts w:ascii="Times New Roman" w:hAnsi="Times New Roman" w:cs="Times New Roman"/>
          <w:i/>
          <w:iCs/>
        </w:rPr>
        <w:t>Czas realizacji</w:t>
      </w:r>
      <w:r w:rsidRPr="00600BFA">
        <w:rPr>
          <w:rFonts w:ascii="Times New Roman" w:hAnsi="Times New Roman" w:cs="Times New Roman"/>
        </w:rPr>
        <w:t xml:space="preserve">” wynosi </w:t>
      </w:r>
      <w:r w:rsidRPr="00600BFA">
        <w:rPr>
          <w:rFonts w:ascii="Times New Roman" w:hAnsi="Times New Roman" w:cs="Times New Roman"/>
          <w:b/>
          <w:bCs/>
        </w:rPr>
        <w:t>30 pkt.</w:t>
      </w:r>
      <w:r w:rsidRPr="00600BFA">
        <w:rPr>
          <w:rFonts w:ascii="Times New Roman" w:hAnsi="Times New Roman" w:cs="Times New Roman"/>
        </w:rPr>
        <w:t xml:space="preserve"> i będzie przydzielona dla wykonawcy oferującego 50-dniowy czas realizacji przedmiotu zamówienia. Dla wykonawcy oferującego 70-dniowy czas realizacji przedmiotu zamówienia będzie przydzielona minimalna liczba punktów tj. 10 pkt. Zamawiający przyzna punkty w kryterium </w:t>
      </w:r>
      <w:r w:rsidRPr="00600BFA">
        <w:rPr>
          <w:rFonts w:ascii="Times New Roman" w:hAnsi="Times New Roman" w:cs="Times New Roman"/>
          <w:i/>
          <w:iCs/>
        </w:rPr>
        <w:t>czas realizacji</w:t>
      </w:r>
      <w:r w:rsidRPr="00600BFA">
        <w:rPr>
          <w:rFonts w:ascii="Times New Roman" w:hAnsi="Times New Roman" w:cs="Times New Roman"/>
        </w:rPr>
        <w:t xml:space="preserve"> w następujący sposób:</w:t>
      </w:r>
    </w:p>
    <w:p w14:paraId="2118FD75" w14:textId="77777777" w:rsidR="00600BFA" w:rsidRPr="00600BFA" w:rsidRDefault="00600BFA" w:rsidP="00600BFA">
      <w:pPr>
        <w:spacing w:after="0" w:line="240" w:lineRule="auto"/>
        <w:ind w:left="357" w:firstLine="352"/>
        <w:rPr>
          <w:rFonts w:ascii="Times New Roman" w:hAnsi="Times New Roman" w:cs="Times New Roman"/>
        </w:rPr>
      </w:pPr>
      <w:r w:rsidRPr="00600BFA">
        <w:rPr>
          <w:rFonts w:ascii="Times New Roman" w:hAnsi="Times New Roman" w:cs="Times New Roman"/>
          <w:b/>
          <w:bCs/>
        </w:rPr>
        <w:t>70 dni</w:t>
      </w:r>
      <w:r w:rsidRPr="00600BFA">
        <w:rPr>
          <w:rFonts w:ascii="Times New Roman" w:hAnsi="Times New Roman" w:cs="Times New Roman"/>
        </w:rPr>
        <w:t xml:space="preserve"> czasu realizacji przedmiotu zamówienia - </w:t>
      </w:r>
      <w:r w:rsidRPr="00600BFA">
        <w:rPr>
          <w:rFonts w:ascii="Times New Roman" w:hAnsi="Times New Roman" w:cs="Times New Roman"/>
          <w:b/>
          <w:bCs/>
        </w:rPr>
        <w:t xml:space="preserve">10 </w:t>
      </w:r>
      <w:r w:rsidRPr="00600BFA">
        <w:rPr>
          <w:rFonts w:ascii="Times New Roman" w:hAnsi="Times New Roman" w:cs="Times New Roman"/>
        </w:rPr>
        <w:t>punktów</w:t>
      </w:r>
    </w:p>
    <w:p w14:paraId="56C034F0" w14:textId="77777777" w:rsidR="00600BFA" w:rsidRPr="00600BFA" w:rsidRDefault="00600BFA" w:rsidP="00600BFA">
      <w:pPr>
        <w:spacing w:after="0" w:line="240" w:lineRule="auto"/>
        <w:ind w:left="357" w:firstLine="352"/>
        <w:rPr>
          <w:rFonts w:ascii="Times New Roman" w:hAnsi="Times New Roman" w:cs="Times New Roman"/>
        </w:rPr>
      </w:pPr>
      <w:r w:rsidRPr="00600BFA">
        <w:rPr>
          <w:rFonts w:ascii="Times New Roman" w:hAnsi="Times New Roman" w:cs="Times New Roman"/>
          <w:b/>
          <w:bCs/>
        </w:rPr>
        <w:t xml:space="preserve">60 dni </w:t>
      </w:r>
      <w:r w:rsidRPr="00600BFA">
        <w:rPr>
          <w:rFonts w:ascii="Times New Roman" w:hAnsi="Times New Roman" w:cs="Times New Roman"/>
        </w:rPr>
        <w:t xml:space="preserve">czasu realizacji przedmiotu zamówienia - </w:t>
      </w:r>
      <w:r w:rsidRPr="00600BFA">
        <w:rPr>
          <w:rFonts w:ascii="Times New Roman" w:hAnsi="Times New Roman" w:cs="Times New Roman"/>
          <w:b/>
          <w:bCs/>
        </w:rPr>
        <w:t xml:space="preserve">20 </w:t>
      </w:r>
      <w:r w:rsidRPr="00600BFA">
        <w:rPr>
          <w:rFonts w:ascii="Times New Roman" w:hAnsi="Times New Roman" w:cs="Times New Roman"/>
        </w:rPr>
        <w:t xml:space="preserve">punktów </w:t>
      </w:r>
    </w:p>
    <w:p w14:paraId="26BBC750" w14:textId="77777777" w:rsidR="00600BFA" w:rsidRPr="00600BFA" w:rsidRDefault="00600BFA" w:rsidP="00600BFA">
      <w:pPr>
        <w:spacing w:after="120" w:line="240" w:lineRule="auto"/>
        <w:ind w:left="357" w:firstLine="352"/>
        <w:rPr>
          <w:rFonts w:ascii="Times New Roman" w:hAnsi="Times New Roman" w:cs="Times New Roman"/>
        </w:rPr>
      </w:pPr>
      <w:r w:rsidRPr="00600BFA">
        <w:rPr>
          <w:rFonts w:ascii="Times New Roman" w:hAnsi="Times New Roman" w:cs="Times New Roman"/>
          <w:b/>
          <w:bCs/>
        </w:rPr>
        <w:t>50 dni</w:t>
      </w:r>
      <w:r w:rsidRPr="00600BFA">
        <w:rPr>
          <w:rFonts w:ascii="Times New Roman" w:hAnsi="Times New Roman" w:cs="Times New Roman"/>
        </w:rPr>
        <w:t xml:space="preserve"> czasu realizacji przedmiotu zamówienia - </w:t>
      </w:r>
      <w:r w:rsidRPr="00600BFA">
        <w:rPr>
          <w:rFonts w:ascii="Times New Roman" w:hAnsi="Times New Roman" w:cs="Times New Roman"/>
          <w:b/>
          <w:bCs/>
        </w:rPr>
        <w:t xml:space="preserve">30 </w:t>
      </w:r>
      <w:r w:rsidRPr="00600BFA">
        <w:rPr>
          <w:rFonts w:ascii="Times New Roman" w:hAnsi="Times New Roman" w:cs="Times New Roman"/>
        </w:rPr>
        <w:t>punktów</w:t>
      </w:r>
    </w:p>
    <w:p w14:paraId="0CD9FFAA" w14:textId="77777777" w:rsidR="00600BFA" w:rsidRPr="00600BFA" w:rsidRDefault="00600BFA" w:rsidP="00600BFA">
      <w:pPr>
        <w:spacing w:after="0" w:line="240" w:lineRule="auto"/>
        <w:ind w:left="644" w:hanging="357"/>
        <w:contextualSpacing/>
        <w:rPr>
          <w:rFonts w:ascii="Times New Roman" w:hAnsi="Times New Roman" w:cs="Times New Roman"/>
          <w:sz w:val="12"/>
          <w:szCs w:val="12"/>
        </w:rPr>
      </w:pPr>
    </w:p>
    <w:p w14:paraId="2231C7B2" w14:textId="77777777" w:rsidR="00600BFA" w:rsidRPr="00600BFA" w:rsidRDefault="00600BFA" w:rsidP="009E23F5">
      <w:pPr>
        <w:numPr>
          <w:ilvl w:val="0"/>
          <w:numId w:val="97"/>
        </w:numPr>
        <w:spacing w:after="0" w:line="240" w:lineRule="auto"/>
        <w:contextualSpacing/>
        <w:jc w:val="both"/>
        <w:rPr>
          <w:rFonts w:ascii="Times New Roman" w:hAnsi="Times New Roman" w:cs="Times New Roman"/>
        </w:rPr>
      </w:pPr>
      <w:r w:rsidRPr="00600BFA">
        <w:rPr>
          <w:rFonts w:ascii="Times New Roman" w:hAnsi="Times New Roman" w:cs="Times New Roman"/>
          <w:b/>
          <w:bCs/>
        </w:rPr>
        <w:t>Okres gwarancji</w:t>
      </w:r>
      <w:r w:rsidRPr="00600BFA">
        <w:rPr>
          <w:rFonts w:ascii="Times New Roman" w:hAnsi="Times New Roman" w:cs="Times New Roman"/>
        </w:rPr>
        <w:t xml:space="preserve"> /</w:t>
      </w:r>
      <w:r w:rsidRPr="00600BFA">
        <w:rPr>
          <w:rFonts w:ascii="Times New Roman" w:hAnsi="Times New Roman" w:cs="Times New Roman"/>
          <w:b/>
          <w:bCs/>
        </w:rPr>
        <w:t>OG</w:t>
      </w:r>
      <w:r w:rsidRPr="00600BFA">
        <w:rPr>
          <w:rFonts w:ascii="Times New Roman" w:hAnsi="Times New Roman" w:cs="Times New Roman"/>
        </w:rPr>
        <w:t xml:space="preserve">/ - maksymalna liczba punktów uzyskanych w kryterium </w:t>
      </w:r>
      <w:r w:rsidRPr="00600BFA">
        <w:rPr>
          <w:rFonts w:ascii="Times New Roman" w:hAnsi="Times New Roman" w:cs="Times New Roman"/>
          <w:b/>
          <w:bCs/>
          <w:i/>
          <w:iCs/>
        </w:rPr>
        <w:t xml:space="preserve">okres gwarancji OG </w:t>
      </w:r>
      <w:r w:rsidRPr="00600BFA">
        <w:rPr>
          <w:rFonts w:ascii="Times New Roman" w:hAnsi="Times New Roman" w:cs="Times New Roman"/>
        </w:rPr>
        <w:t xml:space="preserve">wynosi </w:t>
      </w:r>
      <w:r w:rsidRPr="00600BFA">
        <w:rPr>
          <w:rFonts w:ascii="Times New Roman" w:hAnsi="Times New Roman" w:cs="Times New Roman"/>
          <w:b/>
          <w:bCs/>
        </w:rPr>
        <w:t>10 pkt</w:t>
      </w:r>
      <w:r w:rsidRPr="00600BFA">
        <w:rPr>
          <w:rFonts w:ascii="Times New Roman" w:hAnsi="Times New Roman" w:cs="Times New Roman"/>
        </w:rPr>
        <w:t xml:space="preserve">, gdzie: 12 miesięcy gwarancji są minimalnym okresem, za które Wykonawca otrzyma </w:t>
      </w:r>
      <w:r w:rsidRPr="00600BFA">
        <w:rPr>
          <w:rFonts w:ascii="Times New Roman" w:hAnsi="Times New Roman" w:cs="Times New Roman"/>
          <w:b/>
          <w:bCs/>
        </w:rPr>
        <w:t xml:space="preserve">2 punkty, a 36 miesięcy jest maksymalnym okresem gwarancji, za które Wykonawca otrzyma 10 pkt. </w:t>
      </w:r>
      <w:r w:rsidRPr="00600BFA">
        <w:rPr>
          <w:rFonts w:ascii="Times New Roman" w:hAnsi="Times New Roman" w:cs="Times New Roman"/>
        </w:rPr>
        <w:t xml:space="preserve">Zamawiający przyzna punkty w kryterium gwarancji </w:t>
      </w:r>
      <w:r w:rsidR="00CF57C9">
        <w:rPr>
          <w:rFonts w:ascii="Times New Roman" w:hAnsi="Times New Roman" w:cs="Times New Roman"/>
        </w:rPr>
        <w:br/>
      </w:r>
      <w:r w:rsidRPr="00600BFA">
        <w:rPr>
          <w:rFonts w:ascii="Times New Roman" w:hAnsi="Times New Roman" w:cs="Times New Roman"/>
        </w:rPr>
        <w:t>w</w:t>
      </w:r>
      <w:r w:rsidR="00CF57C9">
        <w:rPr>
          <w:rFonts w:ascii="Times New Roman" w:hAnsi="Times New Roman" w:cs="Times New Roman"/>
        </w:rPr>
        <w:t xml:space="preserve"> </w:t>
      </w:r>
      <w:r w:rsidRPr="00600BFA">
        <w:rPr>
          <w:rFonts w:ascii="Times New Roman" w:hAnsi="Times New Roman" w:cs="Times New Roman"/>
        </w:rPr>
        <w:t>następujący sposób:</w:t>
      </w:r>
    </w:p>
    <w:p w14:paraId="6AC6AE36" w14:textId="77777777" w:rsidR="00600BFA" w:rsidRPr="00600BFA" w:rsidRDefault="00600BFA" w:rsidP="00600BFA">
      <w:pPr>
        <w:spacing w:after="0" w:line="240" w:lineRule="auto"/>
        <w:ind w:left="357" w:firstLine="352"/>
        <w:rPr>
          <w:rFonts w:ascii="Times New Roman" w:hAnsi="Times New Roman" w:cs="Times New Roman"/>
        </w:rPr>
      </w:pPr>
      <w:r w:rsidRPr="00600BFA">
        <w:rPr>
          <w:rFonts w:ascii="Times New Roman" w:hAnsi="Times New Roman" w:cs="Times New Roman"/>
          <w:b/>
          <w:bCs/>
        </w:rPr>
        <w:t>12 miesiące</w:t>
      </w:r>
      <w:r w:rsidRPr="00600BFA">
        <w:rPr>
          <w:rFonts w:ascii="Times New Roman" w:hAnsi="Times New Roman" w:cs="Times New Roman"/>
        </w:rPr>
        <w:t xml:space="preserve"> gwarancji: - </w:t>
      </w:r>
      <w:r w:rsidRPr="00600BFA">
        <w:rPr>
          <w:rFonts w:ascii="Times New Roman" w:hAnsi="Times New Roman" w:cs="Times New Roman"/>
          <w:b/>
          <w:bCs/>
        </w:rPr>
        <w:t xml:space="preserve">2 </w:t>
      </w:r>
      <w:r w:rsidRPr="00600BFA">
        <w:rPr>
          <w:rFonts w:ascii="Times New Roman" w:hAnsi="Times New Roman" w:cs="Times New Roman"/>
        </w:rPr>
        <w:t>punkty</w:t>
      </w:r>
    </w:p>
    <w:p w14:paraId="63163072" w14:textId="77777777" w:rsidR="00600BFA" w:rsidRPr="00600BFA" w:rsidRDefault="00600BFA" w:rsidP="00600BFA">
      <w:pPr>
        <w:spacing w:after="0" w:line="240" w:lineRule="auto"/>
        <w:ind w:left="357" w:firstLine="352"/>
        <w:rPr>
          <w:rFonts w:ascii="Times New Roman" w:hAnsi="Times New Roman" w:cs="Times New Roman"/>
        </w:rPr>
      </w:pPr>
      <w:r w:rsidRPr="00600BFA">
        <w:rPr>
          <w:rFonts w:ascii="Times New Roman" w:hAnsi="Times New Roman" w:cs="Times New Roman"/>
          <w:b/>
          <w:bCs/>
        </w:rPr>
        <w:t>24 miesięcy</w:t>
      </w:r>
      <w:r w:rsidRPr="00600BFA">
        <w:rPr>
          <w:rFonts w:ascii="Times New Roman" w:hAnsi="Times New Roman" w:cs="Times New Roman"/>
        </w:rPr>
        <w:t xml:space="preserve"> gwarancji: - </w:t>
      </w:r>
      <w:r w:rsidRPr="00600BFA">
        <w:rPr>
          <w:rFonts w:ascii="Times New Roman" w:hAnsi="Times New Roman" w:cs="Times New Roman"/>
          <w:b/>
          <w:bCs/>
        </w:rPr>
        <w:t xml:space="preserve">6 </w:t>
      </w:r>
      <w:r w:rsidRPr="00600BFA">
        <w:rPr>
          <w:rFonts w:ascii="Times New Roman" w:hAnsi="Times New Roman" w:cs="Times New Roman"/>
        </w:rPr>
        <w:t xml:space="preserve">punktów </w:t>
      </w:r>
    </w:p>
    <w:p w14:paraId="654D75BB" w14:textId="77777777" w:rsidR="00600BFA" w:rsidRPr="00600BFA" w:rsidRDefault="00600BFA" w:rsidP="00600BFA">
      <w:pPr>
        <w:spacing w:after="120" w:line="240" w:lineRule="auto"/>
        <w:ind w:left="357" w:firstLine="352"/>
        <w:rPr>
          <w:rFonts w:ascii="Times New Roman" w:hAnsi="Times New Roman" w:cs="Times New Roman"/>
        </w:rPr>
      </w:pPr>
      <w:r w:rsidRPr="00600BFA">
        <w:rPr>
          <w:rFonts w:ascii="Times New Roman" w:hAnsi="Times New Roman" w:cs="Times New Roman"/>
          <w:b/>
          <w:bCs/>
        </w:rPr>
        <w:t>36 miesięcy</w:t>
      </w:r>
      <w:r w:rsidRPr="00600BFA">
        <w:rPr>
          <w:rFonts w:ascii="Times New Roman" w:hAnsi="Times New Roman" w:cs="Times New Roman"/>
        </w:rPr>
        <w:t xml:space="preserve"> gwarancji: - </w:t>
      </w:r>
      <w:r w:rsidRPr="00600BFA">
        <w:rPr>
          <w:rFonts w:ascii="Times New Roman" w:hAnsi="Times New Roman" w:cs="Times New Roman"/>
          <w:b/>
          <w:bCs/>
        </w:rPr>
        <w:t xml:space="preserve">10 </w:t>
      </w:r>
      <w:r w:rsidRPr="00600BFA">
        <w:rPr>
          <w:rFonts w:ascii="Times New Roman" w:hAnsi="Times New Roman" w:cs="Times New Roman"/>
        </w:rPr>
        <w:t>punktów</w:t>
      </w:r>
    </w:p>
    <w:p w14:paraId="67AA6B7C" w14:textId="77777777" w:rsidR="00600BFA" w:rsidRPr="00600BFA" w:rsidRDefault="00600BFA" w:rsidP="00491B39">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0FEA6B1C" w14:textId="77777777" w:rsidR="00600BFA" w:rsidRPr="00600BFA" w:rsidRDefault="00600BFA" w:rsidP="00491B39">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proofErr w:type="spellStart"/>
      <w:r w:rsidRPr="00600BFA">
        <w:rPr>
          <w:rFonts w:ascii="Times New Roman" w:hAnsi="Times New Roman" w:cs="Times New Roman"/>
          <w:b/>
          <w:bCs/>
        </w:rPr>
        <w:t>Cz</w:t>
      </w:r>
      <w:proofErr w:type="spellEnd"/>
      <w:r w:rsidRPr="00600BFA">
        <w:rPr>
          <w:rFonts w:ascii="Times New Roman" w:hAnsi="Times New Roman" w:cs="Times New Roman"/>
          <w:b/>
          <w:bCs/>
        </w:rPr>
        <w:t xml:space="preserve"> + OG</w:t>
      </w:r>
    </w:p>
    <w:p w14:paraId="2F1BDCB3" w14:textId="77777777" w:rsidR="00600BFA" w:rsidRPr="00600BFA" w:rsidRDefault="00600BFA" w:rsidP="00491B39">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5AEE9C76" w14:textId="77777777" w:rsidR="00600BFA" w:rsidRPr="00600BFA" w:rsidRDefault="00600BFA" w:rsidP="00491B39">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0EF5481E" w14:textId="77777777" w:rsidR="00600BFA" w:rsidRPr="00600BFA" w:rsidRDefault="00600BFA" w:rsidP="00491B39">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72DC53ED" w14:textId="77777777" w:rsidR="00600BFA" w:rsidRPr="00600BFA" w:rsidRDefault="00600BFA" w:rsidP="00491B39">
      <w:pPr>
        <w:tabs>
          <w:tab w:val="left" w:pos="709"/>
        </w:tabs>
        <w:spacing w:after="0" w:line="240" w:lineRule="auto"/>
        <w:ind w:left="567" w:hanging="284"/>
        <w:rPr>
          <w:rFonts w:ascii="Times New Roman" w:hAnsi="Times New Roman" w:cs="Times New Roman"/>
          <w:color w:val="FF0000"/>
        </w:rPr>
      </w:pPr>
      <w:proofErr w:type="spellStart"/>
      <w:r w:rsidRPr="00600BFA">
        <w:rPr>
          <w:rFonts w:ascii="Times New Roman" w:hAnsi="Times New Roman" w:cs="Times New Roman"/>
          <w:b/>
          <w:bCs/>
        </w:rPr>
        <w:t>Cz</w:t>
      </w:r>
      <w:proofErr w:type="spellEnd"/>
      <w:r w:rsidRPr="00600BFA">
        <w:rPr>
          <w:rFonts w:ascii="Times New Roman" w:hAnsi="Times New Roman" w:cs="Times New Roman"/>
        </w:rPr>
        <w:t xml:space="preserve"> – liczba punktów ocenianej oferty w kryterium „Czas realizacji” </w:t>
      </w:r>
    </w:p>
    <w:p w14:paraId="098CB1AC" w14:textId="77777777" w:rsidR="00600BFA" w:rsidRPr="00600BFA" w:rsidRDefault="00600BFA" w:rsidP="00491B39">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OG</w:t>
      </w:r>
      <w:r w:rsidRPr="00600BFA">
        <w:rPr>
          <w:rFonts w:ascii="Times New Roman" w:hAnsi="Times New Roman" w:cs="Times New Roman"/>
        </w:rPr>
        <w:t xml:space="preserve"> – liczba punktów ocenianej oferty w kryterium „Okres gwarancji”</w:t>
      </w:r>
    </w:p>
    <w:p w14:paraId="7588CFA6" w14:textId="77777777" w:rsidR="00600BFA" w:rsidRPr="00600BFA" w:rsidRDefault="00600BFA" w:rsidP="00491B39">
      <w:pPr>
        <w:tabs>
          <w:tab w:val="left" w:pos="709"/>
        </w:tabs>
        <w:spacing w:after="0" w:line="240" w:lineRule="auto"/>
        <w:ind w:left="567" w:hanging="284"/>
        <w:rPr>
          <w:rFonts w:ascii="Times New Roman" w:hAnsi="Times New Roman" w:cs="Times New Roman"/>
          <w:color w:val="FF0000"/>
        </w:rPr>
      </w:pPr>
    </w:p>
    <w:p w14:paraId="1C930E0A" w14:textId="77777777" w:rsidR="00600BFA" w:rsidRPr="00600BFA" w:rsidRDefault="00600BFA" w:rsidP="00491B39">
      <w:pPr>
        <w:spacing w:after="0" w:line="240" w:lineRule="auto"/>
        <w:ind w:left="567" w:hanging="284"/>
        <w:rPr>
          <w:rFonts w:ascii="Times New Roman" w:hAnsi="Times New Roman" w:cs="Times New Roman"/>
        </w:rPr>
      </w:pPr>
      <w:r w:rsidRPr="00600BFA">
        <w:rPr>
          <w:rFonts w:ascii="Times New Roman" w:hAnsi="Times New Roman" w:cs="Times New Roman"/>
        </w:rPr>
        <w:t>Ocenie będą podlegać wyłącznie oferty niepodlegające odrzuceniu. Za najkorzystniejszą zostanie uznana oferta z najwyższą liczbą punktów.</w:t>
      </w:r>
    </w:p>
    <w:p w14:paraId="508E5D7D" w14:textId="77777777" w:rsidR="00D46226" w:rsidRPr="00D46226" w:rsidRDefault="00D46226" w:rsidP="00491B39">
      <w:pPr>
        <w:spacing w:after="0" w:line="240" w:lineRule="auto"/>
        <w:ind w:left="567" w:hanging="284"/>
        <w:jc w:val="both"/>
        <w:rPr>
          <w:rFonts w:ascii="Times New Roman" w:eastAsia="Times New Roman" w:hAnsi="Times New Roman" w:cs="Times New Roman"/>
          <w:lang w:eastAsia="x-none"/>
        </w:rPr>
      </w:pPr>
    </w:p>
    <w:p w14:paraId="00A565AC" w14:textId="77777777" w:rsidR="00F47EC4" w:rsidRPr="00F47EC4" w:rsidRDefault="00D46226" w:rsidP="00491B39">
      <w:pPr>
        <w:spacing w:after="0" w:line="240" w:lineRule="auto"/>
        <w:ind w:left="567" w:hanging="284"/>
        <w:rPr>
          <w:rFonts w:ascii="Times New Roman" w:eastAsia="Calibri" w:hAnsi="Times New Roman" w:cs="Times New Roman"/>
          <w:b/>
          <w:bCs/>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r w:rsidRPr="00F47EC4">
        <w:rPr>
          <w:rFonts w:ascii="Times New Roman" w:eastAsia="Calibri" w:hAnsi="Times New Roman" w:cs="Times New Roman"/>
          <w:b/>
          <w:spacing w:val="-1"/>
          <w:lang w:eastAsia="x-none"/>
        </w:rPr>
        <w:t>.</w:t>
      </w:r>
      <w:r w:rsidR="00F47EC4" w:rsidRPr="00F47EC4">
        <w:rPr>
          <w:rFonts w:ascii="Times New Roman" w:eastAsia="Calibri" w:hAnsi="Times New Roman" w:cs="Times New Roman"/>
          <w:b/>
          <w:bCs/>
        </w:rPr>
        <w:t xml:space="preserve"> </w:t>
      </w:r>
    </w:p>
    <w:p w14:paraId="643A221E" w14:textId="77777777" w:rsidR="00F47EC4" w:rsidRPr="00F47EC4" w:rsidRDefault="00F47EC4" w:rsidP="00F47EC4">
      <w:pPr>
        <w:spacing w:after="0" w:line="240" w:lineRule="auto"/>
        <w:jc w:val="center"/>
        <w:rPr>
          <w:rFonts w:ascii="Times New Roman" w:eastAsia="Calibri" w:hAnsi="Times New Roman" w:cs="Times New Roman"/>
          <w:b/>
          <w:bCs/>
          <w:sz w:val="12"/>
          <w:szCs w:val="12"/>
        </w:rPr>
      </w:pPr>
    </w:p>
    <w:p w14:paraId="253BC04D" w14:textId="77777777" w:rsidR="00D46226" w:rsidRPr="00F47EC4" w:rsidRDefault="00D46226"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004D2264" w14:textId="77777777" w:rsidR="00D46226" w:rsidRPr="00D46226" w:rsidRDefault="00D46226" w:rsidP="009E23F5">
      <w:pPr>
        <w:numPr>
          <w:ilvl w:val="6"/>
          <w:numId w:val="87"/>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Ocenie będą podlegać wyłącznie oferty nie podlegające odrzuceniu.</w:t>
      </w:r>
    </w:p>
    <w:p w14:paraId="2A2D16B1" w14:textId="77777777" w:rsidR="00D46226" w:rsidRPr="00D46226" w:rsidRDefault="00D46226" w:rsidP="009E23F5">
      <w:pPr>
        <w:numPr>
          <w:ilvl w:val="6"/>
          <w:numId w:val="87"/>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Za najkorzystniejszą zostanie uznana oferta z najwyższą liczbą punktów.</w:t>
      </w:r>
    </w:p>
    <w:p w14:paraId="1ECC5F44" w14:textId="77777777" w:rsidR="00D46226" w:rsidRPr="00D46226" w:rsidRDefault="00D46226" w:rsidP="009E23F5">
      <w:pPr>
        <w:numPr>
          <w:ilvl w:val="6"/>
          <w:numId w:val="87"/>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216F8933" w14:textId="77777777" w:rsidR="00D46226" w:rsidRPr="00D46226" w:rsidRDefault="00D46226" w:rsidP="009E23F5">
      <w:pPr>
        <w:numPr>
          <w:ilvl w:val="6"/>
          <w:numId w:val="87"/>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EEF26AB" w14:textId="77777777" w:rsidR="00D46226" w:rsidRPr="00F47EC4" w:rsidRDefault="00D46226" w:rsidP="009E23F5">
      <w:pPr>
        <w:numPr>
          <w:ilvl w:val="6"/>
          <w:numId w:val="87"/>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Zamawiający wybiera najkorzystniejsza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 xml:space="preserve">ofertę </w:t>
      </w:r>
      <w:r w:rsidRPr="00D46226">
        <w:rPr>
          <w:rFonts w:ascii="Times New Roman" w:eastAsia="ArialMT;MS Gothic" w:hAnsi="Times New Roman" w:cs="Times New Roman"/>
          <w:color w:val="000000"/>
          <w:lang w:eastAsia="pl-PL"/>
        </w:rPr>
        <w:t>w</w:t>
      </w:r>
      <w:r w:rsidRPr="00D46226">
        <w:rPr>
          <w:rFonts w:ascii="Times New Roman" w:eastAsia="Calibri" w:hAnsi="Times New Roman" w:cs="Times New Roman"/>
          <w:color w:val="000000"/>
          <w:lang w:eastAsia="pl-PL"/>
        </w:rPr>
        <w:t xml:space="preserve"> terminie związania z oferta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okreś</w:t>
      </w:r>
      <w:r w:rsidRPr="00D46226">
        <w:rPr>
          <w:rFonts w:ascii="Times New Roman" w:eastAsia="ArialMT;MS Gothic" w:hAnsi="Times New Roman" w:cs="Times New Roman"/>
          <w:color w:val="000000"/>
          <w:lang w:eastAsia="pl-PL"/>
        </w:rPr>
        <w:t>l</w:t>
      </w:r>
      <w:r w:rsidRPr="00D46226">
        <w:rPr>
          <w:rFonts w:ascii="Times New Roman" w:eastAsia="Calibri" w:hAnsi="Times New Roman" w:cs="Times New Roman"/>
          <w:color w:val="000000"/>
          <w:lang w:eastAsia="pl-PL"/>
        </w:rPr>
        <w:t>onym                         w SWZ.</w:t>
      </w:r>
    </w:p>
    <w:p w14:paraId="47AB505A" w14:textId="77777777" w:rsidR="00D46226" w:rsidRPr="00F47EC4" w:rsidRDefault="00D46226" w:rsidP="009E23F5">
      <w:pPr>
        <w:numPr>
          <w:ilvl w:val="6"/>
          <w:numId w:val="87"/>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Jeż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li termin zwią</w:t>
      </w:r>
      <w:r w:rsidRPr="00F47EC4">
        <w:rPr>
          <w:rFonts w:ascii="Times New Roman" w:eastAsia="ArialMT;MS Gothic" w:hAnsi="Times New Roman" w:cs="Times New Roman"/>
          <w:color w:val="000000"/>
          <w:lang w:eastAsia="pl-PL"/>
        </w:rPr>
        <w:t>z</w:t>
      </w:r>
      <w:r w:rsidRPr="00F47EC4">
        <w:rPr>
          <w:rFonts w:ascii="Times New Roman" w:eastAsia="Calibri" w:hAnsi="Times New Roman" w:cs="Times New Roman"/>
          <w:color w:val="000000"/>
          <w:lang w:eastAsia="pl-PL"/>
        </w:rPr>
        <w:t>ania oferta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upłynie przed wyborem najkorzystniejszej oferty, Zamawiający wezwie Wykonawcę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otrzymała najwyż</w:t>
      </w:r>
      <w:r w:rsidRPr="00F47EC4">
        <w:rPr>
          <w:rFonts w:ascii="Times New Roman" w:eastAsia="ArialMT;MS Gothic" w:hAnsi="Times New Roman" w:cs="Times New Roman"/>
          <w:color w:val="000000"/>
          <w:lang w:eastAsia="pl-PL"/>
        </w:rPr>
        <w:t>s</w:t>
      </w:r>
      <w:r w:rsidRPr="00F47EC4">
        <w:rPr>
          <w:rFonts w:ascii="Times New Roman" w:eastAsia="Calibri" w:hAnsi="Times New Roman" w:cs="Times New Roman"/>
          <w:color w:val="000000"/>
          <w:lang w:eastAsia="pl-PL"/>
        </w:rPr>
        <w:t>za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ocenę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do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nia, w wyznaczonym przez Zamawiają</w:t>
      </w:r>
      <w:r w:rsidRPr="00F47EC4">
        <w:rPr>
          <w:rFonts w:ascii="Times New Roman" w:eastAsia="ArialMT;MS Gothic" w:hAnsi="Times New Roman" w:cs="Times New Roman"/>
          <w:color w:val="000000"/>
          <w:lang w:eastAsia="pl-PL"/>
        </w:rPr>
        <w:t>c</w:t>
      </w:r>
      <w:r w:rsidRPr="00F47EC4">
        <w:rPr>
          <w:rFonts w:ascii="Times New Roman" w:eastAsia="Calibri" w:hAnsi="Times New Roman" w:cs="Times New Roman"/>
          <w:color w:val="000000"/>
          <w:lang w:eastAsia="pl-PL"/>
        </w:rPr>
        <w:t>ego terminie, pisemnej zgody na wybó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 xml:space="preserve"> jego oferty.</w:t>
      </w:r>
    </w:p>
    <w:p w14:paraId="12366B8F" w14:textId="77777777" w:rsidR="00D46226" w:rsidRPr="00F47EC4" w:rsidRDefault="00D46226" w:rsidP="009E23F5">
      <w:pPr>
        <w:numPr>
          <w:ilvl w:val="6"/>
          <w:numId w:val="87"/>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W przypadku braku zgody, o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ej mowa w ust. 7, oferta podlega odrzuceniu, a Zamawiający zwraca się</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nie takiej zgody do kolejnego Wykonawcy,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została najwyż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j oceniona, chyba 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 xml:space="preserve"> zachodzą</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przesłanki do unieważ</w:t>
      </w:r>
      <w:r w:rsidRPr="00F47EC4">
        <w:rPr>
          <w:rFonts w:ascii="Times New Roman" w:eastAsia="ArialMT;MS Gothic" w:hAnsi="Times New Roman" w:cs="Times New Roman"/>
          <w:color w:val="000000"/>
          <w:lang w:eastAsia="pl-PL"/>
        </w:rPr>
        <w:t>n</w:t>
      </w:r>
      <w:r w:rsidRPr="00F47EC4">
        <w:rPr>
          <w:rFonts w:ascii="Times New Roman" w:eastAsia="Calibri" w:hAnsi="Times New Roman" w:cs="Times New Roman"/>
          <w:color w:val="000000"/>
          <w:lang w:eastAsia="pl-PL"/>
        </w:rPr>
        <w:t>ienia postę</w:t>
      </w:r>
      <w:r w:rsidRPr="00F47EC4">
        <w:rPr>
          <w:rFonts w:ascii="Times New Roman" w:eastAsia="ArialMT;MS Gothic" w:hAnsi="Times New Roman" w:cs="Times New Roman"/>
          <w:color w:val="000000"/>
          <w:lang w:eastAsia="pl-PL"/>
        </w:rPr>
        <w:t>p</w:t>
      </w:r>
      <w:r w:rsidRPr="00F47EC4">
        <w:rPr>
          <w:rFonts w:ascii="Times New Roman" w:eastAsia="Calibri" w:hAnsi="Times New Roman" w:cs="Times New Roman"/>
          <w:color w:val="000000"/>
          <w:lang w:eastAsia="pl-PL"/>
        </w:rPr>
        <w:t>owania.</w:t>
      </w:r>
    </w:p>
    <w:p w14:paraId="4CC8FEC7" w14:textId="77777777"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0BB7814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E2EA1D"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7D3C41DC"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19E700B8" w14:textId="77777777" w:rsidR="00F47EC4" w:rsidRPr="00F47EC4" w:rsidRDefault="00F47EC4" w:rsidP="00F47EC4">
      <w:pPr>
        <w:suppressAutoHyphens/>
        <w:spacing w:after="0" w:line="240" w:lineRule="auto"/>
        <w:ind w:left="426"/>
        <w:jc w:val="both"/>
        <w:rPr>
          <w:rFonts w:ascii="Times New Roman" w:eastAsia="Calibri" w:hAnsi="Times New Roman" w:cs="Times New Roman"/>
          <w:sz w:val="12"/>
          <w:szCs w:val="12"/>
          <w:lang w:eastAsia="zh-CN"/>
        </w:rPr>
      </w:pPr>
    </w:p>
    <w:p w14:paraId="4E1365B7" w14:textId="77777777" w:rsidR="005A0171" w:rsidRPr="005A0171" w:rsidRDefault="005A0171" w:rsidP="00736CC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5931F346" w14:textId="77777777" w:rsidR="005A0171" w:rsidRPr="005A0171" w:rsidRDefault="005A0171" w:rsidP="00736CC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6C4E9D71" w14:textId="77777777" w:rsidR="005A0171" w:rsidRPr="005A0171" w:rsidRDefault="005A0171" w:rsidP="00736CC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1EFAF02A" w14:textId="77777777" w:rsidR="005A0171" w:rsidRPr="005A0171" w:rsidRDefault="005A0171" w:rsidP="00736CC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1BDC3554" w14:textId="77777777" w:rsidR="005A0171" w:rsidRPr="005A0171" w:rsidRDefault="005A0171" w:rsidP="00736CC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69F6A896" w14:textId="77777777" w:rsidR="005A0171" w:rsidRPr="005A0171" w:rsidRDefault="005A0171" w:rsidP="00736CC3">
      <w:pPr>
        <w:numPr>
          <w:ilvl w:val="0"/>
          <w:numId w:val="25"/>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Pr="005A0171">
        <w:rPr>
          <w:rFonts w:ascii="Times New Roman" w:eastAsia="Calibri" w:hAnsi="Times New Roman" w:cs="Times New Roman"/>
          <w:lang w:eastAsia="zh-CN"/>
        </w:rPr>
        <w:br/>
        <w:t>i oceny ofert spośród ofert pozostałych w postępowaniu Wykonawców albo unieważnić postepowanie.</w:t>
      </w:r>
    </w:p>
    <w:p w14:paraId="36AE70DD"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D7448D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2C971D"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12AE22A8"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311A6633" w14:textId="77777777" w:rsidR="00610E96" w:rsidRPr="00610E96" w:rsidRDefault="00610E96" w:rsidP="00610E96">
      <w:pPr>
        <w:suppressAutoHyphens/>
        <w:spacing w:after="0" w:line="240" w:lineRule="auto"/>
        <w:ind w:left="426"/>
        <w:jc w:val="both"/>
        <w:rPr>
          <w:rFonts w:ascii="Times New Roman" w:eastAsia="Calibri" w:hAnsi="Times New Roman" w:cs="Times New Roman"/>
          <w:sz w:val="12"/>
          <w:szCs w:val="12"/>
          <w:lang w:eastAsia="pl-PL"/>
        </w:rPr>
      </w:pPr>
    </w:p>
    <w:p w14:paraId="5CCF780F" w14:textId="77777777" w:rsidR="005A0171" w:rsidRPr="005A0171" w:rsidRDefault="005A0171" w:rsidP="00736CC3">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3" w:name="OLE_LINK16"/>
    </w:p>
    <w:p w14:paraId="1E3DC6DF" w14:textId="77777777" w:rsidR="005A0171" w:rsidRPr="005A0171" w:rsidRDefault="005A0171" w:rsidP="00736CC3">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4303104F" w14:textId="77777777" w:rsidR="005A0171" w:rsidRPr="005A0171" w:rsidRDefault="005A0171" w:rsidP="00736CC3">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pl-PL"/>
        </w:rPr>
        <w:t>Zamawiający, zgodnie z art. 455 ust. 1 us</w:t>
      </w:r>
      <w:r w:rsidR="009955EE">
        <w:rPr>
          <w:rFonts w:ascii="Times New Roman" w:eastAsia="Calibri" w:hAnsi="Times New Roman" w:cs="Times New Roman"/>
          <w:lang w:eastAsia="pl-PL"/>
        </w:rPr>
        <w:t>tawy Prawo Zamówień Publicznych</w:t>
      </w:r>
      <w:r w:rsidRPr="005A0171">
        <w:rPr>
          <w:rFonts w:ascii="Times New Roman" w:eastAsia="Calibri" w:hAnsi="Times New Roman" w:cs="Times New Roman"/>
          <w:lang w:eastAsia="pl-PL"/>
        </w:rPr>
        <w:t xml:space="preserve">, przewiduje możliwość dokonania zmian postanowień zawartej umowy w sprawie zamówienia publicznego, </w:t>
      </w:r>
      <w:r w:rsidRPr="005A0171">
        <w:rPr>
          <w:rFonts w:ascii="Times New Roman" w:eastAsia="Calibri" w:hAnsi="Times New Roman" w:cs="Times New Roman"/>
          <w:lang w:eastAsia="pl-PL"/>
        </w:rPr>
        <w:br/>
        <w:t>w sposób i na warunkach określonych w projekcie umowy.</w:t>
      </w:r>
    </w:p>
    <w:bookmarkEnd w:id="3"/>
    <w:p w14:paraId="6795827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6802B3A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BBBC71"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56391C62"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4AB284D3" w14:textId="77777777" w:rsidR="00F47EC4" w:rsidRPr="00F47EC4" w:rsidRDefault="00F47EC4" w:rsidP="00F47EC4">
      <w:pPr>
        <w:suppressAutoHyphens/>
        <w:spacing w:after="0" w:line="240" w:lineRule="auto"/>
        <w:ind w:left="426"/>
        <w:jc w:val="both"/>
        <w:rPr>
          <w:rFonts w:ascii="Times New Roman" w:hAnsi="Times New Roman" w:cs="Times New Roman"/>
          <w:sz w:val="12"/>
          <w:szCs w:val="12"/>
        </w:rPr>
      </w:pPr>
    </w:p>
    <w:p w14:paraId="3D9E8239" w14:textId="77777777" w:rsidR="005A0171" w:rsidRPr="005A0171" w:rsidRDefault="005A0171" w:rsidP="00736CC3">
      <w:pPr>
        <w:numPr>
          <w:ilvl w:val="0"/>
          <w:numId w:val="27"/>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5A0171">
        <w:rPr>
          <w:rFonts w:ascii="Times New Roman" w:hAnsi="Times New Roman" w:cs="Times New Roman"/>
          <w:spacing w:val="-1"/>
          <w:lang w:eastAsia="pl-PL"/>
        </w:rPr>
        <w:t>pzp</w:t>
      </w:r>
      <w:proofErr w:type="spellEnd"/>
      <w:r w:rsidRPr="005A0171">
        <w:rPr>
          <w:rFonts w:ascii="Times New Roman" w:hAnsi="Times New Roman" w:cs="Times New Roman"/>
          <w:spacing w:val="-1"/>
          <w:lang w:eastAsia="pl-PL"/>
        </w:rPr>
        <w:t>.</w:t>
      </w:r>
    </w:p>
    <w:p w14:paraId="04F689F2"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0116B61A"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5F54A4DD"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4D458C93" w14:textId="77777777" w:rsidR="005A0171" w:rsidRPr="005A0171" w:rsidRDefault="00930BCE" w:rsidP="007C546C">
      <w:pPr>
        <w:spacing w:after="0" w:line="240" w:lineRule="auto"/>
        <w:ind w:left="567" w:hanging="426"/>
        <w:jc w:val="both"/>
        <w:rPr>
          <w:rFonts w:ascii="Times New Roman" w:hAnsi="Times New Roman" w:cs="Times New Roman"/>
          <w:spacing w:val="-1"/>
          <w:lang w:eastAsia="pl-PL"/>
        </w:rPr>
      </w:pPr>
      <w:r>
        <w:rPr>
          <w:rFonts w:ascii="Times New Roman" w:hAnsi="Times New Roman" w:cs="Times New Roman"/>
          <w:spacing w:val="-1"/>
          <w:lang w:eastAsia="pl-PL"/>
        </w:rPr>
        <w:t xml:space="preserve">2.3. </w:t>
      </w:r>
      <w:r w:rsidR="005A0171" w:rsidRPr="005A0171">
        <w:rPr>
          <w:rFonts w:ascii="Times New Roman" w:hAnsi="Times New Roman" w:cs="Times New Roman"/>
          <w:spacing w:val="-1"/>
          <w:lang w:eastAsia="pl-PL"/>
        </w:rPr>
        <w:t>zaniechanie przeprowadzenia postępowania o udzielenie zamówienia lub zorganizowania konkursu na podstawie ustawy, mimo że zamawiający był do tego obowiązany.</w:t>
      </w:r>
    </w:p>
    <w:p w14:paraId="002EC3FD"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D21798F"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5A0171">
        <w:rPr>
          <w:rFonts w:ascii="Times New Roman" w:hAnsi="Times New Roman" w:cs="Times New Roman"/>
          <w:spacing w:val="-1"/>
          <w:lang w:eastAsia="pl-PL"/>
        </w:rPr>
        <w:t>pzp</w:t>
      </w:r>
      <w:proofErr w:type="spellEnd"/>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284122B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65DD9E72"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1E39823"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2145EB3"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2819FFD"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33503E6C" w14:textId="77777777" w:rsidR="00F47EC4" w:rsidRPr="00F47EC4" w:rsidRDefault="00F47EC4" w:rsidP="00F47EC4">
      <w:pPr>
        <w:suppressAutoHyphens/>
        <w:spacing w:before="60" w:after="0" w:line="240" w:lineRule="auto"/>
        <w:jc w:val="both"/>
        <w:rPr>
          <w:rFonts w:ascii="Times New Roman" w:eastAsia="Calibri" w:hAnsi="Times New Roman" w:cs="Times New Roman"/>
          <w:lang w:eastAsia="zh-CN"/>
        </w:rPr>
      </w:pPr>
      <w:r w:rsidRPr="00F47EC4">
        <w:rPr>
          <w:rFonts w:ascii="Times New Roman" w:eastAsia="Calibri" w:hAnsi="Times New Roman" w:cs="Times New Roman"/>
          <w:lang w:eastAsia="zh-CN"/>
        </w:rPr>
        <w:t xml:space="preserve">Zamawiający </w:t>
      </w:r>
      <w:r w:rsidRPr="00F47EC4">
        <w:rPr>
          <w:rFonts w:ascii="Times New Roman" w:eastAsia="Calibri" w:hAnsi="Times New Roman" w:cs="Times New Roman"/>
          <w:b/>
          <w:lang w:eastAsia="zh-CN"/>
        </w:rPr>
        <w:t>przewiduje</w:t>
      </w:r>
      <w:r w:rsidRPr="00F47EC4">
        <w:rPr>
          <w:rFonts w:ascii="Times New Roman" w:eastAsia="Calibri" w:hAnsi="Times New Roman" w:cs="Times New Roman"/>
          <w:lang w:eastAsia="zh-CN"/>
        </w:rPr>
        <w:t xml:space="preserve"> podstawy wykluczenia, o których mowa w art. 109 ust. 1 ustawy Prawo zamówień publicznych. </w:t>
      </w:r>
    </w:p>
    <w:p w14:paraId="2877888E" w14:textId="77777777" w:rsidR="00F47EC4" w:rsidRPr="00F47EC4" w:rsidRDefault="00F47EC4" w:rsidP="00F47EC4">
      <w:pPr>
        <w:autoSpaceDE w:val="0"/>
        <w:autoSpaceDN w:val="0"/>
        <w:adjustRightInd w:val="0"/>
        <w:spacing w:after="0" w:line="240" w:lineRule="auto"/>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1. Z postępowania o udzielenie zamówienia zamawiający może wykluczyć wykonawcę: </w:t>
      </w:r>
    </w:p>
    <w:p w14:paraId="0CBE88D4" w14:textId="77777777" w:rsidR="00F47EC4" w:rsidRPr="00F47EC4" w:rsidRDefault="00F47EC4" w:rsidP="009E23F5">
      <w:pPr>
        <w:numPr>
          <w:ilvl w:val="0"/>
          <w:numId w:val="88"/>
        </w:numPr>
        <w:autoSpaceDE w:val="0"/>
        <w:autoSpaceDN w:val="0"/>
        <w:adjustRightInd w:val="0"/>
        <w:spacing w:after="0" w:line="240" w:lineRule="auto"/>
        <w:ind w:left="567"/>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493ED4F" w14:textId="77777777" w:rsidR="00F47EC4" w:rsidRPr="00F47EC4" w:rsidRDefault="00F47EC4" w:rsidP="009E23F5">
      <w:pPr>
        <w:numPr>
          <w:ilvl w:val="0"/>
          <w:numId w:val="88"/>
        </w:numPr>
        <w:autoSpaceDE w:val="0"/>
        <w:autoSpaceDN w:val="0"/>
        <w:adjustRightInd w:val="0"/>
        <w:spacing w:after="0" w:line="240" w:lineRule="auto"/>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który naruszył obowiązki w dziedzinie ochrony środowiska, prawa socjalnego lub prawa pracy: </w:t>
      </w:r>
    </w:p>
    <w:p w14:paraId="3A039D55" w14:textId="77777777" w:rsidR="00F47EC4" w:rsidRPr="00F47EC4" w:rsidRDefault="00F47EC4" w:rsidP="009E23F5">
      <w:pPr>
        <w:numPr>
          <w:ilvl w:val="0"/>
          <w:numId w:val="89"/>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skazanego prawomocnie za przestępstwo przeciwko środowisku, </w:t>
      </w:r>
      <w:r w:rsidRPr="00F47EC4">
        <w:rPr>
          <w:rFonts w:ascii="Times New Roman" w:eastAsia="Songti SC" w:hAnsi="Times New Roman" w:cs="Times New Roman"/>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37B7911C" w14:textId="77777777" w:rsidR="00F47EC4" w:rsidRPr="00F47EC4" w:rsidRDefault="00F47EC4" w:rsidP="009E23F5">
      <w:pPr>
        <w:numPr>
          <w:ilvl w:val="0"/>
          <w:numId w:val="89"/>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prawomocnie skazanego </w:t>
      </w:r>
      <w:r w:rsidRPr="00F47EC4">
        <w:rPr>
          <w:rFonts w:ascii="Times New Roman" w:eastAsia="Songti SC" w:hAnsi="Times New Roman" w:cs="Times New Roman"/>
          <w:b/>
          <w:bCs/>
          <w:strike/>
          <w:color w:val="000000"/>
        </w:rPr>
        <w:t xml:space="preserve">ukaranego </w:t>
      </w:r>
      <w:r w:rsidRPr="00F47EC4">
        <w:rPr>
          <w:rFonts w:ascii="Times New Roman" w:eastAsia="Songti SC" w:hAnsi="Times New Roman" w:cs="Times New Roman"/>
          <w:strike/>
          <w:color w:val="000000"/>
        </w:rPr>
        <w:t xml:space="preserve">za wykroczenie przeciwko </w:t>
      </w:r>
      <w:r w:rsidRPr="00F47EC4">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1846A0BD" w14:textId="77777777" w:rsidR="00F47EC4" w:rsidRPr="00F47EC4" w:rsidRDefault="00F47EC4" w:rsidP="009E23F5">
      <w:pPr>
        <w:numPr>
          <w:ilvl w:val="0"/>
          <w:numId w:val="89"/>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wobec którego wydano ostateczną decyzję administracyjną o naruszeniu obowiązków </w:t>
      </w:r>
      <w:r w:rsidRPr="00F47EC4">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89123A9" w14:textId="77777777" w:rsidR="00F47EC4" w:rsidRPr="00F47EC4" w:rsidRDefault="00F47EC4" w:rsidP="009E23F5">
      <w:pPr>
        <w:numPr>
          <w:ilvl w:val="0"/>
          <w:numId w:val="8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urzędującego członka jego organu zarządzającego lub nadzorczego, wspólnika spółki </w:t>
      </w:r>
      <w:r w:rsidRPr="00F47EC4">
        <w:rPr>
          <w:rFonts w:ascii="Times New Roman" w:eastAsia="Songti SC" w:hAnsi="Times New Roman" w:cs="Times New Roman"/>
          <w:color w:val="000000"/>
        </w:rPr>
        <w:br/>
        <w:t xml:space="preserve">w spółce jawnej lub partnerskiej albo komplementariusza w spółce komandytowej lub komandytowo-akcyjnej lub prokurenta prawomocnie skazano za przestępstwo lub </w:t>
      </w:r>
      <w:r w:rsidRPr="00F47EC4">
        <w:rPr>
          <w:rFonts w:ascii="Times New Roman" w:eastAsia="Songti SC" w:hAnsi="Times New Roman" w:cs="Times New Roman"/>
          <w:b/>
          <w:bCs/>
          <w:color w:val="000000"/>
        </w:rPr>
        <w:t xml:space="preserve">ukarano za </w:t>
      </w:r>
      <w:r w:rsidRPr="00F47EC4">
        <w:rPr>
          <w:rFonts w:ascii="Times New Roman" w:eastAsia="Songti SC" w:hAnsi="Times New Roman" w:cs="Times New Roman"/>
          <w:color w:val="000000"/>
        </w:rPr>
        <w:t xml:space="preserve">wykroczenie, o którym mowa w pkt 2 lit. a lub b; </w:t>
      </w:r>
    </w:p>
    <w:p w14:paraId="231202A8" w14:textId="77777777" w:rsidR="00F47EC4" w:rsidRPr="00F47EC4" w:rsidRDefault="00F47EC4" w:rsidP="009E23F5">
      <w:pPr>
        <w:numPr>
          <w:ilvl w:val="0"/>
          <w:numId w:val="88"/>
        </w:numPr>
        <w:suppressAutoHyphens/>
        <w:spacing w:after="0" w:line="240" w:lineRule="auto"/>
        <w:jc w:val="both"/>
        <w:rPr>
          <w:rFonts w:ascii="Times New Roman" w:eastAsia="Songti SC" w:hAnsi="Times New Roman" w:cs="Times New Roman"/>
          <w:color w:val="000000"/>
          <w:lang w:eastAsia="zh-CN"/>
        </w:rPr>
      </w:pPr>
      <w:r w:rsidRPr="00F47EC4">
        <w:rPr>
          <w:rFonts w:ascii="Times New Roman" w:eastAsia="Songti SC" w:hAnsi="Times New Roman" w:cs="Times New Roman"/>
          <w:color w:val="000000"/>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FCAEF7" w14:textId="77777777" w:rsidR="00F47EC4" w:rsidRPr="00F47EC4" w:rsidRDefault="00F47EC4" w:rsidP="009E23F5">
      <w:pPr>
        <w:numPr>
          <w:ilvl w:val="0"/>
          <w:numId w:val="8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D0FB97" w14:textId="77777777" w:rsidR="00F47EC4" w:rsidRPr="00F47EC4" w:rsidRDefault="00F47EC4" w:rsidP="009E23F5">
      <w:pPr>
        <w:numPr>
          <w:ilvl w:val="0"/>
          <w:numId w:val="8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2850C319" w14:textId="77777777" w:rsidR="00F47EC4" w:rsidRPr="00F47EC4" w:rsidRDefault="00F47EC4" w:rsidP="009E23F5">
      <w:pPr>
        <w:numPr>
          <w:ilvl w:val="0"/>
          <w:numId w:val="8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D5957A5" w14:textId="77777777" w:rsidR="00F47EC4" w:rsidRPr="00F47EC4" w:rsidRDefault="00F47EC4" w:rsidP="009E23F5">
      <w:pPr>
        <w:numPr>
          <w:ilvl w:val="0"/>
          <w:numId w:val="8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Pr="00F47EC4">
        <w:rPr>
          <w:rFonts w:ascii="Times New Roman" w:eastAsia="Songti SC" w:hAnsi="Times New Roman" w:cs="Times New Roman"/>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7842C4F" w14:textId="77777777" w:rsidR="00F47EC4" w:rsidRPr="00F47EC4" w:rsidRDefault="00F47EC4" w:rsidP="009E23F5">
      <w:pPr>
        <w:numPr>
          <w:ilvl w:val="0"/>
          <w:numId w:val="8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Pr="00F47EC4">
        <w:rPr>
          <w:rFonts w:ascii="Times New Roman" w:eastAsia="Songti SC" w:hAnsi="Times New Roman" w:cs="Times New Roman"/>
          <w:color w:val="000000"/>
        </w:rPr>
        <w:br/>
        <w:t xml:space="preserve">o udzielenie zamówienia; </w:t>
      </w:r>
    </w:p>
    <w:p w14:paraId="14A4A499" w14:textId="77777777" w:rsidR="00F47EC4" w:rsidRPr="00F47EC4" w:rsidRDefault="00F47EC4" w:rsidP="009E23F5">
      <w:pPr>
        <w:numPr>
          <w:ilvl w:val="0"/>
          <w:numId w:val="8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0B4B4984" w14:textId="77777777" w:rsidR="00F47EC4" w:rsidRPr="00F47EC4" w:rsidRDefault="00F47EC4" w:rsidP="00F47EC4">
      <w:pPr>
        <w:autoSpaceDE w:val="0"/>
        <w:autoSpaceDN w:val="0"/>
        <w:adjustRightInd w:val="0"/>
        <w:spacing w:after="0" w:line="240" w:lineRule="auto"/>
        <w:jc w:val="both"/>
        <w:rPr>
          <w:rFonts w:eastAsia="Songti SC"/>
          <w:color w:val="000000"/>
          <w:sz w:val="10"/>
          <w:szCs w:val="10"/>
        </w:rPr>
      </w:pPr>
    </w:p>
    <w:p w14:paraId="62500ED0" w14:textId="77777777" w:rsidR="00F47EC4" w:rsidRPr="00F47EC4" w:rsidRDefault="00F47EC4" w:rsidP="009E23F5">
      <w:pPr>
        <w:numPr>
          <w:ilvl w:val="0"/>
          <w:numId w:val="90"/>
        </w:numPr>
        <w:autoSpaceDE w:val="0"/>
        <w:autoSpaceDN w:val="0"/>
        <w:adjustRightInd w:val="0"/>
        <w:spacing w:after="0" w:line="240" w:lineRule="auto"/>
        <w:ind w:left="426"/>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Pr="00F47EC4">
        <w:rPr>
          <w:rFonts w:ascii="Times New Roman" w:eastAsia="Songti SC" w:hAnsi="Times New Roman" w:cs="Times New Roman"/>
          <w:color w:val="000000"/>
        </w:rPr>
        <w:br/>
        <w:t xml:space="preserve">w szczególności gdy kwota zaległych podatków lub składek na ubezpieczenie społeczne jest niewielka albo sytuacja ekonomiczna lub finansowa wykonawcy, o którym mowa w ust. 1 pkt 4, jest wystarczająca do wykonania zamówienia. </w:t>
      </w:r>
    </w:p>
    <w:p w14:paraId="345534CE" w14:textId="77777777" w:rsidR="00D265F7" w:rsidRPr="00152088" w:rsidRDefault="00D265F7" w:rsidP="00D265F7">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132715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D78440"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DF954A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273350E1" w14:textId="77777777" w:rsidR="004734D3" w:rsidRPr="004734D3" w:rsidRDefault="004734D3" w:rsidP="00D265F7">
      <w:pPr>
        <w:tabs>
          <w:tab w:val="left" w:pos="-993"/>
          <w:tab w:val="left" w:pos="-426"/>
        </w:tabs>
        <w:autoSpaceDE w:val="0"/>
        <w:spacing w:after="60" w:line="240" w:lineRule="auto"/>
        <w:jc w:val="both"/>
        <w:rPr>
          <w:rFonts w:ascii="Times New Roman" w:hAnsi="Times New Roman" w:cs="Times New Roman"/>
          <w:sz w:val="12"/>
          <w:szCs w:val="12"/>
          <w:lang w:eastAsia="pl-PL"/>
        </w:rPr>
      </w:pPr>
    </w:p>
    <w:p w14:paraId="76B290A4" w14:textId="77777777"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52144" w:rsidRPr="00352144">
        <w:rPr>
          <w:rFonts w:ascii="Times New Roman" w:hAnsi="Times New Roman" w:cs="Times New Roman"/>
          <w:b/>
          <w:u w:val="single"/>
          <w:lang w:eastAsia="pl-PL"/>
        </w:rPr>
        <w:t xml:space="preserve">nie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14:paraId="3B63D9AA" w14:textId="77777777" w:rsidR="00D265F7" w:rsidRPr="00D265F7" w:rsidRDefault="00D265F7" w:rsidP="00D265F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9AEA32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A232CB"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698335AA"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BB535A0" w14:textId="77777777" w:rsidR="004734D3" w:rsidRPr="004734D3" w:rsidRDefault="004734D3" w:rsidP="00C97025">
      <w:pPr>
        <w:pStyle w:val="Bezodstpw"/>
        <w:jc w:val="both"/>
        <w:rPr>
          <w:rFonts w:ascii="Times New Roman" w:hAnsi="Times New Roman" w:cs="Times New Roman"/>
          <w:sz w:val="12"/>
          <w:szCs w:val="12"/>
        </w:rPr>
      </w:pPr>
    </w:p>
    <w:p w14:paraId="21D73902" w14:textId="77777777" w:rsidR="00C41A9B" w:rsidRDefault="00352144" w:rsidP="00C41A9B">
      <w:pPr>
        <w:pStyle w:val="Bezodstpw"/>
        <w:spacing w:before="60"/>
        <w:jc w:val="both"/>
        <w:rPr>
          <w:rFonts w:ascii="Times New Roman" w:hAnsi="Times New Roman" w:cs="Times New Roman"/>
        </w:rPr>
      </w:pPr>
      <w:r>
        <w:rPr>
          <w:rFonts w:ascii="Times New Roman" w:hAnsi="Times New Roman" w:cs="Times New Roman"/>
        </w:rPr>
        <w:t>Nie dotyczy</w:t>
      </w:r>
      <w:r w:rsidR="00C41A9B">
        <w:rPr>
          <w:rFonts w:ascii="Times New Roman" w:hAnsi="Times New Roman" w:cs="Times New Roman"/>
        </w:rPr>
        <w:t>.</w:t>
      </w:r>
    </w:p>
    <w:p w14:paraId="58B2BB32" w14:textId="77777777" w:rsidR="00D265F7" w:rsidRDefault="00D265F7" w:rsidP="00D265F7">
      <w:pPr>
        <w:suppressAutoHyphens/>
        <w:spacing w:before="60" w:after="0" w:line="240" w:lineRule="auto"/>
        <w:jc w:val="both"/>
        <w:rPr>
          <w:rFonts w:ascii="Times New Roman" w:eastAsia="Calibri" w:hAnsi="Times New Roman" w:cs="Times New Roman"/>
          <w:b/>
          <w:lang w:eastAsia="zh-CN"/>
        </w:rPr>
      </w:pPr>
    </w:p>
    <w:p w14:paraId="5BC45337" w14:textId="77777777" w:rsidR="00491B39" w:rsidRPr="00D265F7" w:rsidRDefault="00491B39"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3E577A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5B94DF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0F075D7"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52CCEAA" w14:textId="77777777" w:rsidR="004734D3" w:rsidRPr="004734D3" w:rsidRDefault="004734D3" w:rsidP="009374B8">
      <w:pPr>
        <w:spacing w:after="0" w:line="240" w:lineRule="auto"/>
        <w:jc w:val="both"/>
        <w:rPr>
          <w:rFonts w:ascii="Times New Roman" w:eastAsia="Times New Roman" w:hAnsi="Times New Roman" w:cs="Times New Roman"/>
          <w:sz w:val="12"/>
          <w:szCs w:val="12"/>
          <w:lang w:eastAsia="pl-PL"/>
        </w:rPr>
      </w:pPr>
    </w:p>
    <w:p w14:paraId="1301122F" w14:textId="77777777" w:rsidR="002C722B" w:rsidRPr="002C722B" w:rsidRDefault="002C722B" w:rsidP="002C722B">
      <w:pPr>
        <w:spacing w:after="0" w:line="240" w:lineRule="auto"/>
        <w:jc w:val="both"/>
        <w:rPr>
          <w:rFonts w:ascii="Times New Roman" w:eastAsia="Times New Roman" w:hAnsi="Times New Roman" w:cs="Times New Roman"/>
          <w:b/>
          <w:bCs/>
          <w:lang w:eastAsia="pl-PL"/>
        </w:rPr>
      </w:pPr>
      <w:r w:rsidRPr="002C722B">
        <w:rPr>
          <w:rFonts w:ascii="Times New Roman" w:eastAsia="Times New Roman" w:hAnsi="Times New Roman" w:cs="Times New Roman"/>
          <w:lang w:eastAsia="pl-PL"/>
        </w:rPr>
        <w:t xml:space="preserve">Zamawiający </w:t>
      </w:r>
      <w:r w:rsidRPr="002C722B">
        <w:rPr>
          <w:rFonts w:ascii="Times New Roman" w:eastAsia="Times New Roman" w:hAnsi="Times New Roman" w:cs="Times New Roman"/>
          <w:b/>
          <w:lang w:eastAsia="pl-PL"/>
        </w:rPr>
        <w:t>przewiduje</w:t>
      </w:r>
      <w:r w:rsidRPr="002C722B">
        <w:rPr>
          <w:rFonts w:ascii="Times New Roman" w:eastAsia="Times New Roman" w:hAnsi="Times New Roman" w:cs="Times New Roman"/>
          <w:lang w:eastAsia="pl-PL"/>
        </w:rPr>
        <w:t xml:space="preserve"> konieczność złożenia wadium </w:t>
      </w:r>
      <w:r w:rsidRPr="002C722B">
        <w:rPr>
          <w:rFonts w:ascii="Times New Roman" w:eastAsia="Times New Roman" w:hAnsi="Times New Roman" w:cs="Times New Roman"/>
          <w:b/>
          <w:bCs/>
          <w:lang w:eastAsia="pl-PL"/>
        </w:rPr>
        <w:t>(dowód wniesienia wadium</w:t>
      </w:r>
    </w:p>
    <w:p w14:paraId="2B235CAB" w14:textId="77777777" w:rsidR="002C722B" w:rsidRPr="002C722B" w:rsidRDefault="002C722B" w:rsidP="002C722B">
      <w:pPr>
        <w:spacing w:after="0" w:line="240" w:lineRule="auto"/>
        <w:jc w:val="both"/>
        <w:rPr>
          <w:rFonts w:ascii="Times New Roman" w:eastAsia="Times New Roman" w:hAnsi="Times New Roman" w:cs="Times New Roman"/>
          <w:lang w:eastAsia="pl-PL"/>
        </w:rPr>
      </w:pPr>
      <w:r w:rsidRPr="002C722B">
        <w:rPr>
          <w:rFonts w:ascii="Times New Roman" w:eastAsia="Times New Roman" w:hAnsi="Times New Roman" w:cs="Times New Roman"/>
          <w:b/>
          <w:bCs/>
          <w:lang w:eastAsia="pl-PL"/>
        </w:rPr>
        <w:t xml:space="preserve">należy dołączyć do oferty) </w:t>
      </w:r>
      <w:r w:rsidRPr="002C722B">
        <w:rPr>
          <w:rFonts w:ascii="Times New Roman" w:eastAsia="Times New Roman" w:hAnsi="Times New Roman" w:cs="Times New Roman"/>
          <w:lang w:eastAsia="pl-PL"/>
        </w:rPr>
        <w:t xml:space="preserve">w wysokości: </w:t>
      </w:r>
      <w:r>
        <w:rPr>
          <w:rFonts w:ascii="Times New Roman" w:eastAsia="Times New Roman" w:hAnsi="Times New Roman" w:cs="Times New Roman"/>
          <w:b/>
          <w:bCs/>
          <w:lang w:eastAsia="pl-PL"/>
        </w:rPr>
        <w:t>1</w:t>
      </w:r>
      <w:r w:rsidRPr="002C722B">
        <w:rPr>
          <w:rFonts w:ascii="Times New Roman" w:eastAsia="Times New Roman" w:hAnsi="Times New Roman" w:cs="Times New Roman"/>
          <w:b/>
          <w:bCs/>
          <w:lang w:eastAsia="pl-PL"/>
        </w:rPr>
        <w:t xml:space="preserve">0 000,00 zł </w:t>
      </w:r>
      <w:r w:rsidRPr="002C722B">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dziesięć</w:t>
      </w:r>
      <w:r w:rsidRPr="002C722B">
        <w:rPr>
          <w:rFonts w:ascii="Times New Roman" w:eastAsia="Times New Roman" w:hAnsi="Times New Roman" w:cs="Times New Roman"/>
          <w:lang w:eastAsia="pl-PL"/>
        </w:rPr>
        <w:t xml:space="preserve"> tysięcy złotych 00/100).</w:t>
      </w:r>
    </w:p>
    <w:p w14:paraId="06A6E82D" w14:textId="77777777" w:rsidR="002C722B" w:rsidRPr="002C722B" w:rsidRDefault="002C722B" w:rsidP="002C722B">
      <w:pPr>
        <w:spacing w:after="0" w:line="240" w:lineRule="auto"/>
        <w:jc w:val="both"/>
        <w:rPr>
          <w:rFonts w:ascii="Times New Roman" w:eastAsia="Times New Roman" w:hAnsi="Times New Roman" w:cs="Times New Roman"/>
          <w:lang w:eastAsia="pl-PL"/>
        </w:rPr>
      </w:pPr>
      <w:r w:rsidRPr="002C722B">
        <w:rPr>
          <w:rFonts w:ascii="Times New Roman" w:eastAsia="Times New Roman" w:hAnsi="Times New Roman" w:cs="Times New Roman"/>
          <w:lang w:eastAsia="pl-PL"/>
        </w:rPr>
        <w:t xml:space="preserve">Wadium należy wnieść w jednej z form określonych w art. 97 ust. 7 ustawy Pzp. </w:t>
      </w:r>
    </w:p>
    <w:p w14:paraId="4C25AC39" w14:textId="77777777" w:rsidR="002C722B" w:rsidRPr="002C722B" w:rsidRDefault="002C722B" w:rsidP="002C722B">
      <w:pPr>
        <w:spacing w:after="0" w:line="240" w:lineRule="auto"/>
        <w:jc w:val="both"/>
        <w:rPr>
          <w:rFonts w:ascii="Times New Roman" w:eastAsia="Times New Roman" w:hAnsi="Times New Roman" w:cs="Times New Roman"/>
          <w:lang w:eastAsia="pl-PL"/>
        </w:rPr>
      </w:pPr>
      <w:r w:rsidRPr="002C722B">
        <w:rPr>
          <w:rFonts w:ascii="Times New Roman" w:eastAsia="Times New Roman" w:hAnsi="Times New Roman" w:cs="Times New Roman"/>
          <w:lang w:eastAsia="pl-PL"/>
        </w:rPr>
        <w:t>przed upływem terminu składania ofert (zgodnie z art. 97 ust. 5 Pzp).</w:t>
      </w:r>
    </w:p>
    <w:p w14:paraId="5C4CECCC" w14:textId="77777777" w:rsidR="009374B8" w:rsidRPr="00D265F7" w:rsidRDefault="002C722B" w:rsidP="002C722B">
      <w:pPr>
        <w:spacing w:after="0" w:line="240" w:lineRule="auto"/>
        <w:jc w:val="both"/>
        <w:rPr>
          <w:rFonts w:ascii="Times New Roman" w:eastAsia="Calibri" w:hAnsi="Times New Roman" w:cs="Times New Roman"/>
          <w:lang w:eastAsia="zh-CN"/>
        </w:rPr>
      </w:pPr>
      <w:r w:rsidRPr="002C722B">
        <w:rPr>
          <w:rFonts w:ascii="Times New Roman" w:eastAsia="Times New Roman" w:hAnsi="Times New Roman" w:cs="Times New Roman"/>
          <w:lang w:eastAsia="pl-PL"/>
        </w:rPr>
        <w:t xml:space="preserve">Numer konta: PEKAO Bank Pekao S.A. </w:t>
      </w:r>
      <w:r w:rsidRPr="002C722B">
        <w:rPr>
          <w:rFonts w:ascii="Times New Roman" w:eastAsia="Times New Roman" w:hAnsi="Times New Roman" w:cs="Times New Roman"/>
          <w:b/>
          <w:lang w:eastAsia="pl-PL"/>
        </w:rPr>
        <w:t>19 1240 2933 1111 0010 2946 0480</w:t>
      </w:r>
    </w:p>
    <w:p w14:paraId="0E25276D"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E4FA9ED"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26647DB"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68DF6C6E"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3136CD81" w14:textId="77777777"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 xml:space="preserve">Zamawiający </w:t>
      </w:r>
      <w:r w:rsidR="009955EE" w:rsidRPr="009955EE">
        <w:rPr>
          <w:rFonts w:ascii="Times New Roman" w:eastAsia="Calibri" w:hAnsi="Times New Roman" w:cs="Times New Roman"/>
          <w:b/>
          <w:lang w:eastAsia="pl-PL"/>
        </w:rPr>
        <w:t xml:space="preserve">nie </w:t>
      </w:r>
      <w:r w:rsidRPr="009955EE">
        <w:rPr>
          <w:rFonts w:ascii="Times New Roman" w:eastAsia="Calibri" w:hAnsi="Times New Roman" w:cs="Times New Roman"/>
          <w:b/>
          <w:lang w:eastAsia="pl-PL"/>
        </w:rPr>
        <w:t>wymaga</w:t>
      </w:r>
      <w:r w:rsidRPr="00D265F7">
        <w:rPr>
          <w:rFonts w:ascii="Times New Roman" w:eastAsia="Calibri" w:hAnsi="Times New Roman" w:cs="Times New Roman"/>
          <w:lang w:eastAsia="pl-PL"/>
        </w:rPr>
        <w:t xml:space="preserve"> wniesienie zabezpieczenia należytego wykonania umowy. </w:t>
      </w:r>
    </w:p>
    <w:p w14:paraId="1E7690A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30EA3A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971DE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5162B6E1"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3A986FF"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pl-PL"/>
        </w:rPr>
      </w:pPr>
    </w:p>
    <w:p w14:paraId="49ACE776" w14:textId="77777777" w:rsidR="00D265F7" w:rsidRDefault="00D265F7" w:rsidP="00DE4B2A">
      <w:pPr>
        <w:suppressAutoHyphens/>
        <w:spacing w:before="60" w:after="12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09387968" w14:textId="77777777" w:rsidR="00CA3E21" w:rsidRDefault="00CA3E21" w:rsidP="00CA3E21">
      <w:pPr>
        <w:suppressAutoHyphens/>
        <w:spacing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7383B58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62E9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A8676AD"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1ED88883" w14:textId="77777777" w:rsidR="00C97025" w:rsidRPr="00C97025" w:rsidRDefault="00C97025" w:rsidP="00C97025">
      <w:pPr>
        <w:spacing w:after="0"/>
        <w:ind w:left="425"/>
        <w:rPr>
          <w:rFonts w:ascii="Times New Roman" w:eastAsia="Calibri" w:hAnsi="Times New Roman" w:cs="Times New Roman"/>
          <w:sz w:val="12"/>
          <w:szCs w:val="12"/>
          <w:lang w:eastAsia="zh-CN"/>
        </w:rPr>
      </w:pPr>
    </w:p>
    <w:p w14:paraId="73F9DC88" w14:textId="77777777" w:rsidR="00CA3E21" w:rsidRDefault="00D265F7" w:rsidP="00CA3E21">
      <w:pPr>
        <w:spacing w:after="0" w:line="240" w:lineRule="auto"/>
        <w:ind w:left="425"/>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p w14:paraId="538E5088" w14:textId="77777777" w:rsidR="00CA3E21" w:rsidRDefault="00CA3E21" w:rsidP="00CA3E21">
      <w:pPr>
        <w:spacing w:after="0" w:line="240" w:lineRule="auto"/>
        <w:ind w:left="425"/>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4957AB5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15B44674"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3FFF89D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4354DEDB" w14:textId="77777777" w:rsidR="00C97025" w:rsidRPr="00C97025" w:rsidRDefault="00C97025" w:rsidP="00CA3E21">
      <w:pPr>
        <w:suppressAutoHyphens/>
        <w:spacing w:after="0" w:line="240" w:lineRule="auto"/>
        <w:jc w:val="both"/>
        <w:rPr>
          <w:rFonts w:ascii="Times New Roman" w:eastAsia="Times New Roman" w:hAnsi="Times New Roman" w:cs="Times New Roman"/>
          <w:sz w:val="12"/>
          <w:szCs w:val="12"/>
          <w:lang w:eastAsia="pl-PL"/>
        </w:rPr>
      </w:pPr>
    </w:p>
    <w:p w14:paraId="29F63E84" w14:textId="77777777" w:rsidR="0086096B" w:rsidRDefault="0086096B" w:rsidP="00CA3E21">
      <w:pPr>
        <w:suppressAutoHyphens/>
        <w:spacing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66C92851" w14:textId="77777777" w:rsidR="00C97025" w:rsidRDefault="00C97025"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6698CBF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1C8783"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37878F7F"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ED65C04" w14:textId="77777777" w:rsidR="00C97025" w:rsidRPr="00C97025" w:rsidRDefault="00C97025" w:rsidP="00CA3E21">
      <w:pPr>
        <w:suppressAutoHyphens/>
        <w:spacing w:after="0" w:line="240" w:lineRule="auto"/>
        <w:jc w:val="both"/>
        <w:rPr>
          <w:rFonts w:ascii="Times New Roman" w:eastAsia="Calibri" w:hAnsi="Times New Roman" w:cs="Times New Roman"/>
          <w:sz w:val="12"/>
          <w:szCs w:val="12"/>
          <w:lang w:eastAsia="zh-CN"/>
        </w:rPr>
      </w:pPr>
    </w:p>
    <w:p w14:paraId="5094B448" w14:textId="77777777" w:rsidR="0086096B" w:rsidRPr="0086096B" w:rsidRDefault="0086096B" w:rsidP="00CA3E21">
      <w:pPr>
        <w:suppressAutoHyphens/>
        <w:spacing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73D51C26"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9F5C20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A5D085"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3D5BC0"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34202708" w14:textId="77777777" w:rsidR="00C97025" w:rsidRPr="00C97025" w:rsidRDefault="00C97025" w:rsidP="00C97025">
      <w:pPr>
        <w:suppressAutoHyphens/>
        <w:spacing w:after="0" w:line="240" w:lineRule="auto"/>
        <w:ind w:left="426"/>
        <w:jc w:val="both"/>
        <w:rPr>
          <w:rFonts w:ascii="Times New Roman" w:eastAsia="Calibri" w:hAnsi="Times New Roman" w:cs="Times New Roman"/>
          <w:sz w:val="12"/>
          <w:szCs w:val="12"/>
          <w:lang w:eastAsia="zh-CN"/>
        </w:rPr>
      </w:pPr>
    </w:p>
    <w:p w14:paraId="50863E1D" w14:textId="77777777" w:rsidR="0086096B" w:rsidRPr="0086096B" w:rsidRDefault="0086096B" w:rsidP="00736CC3">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4909C111" w14:textId="77777777" w:rsidR="0086096B" w:rsidRPr="0086096B" w:rsidRDefault="0086096B" w:rsidP="00736CC3">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16407D8C" w14:textId="77777777" w:rsidR="0086096B" w:rsidRPr="0086096B" w:rsidRDefault="0086096B" w:rsidP="00736CC3">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31D2B91"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E58770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1D2CFF"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7540BE0"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42DB1B8A" w14:textId="77777777" w:rsidR="00C97025" w:rsidRPr="00C97025" w:rsidRDefault="00C97025" w:rsidP="0086096B">
      <w:pPr>
        <w:suppressAutoHyphens/>
        <w:spacing w:before="60" w:after="0" w:line="240" w:lineRule="auto"/>
        <w:jc w:val="both"/>
        <w:rPr>
          <w:rFonts w:ascii="Times New Roman" w:eastAsia="Calibri" w:hAnsi="Times New Roman" w:cs="Times New Roman"/>
          <w:sz w:val="12"/>
          <w:szCs w:val="12"/>
          <w:lang w:eastAsia="zh-CN"/>
        </w:rPr>
      </w:pPr>
    </w:p>
    <w:p w14:paraId="6ABC485C" w14:textId="77777777" w:rsidR="0086096B"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5430D959"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231721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0F02B2"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67E75EEC"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2DF33EA4" w14:textId="77777777" w:rsidR="00C97025" w:rsidRPr="00C97025" w:rsidRDefault="00C97025" w:rsidP="00B8474F">
      <w:pPr>
        <w:tabs>
          <w:tab w:val="left" w:pos="-993"/>
          <w:tab w:val="left" w:pos="-426"/>
        </w:tabs>
        <w:suppressAutoHyphens/>
        <w:autoSpaceDE w:val="0"/>
        <w:spacing w:after="0" w:line="240" w:lineRule="auto"/>
        <w:jc w:val="both"/>
        <w:rPr>
          <w:rFonts w:ascii="Times New Roman" w:eastAsia="Calibri" w:hAnsi="Times New Roman" w:cs="Times New Roman"/>
          <w:sz w:val="12"/>
          <w:szCs w:val="12"/>
          <w:lang w:eastAsia="pl-PL"/>
        </w:rPr>
      </w:pPr>
    </w:p>
    <w:p w14:paraId="67B6E255"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6E15BF07"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C4425C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4E5BD0"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025268A"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4D6AB649" w14:textId="77777777" w:rsidR="00C97025" w:rsidRPr="00C97025" w:rsidRDefault="00C97025" w:rsidP="00B8474F">
      <w:pPr>
        <w:suppressAutoHyphens/>
        <w:autoSpaceDE w:val="0"/>
        <w:spacing w:after="0" w:line="240" w:lineRule="auto"/>
        <w:jc w:val="both"/>
        <w:rPr>
          <w:rFonts w:ascii="Times New Roman" w:eastAsia="Calibri" w:hAnsi="Times New Roman" w:cs="Times New Roman"/>
          <w:sz w:val="12"/>
          <w:szCs w:val="12"/>
          <w:lang w:eastAsia="pl-PL"/>
        </w:rPr>
      </w:pPr>
    </w:p>
    <w:p w14:paraId="11DFF912"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5862E641" w14:textId="77777777" w:rsidR="00B8474F" w:rsidRPr="0086096B"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6E39A11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282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5062829D"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33E5EA50"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165ADBC0" w14:textId="77777777" w:rsidR="00B8474F" w:rsidRP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36AD22A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2044C5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181D17"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5720D7D1"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19F0554F"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34056CAD" w14:textId="77777777" w:rsid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p w14:paraId="4F26EC6F" w14:textId="77777777" w:rsidR="00C97025" w:rsidRPr="00B8474F" w:rsidRDefault="00C97025"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F90BCD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93205"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4A10BF89"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6EA873CB"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4F6F12E1" w14:textId="77777777" w:rsidR="0086096B" w:rsidRPr="0086096B"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73341D5F"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45E6AA19"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57CB56"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020659B"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3D18632A"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6BA1132E" w14:textId="77777777" w:rsidR="00D265F7"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D69AC25"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124C9B3E"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79FDD896"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A6AE7D5"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1FEC4A3B"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46E86F75" w14:textId="77777777" w:rsidR="00886775" w:rsidRPr="00886775" w:rsidRDefault="00886775" w:rsidP="00CA3E21">
      <w:pPr>
        <w:suppressAutoHyphens/>
        <w:spacing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5E08B3EB"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52E39277"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EEB251A"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6DFB0B0B"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7F76C79A" w14:textId="77777777" w:rsidR="00C97025" w:rsidRPr="00C97025" w:rsidRDefault="00C97025" w:rsidP="00886775">
      <w:pPr>
        <w:suppressAutoHyphens/>
        <w:spacing w:after="0" w:line="240" w:lineRule="auto"/>
        <w:ind w:firstLine="567"/>
        <w:jc w:val="both"/>
        <w:rPr>
          <w:rFonts w:ascii="Times New Roman" w:eastAsia="Times New Roman" w:hAnsi="Times New Roman" w:cs="Times New Roman"/>
          <w:sz w:val="12"/>
          <w:szCs w:val="12"/>
          <w:lang w:eastAsia="pl-PL"/>
        </w:rPr>
      </w:pPr>
    </w:p>
    <w:p w14:paraId="0AD46020" w14:textId="77777777"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107864CC" w14:textId="77777777" w:rsidR="00886775" w:rsidRPr="00886775" w:rsidRDefault="00886775" w:rsidP="00736CC3">
      <w:pPr>
        <w:numPr>
          <w:ilvl w:val="0"/>
          <w:numId w:val="32"/>
        </w:numPr>
        <w:suppressAutoHyphens/>
        <w:spacing w:after="0" w:line="240" w:lineRule="auto"/>
        <w:ind w:left="426" w:hanging="426"/>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5BFB049" w14:textId="77777777"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55DAD9FA" w14:textId="77777777"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A725CB">
        <w:rPr>
          <w:rFonts w:ascii="Times New Roman" w:eastAsia="Calibri" w:hAnsi="Times New Roman" w:cs="Times New Roman"/>
          <w:b/>
          <w:bCs/>
          <w:lang w:eastAsia="zh-CN"/>
        </w:rPr>
        <w:t>39</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47E93698" w14:textId="77777777"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8E038D6" w14:textId="77777777"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CF15EDB" w14:textId="77777777"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42D0CDBA" w14:textId="77777777"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5F712E10" w14:textId="77777777"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1400FF52" w14:textId="77777777" w:rsidR="00886775" w:rsidRPr="00886775" w:rsidRDefault="00886775" w:rsidP="00736CC3">
      <w:pPr>
        <w:numPr>
          <w:ilvl w:val="0"/>
          <w:numId w:val="29"/>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054FA8A9" w14:textId="77777777" w:rsidR="00886775" w:rsidRPr="00886775" w:rsidRDefault="00886775" w:rsidP="00736CC3">
      <w:pPr>
        <w:numPr>
          <w:ilvl w:val="0"/>
          <w:numId w:val="29"/>
        </w:numPr>
        <w:suppressAutoHyphens/>
        <w:spacing w:after="20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5C0613E4" w14:textId="77777777" w:rsidR="00886775" w:rsidRPr="00886775" w:rsidRDefault="00886775" w:rsidP="00736CC3">
      <w:pPr>
        <w:numPr>
          <w:ilvl w:val="0"/>
          <w:numId w:val="29"/>
        </w:numPr>
        <w:suppressAutoHyphens/>
        <w:spacing w:after="200" w:line="240" w:lineRule="auto"/>
        <w:ind w:left="709"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7035EA04" w14:textId="77777777" w:rsidR="00886775" w:rsidRPr="00886775" w:rsidRDefault="00886775" w:rsidP="00736CC3">
      <w:pPr>
        <w:numPr>
          <w:ilvl w:val="0"/>
          <w:numId w:val="29"/>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F5F93A3" w14:textId="77777777"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70AFBB8A" w14:textId="77777777" w:rsidR="00886775" w:rsidRPr="00886775" w:rsidRDefault="00886775" w:rsidP="00736CC3">
      <w:pPr>
        <w:numPr>
          <w:ilvl w:val="0"/>
          <w:numId w:val="31"/>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20BA897B" w14:textId="77777777" w:rsidR="00886775" w:rsidRPr="00886775" w:rsidRDefault="00886775" w:rsidP="00736CC3">
      <w:pPr>
        <w:numPr>
          <w:ilvl w:val="0"/>
          <w:numId w:val="31"/>
        </w:numPr>
        <w:suppressAutoHyphens/>
        <w:spacing w:after="200" w:line="240" w:lineRule="auto"/>
        <w:ind w:left="709"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2F390056" w14:textId="77777777" w:rsidR="009C7258" w:rsidRDefault="00886775" w:rsidP="00736CC3">
      <w:pPr>
        <w:numPr>
          <w:ilvl w:val="0"/>
          <w:numId w:val="31"/>
        </w:numPr>
        <w:suppressAutoHyphens/>
        <w:spacing w:before="120" w:after="12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38CEB61D"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6D2D4C53"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DD60B87"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14:paraId="17853228" w14:textId="77777777"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6BE1E299" w14:textId="77777777"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755F6939"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3BEFF04"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4A2AF8"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68549695" w14:textId="77777777" w:rsidR="00C97025" w:rsidRPr="00C97025" w:rsidRDefault="00C97025" w:rsidP="009C7258">
      <w:pPr>
        <w:pStyle w:val="Akapitzlist"/>
        <w:spacing w:after="0" w:line="240" w:lineRule="auto"/>
        <w:ind w:left="142"/>
        <w:rPr>
          <w:rFonts w:ascii="Times New Roman" w:eastAsia="Times New Roman" w:hAnsi="Times New Roman" w:cs="Times New Roman"/>
          <w:b/>
          <w:sz w:val="12"/>
          <w:szCs w:val="12"/>
          <w:lang w:eastAsia="pl-PL"/>
        </w:rPr>
      </w:pPr>
    </w:p>
    <w:p w14:paraId="1021BB1B"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7913C0A3"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05D23883"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6CCEA07A" w14:textId="77777777" w:rsidR="00A11C3F" w:rsidRPr="00A11C3F"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4DEF4C93"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9955EE">
        <w:rPr>
          <w:rFonts w:ascii="Times New Roman" w:hAnsi="Times New Roman" w:cs="Times New Roman"/>
          <w:b/>
        </w:rPr>
        <w:t>5</w:t>
      </w:r>
      <w:r>
        <w:rPr>
          <w:rFonts w:ascii="Times New Roman" w:hAnsi="Times New Roman" w:cs="Times New Roman"/>
          <w:b/>
        </w:rPr>
        <w:t xml:space="preserve">        </w:t>
      </w:r>
      <w:r w:rsidR="007E25CB" w:rsidRPr="007E25CB">
        <w:rPr>
          <w:rFonts w:ascii="Times New Roman" w:hAnsi="Times New Roman" w:cs="Times New Roman"/>
        </w:rPr>
        <w:t>Wykaz dostaw i usług</w:t>
      </w:r>
    </w:p>
    <w:p w14:paraId="70597EBD" w14:textId="77777777" w:rsidR="00E75B99"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w:t>
      </w:r>
      <w:r w:rsidR="00FC1231">
        <w:rPr>
          <w:rFonts w:ascii="Times New Roman" w:hAnsi="Times New Roman" w:cs="Times New Roman"/>
          <w:b/>
        </w:rPr>
        <w:t>6</w:t>
      </w:r>
      <w:r>
        <w:rPr>
          <w:rFonts w:ascii="Times New Roman" w:hAnsi="Times New Roman" w:cs="Times New Roman"/>
          <w:b/>
        </w:rPr>
        <w:t xml:space="preserve">      </w:t>
      </w:r>
      <w:r w:rsidR="00AB0323">
        <w:rPr>
          <w:rFonts w:ascii="Times New Roman" w:hAnsi="Times New Roman" w:cs="Times New Roman"/>
          <w:b/>
        </w:rPr>
        <w:t xml:space="preserve"> </w:t>
      </w:r>
      <w:r w:rsidR="00DB15E0">
        <w:rPr>
          <w:rFonts w:ascii="Times New Roman" w:hAnsi="Times New Roman" w:cs="Times New Roman"/>
          <w:b/>
        </w:rPr>
        <w:t xml:space="preserve"> </w:t>
      </w:r>
      <w:r w:rsidRPr="001108D2">
        <w:rPr>
          <w:rFonts w:ascii="Times New Roman" w:eastAsia="Times New Roman" w:hAnsi="Times New Roman" w:cs="Times New Roman"/>
          <w:lang w:eastAsia="pl-PL"/>
        </w:rPr>
        <w:t>Oświadczenie o poleganiu na innych podmiotach</w:t>
      </w:r>
    </w:p>
    <w:p w14:paraId="3460029C" w14:textId="77777777" w:rsidR="00491B39"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w:t>
      </w:r>
      <w:r w:rsidR="00FC1231">
        <w:rPr>
          <w:rFonts w:ascii="Times New Roman" w:hAnsi="Times New Roman" w:cs="Times New Roman"/>
          <w:b/>
        </w:rPr>
        <w:t>7</w:t>
      </w:r>
      <w:r>
        <w:rPr>
          <w:rFonts w:ascii="Times New Roman" w:hAnsi="Times New Roman" w:cs="Times New Roman"/>
          <w:b/>
        </w:rPr>
        <w:t xml:space="preserve">      </w:t>
      </w:r>
      <w:r w:rsidR="00DB15E0">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14:paraId="6250EE84" w14:textId="77777777" w:rsidR="00E75B99" w:rsidRDefault="007E25CB" w:rsidP="00491B39">
      <w:pPr>
        <w:pStyle w:val="Akapitzlist"/>
        <w:spacing w:after="0" w:line="240" w:lineRule="auto"/>
        <w:ind w:left="0"/>
        <w:rPr>
          <w:rFonts w:ascii="Times New Roman" w:eastAsia="Times New Roman" w:hAnsi="Times New Roman" w:cs="Times New Roman"/>
          <w:lang w:eastAsia="pl-PL"/>
        </w:rPr>
      </w:pPr>
      <w:r>
        <w:rPr>
          <w:rFonts w:ascii="Times New Roman" w:hAnsi="Times New Roman" w:cs="Times New Roman"/>
          <w:b/>
        </w:rPr>
        <w:t xml:space="preserve">  </w:t>
      </w:r>
      <w:r w:rsidR="00491B39">
        <w:rPr>
          <w:rFonts w:ascii="Times New Roman" w:hAnsi="Times New Roman" w:cs="Times New Roman"/>
          <w:b/>
        </w:rPr>
        <w:t>Z</w:t>
      </w:r>
      <w:r w:rsidR="00491B39">
        <w:rPr>
          <w:rFonts w:ascii="Times New Roman" w:eastAsia="Calibri" w:hAnsi="Times New Roman" w:cs="Times New Roman"/>
          <w:b/>
          <w:lang w:eastAsia="zh-CN"/>
        </w:rPr>
        <w:t xml:space="preserve">ałącznik nr 8        </w:t>
      </w:r>
      <w:r w:rsidR="00491B39" w:rsidRPr="00343D9A">
        <w:rPr>
          <w:rFonts w:ascii="Times New Roman" w:hAnsi="Times New Roman" w:cs="Times New Roman"/>
        </w:rPr>
        <w:t>Parametry techniczne</w:t>
      </w:r>
      <w:r w:rsidR="00491B39">
        <w:rPr>
          <w:rFonts w:ascii="Times New Roman" w:hAnsi="Times New Roman" w:cs="Times New Roman"/>
        </w:rPr>
        <w:t xml:space="preserve"> / część do wypełnienia przez Wykonawcę</w:t>
      </w:r>
      <w:r w:rsidR="00491B39">
        <w:rPr>
          <w:rFonts w:ascii="Times New Roman" w:eastAsia="Calibri" w:hAnsi="Times New Roman" w:cs="Times New Roman"/>
          <w:lang w:eastAsia="zh-CN"/>
        </w:rPr>
        <w:t>.</w:t>
      </w:r>
    </w:p>
    <w:p w14:paraId="55DB219B"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52A5277A"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24E849F0"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7E695520"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29F39DC5" w14:textId="77777777" w:rsidR="00C97025" w:rsidRDefault="00C97025" w:rsidP="00A11C3F">
      <w:pPr>
        <w:pStyle w:val="Akapitzlist"/>
        <w:spacing w:after="0" w:line="240" w:lineRule="auto"/>
        <w:ind w:left="426"/>
        <w:rPr>
          <w:rFonts w:ascii="Times New Roman" w:eastAsia="Times New Roman" w:hAnsi="Times New Roman" w:cs="Times New Roman"/>
          <w:lang w:eastAsia="pl-PL"/>
        </w:rPr>
      </w:pPr>
    </w:p>
    <w:p w14:paraId="01F84CD6" w14:textId="77777777" w:rsidR="00C97025" w:rsidRDefault="00C97025" w:rsidP="00A11C3F">
      <w:pPr>
        <w:pStyle w:val="Akapitzlist"/>
        <w:spacing w:after="0" w:line="240" w:lineRule="auto"/>
        <w:ind w:left="426"/>
        <w:rPr>
          <w:rFonts w:ascii="Times New Roman" w:eastAsia="Times New Roman" w:hAnsi="Times New Roman" w:cs="Times New Roman"/>
          <w:lang w:eastAsia="pl-PL"/>
        </w:rPr>
      </w:pPr>
    </w:p>
    <w:p w14:paraId="2DA85F0C" w14:textId="77777777" w:rsidR="00C97025" w:rsidRDefault="00C97025" w:rsidP="00A11C3F">
      <w:pPr>
        <w:pStyle w:val="Akapitzlist"/>
        <w:spacing w:after="0" w:line="240" w:lineRule="auto"/>
        <w:ind w:left="426"/>
        <w:rPr>
          <w:rFonts w:ascii="Times New Roman" w:eastAsia="Times New Roman" w:hAnsi="Times New Roman" w:cs="Times New Roman"/>
          <w:lang w:eastAsia="pl-PL"/>
        </w:rPr>
      </w:pPr>
    </w:p>
    <w:p w14:paraId="2F5316C5" w14:textId="77777777" w:rsidR="00C97025" w:rsidRDefault="00C97025" w:rsidP="00A11C3F">
      <w:pPr>
        <w:pStyle w:val="Akapitzlist"/>
        <w:spacing w:after="0" w:line="240" w:lineRule="auto"/>
        <w:ind w:left="426"/>
        <w:rPr>
          <w:rFonts w:ascii="Times New Roman" w:eastAsia="Times New Roman" w:hAnsi="Times New Roman" w:cs="Times New Roman"/>
          <w:lang w:eastAsia="pl-PL"/>
        </w:rPr>
      </w:pPr>
    </w:p>
    <w:p w14:paraId="219D5205" w14:textId="77777777" w:rsidR="00C97025" w:rsidRDefault="00C97025" w:rsidP="00A11C3F">
      <w:pPr>
        <w:pStyle w:val="Akapitzlist"/>
        <w:spacing w:after="0" w:line="240" w:lineRule="auto"/>
        <w:ind w:left="426"/>
        <w:rPr>
          <w:rFonts w:ascii="Times New Roman" w:eastAsia="Times New Roman" w:hAnsi="Times New Roman" w:cs="Times New Roman"/>
          <w:lang w:eastAsia="pl-PL"/>
        </w:rPr>
      </w:pPr>
    </w:p>
    <w:p w14:paraId="2B60441D" w14:textId="77777777" w:rsidR="00C97025" w:rsidRDefault="00C97025" w:rsidP="00A11C3F">
      <w:pPr>
        <w:pStyle w:val="Akapitzlist"/>
        <w:spacing w:after="0" w:line="240" w:lineRule="auto"/>
        <w:ind w:left="426"/>
        <w:rPr>
          <w:rFonts w:ascii="Times New Roman" w:eastAsia="Times New Roman" w:hAnsi="Times New Roman" w:cs="Times New Roman"/>
          <w:lang w:eastAsia="pl-PL"/>
        </w:rPr>
      </w:pPr>
    </w:p>
    <w:p w14:paraId="2721CC27" w14:textId="77777777" w:rsidR="00C97025" w:rsidRDefault="00C97025" w:rsidP="00A11C3F">
      <w:pPr>
        <w:pStyle w:val="Akapitzlist"/>
        <w:spacing w:after="0" w:line="240" w:lineRule="auto"/>
        <w:ind w:left="426"/>
        <w:rPr>
          <w:rFonts w:ascii="Times New Roman" w:eastAsia="Times New Roman" w:hAnsi="Times New Roman" w:cs="Times New Roman"/>
          <w:lang w:eastAsia="pl-PL"/>
        </w:rPr>
      </w:pPr>
    </w:p>
    <w:p w14:paraId="56A1AFCF" w14:textId="77777777" w:rsidR="00030586" w:rsidRDefault="00030586" w:rsidP="00A11C3F">
      <w:pPr>
        <w:pStyle w:val="Akapitzlist"/>
        <w:spacing w:after="0" w:line="240" w:lineRule="auto"/>
        <w:ind w:left="426"/>
        <w:rPr>
          <w:rFonts w:ascii="Times New Roman" w:eastAsia="Times New Roman" w:hAnsi="Times New Roman" w:cs="Times New Roman"/>
          <w:lang w:eastAsia="pl-PL"/>
        </w:rPr>
      </w:pPr>
    </w:p>
    <w:p w14:paraId="13E28885" w14:textId="77777777" w:rsidR="00030586" w:rsidRDefault="00030586" w:rsidP="00A11C3F">
      <w:pPr>
        <w:pStyle w:val="Akapitzlist"/>
        <w:spacing w:after="0" w:line="240" w:lineRule="auto"/>
        <w:ind w:left="426"/>
        <w:rPr>
          <w:rFonts w:ascii="Times New Roman" w:eastAsia="Times New Roman" w:hAnsi="Times New Roman" w:cs="Times New Roman"/>
          <w:lang w:eastAsia="pl-PL"/>
        </w:rPr>
      </w:pPr>
    </w:p>
    <w:p w14:paraId="749C1481" w14:textId="77777777" w:rsidR="00552B59" w:rsidRDefault="00552B59" w:rsidP="00A11C3F">
      <w:pPr>
        <w:pStyle w:val="Akapitzlist"/>
        <w:spacing w:after="0" w:line="240" w:lineRule="auto"/>
        <w:ind w:left="426"/>
        <w:rPr>
          <w:rFonts w:ascii="Times New Roman" w:eastAsia="Times New Roman" w:hAnsi="Times New Roman" w:cs="Times New Roman"/>
          <w:lang w:eastAsia="pl-PL"/>
        </w:rPr>
      </w:pPr>
    </w:p>
    <w:p w14:paraId="22CB8FED"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AB0323">
        <w:rPr>
          <w:rFonts w:ascii="Times New Roman" w:hAnsi="Times New Roman" w:cs="Times New Roman"/>
          <w:u w:val="single"/>
        </w:rPr>
        <w:t>7</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t>Podpisy osób uprawnionych</w:t>
      </w:r>
    </w:p>
    <w:p w14:paraId="765D42B3" w14:textId="77777777" w:rsidR="00552B59" w:rsidRPr="00552B59" w:rsidRDefault="00552B59" w:rsidP="00552B59">
      <w:pPr>
        <w:spacing w:after="0" w:line="240" w:lineRule="auto"/>
        <w:jc w:val="both"/>
        <w:rPr>
          <w:rFonts w:ascii="Times New Roman" w:hAnsi="Times New Roman" w:cs="Times New Roman"/>
        </w:rPr>
      </w:pPr>
    </w:p>
    <w:p w14:paraId="72D4B16E" w14:textId="77777777" w:rsidR="00E75B99" w:rsidRDefault="00E75B99" w:rsidP="00552B59">
      <w:pPr>
        <w:spacing w:after="0" w:line="240" w:lineRule="auto"/>
        <w:jc w:val="both"/>
        <w:rPr>
          <w:rFonts w:ascii="Times New Roman" w:hAnsi="Times New Roman" w:cs="Times New Roman"/>
          <w:b/>
        </w:rPr>
      </w:pPr>
    </w:p>
    <w:p w14:paraId="64A7B215"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1067C9D7"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78B6FA65" w14:textId="77777777" w:rsidR="00552B59" w:rsidRDefault="00552B59" w:rsidP="00552B59">
      <w:pPr>
        <w:spacing w:after="0" w:line="240" w:lineRule="auto"/>
        <w:jc w:val="both"/>
        <w:rPr>
          <w:rFonts w:ascii="Times New Roman" w:hAnsi="Times New Roman" w:cs="Times New Roman"/>
        </w:rPr>
      </w:pPr>
    </w:p>
    <w:p w14:paraId="1EB0E4DD" w14:textId="77777777" w:rsidR="009C7258" w:rsidRPr="00552B59" w:rsidRDefault="009C7258" w:rsidP="00552B59">
      <w:pPr>
        <w:spacing w:after="0" w:line="240" w:lineRule="auto"/>
        <w:jc w:val="both"/>
        <w:rPr>
          <w:rFonts w:ascii="Times New Roman" w:hAnsi="Times New Roman" w:cs="Times New Roman"/>
        </w:rPr>
      </w:pPr>
    </w:p>
    <w:p w14:paraId="0348A29E" w14:textId="77777777" w:rsidR="00552B59" w:rsidRPr="007E25CB"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F20EF5">
        <w:rPr>
          <w:rFonts w:ascii="Times New Roman" w:hAnsi="Times New Roman" w:cs="Times New Roman"/>
        </w:rPr>
        <w:t xml:space="preserve">Mariusz </w:t>
      </w:r>
      <w:r w:rsidR="00F20EF5" w:rsidRPr="00F20EF5">
        <w:rPr>
          <w:rFonts w:ascii="Times New Roman" w:hAnsi="Times New Roman" w:cs="Times New Roman"/>
          <w:b/>
        </w:rPr>
        <w:t>WĄŻ</w:t>
      </w:r>
    </w:p>
    <w:p w14:paraId="149340F2" w14:textId="77777777" w:rsidR="00552B59" w:rsidRPr="00552B59" w:rsidRDefault="00552B59" w:rsidP="00552B59">
      <w:pPr>
        <w:spacing w:after="0" w:line="240" w:lineRule="auto"/>
        <w:jc w:val="both"/>
        <w:rPr>
          <w:rFonts w:ascii="Times New Roman" w:hAnsi="Times New Roman" w:cs="Times New Roman"/>
          <w:b/>
        </w:rPr>
      </w:pPr>
    </w:p>
    <w:p w14:paraId="702F4A92" w14:textId="77777777" w:rsidR="00552B59" w:rsidRDefault="00552B59" w:rsidP="00552B59">
      <w:pPr>
        <w:spacing w:after="0" w:line="240" w:lineRule="auto"/>
        <w:jc w:val="both"/>
        <w:rPr>
          <w:rFonts w:ascii="Times New Roman" w:hAnsi="Times New Roman" w:cs="Times New Roman"/>
          <w:b/>
        </w:rPr>
      </w:pPr>
    </w:p>
    <w:p w14:paraId="614CBEE5" w14:textId="77777777" w:rsidR="009C7258" w:rsidRDefault="009C7258" w:rsidP="00552B59">
      <w:pPr>
        <w:spacing w:after="0" w:line="240" w:lineRule="auto"/>
        <w:jc w:val="both"/>
        <w:rPr>
          <w:rFonts w:ascii="Times New Roman" w:hAnsi="Times New Roman" w:cs="Times New Roman"/>
          <w:b/>
        </w:rPr>
      </w:pPr>
    </w:p>
    <w:p w14:paraId="58443AC5" w14:textId="77777777" w:rsidR="009C7258" w:rsidRDefault="009C7258" w:rsidP="00552B59">
      <w:pPr>
        <w:spacing w:after="0" w:line="240" w:lineRule="auto"/>
        <w:jc w:val="both"/>
        <w:rPr>
          <w:rFonts w:ascii="Times New Roman" w:hAnsi="Times New Roman" w:cs="Times New Roman"/>
          <w:b/>
        </w:rPr>
      </w:pPr>
    </w:p>
    <w:p w14:paraId="4C8F80C4" w14:textId="77777777" w:rsidR="009C7258" w:rsidRPr="00552B59" w:rsidRDefault="009C7258" w:rsidP="00552B59">
      <w:pPr>
        <w:spacing w:after="0" w:line="240" w:lineRule="auto"/>
        <w:jc w:val="both"/>
        <w:rPr>
          <w:rFonts w:ascii="Times New Roman" w:hAnsi="Times New Roman" w:cs="Times New Roman"/>
          <w:b/>
        </w:rPr>
      </w:pPr>
    </w:p>
    <w:p w14:paraId="384BB9F1"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4C292B1E"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6267EC32" w14:textId="77777777" w:rsidR="00552B59" w:rsidRDefault="00552B59" w:rsidP="00552B59">
      <w:pPr>
        <w:spacing w:after="0" w:line="240" w:lineRule="auto"/>
        <w:jc w:val="both"/>
        <w:rPr>
          <w:rFonts w:ascii="Times New Roman" w:hAnsi="Times New Roman" w:cs="Times New Roman"/>
        </w:rPr>
      </w:pPr>
    </w:p>
    <w:p w14:paraId="47DD333F" w14:textId="77777777" w:rsidR="009C7258" w:rsidRPr="00552B59" w:rsidRDefault="009C7258" w:rsidP="00552B59">
      <w:pPr>
        <w:spacing w:after="0" w:line="240" w:lineRule="auto"/>
        <w:jc w:val="both"/>
        <w:rPr>
          <w:rFonts w:ascii="Times New Roman" w:hAnsi="Times New Roman" w:cs="Times New Roman"/>
        </w:rPr>
      </w:pPr>
    </w:p>
    <w:p w14:paraId="0C03E61C"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0C9F7B12"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5D410C2C" w14:textId="77777777" w:rsidR="00552B59" w:rsidRDefault="00552B59" w:rsidP="00552B59">
      <w:pPr>
        <w:spacing w:after="0" w:line="240" w:lineRule="auto"/>
        <w:jc w:val="both"/>
        <w:rPr>
          <w:rFonts w:ascii="Times New Roman" w:hAnsi="Times New Roman" w:cs="Times New Roman"/>
        </w:rPr>
      </w:pPr>
    </w:p>
    <w:p w14:paraId="237CDB63" w14:textId="77777777" w:rsidR="009C7258" w:rsidRDefault="009C7258" w:rsidP="00552B59">
      <w:pPr>
        <w:spacing w:after="0" w:line="240" w:lineRule="auto"/>
        <w:jc w:val="both"/>
        <w:rPr>
          <w:rFonts w:ascii="Times New Roman" w:hAnsi="Times New Roman" w:cs="Times New Roman"/>
        </w:rPr>
      </w:pPr>
    </w:p>
    <w:p w14:paraId="07F931EC" w14:textId="77777777" w:rsidR="009C7258" w:rsidRPr="00552B59" w:rsidRDefault="009C7258" w:rsidP="00552B59">
      <w:pPr>
        <w:spacing w:after="0" w:line="240" w:lineRule="auto"/>
        <w:jc w:val="both"/>
        <w:rPr>
          <w:rFonts w:ascii="Times New Roman" w:hAnsi="Times New Roman" w:cs="Times New Roman"/>
        </w:rPr>
      </w:pPr>
    </w:p>
    <w:p w14:paraId="7DFCCCC0" w14:textId="77777777" w:rsidR="00552B59" w:rsidRDefault="00552B59" w:rsidP="00552B59">
      <w:pPr>
        <w:spacing w:after="0" w:line="240" w:lineRule="auto"/>
        <w:jc w:val="both"/>
        <w:rPr>
          <w:rFonts w:ascii="Times New Roman" w:hAnsi="Times New Roman" w:cs="Times New Roman"/>
        </w:rPr>
      </w:pPr>
    </w:p>
    <w:p w14:paraId="6647CD6C" w14:textId="77777777" w:rsidR="009C7258" w:rsidRPr="00552B59" w:rsidRDefault="009C7258" w:rsidP="00552B59">
      <w:pPr>
        <w:spacing w:after="0" w:line="240" w:lineRule="auto"/>
        <w:jc w:val="both"/>
        <w:rPr>
          <w:rFonts w:ascii="Times New Roman" w:hAnsi="Times New Roman" w:cs="Times New Roman"/>
        </w:rPr>
      </w:pPr>
    </w:p>
    <w:p w14:paraId="6BA082D2"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07C7A34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10CFD7B4" w14:textId="77777777" w:rsidR="00552B59" w:rsidRPr="00552B59" w:rsidRDefault="00552B59" w:rsidP="00552B59">
      <w:pPr>
        <w:spacing w:after="0" w:line="240" w:lineRule="auto"/>
        <w:jc w:val="both"/>
        <w:rPr>
          <w:rFonts w:ascii="Times New Roman" w:hAnsi="Times New Roman" w:cs="Times New Roman"/>
        </w:rPr>
      </w:pPr>
    </w:p>
    <w:p w14:paraId="1092C001" w14:textId="77777777" w:rsidR="00552B59" w:rsidRPr="00552B59" w:rsidRDefault="00552B59" w:rsidP="00552B59">
      <w:pPr>
        <w:spacing w:after="0" w:line="240" w:lineRule="auto"/>
        <w:jc w:val="both"/>
        <w:rPr>
          <w:rFonts w:ascii="Times New Roman" w:hAnsi="Times New Roman" w:cs="Times New Roman"/>
        </w:rPr>
      </w:pPr>
    </w:p>
    <w:p w14:paraId="68DC8EE6"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7062F1A8" w14:textId="77777777" w:rsidR="00552B59" w:rsidRDefault="00C97025" w:rsidP="00552B59">
      <w:pPr>
        <w:spacing w:after="0" w:line="240" w:lineRule="auto"/>
        <w:jc w:val="both"/>
        <w:rPr>
          <w:rFonts w:ascii="Times New Roman" w:hAnsi="Times New Roman" w:cs="Times New Roman"/>
          <w:b/>
          <w:bCs/>
        </w:rPr>
      </w:pPr>
      <w:r>
        <w:rPr>
          <w:rFonts w:ascii="Times New Roman" w:hAnsi="Times New Roman" w:cs="Times New Roman"/>
          <w:bCs/>
        </w:rPr>
        <w:t xml:space="preserve">wz. Andrzej </w:t>
      </w:r>
      <w:r>
        <w:rPr>
          <w:rFonts w:ascii="Times New Roman" w:hAnsi="Times New Roman" w:cs="Times New Roman"/>
          <w:b/>
          <w:bCs/>
        </w:rPr>
        <w:t>MOCNY</w:t>
      </w:r>
    </w:p>
    <w:p w14:paraId="1EDDADA6" w14:textId="77777777" w:rsidR="00E75B99" w:rsidRDefault="00E75B99" w:rsidP="00552B59">
      <w:pPr>
        <w:spacing w:after="0" w:line="240" w:lineRule="auto"/>
        <w:ind w:left="6373"/>
        <w:jc w:val="right"/>
        <w:rPr>
          <w:rFonts w:ascii="Times New Roman" w:hAnsi="Times New Roman" w:cs="Times New Roman"/>
          <w:b/>
          <w:i/>
          <w:u w:val="single"/>
        </w:rPr>
      </w:pPr>
    </w:p>
    <w:p w14:paraId="395B7745" w14:textId="77777777" w:rsidR="00E75B99" w:rsidRDefault="00E75B99" w:rsidP="00552B59">
      <w:pPr>
        <w:spacing w:after="0" w:line="240" w:lineRule="auto"/>
        <w:ind w:left="6373"/>
        <w:jc w:val="right"/>
        <w:rPr>
          <w:rFonts w:ascii="Times New Roman" w:hAnsi="Times New Roman" w:cs="Times New Roman"/>
          <w:b/>
          <w:i/>
          <w:u w:val="single"/>
        </w:rPr>
      </w:pPr>
    </w:p>
    <w:p w14:paraId="04FB743A" w14:textId="77777777" w:rsidR="00E75B99" w:rsidRDefault="00E75B99" w:rsidP="00552B59">
      <w:pPr>
        <w:spacing w:after="0" w:line="240" w:lineRule="auto"/>
        <w:ind w:left="6373"/>
        <w:jc w:val="right"/>
        <w:rPr>
          <w:rFonts w:ascii="Times New Roman" w:hAnsi="Times New Roman" w:cs="Times New Roman"/>
          <w:b/>
          <w:i/>
          <w:u w:val="single"/>
        </w:rPr>
      </w:pPr>
    </w:p>
    <w:p w14:paraId="3DA68699" w14:textId="77777777" w:rsidR="00E75B99" w:rsidRDefault="00E75B99" w:rsidP="00552B59">
      <w:pPr>
        <w:spacing w:after="0" w:line="240" w:lineRule="auto"/>
        <w:ind w:left="6373"/>
        <w:jc w:val="right"/>
        <w:rPr>
          <w:rFonts w:ascii="Times New Roman" w:hAnsi="Times New Roman" w:cs="Times New Roman"/>
          <w:b/>
          <w:i/>
          <w:u w:val="single"/>
        </w:rPr>
      </w:pPr>
    </w:p>
    <w:p w14:paraId="388677E5" w14:textId="77777777" w:rsidR="00930BCE" w:rsidRDefault="00930BCE" w:rsidP="00552B59">
      <w:pPr>
        <w:spacing w:after="0" w:line="240" w:lineRule="auto"/>
        <w:ind w:left="6373"/>
        <w:jc w:val="right"/>
        <w:rPr>
          <w:rFonts w:ascii="Times New Roman" w:hAnsi="Times New Roman" w:cs="Times New Roman"/>
          <w:b/>
          <w:i/>
          <w:u w:val="single"/>
        </w:rPr>
      </w:pPr>
    </w:p>
    <w:p w14:paraId="19B25DA4" w14:textId="77777777" w:rsidR="00930BCE" w:rsidRDefault="00930BCE" w:rsidP="00552B59">
      <w:pPr>
        <w:spacing w:after="0" w:line="240" w:lineRule="auto"/>
        <w:ind w:left="6373"/>
        <w:jc w:val="right"/>
        <w:rPr>
          <w:rFonts w:ascii="Times New Roman" w:hAnsi="Times New Roman" w:cs="Times New Roman"/>
          <w:b/>
          <w:i/>
          <w:u w:val="single"/>
        </w:rPr>
      </w:pPr>
    </w:p>
    <w:p w14:paraId="6ABF210F" w14:textId="77777777" w:rsidR="00930BCE" w:rsidRDefault="00930BCE" w:rsidP="00552B59">
      <w:pPr>
        <w:spacing w:after="0" w:line="240" w:lineRule="auto"/>
        <w:ind w:left="6373"/>
        <w:jc w:val="right"/>
        <w:rPr>
          <w:rFonts w:ascii="Times New Roman" w:hAnsi="Times New Roman" w:cs="Times New Roman"/>
          <w:b/>
          <w:i/>
          <w:u w:val="single"/>
        </w:rPr>
      </w:pPr>
    </w:p>
    <w:p w14:paraId="41643D67" w14:textId="77777777" w:rsidR="00930BCE" w:rsidRDefault="00930BCE" w:rsidP="00552B59">
      <w:pPr>
        <w:spacing w:after="0" w:line="240" w:lineRule="auto"/>
        <w:ind w:left="6373"/>
        <w:jc w:val="right"/>
        <w:rPr>
          <w:rFonts w:ascii="Times New Roman" w:hAnsi="Times New Roman" w:cs="Times New Roman"/>
          <w:b/>
          <w:i/>
          <w:u w:val="single"/>
        </w:rPr>
      </w:pPr>
    </w:p>
    <w:p w14:paraId="3D94630C" w14:textId="77777777" w:rsidR="00930BCE" w:rsidRDefault="00930BCE" w:rsidP="00552B59">
      <w:pPr>
        <w:spacing w:after="0" w:line="240" w:lineRule="auto"/>
        <w:ind w:left="6373"/>
        <w:jc w:val="right"/>
        <w:rPr>
          <w:rFonts w:ascii="Times New Roman" w:hAnsi="Times New Roman" w:cs="Times New Roman"/>
          <w:b/>
          <w:i/>
          <w:u w:val="single"/>
        </w:rPr>
      </w:pPr>
    </w:p>
    <w:p w14:paraId="00A899E8" w14:textId="77777777" w:rsidR="00930BCE" w:rsidRDefault="00930BCE" w:rsidP="00552B59">
      <w:pPr>
        <w:spacing w:after="0" w:line="240" w:lineRule="auto"/>
        <w:ind w:left="6373"/>
        <w:jc w:val="right"/>
        <w:rPr>
          <w:rFonts w:ascii="Times New Roman" w:hAnsi="Times New Roman" w:cs="Times New Roman"/>
          <w:b/>
          <w:i/>
          <w:u w:val="single"/>
        </w:rPr>
      </w:pPr>
    </w:p>
    <w:p w14:paraId="5F2504E3" w14:textId="77777777" w:rsidR="00930BCE" w:rsidRDefault="00930BCE" w:rsidP="00552B59">
      <w:pPr>
        <w:spacing w:after="0" w:line="240" w:lineRule="auto"/>
        <w:ind w:left="6373"/>
        <w:jc w:val="right"/>
        <w:rPr>
          <w:rFonts w:ascii="Times New Roman" w:hAnsi="Times New Roman" w:cs="Times New Roman"/>
          <w:b/>
          <w:i/>
          <w:u w:val="single"/>
        </w:rPr>
      </w:pPr>
    </w:p>
    <w:p w14:paraId="2A396DBB" w14:textId="77777777" w:rsidR="00C97025" w:rsidRDefault="00C97025" w:rsidP="00C97025">
      <w:pPr>
        <w:spacing w:after="0" w:line="240" w:lineRule="auto"/>
        <w:rPr>
          <w:rFonts w:ascii="Times New Roman" w:hAnsi="Times New Roman" w:cs="Times New Roman"/>
          <w:b/>
          <w:i/>
          <w:u w:val="single"/>
        </w:rPr>
      </w:pPr>
    </w:p>
    <w:p w14:paraId="78336823" w14:textId="77777777" w:rsidR="00834B18" w:rsidRDefault="00834B18" w:rsidP="00C97025">
      <w:pPr>
        <w:spacing w:after="0" w:line="240" w:lineRule="auto"/>
        <w:rPr>
          <w:rFonts w:ascii="Times New Roman" w:hAnsi="Times New Roman" w:cs="Times New Roman"/>
          <w:b/>
          <w:i/>
          <w:u w:val="single"/>
        </w:rPr>
      </w:pPr>
    </w:p>
    <w:p w14:paraId="672EF24F" w14:textId="77777777" w:rsidR="00834B18" w:rsidRDefault="00834B18" w:rsidP="00C97025">
      <w:pPr>
        <w:spacing w:after="0" w:line="240" w:lineRule="auto"/>
        <w:rPr>
          <w:rFonts w:ascii="Times New Roman" w:hAnsi="Times New Roman" w:cs="Times New Roman"/>
          <w:b/>
          <w:i/>
          <w:u w:val="single"/>
        </w:rPr>
      </w:pPr>
    </w:p>
    <w:p w14:paraId="0F12BA9C" w14:textId="77777777" w:rsidR="00834B18" w:rsidRDefault="00834B18" w:rsidP="00C97025">
      <w:pPr>
        <w:spacing w:after="0" w:line="240" w:lineRule="auto"/>
        <w:rPr>
          <w:rFonts w:ascii="Times New Roman" w:hAnsi="Times New Roman" w:cs="Times New Roman"/>
          <w:b/>
          <w:i/>
          <w:u w:val="single"/>
        </w:rPr>
      </w:pPr>
    </w:p>
    <w:p w14:paraId="5C8DBA74" w14:textId="77777777" w:rsidR="00352144" w:rsidRDefault="00352144" w:rsidP="00C97025">
      <w:pPr>
        <w:spacing w:after="0" w:line="240" w:lineRule="auto"/>
        <w:rPr>
          <w:rFonts w:ascii="Times New Roman" w:hAnsi="Times New Roman" w:cs="Times New Roman"/>
          <w:b/>
          <w:i/>
          <w:u w:val="single"/>
        </w:rPr>
      </w:pPr>
    </w:p>
    <w:p w14:paraId="4436CE6E" w14:textId="77777777" w:rsidR="00352144" w:rsidRDefault="00352144" w:rsidP="00C97025">
      <w:pPr>
        <w:spacing w:after="0" w:line="240" w:lineRule="auto"/>
        <w:rPr>
          <w:rFonts w:ascii="Times New Roman" w:hAnsi="Times New Roman" w:cs="Times New Roman"/>
          <w:b/>
          <w:i/>
          <w:u w:val="single"/>
        </w:rPr>
      </w:pPr>
    </w:p>
    <w:p w14:paraId="059A2715" w14:textId="77777777"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ZAŁĄCZNIK NR 1</w:t>
      </w:r>
    </w:p>
    <w:p w14:paraId="05DA114C" w14:textId="77777777" w:rsidR="00552B59" w:rsidRPr="00552B59" w:rsidRDefault="00552B59" w:rsidP="00552B59">
      <w:pPr>
        <w:spacing w:after="0" w:line="240" w:lineRule="auto"/>
        <w:jc w:val="right"/>
        <w:rPr>
          <w:rFonts w:ascii="Times New Roman" w:hAnsi="Times New Roman" w:cs="Times New Roman"/>
          <w:i/>
          <w:color w:val="000000"/>
        </w:rPr>
      </w:pPr>
      <w:r w:rsidRPr="00552B59">
        <w:rPr>
          <w:rFonts w:ascii="Times New Roman" w:hAnsi="Times New Roman" w:cs="Times New Roman"/>
        </w:rPr>
        <w:t xml:space="preserve">                              </w:t>
      </w:r>
      <w:r w:rsidRPr="00552B59">
        <w:rPr>
          <w:rFonts w:ascii="Times New Roman" w:hAnsi="Times New Roman" w:cs="Times New Roman"/>
          <w:i/>
          <w:color w:val="000000"/>
        </w:rPr>
        <w:t>wypełniony formularz winien być pierwszą stroną oferty</w:t>
      </w:r>
    </w:p>
    <w:p w14:paraId="19D63AB9" w14:textId="77777777" w:rsidR="00552B59" w:rsidRPr="00552B59" w:rsidRDefault="00552B59" w:rsidP="00552B59">
      <w:pPr>
        <w:spacing w:after="0" w:line="240" w:lineRule="auto"/>
        <w:jc w:val="center"/>
        <w:rPr>
          <w:rFonts w:ascii="Times New Roman" w:hAnsi="Times New Roman" w:cs="Times New Roman"/>
          <w:b/>
        </w:rPr>
      </w:pPr>
    </w:p>
    <w:p w14:paraId="4A9781D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315C8BD1" w14:textId="77777777" w:rsidR="00552B59" w:rsidRPr="00552B59" w:rsidRDefault="00552B59" w:rsidP="00552B59">
      <w:pPr>
        <w:spacing w:after="0" w:line="240" w:lineRule="auto"/>
        <w:jc w:val="both"/>
        <w:rPr>
          <w:rFonts w:ascii="Times New Roman" w:hAnsi="Times New Roman" w:cs="Times New Roman"/>
          <w:i/>
          <w:u w:val="single"/>
        </w:rPr>
      </w:pPr>
    </w:p>
    <w:p w14:paraId="466C96A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4EDD9589" w14:textId="77777777" w:rsidR="00552B59" w:rsidRPr="00552B59" w:rsidRDefault="00552B59" w:rsidP="00552B59">
      <w:pPr>
        <w:spacing w:after="0" w:line="240" w:lineRule="auto"/>
        <w:rPr>
          <w:rFonts w:ascii="Times New Roman" w:hAnsi="Times New Roman" w:cs="Times New Roman"/>
        </w:rPr>
      </w:pPr>
    </w:p>
    <w:p w14:paraId="25BE7A12"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175DBB17"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01DF1DD4" w14:textId="77777777" w:rsidR="00552B59" w:rsidRPr="00552B59" w:rsidRDefault="00552B59" w:rsidP="00552B59">
      <w:pPr>
        <w:spacing w:after="0" w:line="240" w:lineRule="auto"/>
        <w:rPr>
          <w:rFonts w:ascii="Times New Roman" w:hAnsi="Times New Roman" w:cs="Times New Roman"/>
        </w:rPr>
      </w:pPr>
    </w:p>
    <w:p w14:paraId="6787F188"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r>
    </w:p>
    <w:p w14:paraId="6549CBFE"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Adres do korespondencji</w:t>
      </w:r>
    </w:p>
    <w:p w14:paraId="5B23BB18" w14:textId="77777777" w:rsidR="00552B59" w:rsidRPr="00552B59" w:rsidRDefault="00552B59" w:rsidP="00552B59">
      <w:pPr>
        <w:spacing w:after="0" w:line="240" w:lineRule="auto"/>
        <w:rPr>
          <w:rFonts w:ascii="Times New Roman" w:hAnsi="Times New Roman" w:cs="Times New Roman"/>
        </w:rPr>
      </w:pPr>
    </w:p>
    <w:p w14:paraId="04CD702C"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58550367" w14:textId="77777777" w:rsidR="00552B59" w:rsidRPr="00552B59" w:rsidRDefault="00552B59" w:rsidP="00552B59">
      <w:pPr>
        <w:spacing w:after="0" w:line="240" w:lineRule="auto"/>
        <w:rPr>
          <w:rFonts w:ascii="Times New Roman" w:hAnsi="Times New Roman" w:cs="Times New Roman"/>
          <w:lang w:val="nl-NL"/>
        </w:rPr>
      </w:pPr>
    </w:p>
    <w:p w14:paraId="507061D4" w14:textId="77777777" w:rsidR="00552B59" w:rsidRPr="00834B18" w:rsidRDefault="00552B59" w:rsidP="00552B59">
      <w:pPr>
        <w:spacing w:after="0" w:line="240" w:lineRule="auto"/>
        <w:rPr>
          <w:rFonts w:ascii="Times New Roman" w:hAnsi="Times New Roman" w:cs="Times New Roman"/>
          <w:sz w:val="12"/>
          <w:szCs w:val="12"/>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0265F2F0"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1C258A67" w14:textId="77777777"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673B4126" w14:textId="77777777"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673F3455" w14:textId="77777777"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7EC77F6F" w14:textId="77777777"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4670CE5E" w14:textId="77777777"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70A9CE87" w14:textId="77777777"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3D64FDD7" w14:textId="77777777" w:rsidR="00552B59" w:rsidRPr="00552B59" w:rsidRDefault="00552B59" w:rsidP="00552B59">
      <w:pPr>
        <w:spacing w:after="0" w:line="240" w:lineRule="auto"/>
        <w:contextualSpacing/>
        <w:rPr>
          <w:rFonts w:ascii="Times New Roman" w:hAnsi="Times New Roman" w:cs="Times New Roman"/>
        </w:rPr>
      </w:pPr>
    </w:p>
    <w:p w14:paraId="666AF10D" w14:textId="77777777" w:rsidR="007E25CB" w:rsidRPr="00352144" w:rsidRDefault="00491B39" w:rsidP="007E25CB">
      <w:pPr>
        <w:contextualSpacing/>
        <w:jc w:val="both"/>
        <w:rPr>
          <w:rFonts w:ascii="Times New Roman" w:eastAsia="Calibri" w:hAnsi="Times New Roman" w:cs="Times New Roman"/>
          <w:b/>
        </w:rPr>
      </w:pPr>
      <w:r w:rsidRPr="00824AB5">
        <w:rPr>
          <w:rFonts w:ascii="Times New Roman" w:hAnsi="Times New Roman" w:cs="Times New Roman"/>
          <w:iCs/>
          <w:color w:val="000000"/>
        </w:rPr>
        <w:t xml:space="preserve">Jednostki centralne komputerów, </w:t>
      </w:r>
      <w:r w:rsidRPr="00824AB5">
        <w:rPr>
          <w:rFonts w:ascii="Times New Roman" w:hAnsi="Times New Roman" w:cs="Times New Roman"/>
          <w:bCs/>
          <w:iCs/>
          <w:color w:val="000000"/>
        </w:rPr>
        <w:t>serwery</w:t>
      </w:r>
      <w:r w:rsidRPr="00824AB5">
        <w:rPr>
          <w:rFonts w:ascii="Times New Roman" w:hAnsi="Times New Roman" w:cs="Times New Roman"/>
          <w:iCs/>
          <w:color w:val="000000"/>
        </w:rPr>
        <w:t xml:space="preserve">, </w:t>
      </w:r>
      <w:r w:rsidRPr="00824AB5">
        <w:rPr>
          <w:rFonts w:ascii="Times New Roman" w:hAnsi="Times New Roman" w:cs="Times New Roman"/>
          <w:b/>
          <w:iCs/>
          <w:color w:val="000000"/>
        </w:rPr>
        <w:t>monitory</w:t>
      </w:r>
      <w:r w:rsidRPr="00824AB5">
        <w:rPr>
          <w:rFonts w:ascii="Times New Roman" w:hAnsi="Times New Roman" w:cs="Times New Roman"/>
          <w:iCs/>
          <w:color w:val="000000"/>
        </w:rPr>
        <w:t xml:space="preserve">, </w:t>
      </w:r>
      <w:r w:rsidRPr="00824AB5">
        <w:rPr>
          <w:rFonts w:ascii="Times New Roman" w:hAnsi="Times New Roman" w:cs="Times New Roman"/>
          <w:b/>
          <w:iCs/>
          <w:color w:val="000000"/>
        </w:rPr>
        <w:t>zestawy komputerów stacjonarnych</w:t>
      </w:r>
      <w:r w:rsidRPr="00824AB5">
        <w:rPr>
          <w:rFonts w:ascii="Times New Roman" w:hAnsi="Times New Roman" w:cs="Times New Roman"/>
          <w:iCs/>
          <w:color w:val="000000"/>
        </w:rPr>
        <w:t xml:space="preserve">, </w:t>
      </w:r>
      <w:r w:rsidRPr="00824AB5">
        <w:rPr>
          <w:rFonts w:ascii="Times New Roman" w:hAnsi="Times New Roman" w:cs="Times New Roman"/>
          <w:b/>
          <w:iCs/>
          <w:color w:val="000000"/>
        </w:rPr>
        <w:t>drukarki</w:t>
      </w:r>
      <w:r w:rsidRPr="00824AB5">
        <w:rPr>
          <w:rFonts w:ascii="Times New Roman" w:hAnsi="Times New Roman" w:cs="Times New Roman"/>
          <w:iCs/>
          <w:color w:val="000000"/>
        </w:rPr>
        <w:t xml:space="preserve">, skanery oraz urządzenia do transmisji danych cyfrowych (w tym koncentratory, </w:t>
      </w:r>
      <w:proofErr w:type="spellStart"/>
      <w:r w:rsidRPr="00824AB5">
        <w:rPr>
          <w:rFonts w:ascii="Times New Roman" w:hAnsi="Times New Roman" w:cs="Times New Roman"/>
          <w:b/>
          <w:bCs/>
          <w:iCs/>
          <w:color w:val="000000"/>
        </w:rPr>
        <w:t>switche</w:t>
      </w:r>
      <w:proofErr w:type="spellEnd"/>
      <w:r w:rsidRPr="00824AB5">
        <w:rPr>
          <w:rFonts w:ascii="Times New Roman" w:hAnsi="Times New Roman" w:cs="Times New Roman"/>
          <w:b/>
          <w:bCs/>
          <w:iCs/>
          <w:color w:val="000000"/>
        </w:rPr>
        <w:t xml:space="preserve"> sieciowe</w:t>
      </w:r>
      <w:r w:rsidRPr="00824AB5">
        <w:rPr>
          <w:rFonts w:ascii="Times New Roman" w:hAnsi="Times New Roman" w:cs="Times New Roman"/>
          <w:iCs/>
          <w:color w:val="000000"/>
        </w:rPr>
        <w:t>, routery i modemy)</w:t>
      </w:r>
      <w:r w:rsidRPr="00824AB5">
        <w:rPr>
          <w:rFonts w:ascii="Times New Roman" w:hAnsi="Times New Roman" w:cs="Times New Roman"/>
          <w:b/>
          <w:iCs/>
          <w:color w:val="000000"/>
        </w:rPr>
        <w:t xml:space="preserve"> objęte są „0” stawką VAT zgodnie z art. 83 ust. 1 pkt 26 Ustawy. Zamawiający będzie się ubiegał o formalną zgodę organu założycielskiego na zakup sprzętu komputerowego </w:t>
      </w:r>
      <w:r>
        <w:rPr>
          <w:rFonts w:ascii="Times New Roman" w:hAnsi="Times New Roman" w:cs="Times New Roman"/>
          <w:b/>
          <w:iCs/>
          <w:color w:val="000000"/>
        </w:rPr>
        <w:br/>
      </w:r>
      <w:r w:rsidRPr="00824AB5">
        <w:rPr>
          <w:rFonts w:ascii="Times New Roman" w:hAnsi="Times New Roman" w:cs="Times New Roman"/>
          <w:b/>
          <w:iCs/>
          <w:color w:val="000000"/>
        </w:rPr>
        <w:t xml:space="preserve">z 0 stawką podatku VAT po wyborze najkorzystniejszej oferty. </w:t>
      </w:r>
      <w:r w:rsidRPr="00824AB5">
        <w:rPr>
          <w:rFonts w:ascii="Times New Roman" w:hAnsi="Times New Roman" w:cs="Times New Roman"/>
          <w:iCs/>
          <w:color w:val="000000"/>
        </w:rPr>
        <w:t>Spowodowane jest to wpisaniem wykonawcy w dokumencie potwierdzającym zastosowanie 0 stawki podatku VAT.</w:t>
      </w:r>
    </w:p>
    <w:p w14:paraId="2FAE78A9" w14:textId="77777777" w:rsidR="001E481F" w:rsidRPr="00352144" w:rsidRDefault="001E481F" w:rsidP="007E25CB">
      <w:pPr>
        <w:contextualSpacing/>
        <w:jc w:val="both"/>
        <w:rPr>
          <w:rFonts w:ascii="Times New Roman" w:eastAsia="Calibri" w:hAnsi="Times New Roman" w:cs="Times New Roman"/>
          <w:u w:val="single"/>
        </w:rPr>
      </w:pPr>
    </w:p>
    <w:p w14:paraId="5357A550" w14:textId="77777777" w:rsidR="00C97025" w:rsidRPr="00352144" w:rsidRDefault="007E25CB" w:rsidP="00491B39">
      <w:pPr>
        <w:ind w:right="-142"/>
        <w:contextualSpacing/>
        <w:jc w:val="both"/>
        <w:rPr>
          <w:rFonts w:ascii="Times New Roman" w:hAnsi="Times New Roman" w:cs="Times New Roman"/>
          <w:b/>
          <w:bCs/>
        </w:rPr>
      </w:pPr>
      <w:r w:rsidRPr="00352144">
        <w:rPr>
          <w:rFonts w:ascii="Times New Roman" w:eastAsia="Calibri" w:hAnsi="Times New Roman" w:cs="Times New Roman"/>
          <w:u w:val="single"/>
        </w:rPr>
        <w:t>Niniejszym składamy ofertę w postepowaniu prowadzonym w trybie przetargu podstawowego na:</w:t>
      </w:r>
      <w:r w:rsidR="00834B18" w:rsidRPr="00352144">
        <w:rPr>
          <w:rFonts w:ascii="Times New Roman" w:eastAsia="Calibri" w:hAnsi="Times New Roman" w:cs="Times New Roman"/>
        </w:rPr>
        <w:t xml:space="preserve">  </w:t>
      </w:r>
      <w:r w:rsidR="00C97025" w:rsidRPr="00491B39">
        <w:rPr>
          <w:rFonts w:ascii="Times New Roman" w:hAnsi="Times New Roman" w:cs="Times New Roman"/>
          <w:b/>
          <w:kern w:val="24"/>
        </w:rPr>
        <w:t>Dostaw</w:t>
      </w:r>
      <w:r w:rsidR="00491B39" w:rsidRPr="00491B39">
        <w:rPr>
          <w:rFonts w:ascii="Times New Roman" w:hAnsi="Times New Roman" w:cs="Times New Roman"/>
          <w:b/>
          <w:kern w:val="24"/>
        </w:rPr>
        <w:t>a</w:t>
      </w:r>
      <w:r w:rsidR="00491B39" w:rsidRPr="00491B39">
        <w:rPr>
          <w:rFonts w:ascii="Times New Roman" w:hAnsi="Times New Roman" w:cs="Times New Roman"/>
          <w:b/>
          <w:bCs/>
        </w:rPr>
        <w:t xml:space="preserve"> i</w:t>
      </w:r>
      <w:r w:rsidR="00491B39" w:rsidRPr="00CB0A58">
        <w:rPr>
          <w:rFonts w:ascii="Times New Roman" w:hAnsi="Times New Roman" w:cs="Times New Roman"/>
          <w:b/>
          <w:bCs/>
        </w:rPr>
        <w:t xml:space="preserve"> montaż stanowisk komputerowych dla studentów i wykładowcy wraz z specjalistycznym oprogramowaniem do przetwarzania danych batymetrycznych, sonarowych i geodezyjnych stanowiących komponent laboratoryjny pracowni zabezpieczenia hydrograficznego</w:t>
      </w:r>
      <w:r w:rsidR="00491B39">
        <w:rPr>
          <w:rFonts w:ascii="Times New Roman" w:hAnsi="Times New Roman" w:cs="Times New Roman"/>
          <w:b/>
          <w:bCs/>
        </w:rPr>
        <w:t>.</w:t>
      </w:r>
    </w:p>
    <w:p w14:paraId="646DD78F" w14:textId="77777777" w:rsidR="002C722B" w:rsidRDefault="002C722B" w:rsidP="00C97025">
      <w:pPr>
        <w:spacing w:after="0" w:line="240" w:lineRule="auto"/>
        <w:rPr>
          <w:rFonts w:ascii="Times New Roman" w:eastAsia="Times New Roman" w:hAnsi="Times New Roman" w:cs="Times New Roman"/>
          <w:b/>
          <w:u w:val="single"/>
          <w:lang w:eastAsia="ar-SA"/>
        </w:rPr>
      </w:pPr>
    </w:p>
    <w:p w14:paraId="64F37F8F" w14:textId="77777777" w:rsidR="00C97025" w:rsidRPr="00352144" w:rsidRDefault="00C97025" w:rsidP="00C97025">
      <w:pPr>
        <w:spacing w:after="0" w:line="240" w:lineRule="auto"/>
        <w:rPr>
          <w:rFonts w:ascii="Times New Roman" w:eastAsia="Times New Roman" w:hAnsi="Times New Roman" w:cs="Times New Roman"/>
          <w:b/>
          <w:u w:val="single"/>
          <w:lang w:eastAsia="pl-PL"/>
        </w:rPr>
      </w:pPr>
      <w:r w:rsidRPr="00352144">
        <w:rPr>
          <w:rFonts w:ascii="Times New Roman" w:eastAsia="Times New Roman" w:hAnsi="Times New Roman" w:cs="Times New Roman"/>
          <w:b/>
          <w:u w:val="single"/>
          <w:lang w:eastAsia="ar-SA"/>
        </w:rPr>
        <w:t>Cena za wykonanie zamówienia wynosi:</w:t>
      </w:r>
    </w:p>
    <w:p w14:paraId="6C717F64" w14:textId="77777777" w:rsidR="001E481F" w:rsidRPr="00352144" w:rsidRDefault="001E481F" w:rsidP="007E25CB">
      <w:pPr>
        <w:tabs>
          <w:tab w:val="left" w:leader="dot" w:pos="8222"/>
        </w:tabs>
        <w:spacing w:after="0" w:line="240" w:lineRule="auto"/>
        <w:rPr>
          <w:rFonts w:ascii="Times New Roman" w:eastAsia="Times New Roman" w:hAnsi="Times New Roman" w:cs="Times New Roman"/>
          <w:lang w:eastAsia="pl-PL"/>
        </w:rPr>
      </w:pPr>
    </w:p>
    <w:p w14:paraId="5931157D" w14:textId="77777777" w:rsidR="007E25CB" w:rsidRPr="00352144" w:rsidRDefault="007E25CB" w:rsidP="007E25CB">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netto</w:t>
      </w:r>
      <w:r w:rsidR="001E481F" w:rsidRPr="00352144">
        <w:rPr>
          <w:rFonts w:ascii="Times New Roman" w:eastAsia="Times New Roman" w:hAnsi="Times New Roman" w:cs="Times New Roman"/>
          <w:lang w:eastAsia="pl-PL"/>
        </w:rPr>
        <w:t xml:space="preserve"> ………………………</w:t>
      </w:r>
      <w:r w:rsidRPr="00352144">
        <w:rPr>
          <w:rFonts w:ascii="Times New Roman" w:eastAsia="Times New Roman" w:hAnsi="Times New Roman" w:cs="Times New Roman"/>
          <w:lang w:eastAsia="pl-PL"/>
        </w:rPr>
        <w:t xml:space="preserve"> PLN </w:t>
      </w:r>
      <w:r w:rsidRPr="00352144">
        <w:rPr>
          <w:rFonts w:ascii="Times New Roman" w:eastAsia="Times New Roman" w:hAnsi="Times New Roman" w:cs="Times New Roman"/>
          <w:lang w:eastAsia="pl-PL"/>
        </w:rPr>
        <w:cr/>
      </w:r>
    </w:p>
    <w:p w14:paraId="4B12477B" w14:textId="77777777" w:rsidR="007E25CB" w:rsidRPr="00352144" w:rsidRDefault="007E25CB" w:rsidP="007E25CB">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174D292E" w14:textId="77777777" w:rsidR="007E25CB" w:rsidRPr="00352144" w:rsidRDefault="007E25CB" w:rsidP="00834B18">
      <w:pPr>
        <w:spacing w:after="120" w:line="240" w:lineRule="auto"/>
        <w:rPr>
          <w:rFonts w:ascii="Times New Roman" w:eastAsia="Times New Roman" w:hAnsi="Times New Roman" w:cs="Times New Roman"/>
          <w:lang w:eastAsia="pl-PL"/>
        </w:rPr>
      </w:pPr>
    </w:p>
    <w:p w14:paraId="063187FB" w14:textId="77777777" w:rsidR="007E25CB" w:rsidRPr="00352144" w:rsidRDefault="007E25CB" w:rsidP="001E481F">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w:t>
      </w:r>
      <w:r w:rsidR="001E481F" w:rsidRPr="00352144">
        <w:rPr>
          <w:rFonts w:ascii="Times New Roman" w:eastAsia="Times New Roman" w:hAnsi="Times New Roman" w:cs="Times New Roman"/>
          <w:lang w:eastAsia="pl-PL"/>
        </w:rPr>
        <w:t>brutto ………………………</w:t>
      </w:r>
      <w:r w:rsidRPr="00352144">
        <w:rPr>
          <w:rFonts w:ascii="Times New Roman" w:eastAsia="Times New Roman" w:hAnsi="Times New Roman" w:cs="Times New Roman"/>
          <w:lang w:eastAsia="pl-PL"/>
        </w:rPr>
        <w:t xml:space="preserve"> PLN</w:t>
      </w:r>
    </w:p>
    <w:p w14:paraId="353A597D" w14:textId="77777777" w:rsidR="007E25CB" w:rsidRPr="001E45A0" w:rsidRDefault="007E25CB" w:rsidP="007E25CB">
      <w:pPr>
        <w:spacing w:after="0" w:line="240" w:lineRule="auto"/>
        <w:rPr>
          <w:rFonts w:ascii="Times New Roman" w:eastAsia="Times New Roman" w:hAnsi="Times New Roman" w:cs="Times New Roman"/>
          <w:sz w:val="20"/>
          <w:szCs w:val="20"/>
          <w:lang w:eastAsia="pl-PL"/>
        </w:rPr>
      </w:pPr>
    </w:p>
    <w:p w14:paraId="1A87D7D2" w14:textId="77777777" w:rsidR="006E11E0" w:rsidRDefault="007E25CB" w:rsidP="006E11E0">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686F4ABC" w14:textId="77777777" w:rsidR="006E11E0" w:rsidRDefault="006E11E0" w:rsidP="006E11E0">
      <w:pPr>
        <w:spacing w:after="0" w:line="240" w:lineRule="auto"/>
        <w:jc w:val="both"/>
        <w:rPr>
          <w:rFonts w:ascii="Times New Roman" w:eastAsia="Times New Roman" w:hAnsi="Times New Roman" w:cs="Times New Roman"/>
          <w:lang w:eastAsia="pl-PL"/>
        </w:rPr>
      </w:pPr>
    </w:p>
    <w:p w14:paraId="1092F806" w14:textId="77777777" w:rsidR="006E11E0" w:rsidRPr="006E11E0" w:rsidRDefault="006E11E0" w:rsidP="006E11E0">
      <w:pPr>
        <w:spacing w:after="0" w:line="240" w:lineRule="auto"/>
        <w:jc w:val="both"/>
        <w:rPr>
          <w:rFonts w:ascii="Times New Roman" w:eastAsia="Times New Roman" w:hAnsi="Times New Roman" w:cs="Times New Roman"/>
          <w:lang w:eastAsia="pl-PL"/>
        </w:rPr>
      </w:pPr>
      <w:r w:rsidRPr="006E11E0">
        <w:rPr>
          <w:rFonts w:ascii="Times New Roman" w:eastAsia="Times New Roman" w:hAnsi="Times New Roman" w:cs="Times New Roman"/>
          <w:b/>
          <w:lang w:eastAsia="pl-PL"/>
        </w:rPr>
        <w:t>Udzielam ………</w:t>
      </w:r>
      <w:r>
        <w:rPr>
          <w:rFonts w:ascii="Times New Roman" w:eastAsia="Times New Roman" w:hAnsi="Times New Roman" w:cs="Times New Roman"/>
          <w:b/>
          <w:lang w:eastAsia="pl-PL"/>
        </w:rPr>
        <w:t>…</w:t>
      </w:r>
      <w:r w:rsidRPr="006E11E0">
        <w:rPr>
          <w:rFonts w:ascii="Times New Roman" w:eastAsia="Times New Roman" w:hAnsi="Times New Roman" w:cs="Times New Roman"/>
          <w:b/>
          <w:lang w:eastAsia="pl-PL"/>
        </w:rPr>
        <w:t>… miesięcy gwarancji</w:t>
      </w:r>
    </w:p>
    <w:p w14:paraId="7141BCF8" w14:textId="77777777" w:rsidR="006E11E0" w:rsidRDefault="006E11E0" w:rsidP="007E25CB">
      <w:pPr>
        <w:spacing w:after="0" w:line="240" w:lineRule="auto"/>
        <w:ind w:left="-426" w:right="-569"/>
        <w:rPr>
          <w:rFonts w:ascii="Times New Roman" w:eastAsia="Times New Roman" w:hAnsi="Times New Roman" w:cs="Times New Roman"/>
          <w:b/>
          <w:lang w:eastAsia="pl-PL"/>
        </w:rPr>
      </w:pPr>
    </w:p>
    <w:p w14:paraId="01FB582E" w14:textId="77777777" w:rsidR="0029228D" w:rsidRPr="006E11E0" w:rsidRDefault="006E11E0" w:rsidP="006E11E0">
      <w:pPr>
        <w:spacing w:after="0" w:line="240" w:lineRule="auto"/>
        <w:ind w:right="-569"/>
        <w:rPr>
          <w:rFonts w:ascii="Times New Roman" w:eastAsia="Times New Roman" w:hAnsi="Times New Roman" w:cs="Times New Roman"/>
          <w:b/>
          <w:lang w:eastAsia="pl-PL"/>
        </w:rPr>
      </w:pPr>
      <w:r w:rsidRPr="006E11E0">
        <w:rPr>
          <w:rFonts w:ascii="Times New Roman" w:eastAsia="Times New Roman" w:hAnsi="Times New Roman" w:cs="Times New Roman"/>
          <w:b/>
          <w:lang w:eastAsia="pl-PL"/>
        </w:rPr>
        <w:t>Czas realizacji  ………………….. dni</w:t>
      </w:r>
    </w:p>
    <w:p w14:paraId="22728759" w14:textId="77777777" w:rsidR="00E73F08" w:rsidRDefault="00E73F08" w:rsidP="007E25CB">
      <w:pPr>
        <w:spacing w:after="0" w:line="240" w:lineRule="auto"/>
        <w:ind w:left="-426" w:right="-569"/>
        <w:rPr>
          <w:rFonts w:ascii="Times New Roman" w:eastAsia="Times New Roman" w:hAnsi="Times New Roman" w:cs="Times New Roman"/>
          <w:lang w:eastAsia="pl-PL"/>
        </w:rPr>
      </w:pPr>
    </w:p>
    <w:p w14:paraId="1EBF2260" w14:textId="77777777" w:rsidR="006E11E0" w:rsidRDefault="006E11E0" w:rsidP="007E25CB">
      <w:pPr>
        <w:spacing w:after="0" w:line="240" w:lineRule="auto"/>
        <w:ind w:left="-426" w:right="-569"/>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F01C42">
        <w:rPr>
          <w:rFonts w:ascii="Times New Roman" w:eastAsia="Times New Roman" w:hAnsi="Times New Roman" w:cs="Times New Roman"/>
          <w:b/>
          <w:lang w:eastAsia="pl-PL"/>
        </w:rPr>
        <w:t>Wypełnione tabele z załącznika nr</w:t>
      </w:r>
      <w:r>
        <w:rPr>
          <w:rFonts w:ascii="Times New Roman" w:eastAsia="Times New Roman" w:hAnsi="Times New Roman" w:cs="Times New Roman"/>
          <w:b/>
          <w:lang w:eastAsia="pl-PL"/>
        </w:rPr>
        <w:t xml:space="preserve"> 8</w:t>
      </w:r>
    </w:p>
    <w:p w14:paraId="25967A78" w14:textId="77777777" w:rsidR="006E11E0" w:rsidRPr="00352144" w:rsidRDefault="006E11E0" w:rsidP="007E25CB">
      <w:pPr>
        <w:spacing w:after="0" w:line="240" w:lineRule="auto"/>
        <w:ind w:left="-426" w:right="-569"/>
        <w:rPr>
          <w:rFonts w:ascii="Times New Roman" w:eastAsia="Times New Roman" w:hAnsi="Times New Roman" w:cs="Times New Roman"/>
          <w:lang w:eastAsia="pl-PL"/>
        </w:rPr>
      </w:pPr>
    </w:p>
    <w:p w14:paraId="18E50CE9" w14:textId="77777777" w:rsidR="00F35C90" w:rsidRPr="00F35C90" w:rsidRDefault="00F35C90" w:rsidP="006E11E0">
      <w:pPr>
        <w:widowControl w:val="0"/>
        <w:numPr>
          <w:ilvl w:val="0"/>
          <w:numId w:val="80"/>
        </w:numPr>
        <w:suppressAutoHyphens/>
        <w:spacing w:after="0" w:line="240" w:lineRule="auto"/>
        <w:ind w:left="284"/>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oświadczamy, że wybór oferty:</w:t>
      </w:r>
    </w:p>
    <w:p w14:paraId="262D0CC8" w14:textId="77777777" w:rsidR="00F35C90" w:rsidRPr="00F35C90" w:rsidRDefault="00F35C90" w:rsidP="006E11E0">
      <w:pPr>
        <w:widowControl w:val="0"/>
        <w:numPr>
          <w:ilvl w:val="0"/>
          <w:numId w:val="79"/>
        </w:numPr>
        <w:suppressAutoHyphens/>
        <w:spacing w:after="0" w:line="240" w:lineRule="auto"/>
        <w:ind w:left="567" w:hanging="283"/>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nie będzie prowadził do powstania u Zamawiającego obowiązku podatkowego zgodnie </w:t>
      </w:r>
      <w:r w:rsidR="00D86D0E">
        <w:rPr>
          <w:rFonts w:ascii="Times New Roman" w:eastAsia="Times New Roman" w:hAnsi="Times New Roman" w:cs="Times New Roman"/>
          <w:lang w:eastAsia="pl-PL"/>
        </w:rPr>
        <w:br/>
      </w:r>
      <w:r w:rsidRPr="00F35C90">
        <w:rPr>
          <w:rFonts w:ascii="Times New Roman" w:eastAsia="Times New Roman" w:hAnsi="Times New Roman" w:cs="Times New Roman"/>
          <w:lang w:eastAsia="pl-PL"/>
        </w:rPr>
        <w:t>z przepisami o podatku od towarów i usług.</w:t>
      </w:r>
    </w:p>
    <w:p w14:paraId="295008BC" w14:textId="77777777" w:rsidR="00F35C90" w:rsidRPr="00F35C90" w:rsidRDefault="00F35C90" w:rsidP="006E11E0">
      <w:pPr>
        <w:widowControl w:val="0"/>
        <w:numPr>
          <w:ilvl w:val="0"/>
          <w:numId w:val="79"/>
        </w:numPr>
        <w:suppressAutoHyphens/>
        <w:spacing w:after="0" w:line="240" w:lineRule="auto"/>
        <w:ind w:left="567" w:hanging="283"/>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będzie prowadził do powstania u Zamawiającego obowiązku podatkowego zgodnie </w:t>
      </w:r>
      <w:r w:rsidRPr="00F35C90">
        <w:rPr>
          <w:rFonts w:ascii="Times New Roman" w:eastAsia="Times New Roman" w:hAnsi="Times New Roman" w:cs="Times New Roman"/>
          <w:lang w:eastAsia="pl-PL"/>
        </w:rPr>
        <w:br/>
        <w:t>z przepisami o podatku od towarów i usług. Powyższy obowiązek podatkowy będzie dotyczył ……………………………………… (</w:t>
      </w:r>
      <w:r w:rsidRPr="00F35C90">
        <w:rPr>
          <w:rFonts w:ascii="Times New Roman" w:eastAsia="Times New Roman" w:hAnsi="Times New Roman" w:cs="Times New Roman"/>
          <w:i/>
          <w:lang w:eastAsia="pl-PL"/>
        </w:rPr>
        <w:t xml:space="preserve">Wpisać nazwę /rodzaj towaru lub usługi, które będą prowadziły do powstania u Zamawiającego obowiązku podatkowego zgodnie z przepisami </w:t>
      </w:r>
      <w:r w:rsidR="006E11E0">
        <w:rPr>
          <w:rFonts w:ascii="Times New Roman" w:eastAsia="Times New Roman" w:hAnsi="Times New Roman" w:cs="Times New Roman"/>
          <w:i/>
          <w:lang w:eastAsia="pl-PL"/>
        </w:rPr>
        <w:br/>
      </w:r>
      <w:r w:rsidRPr="00F35C90">
        <w:rPr>
          <w:rFonts w:ascii="Times New Roman" w:eastAsia="Times New Roman" w:hAnsi="Times New Roman" w:cs="Times New Roman"/>
          <w:i/>
          <w:lang w:eastAsia="pl-PL"/>
        </w:rPr>
        <w:t>o podatku od towarów i usług)</w:t>
      </w:r>
      <w:r w:rsidRPr="00F35C90">
        <w:rPr>
          <w:rFonts w:ascii="Times New Roman" w:eastAsia="Times New Roman" w:hAnsi="Times New Roman" w:cs="Times New Roman"/>
          <w:i/>
          <w:vertAlign w:val="superscript"/>
          <w:lang w:eastAsia="pl-PL"/>
        </w:rPr>
        <w:t xml:space="preserve"> </w:t>
      </w:r>
      <w:r w:rsidRPr="00F35C90">
        <w:rPr>
          <w:rFonts w:ascii="Times New Roman" w:eastAsia="Times New Roman" w:hAnsi="Times New Roman" w:cs="Times New Roman"/>
          <w:lang w:eastAsia="pl-PL"/>
        </w:rPr>
        <w:t>objętych przedmiotem zamówienia.</w:t>
      </w:r>
    </w:p>
    <w:p w14:paraId="7E6BD0FC" w14:textId="77777777" w:rsidR="00F35C90" w:rsidRPr="00F35C90" w:rsidRDefault="00F35C90" w:rsidP="006E11E0">
      <w:pPr>
        <w:widowControl w:val="0"/>
        <w:numPr>
          <w:ilvl w:val="0"/>
          <w:numId w:val="80"/>
        </w:numPr>
        <w:suppressAutoHyphens/>
        <w:spacing w:after="0" w:line="240" w:lineRule="auto"/>
        <w:ind w:left="284"/>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6E11E0">
        <w:rPr>
          <w:rFonts w:ascii="Times New Roman" w:eastAsia="Times New Roman" w:hAnsi="Times New Roman" w:cs="Times New Roman"/>
          <w:lang w:eastAsia="pl-PL"/>
        </w:rPr>
        <w:br/>
      </w:r>
      <w:r w:rsidRPr="00F35C90">
        <w:rPr>
          <w:rFonts w:ascii="Times New Roman" w:eastAsia="Times New Roman" w:hAnsi="Times New Roman" w:cs="Times New Roman"/>
          <w:lang w:eastAsia="pl-PL"/>
        </w:rPr>
        <w:t>i warunków płatności zawartych w SWZ i we wzorze umowy stanowiącym załącznik do SWZ,</w:t>
      </w:r>
    </w:p>
    <w:p w14:paraId="093D58B3" w14:textId="77777777" w:rsidR="00F35C90" w:rsidRPr="00F35C90" w:rsidRDefault="00F35C90" w:rsidP="006E11E0">
      <w:pPr>
        <w:numPr>
          <w:ilvl w:val="0"/>
          <w:numId w:val="80"/>
        </w:numPr>
        <w:tabs>
          <w:tab w:val="num" w:pos="426"/>
        </w:tabs>
        <w:suppressAutoHyphens/>
        <w:spacing w:after="0" w:line="276" w:lineRule="auto"/>
        <w:ind w:left="284"/>
        <w:contextualSpacing/>
        <w:jc w:val="both"/>
        <w:rPr>
          <w:rFonts w:ascii="Times New Roman" w:eastAsia="Calibri" w:hAnsi="Times New Roman" w:cs="Times New Roman"/>
          <w:lang w:eastAsia="zh-CN"/>
        </w:rPr>
      </w:pPr>
      <w:r w:rsidRPr="00F35C90">
        <w:rPr>
          <w:rFonts w:ascii="Times New Roman" w:eastAsia="Calibri" w:hAnsi="Times New Roman" w:cs="Times New Roman"/>
          <w:lang w:eastAsia="zh-CN"/>
        </w:rPr>
        <w:t xml:space="preserve">oferta liczy </w:t>
      </w:r>
      <w:r w:rsidRPr="00F35C90">
        <w:rPr>
          <w:rFonts w:ascii="Times New Roman" w:eastAsia="Calibri" w:hAnsi="Times New Roman" w:cs="Times New Roman"/>
          <w:b/>
          <w:u w:val="single"/>
          <w:lang w:eastAsia="zh-CN"/>
        </w:rPr>
        <w:t>........................</w:t>
      </w:r>
      <w:r w:rsidRPr="00F35C90">
        <w:rPr>
          <w:rFonts w:ascii="Times New Roman" w:eastAsia="Calibri" w:hAnsi="Times New Roman" w:cs="Times New Roman"/>
          <w:lang w:eastAsia="zh-CN"/>
        </w:rPr>
        <w:t xml:space="preserve"> kolejno ponumerowanych kart,</w:t>
      </w:r>
    </w:p>
    <w:p w14:paraId="118075F7" w14:textId="77777777" w:rsidR="00F35C90" w:rsidRPr="00F35C90" w:rsidRDefault="00F35C90" w:rsidP="00F35C90">
      <w:pPr>
        <w:suppressAutoHyphens/>
        <w:spacing w:after="200" w:line="276" w:lineRule="auto"/>
        <w:ind w:left="6372"/>
        <w:jc w:val="right"/>
        <w:rPr>
          <w:rFonts w:ascii="Times New Roman" w:eastAsia="Calibri" w:hAnsi="Times New Roman" w:cs="Times New Roman"/>
          <w:b/>
          <w:i/>
          <w:u w:val="single"/>
          <w:lang w:eastAsia="zh-CN"/>
        </w:rPr>
      </w:pPr>
    </w:p>
    <w:p w14:paraId="083A3B48" w14:textId="77777777" w:rsidR="00075701" w:rsidRDefault="00F35C90" w:rsidP="00F35C90">
      <w:pPr>
        <w:pStyle w:val="Akapitzlist"/>
        <w:spacing w:after="0" w:line="240" w:lineRule="auto"/>
        <w:ind w:left="426"/>
        <w:rPr>
          <w:rFonts w:ascii="Times New Roman" w:eastAsia="Times New Roman" w:hAnsi="Times New Roman" w:cs="Times New Roman"/>
          <w:b/>
          <w:lang w:eastAsia="pl-PL"/>
        </w:rPr>
      </w:pPr>
      <w:r w:rsidRPr="00F35C90">
        <w:rPr>
          <w:rFonts w:ascii="Times New Roman" w:eastAsia="Calibri" w:hAnsi="Times New Roman" w:cs="Times New Roman"/>
          <w:b/>
          <w:bCs/>
          <w:i/>
          <w:iCs/>
          <w:sz w:val="20"/>
          <w:szCs w:val="20"/>
          <w:lang w:eastAsia="zh-CN"/>
        </w:rPr>
        <w:t>Uwaga! Wykonawca zobowiązany jest do wypełnienia miejsc wykropkowanych.</w:t>
      </w:r>
    </w:p>
    <w:p w14:paraId="3D00F5A0"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68DBC501"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522194F3"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6D5C0318"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7DEFA13B" w14:textId="77777777" w:rsidR="00D86D0E" w:rsidRDefault="00D86D0E" w:rsidP="005C7EF9">
      <w:pPr>
        <w:spacing w:after="0" w:line="240" w:lineRule="auto"/>
        <w:ind w:left="6373"/>
        <w:jc w:val="right"/>
        <w:rPr>
          <w:rFonts w:ascii="Times New Roman" w:hAnsi="Times New Roman" w:cs="Times New Roman"/>
          <w:b/>
          <w:i/>
          <w:u w:val="single"/>
        </w:rPr>
      </w:pPr>
    </w:p>
    <w:p w14:paraId="6D095BD4" w14:textId="77777777" w:rsidR="00834B18" w:rsidRDefault="00834B18" w:rsidP="005C7EF9">
      <w:pPr>
        <w:spacing w:after="0" w:line="240" w:lineRule="auto"/>
        <w:ind w:left="6373"/>
        <w:jc w:val="right"/>
        <w:rPr>
          <w:rFonts w:ascii="Times New Roman" w:hAnsi="Times New Roman" w:cs="Times New Roman"/>
          <w:b/>
          <w:i/>
          <w:u w:val="single"/>
        </w:rPr>
      </w:pPr>
    </w:p>
    <w:p w14:paraId="1B14B68D" w14:textId="77777777" w:rsidR="00352144" w:rsidRDefault="00352144" w:rsidP="005C7EF9">
      <w:pPr>
        <w:spacing w:after="0" w:line="240" w:lineRule="auto"/>
        <w:ind w:left="6373"/>
        <w:jc w:val="right"/>
        <w:rPr>
          <w:rFonts w:ascii="Times New Roman" w:hAnsi="Times New Roman" w:cs="Times New Roman"/>
          <w:b/>
          <w:i/>
          <w:u w:val="single"/>
        </w:rPr>
      </w:pPr>
    </w:p>
    <w:p w14:paraId="04ABED4F" w14:textId="77777777" w:rsidR="00610E96" w:rsidRDefault="00610E96" w:rsidP="005C7EF9">
      <w:pPr>
        <w:spacing w:after="0" w:line="240" w:lineRule="auto"/>
        <w:ind w:left="6373"/>
        <w:jc w:val="right"/>
        <w:rPr>
          <w:rFonts w:ascii="Times New Roman" w:hAnsi="Times New Roman" w:cs="Times New Roman"/>
          <w:b/>
          <w:i/>
          <w:u w:val="single"/>
        </w:rPr>
      </w:pPr>
    </w:p>
    <w:p w14:paraId="52BB9803" w14:textId="77777777" w:rsidR="00352144" w:rsidRDefault="00352144" w:rsidP="005C7EF9">
      <w:pPr>
        <w:spacing w:after="0" w:line="240" w:lineRule="auto"/>
        <w:ind w:left="6373"/>
        <w:jc w:val="right"/>
        <w:rPr>
          <w:rFonts w:ascii="Times New Roman" w:hAnsi="Times New Roman" w:cs="Times New Roman"/>
          <w:b/>
          <w:i/>
          <w:u w:val="single"/>
        </w:rPr>
      </w:pPr>
    </w:p>
    <w:p w14:paraId="01C37A4B" w14:textId="77777777" w:rsidR="00FD0510" w:rsidRDefault="00FD0510" w:rsidP="005C7EF9">
      <w:pPr>
        <w:spacing w:after="0" w:line="240" w:lineRule="auto"/>
        <w:ind w:left="6373"/>
        <w:jc w:val="right"/>
        <w:rPr>
          <w:rFonts w:ascii="Times New Roman" w:hAnsi="Times New Roman" w:cs="Times New Roman"/>
          <w:b/>
          <w:i/>
          <w:u w:val="single"/>
        </w:rPr>
      </w:pPr>
    </w:p>
    <w:p w14:paraId="4337427F" w14:textId="77777777" w:rsidR="00FD0510" w:rsidRDefault="00FD0510" w:rsidP="005C7EF9">
      <w:pPr>
        <w:spacing w:after="0" w:line="240" w:lineRule="auto"/>
        <w:ind w:left="6373"/>
        <w:jc w:val="right"/>
        <w:rPr>
          <w:rFonts w:ascii="Times New Roman" w:hAnsi="Times New Roman" w:cs="Times New Roman"/>
          <w:b/>
          <w:i/>
          <w:u w:val="single"/>
        </w:rPr>
      </w:pPr>
    </w:p>
    <w:p w14:paraId="39FEE545" w14:textId="77777777" w:rsidR="00FD0510" w:rsidRDefault="00FD0510" w:rsidP="005C7EF9">
      <w:pPr>
        <w:spacing w:after="0" w:line="240" w:lineRule="auto"/>
        <w:ind w:left="6373"/>
        <w:jc w:val="right"/>
        <w:rPr>
          <w:rFonts w:ascii="Times New Roman" w:hAnsi="Times New Roman" w:cs="Times New Roman"/>
          <w:b/>
          <w:i/>
          <w:u w:val="single"/>
        </w:rPr>
      </w:pPr>
    </w:p>
    <w:p w14:paraId="02AE5E76" w14:textId="77777777" w:rsidR="00FD0510" w:rsidRDefault="00FD0510" w:rsidP="005C7EF9">
      <w:pPr>
        <w:spacing w:after="0" w:line="240" w:lineRule="auto"/>
        <w:ind w:left="6373"/>
        <w:jc w:val="right"/>
        <w:rPr>
          <w:rFonts w:ascii="Times New Roman" w:hAnsi="Times New Roman" w:cs="Times New Roman"/>
          <w:b/>
          <w:i/>
          <w:u w:val="single"/>
        </w:rPr>
      </w:pPr>
    </w:p>
    <w:p w14:paraId="766A98E6" w14:textId="77777777" w:rsidR="00FD0510" w:rsidRDefault="00FD0510" w:rsidP="005C7EF9">
      <w:pPr>
        <w:spacing w:after="0" w:line="240" w:lineRule="auto"/>
        <w:ind w:left="6373"/>
        <w:jc w:val="right"/>
        <w:rPr>
          <w:rFonts w:ascii="Times New Roman" w:hAnsi="Times New Roman" w:cs="Times New Roman"/>
          <w:b/>
          <w:i/>
          <w:u w:val="single"/>
        </w:rPr>
      </w:pPr>
    </w:p>
    <w:p w14:paraId="7278AD0F" w14:textId="77777777" w:rsidR="00FD0510" w:rsidRDefault="00FD0510" w:rsidP="005C7EF9">
      <w:pPr>
        <w:spacing w:after="0" w:line="240" w:lineRule="auto"/>
        <w:ind w:left="6373"/>
        <w:jc w:val="right"/>
        <w:rPr>
          <w:rFonts w:ascii="Times New Roman" w:hAnsi="Times New Roman" w:cs="Times New Roman"/>
          <w:b/>
          <w:i/>
          <w:u w:val="single"/>
        </w:rPr>
      </w:pPr>
    </w:p>
    <w:p w14:paraId="1A9412CF" w14:textId="77777777" w:rsidR="00FD0510" w:rsidRDefault="00FD0510" w:rsidP="005C7EF9">
      <w:pPr>
        <w:spacing w:after="0" w:line="240" w:lineRule="auto"/>
        <w:ind w:left="6373"/>
        <w:jc w:val="right"/>
        <w:rPr>
          <w:rFonts w:ascii="Times New Roman" w:hAnsi="Times New Roman" w:cs="Times New Roman"/>
          <w:b/>
          <w:i/>
          <w:u w:val="single"/>
        </w:rPr>
      </w:pPr>
    </w:p>
    <w:p w14:paraId="3DA25A81" w14:textId="77777777" w:rsidR="00FD0510" w:rsidRDefault="00FD0510" w:rsidP="005C7EF9">
      <w:pPr>
        <w:spacing w:after="0" w:line="240" w:lineRule="auto"/>
        <w:ind w:left="6373"/>
        <w:jc w:val="right"/>
        <w:rPr>
          <w:rFonts w:ascii="Times New Roman" w:hAnsi="Times New Roman" w:cs="Times New Roman"/>
          <w:b/>
          <w:i/>
          <w:u w:val="single"/>
        </w:rPr>
      </w:pPr>
    </w:p>
    <w:p w14:paraId="1876CF66" w14:textId="77777777" w:rsidR="00FD0510" w:rsidRDefault="00FD0510" w:rsidP="005C7EF9">
      <w:pPr>
        <w:spacing w:after="0" w:line="240" w:lineRule="auto"/>
        <w:ind w:left="6373"/>
        <w:jc w:val="right"/>
        <w:rPr>
          <w:rFonts w:ascii="Times New Roman" w:hAnsi="Times New Roman" w:cs="Times New Roman"/>
          <w:b/>
          <w:i/>
          <w:u w:val="single"/>
        </w:rPr>
      </w:pPr>
    </w:p>
    <w:p w14:paraId="20FF28F0" w14:textId="77777777" w:rsidR="00FD0510" w:rsidRDefault="00FD0510" w:rsidP="005C7EF9">
      <w:pPr>
        <w:spacing w:after="0" w:line="240" w:lineRule="auto"/>
        <w:ind w:left="6373"/>
        <w:jc w:val="right"/>
        <w:rPr>
          <w:rFonts w:ascii="Times New Roman" w:hAnsi="Times New Roman" w:cs="Times New Roman"/>
          <w:b/>
          <w:i/>
          <w:u w:val="single"/>
        </w:rPr>
      </w:pPr>
    </w:p>
    <w:p w14:paraId="77D25175" w14:textId="77777777" w:rsidR="00FD0510" w:rsidRDefault="00FD0510" w:rsidP="005C7EF9">
      <w:pPr>
        <w:spacing w:after="0" w:line="240" w:lineRule="auto"/>
        <w:ind w:left="6373"/>
        <w:jc w:val="right"/>
        <w:rPr>
          <w:rFonts w:ascii="Times New Roman" w:hAnsi="Times New Roman" w:cs="Times New Roman"/>
          <w:b/>
          <w:i/>
          <w:u w:val="single"/>
        </w:rPr>
      </w:pPr>
    </w:p>
    <w:p w14:paraId="5A8BE047" w14:textId="77777777" w:rsidR="00FD0510" w:rsidRDefault="00FD0510" w:rsidP="005C7EF9">
      <w:pPr>
        <w:spacing w:after="0" w:line="240" w:lineRule="auto"/>
        <w:ind w:left="6373"/>
        <w:jc w:val="right"/>
        <w:rPr>
          <w:rFonts w:ascii="Times New Roman" w:hAnsi="Times New Roman" w:cs="Times New Roman"/>
          <w:b/>
          <w:i/>
          <w:u w:val="single"/>
        </w:rPr>
      </w:pPr>
    </w:p>
    <w:p w14:paraId="4327D77D" w14:textId="77777777" w:rsidR="00FD0510" w:rsidRDefault="00FD0510" w:rsidP="005C7EF9">
      <w:pPr>
        <w:spacing w:after="0" w:line="240" w:lineRule="auto"/>
        <w:ind w:left="6373"/>
        <w:jc w:val="right"/>
        <w:rPr>
          <w:rFonts w:ascii="Times New Roman" w:hAnsi="Times New Roman" w:cs="Times New Roman"/>
          <w:b/>
          <w:i/>
          <w:u w:val="single"/>
        </w:rPr>
      </w:pPr>
    </w:p>
    <w:p w14:paraId="6A82AC20" w14:textId="77777777" w:rsidR="00FD0510" w:rsidRDefault="00FD0510" w:rsidP="005C7EF9">
      <w:pPr>
        <w:spacing w:after="0" w:line="240" w:lineRule="auto"/>
        <w:ind w:left="6373"/>
        <w:jc w:val="right"/>
        <w:rPr>
          <w:rFonts w:ascii="Times New Roman" w:hAnsi="Times New Roman" w:cs="Times New Roman"/>
          <w:b/>
          <w:i/>
          <w:u w:val="single"/>
        </w:rPr>
      </w:pPr>
    </w:p>
    <w:p w14:paraId="32124009" w14:textId="77777777" w:rsidR="00FD0510" w:rsidRDefault="00FD0510" w:rsidP="005C7EF9">
      <w:pPr>
        <w:spacing w:after="0" w:line="240" w:lineRule="auto"/>
        <w:ind w:left="6373"/>
        <w:jc w:val="right"/>
        <w:rPr>
          <w:rFonts w:ascii="Times New Roman" w:hAnsi="Times New Roman" w:cs="Times New Roman"/>
          <w:b/>
          <w:i/>
          <w:u w:val="single"/>
        </w:rPr>
      </w:pPr>
    </w:p>
    <w:p w14:paraId="012F6F24" w14:textId="77777777" w:rsidR="00FD0510" w:rsidRDefault="00FD0510" w:rsidP="005C7EF9">
      <w:pPr>
        <w:spacing w:after="0" w:line="240" w:lineRule="auto"/>
        <w:ind w:left="6373"/>
        <w:jc w:val="right"/>
        <w:rPr>
          <w:rFonts w:ascii="Times New Roman" w:hAnsi="Times New Roman" w:cs="Times New Roman"/>
          <w:b/>
          <w:i/>
          <w:u w:val="single"/>
        </w:rPr>
      </w:pPr>
    </w:p>
    <w:p w14:paraId="13C771B3" w14:textId="77777777" w:rsidR="00FD0510" w:rsidRDefault="00FD0510" w:rsidP="005C7EF9">
      <w:pPr>
        <w:spacing w:after="0" w:line="240" w:lineRule="auto"/>
        <w:ind w:left="6373"/>
        <w:jc w:val="right"/>
        <w:rPr>
          <w:rFonts w:ascii="Times New Roman" w:hAnsi="Times New Roman" w:cs="Times New Roman"/>
          <w:b/>
          <w:i/>
          <w:u w:val="single"/>
        </w:rPr>
      </w:pPr>
    </w:p>
    <w:p w14:paraId="6561ADA7" w14:textId="77777777" w:rsidR="00FD0510" w:rsidRDefault="00FD0510" w:rsidP="005C7EF9">
      <w:pPr>
        <w:spacing w:after="0" w:line="240" w:lineRule="auto"/>
        <w:ind w:left="6373"/>
        <w:jc w:val="right"/>
        <w:rPr>
          <w:rFonts w:ascii="Times New Roman" w:hAnsi="Times New Roman" w:cs="Times New Roman"/>
          <w:b/>
          <w:i/>
          <w:u w:val="single"/>
        </w:rPr>
      </w:pPr>
    </w:p>
    <w:p w14:paraId="6F4FCBE6" w14:textId="77777777" w:rsidR="00FD0510" w:rsidRDefault="00FD0510" w:rsidP="005C7EF9">
      <w:pPr>
        <w:spacing w:after="0" w:line="240" w:lineRule="auto"/>
        <w:ind w:left="6373"/>
        <w:jc w:val="right"/>
        <w:rPr>
          <w:rFonts w:ascii="Times New Roman" w:hAnsi="Times New Roman" w:cs="Times New Roman"/>
          <w:b/>
          <w:i/>
          <w:u w:val="single"/>
        </w:rPr>
      </w:pPr>
    </w:p>
    <w:p w14:paraId="634E322F" w14:textId="77777777" w:rsidR="00FD0510" w:rsidRDefault="00FD0510" w:rsidP="005C7EF9">
      <w:pPr>
        <w:spacing w:after="0" w:line="240" w:lineRule="auto"/>
        <w:ind w:left="6373"/>
        <w:jc w:val="right"/>
        <w:rPr>
          <w:rFonts w:ascii="Times New Roman" w:hAnsi="Times New Roman" w:cs="Times New Roman"/>
          <w:b/>
          <w:i/>
          <w:u w:val="single"/>
        </w:rPr>
      </w:pPr>
    </w:p>
    <w:p w14:paraId="49E82A30" w14:textId="77777777" w:rsidR="00FD0510" w:rsidRDefault="00FD0510" w:rsidP="005C7EF9">
      <w:pPr>
        <w:spacing w:after="0" w:line="240" w:lineRule="auto"/>
        <w:ind w:left="6373"/>
        <w:jc w:val="right"/>
        <w:rPr>
          <w:rFonts w:ascii="Times New Roman" w:hAnsi="Times New Roman" w:cs="Times New Roman"/>
          <w:b/>
          <w:i/>
          <w:u w:val="single"/>
        </w:rPr>
      </w:pPr>
    </w:p>
    <w:p w14:paraId="6AA7499A" w14:textId="77777777" w:rsidR="00FD0510" w:rsidRDefault="00FD0510" w:rsidP="005C7EF9">
      <w:pPr>
        <w:spacing w:after="0" w:line="240" w:lineRule="auto"/>
        <w:ind w:left="6373"/>
        <w:jc w:val="right"/>
        <w:rPr>
          <w:rFonts w:ascii="Times New Roman" w:hAnsi="Times New Roman" w:cs="Times New Roman"/>
          <w:b/>
          <w:i/>
          <w:u w:val="single"/>
        </w:rPr>
      </w:pPr>
    </w:p>
    <w:p w14:paraId="2EBF94CE" w14:textId="77777777" w:rsidR="00FD0510" w:rsidRDefault="00FD0510" w:rsidP="005C7EF9">
      <w:pPr>
        <w:spacing w:after="0" w:line="240" w:lineRule="auto"/>
        <w:ind w:left="6373"/>
        <w:jc w:val="right"/>
        <w:rPr>
          <w:rFonts w:ascii="Times New Roman" w:hAnsi="Times New Roman" w:cs="Times New Roman"/>
          <w:b/>
          <w:i/>
          <w:u w:val="single"/>
        </w:rPr>
      </w:pPr>
    </w:p>
    <w:p w14:paraId="06BC5FFB" w14:textId="77777777" w:rsidR="00352144" w:rsidRDefault="00352144" w:rsidP="005C7EF9">
      <w:pPr>
        <w:spacing w:after="0" w:line="240" w:lineRule="auto"/>
        <w:ind w:left="6373"/>
        <w:jc w:val="right"/>
        <w:rPr>
          <w:rFonts w:ascii="Times New Roman" w:hAnsi="Times New Roman" w:cs="Times New Roman"/>
          <w:b/>
          <w:i/>
          <w:u w:val="single"/>
        </w:rPr>
      </w:pPr>
    </w:p>
    <w:p w14:paraId="03BADC0E"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2</w:t>
      </w:r>
    </w:p>
    <w:p w14:paraId="3298BD95" w14:textId="77777777" w:rsidR="00894FBF" w:rsidRPr="00610E96" w:rsidRDefault="00894FBF" w:rsidP="00894FBF">
      <w:pPr>
        <w:spacing w:after="0" w:line="240" w:lineRule="auto"/>
        <w:ind w:left="-142"/>
        <w:rPr>
          <w:rFonts w:ascii="Times New Roman" w:eastAsia="Times New Roman" w:hAnsi="Times New Roman" w:cs="Times New Roman"/>
          <w:b/>
          <w:color w:val="FF0000"/>
          <w:sz w:val="24"/>
          <w:szCs w:val="24"/>
          <w:lang w:eastAsia="pl-PL"/>
        </w:rPr>
      </w:pPr>
    </w:p>
    <w:p w14:paraId="28ADD552" w14:textId="77777777" w:rsidR="00894FBF" w:rsidRPr="00352144" w:rsidRDefault="00894FBF" w:rsidP="00736CC3">
      <w:pPr>
        <w:numPr>
          <w:ilvl w:val="0"/>
          <w:numId w:val="54"/>
        </w:numPr>
        <w:spacing w:after="0" w:line="240" w:lineRule="auto"/>
        <w:ind w:left="426"/>
        <w:contextualSpacing/>
        <w:rPr>
          <w:rFonts w:ascii="Times New Roman" w:eastAsia="Times New Roman" w:hAnsi="Times New Roman" w:cs="Times New Roman"/>
          <w:b/>
          <w:lang w:eastAsia="pl-PL"/>
        </w:rPr>
      </w:pPr>
      <w:r w:rsidRPr="00352144">
        <w:rPr>
          <w:rFonts w:ascii="Times New Roman" w:eastAsia="Times New Roman" w:hAnsi="Times New Roman" w:cs="Times New Roman"/>
          <w:b/>
          <w:lang w:eastAsia="pl-PL"/>
        </w:rPr>
        <w:t>Opis przedmiotu zamówienia:</w:t>
      </w:r>
    </w:p>
    <w:p w14:paraId="2FDD7C9D" w14:textId="77777777" w:rsidR="00894FBF" w:rsidRPr="00FD0510" w:rsidRDefault="00894FBF" w:rsidP="00894FBF">
      <w:pPr>
        <w:spacing w:after="0" w:line="240" w:lineRule="auto"/>
        <w:ind w:left="-502"/>
        <w:contextualSpacing/>
        <w:rPr>
          <w:rFonts w:ascii="Times New Roman" w:eastAsia="Times New Roman" w:hAnsi="Times New Roman" w:cs="Times New Roman"/>
          <w:b/>
          <w:sz w:val="8"/>
          <w:szCs w:val="8"/>
          <w:lang w:eastAsia="pl-PL"/>
        </w:rPr>
      </w:pPr>
    </w:p>
    <w:p w14:paraId="5F0253FF" w14:textId="77777777" w:rsidR="00FD0510" w:rsidRPr="00FD0510" w:rsidRDefault="00FD0510" w:rsidP="009E23F5">
      <w:pPr>
        <w:numPr>
          <w:ilvl w:val="1"/>
          <w:numId w:val="91"/>
        </w:numPr>
        <w:spacing w:after="0" w:line="240" w:lineRule="auto"/>
        <w:ind w:left="567" w:hanging="426"/>
        <w:contextualSpacing/>
        <w:jc w:val="both"/>
        <w:rPr>
          <w:rFonts w:ascii="Times New Roman" w:hAnsi="Times New Roman" w:cs="Times New Roman"/>
        </w:rPr>
      </w:pPr>
      <w:r w:rsidRPr="00FD0510">
        <w:rPr>
          <w:rFonts w:ascii="Times New Roman" w:hAnsi="Times New Roman" w:cs="Times New Roman"/>
        </w:rPr>
        <w:t xml:space="preserve">Przedmiotem zamówienia jest </w:t>
      </w:r>
      <w:r w:rsidRPr="00FD0510">
        <w:rPr>
          <w:rFonts w:ascii="Times New Roman" w:hAnsi="Times New Roman" w:cs="Times New Roman"/>
          <w:b/>
          <w:bCs/>
        </w:rPr>
        <w:t xml:space="preserve">dostawa i montaż stanowisk komputerowych dla studentów </w:t>
      </w:r>
      <w:r>
        <w:rPr>
          <w:rFonts w:ascii="Times New Roman" w:hAnsi="Times New Roman" w:cs="Times New Roman"/>
          <w:b/>
          <w:bCs/>
        </w:rPr>
        <w:br/>
      </w:r>
      <w:r w:rsidRPr="00FD0510">
        <w:rPr>
          <w:rFonts w:ascii="Times New Roman" w:hAnsi="Times New Roman" w:cs="Times New Roman"/>
          <w:b/>
          <w:bCs/>
        </w:rPr>
        <w:t xml:space="preserve">i wykładowcy wraz z specjalistycznym oprogramowaniem do przetwarzania danych batymetrycznych, sonarowych i geodezyjnych stanowiących komponent laboratoryjny pracowni zabezpieczenia hydrograficznego. </w:t>
      </w:r>
      <w:r w:rsidRPr="00FD0510">
        <w:rPr>
          <w:rFonts w:ascii="Times New Roman" w:hAnsi="Times New Roman" w:cs="Times New Roman"/>
          <w:bCs/>
        </w:rPr>
        <w:t>Głównymi elementami komponentu laboratoryjnego pracowni zabezpieczenia hydrograficznego będącymi przedmiotem zamówienia są:</w:t>
      </w:r>
    </w:p>
    <w:p w14:paraId="775D49FB" w14:textId="77777777" w:rsidR="00FD0510" w:rsidRPr="00FD0510" w:rsidRDefault="00FD0510" w:rsidP="009E23F5">
      <w:pPr>
        <w:numPr>
          <w:ilvl w:val="0"/>
          <w:numId w:val="98"/>
        </w:numPr>
        <w:spacing w:after="0" w:line="240" w:lineRule="auto"/>
        <w:contextualSpacing/>
        <w:jc w:val="both"/>
        <w:rPr>
          <w:rFonts w:ascii="Times New Roman" w:hAnsi="Times New Roman" w:cs="Times New Roman"/>
        </w:rPr>
      </w:pPr>
      <w:r w:rsidRPr="00FD0510">
        <w:rPr>
          <w:rFonts w:ascii="Times New Roman" w:hAnsi="Times New Roman" w:cs="Times New Roman"/>
          <w:bCs/>
        </w:rPr>
        <w:t>stanowiska komputerowe dla studentów (10 szt.)</w:t>
      </w:r>
    </w:p>
    <w:p w14:paraId="50EC150C" w14:textId="77777777" w:rsidR="00FD0510" w:rsidRPr="00FD0510" w:rsidRDefault="00FD0510" w:rsidP="009E23F5">
      <w:pPr>
        <w:numPr>
          <w:ilvl w:val="0"/>
          <w:numId w:val="98"/>
        </w:numPr>
        <w:spacing w:after="0" w:line="240" w:lineRule="auto"/>
        <w:contextualSpacing/>
        <w:jc w:val="both"/>
        <w:rPr>
          <w:rFonts w:ascii="Times New Roman" w:hAnsi="Times New Roman" w:cs="Times New Roman"/>
        </w:rPr>
      </w:pPr>
      <w:r w:rsidRPr="00FD0510">
        <w:rPr>
          <w:rFonts w:ascii="Times New Roman" w:hAnsi="Times New Roman" w:cs="Times New Roman"/>
          <w:bCs/>
        </w:rPr>
        <w:t>stanowisko laboratoryjne dla wykładowcy złożone z:</w:t>
      </w:r>
    </w:p>
    <w:p w14:paraId="0BF058BC" w14:textId="77777777" w:rsidR="00FD0510" w:rsidRPr="00FD0510" w:rsidRDefault="00FD0510" w:rsidP="009E23F5">
      <w:pPr>
        <w:numPr>
          <w:ilvl w:val="0"/>
          <w:numId w:val="93"/>
        </w:numPr>
        <w:spacing w:after="0" w:line="240" w:lineRule="auto"/>
        <w:ind w:left="851" w:hanging="142"/>
        <w:contextualSpacing/>
        <w:jc w:val="both"/>
        <w:rPr>
          <w:rFonts w:ascii="Times New Roman" w:hAnsi="Times New Roman"/>
        </w:rPr>
      </w:pPr>
      <w:r w:rsidRPr="00FD0510">
        <w:rPr>
          <w:rFonts w:ascii="Times New Roman" w:hAnsi="Times New Roman"/>
        </w:rPr>
        <w:t>dwumonitorowej stacji komputerowej,</w:t>
      </w:r>
    </w:p>
    <w:p w14:paraId="1E88E2F0" w14:textId="77777777" w:rsidR="00FD0510" w:rsidRPr="00FD0510" w:rsidRDefault="00FD0510" w:rsidP="009E23F5">
      <w:pPr>
        <w:numPr>
          <w:ilvl w:val="0"/>
          <w:numId w:val="93"/>
        </w:numPr>
        <w:spacing w:after="0" w:line="240" w:lineRule="auto"/>
        <w:ind w:left="851" w:hanging="142"/>
        <w:contextualSpacing/>
        <w:jc w:val="both"/>
        <w:rPr>
          <w:rFonts w:ascii="Times New Roman" w:hAnsi="Times New Roman"/>
        </w:rPr>
      </w:pPr>
      <w:r w:rsidRPr="00FD0510">
        <w:rPr>
          <w:rFonts w:ascii="Times New Roman" w:hAnsi="Times New Roman"/>
        </w:rPr>
        <w:t>ekranu ściennego wraz z projektorem i uchwytem sufitowym do wizualizacji pomiarów hydrograficznych</w:t>
      </w:r>
    </w:p>
    <w:p w14:paraId="0476E556" w14:textId="77777777" w:rsidR="00FD0510" w:rsidRPr="00FD0510" w:rsidRDefault="00FD0510" w:rsidP="009E23F5">
      <w:pPr>
        <w:numPr>
          <w:ilvl w:val="0"/>
          <w:numId w:val="93"/>
        </w:numPr>
        <w:spacing w:after="0" w:line="240" w:lineRule="auto"/>
        <w:ind w:left="851" w:hanging="142"/>
        <w:contextualSpacing/>
        <w:jc w:val="both"/>
        <w:rPr>
          <w:rFonts w:ascii="Times New Roman" w:hAnsi="Times New Roman"/>
        </w:rPr>
      </w:pPr>
      <w:r w:rsidRPr="00FD0510">
        <w:rPr>
          <w:rFonts w:ascii="Times New Roman" w:hAnsi="Times New Roman"/>
        </w:rPr>
        <w:t>przełącznika zarządzalnego (switch-a).</w:t>
      </w:r>
    </w:p>
    <w:p w14:paraId="6048C70B" w14:textId="77777777" w:rsidR="00FD0510" w:rsidRPr="00FD0510" w:rsidRDefault="00FD0510" w:rsidP="009E23F5">
      <w:pPr>
        <w:numPr>
          <w:ilvl w:val="0"/>
          <w:numId w:val="98"/>
        </w:numPr>
        <w:spacing w:after="0" w:line="240" w:lineRule="auto"/>
        <w:ind w:left="851" w:hanging="425"/>
        <w:contextualSpacing/>
        <w:jc w:val="both"/>
        <w:rPr>
          <w:rFonts w:ascii="Times New Roman" w:hAnsi="Times New Roman"/>
        </w:rPr>
      </w:pPr>
      <w:r w:rsidRPr="00FD0510">
        <w:rPr>
          <w:rFonts w:ascii="Times New Roman" w:hAnsi="Times New Roman"/>
        </w:rPr>
        <w:t xml:space="preserve">specjalistyczne oprogramowanie hydrograficzne do analizy i przetwarzania danych batymetrycznych, sonarowych i geoprzestrzennych. </w:t>
      </w:r>
    </w:p>
    <w:p w14:paraId="6308D0AD" w14:textId="77777777" w:rsidR="00FD0510" w:rsidRPr="00FD0510" w:rsidRDefault="00FD0510" w:rsidP="009E23F5">
      <w:pPr>
        <w:numPr>
          <w:ilvl w:val="1"/>
          <w:numId w:val="91"/>
        </w:numPr>
        <w:spacing w:after="0" w:line="240" w:lineRule="auto"/>
        <w:ind w:left="567" w:hanging="426"/>
        <w:contextualSpacing/>
        <w:jc w:val="both"/>
        <w:rPr>
          <w:rFonts w:ascii="Times New Roman" w:hAnsi="Times New Roman" w:cs="Times New Roman"/>
        </w:rPr>
      </w:pPr>
      <w:r w:rsidRPr="00FD0510">
        <w:rPr>
          <w:rFonts w:ascii="Times New Roman" w:hAnsi="Times New Roman" w:cs="Times New Roman"/>
        </w:rPr>
        <w:t xml:space="preserve">W skład stanowiska komputerowego dla studentów i wykładowcy wchodzą stacje komputerowe z monitorami. Wszystkie komputery powinny być połączone, skonfigurowane i pracować w sieci. Stanowisko wykładowcy jest stanowiskiem głównym, zarządzającym pracą stanowisk komputerowych studentów. </w:t>
      </w:r>
    </w:p>
    <w:p w14:paraId="643A7B53" w14:textId="77777777" w:rsidR="00FD0510" w:rsidRPr="00FD0510" w:rsidRDefault="00FD0510" w:rsidP="009E23F5">
      <w:pPr>
        <w:numPr>
          <w:ilvl w:val="1"/>
          <w:numId w:val="91"/>
        </w:numPr>
        <w:spacing w:after="0" w:line="240" w:lineRule="auto"/>
        <w:ind w:left="567" w:hanging="426"/>
        <w:contextualSpacing/>
        <w:jc w:val="both"/>
        <w:rPr>
          <w:rFonts w:ascii="Times New Roman" w:hAnsi="Times New Roman" w:cs="Times New Roman"/>
        </w:rPr>
      </w:pPr>
      <w:r w:rsidRPr="00FD0510">
        <w:rPr>
          <w:rFonts w:ascii="Times New Roman" w:hAnsi="Times New Roman" w:cs="Times New Roman"/>
        </w:rPr>
        <w:t xml:space="preserve">Wykonawca poprowadzi niezbędne okablowanie zasilające i sieciowe w specjalnych, nowych korytkach (torach) kablowych wykonanych z stali nierdzewnej (lub aluminium) na podłodze </w:t>
      </w:r>
      <w:r>
        <w:rPr>
          <w:rFonts w:ascii="Times New Roman" w:hAnsi="Times New Roman" w:cs="Times New Roman"/>
        </w:rPr>
        <w:br/>
      </w:r>
      <w:r w:rsidRPr="00FD0510">
        <w:rPr>
          <w:rFonts w:ascii="Times New Roman" w:hAnsi="Times New Roman" w:cs="Times New Roman"/>
        </w:rPr>
        <w:t xml:space="preserve">i pod blatami stołów, nawierci otwory w stołach nawigacyjnych, zamontuje przelotki kablowe do poprowadzenia przewodów klawiatury i myszki oraz monitora. Średnice przewodów zasilających (prądowych) powinny zapewniać bezpieczne użytkowanie sprzętu komputerowego. </w:t>
      </w:r>
    </w:p>
    <w:p w14:paraId="329A105F" w14:textId="77777777" w:rsidR="00FD0510" w:rsidRPr="00FD0510" w:rsidRDefault="00FD0510" w:rsidP="009E23F5">
      <w:pPr>
        <w:numPr>
          <w:ilvl w:val="1"/>
          <w:numId w:val="91"/>
        </w:numPr>
        <w:spacing w:after="0" w:line="240" w:lineRule="auto"/>
        <w:ind w:left="567" w:hanging="426"/>
        <w:contextualSpacing/>
        <w:jc w:val="both"/>
        <w:rPr>
          <w:rFonts w:ascii="Times New Roman" w:hAnsi="Times New Roman" w:cs="Times New Roman"/>
        </w:rPr>
      </w:pPr>
      <w:r w:rsidRPr="00FD0510">
        <w:rPr>
          <w:rFonts w:ascii="Times New Roman" w:hAnsi="Times New Roman" w:cs="Times New Roman"/>
        </w:rPr>
        <w:t xml:space="preserve">Wykonawca zainstaluje nowe gniazdka sieciowe 230 V na stanowiskach komputerowych studentów i wykładowcy, wykona i poprowadzi okablowanie zasilające w takich sposób, aby główny włącznik/wyłącznik zasilania 230 V doprowadzający zasilanie do 18 stanowisk komputerowych studentów usytuowany był na stanowisku wykładowcy. </w:t>
      </w:r>
    </w:p>
    <w:p w14:paraId="5B72D198" w14:textId="77777777" w:rsidR="00FD0510" w:rsidRPr="00FD0510" w:rsidRDefault="00FD0510" w:rsidP="009E23F5">
      <w:pPr>
        <w:numPr>
          <w:ilvl w:val="1"/>
          <w:numId w:val="91"/>
        </w:numPr>
        <w:spacing w:after="0" w:line="240" w:lineRule="auto"/>
        <w:ind w:left="567" w:hanging="426"/>
        <w:contextualSpacing/>
        <w:jc w:val="both"/>
        <w:rPr>
          <w:rFonts w:ascii="Times New Roman" w:hAnsi="Times New Roman" w:cs="Times New Roman"/>
        </w:rPr>
      </w:pPr>
      <w:r w:rsidRPr="00FD0510">
        <w:rPr>
          <w:rFonts w:ascii="Times New Roman" w:hAnsi="Times New Roman" w:cs="Times New Roman"/>
        </w:rPr>
        <w:t xml:space="preserve">Wykonawca wykona modernizację rozdzielnicy (puszki) prądowej, bezpieczników czy przewodów zasilających w Sali dydaktycznej dostosowując ją do wymaganych potrzeb </w:t>
      </w:r>
      <w:r>
        <w:rPr>
          <w:rFonts w:ascii="Times New Roman" w:hAnsi="Times New Roman" w:cs="Times New Roman"/>
        </w:rPr>
        <w:br/>
      </w:r>
      <w:r w:rsidRPr="00FD0510">
        <w:rPr>
          <w:rFonts w:ascii="Times New Roman" w:hAnsi="Times New Roman" w:cs="Times New Roman"/>
        </w:rPr>
        <w:t xml:space="preserve">i warunków bezpieczeństwa wynikających z przedmiotu zamówienia. </w:t>
      </w:r>
    </w:p>
    <w:p w14:paraId="5EDFA030" w14:textId="77777777" w:rsidR="00FD0510" w:rsidRPr="00FD0510" w:rsidRDefault="00FD0510" w:rsidP="009E23F5">
      <w:pPr>
        <w:numPr>
          <w:ilvl w:val="1"/>
          <w:numId w:val="91"/>
        </w:numPr>
        <w:spacing w:after="0" w:line="240" w:lineRule="auto"/>
        <w:ind w:left="567" w:hanging="426"/>
        <w:contextualSpacing/>
        <w:jc w:val="both"/>
        <w:rPr>
          <w:rFonts w:ascii="Times New Roman" w:hAnsi="Times New Roman" w:cs="Times New Roman"/>
        </w:rPr>
      </w:pPr>
      <w:r w:rsidRPr="00FD0510">
        <w:rPr>
          <w:rFonts w:ascii="Times New Roman" w:hAnsi="Times New Roman" w:cs="Times New Roman"/>
        </w:rPr>
        <w:t xml:space="preserve">Wykonawca zainstaluje, dokona aktywacji oprogramowania MS Office na wszystkich komputerach (11 stacji). </w:t>
      </w:r>
    </w:p>
    <w:p w14:paraId="441147D3" w14:textId="77777777" w:rsidR="00FD0510" w:rsidRPr="00FD0510" w:rsidRDefault="00FD0510" w:rsidP="009E23F5">
      <w:pPr>
        <w:numPr>
          <w:ilvl w:val="1"/>
          <w:numId w:val="91"/>
        </w:numPr>
        <w:spacing w:after="0" w:line="240" w:lineRule="auto"/>
        <w:ind w:left="567" w:hanging="426"/>
        <w:contextualSpacing/>
        <w:jc w:val="both"/>
        <w:rPr>
          <w:rFonts w:ascii="Times New Roman" w:hAnsi="Times New Roman" w:cs="Times New Roman"/>
        </w:rPr>
      </w:pPr>
      <w:r w:rsidRPr="00FD0510">
        <w:rPr>
          <w:rFonts w:ascii="Times New Roman" w:eastAsia="Times New Roman" w:hAnsi="Times New Roman"/>
          <w:bCs/>
          <w:lang w:eastAsia="pl-PL"/>
        </w:rPr>
        <w:t xml:space="preserve">Wykonawca zaktualizuje licencje </w:t>
      </w:r>
      <w:proofErr w:type="spellStart"/>
      <w:r w:rsidRPr="00FD0510">
        <w:rPr>
          <w:rFonts w:ascii="Times New Roman" w:eastAsia="Times New Roman" w:hAnsi="Times New Roman"/>
          <w:bCs/>
          <w:lang w:eastAsia="pl-PL"/>
        </w:rPr>
        <w:t>Qinsy</w:t>
      </w:r>
      <w:proofErr w:type="spellEnd"/>
      <w:r w:rsidRPr="00FD0510">
        <w:rPr>
          <w:rFonts w:ascii="Times New Roman" w:eastAsia="Times New Roman" w:hAnsi="Times New Roman"/>
          <w:bCs/>
          <w:lang w:eastAsia="pl-PL"/>
        </w:rPr>
        <w:t xml:space="preserve"> 9 Office </w:t>
      </w:r>
      <w:proofErr w:type="spellStart"/>
      <w:r w:rsidRPr="00FD0510">
        <w:rPr>
          <w:rFonts w:ascii="Times New Roman" w:eastAsia="Times New Roman" w:hAnsi="Times New Roman"/>
          <w:bCs/>
          <w:lang w:eastAsia="pl-PL"/>
        </w:rPr>
        <w:t>ver</w:t>
      </w:r>
      <w:proofErr w:type="spellEnd"/>
      <w:r w:rsidRPr="00FD0510">
        <w:rPr>
          <w:rFonts w:ascii="Times New Roman" w:eastAsia="Times New Roman" w:hAnsi="Times New Roman"/>
          <w:bCs/>
          <w:lang w:eastAsia="pl-PL"/>
        </w:rPr>
        <w:t>. 9.2.2 (6 szt.,</w:t>
      </w:r>
      <w:r w:rsidRPr="00FD0510">
        <w:rPr>
          <w:rFonts w:ascii="Times New Roman" w:hAnsi="Times New Roman"/>
          <w:noProof/>
        </w:rPr>
        <w:t xml:space="preserve"> ID 5143929, ID</w:t>
      </w:r>
      <w:r w:rsidRPr="00FD0510">
        <w:rPr>
          <w:rFonts w:ascii="Times New Roman" w:hAnsi="Times New Roman"/>
        </w:rPr>
        <w:t xml:space="preserve"> 5143957, </w:t>
      </w:r>
      <w:r w:rsidRPr="00FD0510">
        <w:rPr>
          <w:rFonts w:ascii="Times New Roman" w:hAnsi="Times New Roman"/>
          <w:noProof/>
        </w:rPr>
        <w:t>ID 5144963, ID 5144909, ID 5144960, ID 5144818</w:t>
      </w:r>
      <w:r w:rsidRPr="00FD0510">
        <w:rPr>
          <w:rFonts w:ascii="Times New Roman" w:eastAsia="Times New Roman" w:hAnsi="Times New Roman"/>
          <w:bCs/>
          <w:lang w:eastAsia="pl-PL"/>
        </w:rPr>
        <w:t>) do wersji najnowszej na dzień podpisania protokołu zdawczo-odbiorczego i zapewni wsparcie dwunastomiesięczne (</w:t>
      </w:r>
      <w:proofErr w:type="spellStart"/>
      <w:r w:rsidRPr="00FD0510">
        <w:rPr>
          <w:rFonts w:ascii="Times New Roman" w:eastAsia="Times New Roman" w:hAnsi="Times New Roman"/>
          <w:bCs/>
          <w:i/>
          <w:iCs/>
          <w:lang w:eastAsia="pl-PL"/>
        </w:rPr>
        <w:t>Support</w:t>
      </w:r>
      <w:proofErr w:type="spellEnd"/>
      <w:r w:rsidRPr="00FD0510">
        <w:rPr>
          <w:rFonts w:ascii="Times New Roman" w:eastAsia="Times New Roman" w:hAnsi="Times New Roman"/>
          <w:bCs/>
          <w:i/>
          <w:iCs/>
          <w:lang w:eastAsia="pl-PL"/>
        </w:rPr>
        <w:t xml:space="preserve"> &amp; </w:t>
      </w:r>
      <w:proofErr w:type="spellStart"/>
      <w:r w:rsidRPr="00FD0510">
        <w:rPr>
          <w:rFonts w:ascii="Times New Roman" w:eastAsia="Times New Roman" w:hAnsi="Times New Roman"/>
          <w:bCs/>
          <w:i/>
          <w:iCs/>
          <w:lang w:eastAsia="pl-PL"/>
        </w:rPr>
        <w:t>Maintenance</w:t>
      </w:r>
      <w:proofErr w:type="spellEnd"/>
      <w:r w:rsidRPr="00FD0510">
        <w:rPr>
          <w:rFonts w:ascii="Times New Roman" w:eastAsia="Times New Roman" w:hAnsi="Times New Roman"/>
          <w:bCs/>
          <w:i/>
          <w:iCs/>
          <w:lang w:eastAsia="pl-PL"/>
        </w:rPr>
        <w:t xml:space="preserve">) </w:t>
      </w:r>
      <w:r w:rsidRPr="00FD0510">
        <w:rPr>
          <w:rFonts w:ascii="Times New Roman" w:eastAsia="Times New Roman" w:hAnsi="Times New Roman"/>
          <w:bCs/>
          <w:lang w:eastAsia="pl-PL"/>
        </w:rPr>
        <w:t>liczone od dnia podpisania protokołu zdawczo-odbiorczego.</w:t>
      </w:r>
    </w:p>
    <w:p w14:paraId="65FD4331" w14:textId="77777777" w:rsidR="00FD0510" w:rsidRPr="00FD0510" w:rsidRDefault="00FD0510" w:rsidP="009E23F5">
      <w:pPr>
        <w:numPr>
          <w:ilvl w:val="1"/>
          <w:numId w:val="91"/>
        </w:numPr>
        <w:spacing w:after="0" w:line="240" w:lineRule="auto"/>
        <w:ind w:left="567" w:hanging="426"/>
        <w:contextualSpacing/>
        <w:jc w:val="both"/>
        <w:rPr>
          <w:rFonts w:ascii="Times New Roman" w:hAnsi="Times New Roman" w:cs="Times New Roman"/>
        </w:rPr>
      </w:pPr>
      <w:r w:rsidRPr="00FD0510">
        <w:rPr>
          <w:rFonts w:ascii="Times New Roman" w:hAnsi="Times New Roman" w:cs="Times New Roman"/>
        </w:rPr>
        <w:t xml:space="preserve">Stacje komputerowe studentów i wykładowcy powinny być wyposażone w niezbędne przewody zasilające, sieciowe, transmisyjne, video i inne oraz szafki ochronne na kółkach pod komputery. Szafki muszą zapewniać dostęp do wejść USB na przednim panelu obudowy komputera. Wymiary i kolor muszą być zaakceptowane przez Zamawiającego i dopasowane do obudowy komputerów. </w:t>
      </w:r>
    </w:p>
    <w:p w14:paraId="40078AF7" w14:textId="77777777" w:rsidR="00FD0510" w:rsidRPr="00FD0510" w:rsidRDefault="00FD0510" w:rsidP="009E23F5">
      <w:pPr>
        <w:numPr>
          <w:ilvl w:val="1"/>
          <w:numId w:val="91"/>
        </w:numPr>
        <w:spacing w:after="0" w:line="240" w:lineRule="auto"/>
        <w:ind w:left="567" w:hanging="426"/>
        <w:contextualSpacing/>
        <w:jc w:val="both"/>
        <w:rPr>
          <w:rFonts w:ascii="Times New Roman" w:hAnsi="Times New Roman" w:cs="Times New Roman"/>
        </w:rPr>
      </w:pPr>
      <w:r w:rsidRPr="00FD0510">
        <w:rPr>
          <w:rFonts w:ascii="Times New Roman" w:hAnsi="Times New Roman" w:cs="Times New Roman"/>
        </w:rPr>
        <w:t>Wykonawca dostarczy, zainstaluje, uruchomi i sprawdzi prawidłowe funkcjonowanie wszystkich dedykowanych pakietów programowych (dla licencji jednostanowiskowych jak i sieciowych) do planowania, przetwarzania i wizualizacji danych hydrograficznych.</w:t>
      </w:r>
    </w:p>
    <w:p w14:paraId="7C6AE93D" w14:textId="77777777" w:rsidR="00FD0510" w:rsidRPr="00FD0510" w:rsidRDefault="00FD0510" w:rsidP="009E23F5">
      <w:pPr>
        <w:numPr>
          <w:ilvl w:val="1"/>
          <w:numId w:val="91"/>
        </w:numPr>
        <w:spacing w:after="0" w:line="240" w:lineRule="auto"/>
        <w:ind w:left="567" w:hanging="567"/>
        <w:contextualSpacing/>
        <w:jc w:val="both"/>
        <w:rPr>
          <w:rFonts w:ascii="Times New Roman" w:hAnsi="Times New Roman" w:cs="Times New Roman"/>
        </w:rPr>
      </w:pPr>
      <w:r w:rsidRPr="00FD0510">
        <w:rPr>
          <w:rFonts w:ascii="Times New Roman" w:eastAsia="Times New Roman" w:hAnsi="Times New Roman"/>
          <w:bCs/>
          <w:lang w:eastAsia="pl-PL"/>
        </w:rPr>
        <w:t xml:space="preserve">Wykonawca zaktualizuje licencję </w:t>
      </w:r>
      <w:proofErr w:type="spellStart"/>
      <w:r w:rsidRPr="00FD0510">
        <w:rPr>
          <w:rFonts w:ascii="Times New Roman" w:eastAsia="Times New Roman" w:hAnsi="Times New Roman"/>
          <w:bCs/>
          <w:lang w:eastAsia="pl-PL"/>
        </w:rPr>
        <w:t>Qimera</w:t>
      </w:r>
      <w:proofErr w:type="spellEnd"/>
      <w:r w:rsidRPr="00FD0510">
        <w:rPr>
          <w:rFonts w:ascii="Times New Roman" w:eastAsia="Times New Roman" w:hAnsi="Times New Roman"/>
          <w:bCs/>
          <w:lang w:eastAsia="pl-PL"/>
        </w:rPr>
        <w:t xml:space="preserve"> (ID 5145889) ver.2.2.5 do wersji najnowszej na dzień podpisania protokołu zdawczo-odbiorczego, dokona </w:t>
      </w:r>
      <w:proofErr w:type="spellStart"/>
      <w:r w:rsidRPr="00FD0510">
        <w:rPr>
          <w:rFonts w:ascii="Times New Roman" w:eastAsia="Times New Roman" w:hAnsi="Times New Roman"/>
          <w:bCs/>
          <w:lang w:eastAsia="pl-PL"/>
        </w:rPr>
        <w:t>upgrad</w:t>
      </w:r>
      <w:proofErr w:type="spellEnd"/>
      <w:r w:rsidRPr="00FD0510">
        <w:rPr>
          <w:rFonts w:ascii="Times New Roman" w:eastAsia="Times New Roman" w:hAnsi="Times New Roman"/>
          <w:bCs/>
          <w:lang w:eastAsia="pl-PL"/>
        </w:rPr>
        <w:t xml:space="preserve">-u o moduły </w:t>
      </w:r>
      <w:proofErr w:type="spellStart"/>
      <w:r w:rsidRPr="00FD0510">
        <w:rPr>
          <w:rFonts w:ascii="Times New Roman" w:eastAsia="Times New Roman" w:hAnsi="Times New Roman"/>
          <w:bCs/>
          <w:i/>
          <w:iCs/>
          <w:lang w:eastAsia="pl-PL"/>
        </w:rPr>
        <w:t>midwater</w:t>
      </w:r>
      <w:proofErr w:type="spellEnd"/>
      <w:r w:rsidRPr="00FD0510">
        <w:rPr>
          <w:rFonts w:ascii="Times New Roman" w:eastAsia="Times New Roman" w:hAnsi="Times New Roman"/>
          <w:bCs/>
          <w:i/>
          <w:iCs/>
          <w:lang w:eastAsia="pl-PL"/>
        </w:rPr>
        <w:t xml:space="preserve">, </w:t>
      </w:r>
      <w:proofErr w:type="spellStart"/>
      <w:r w:rsidRPr="00FD0510">
        <w:rPr>
          <w:rFonts w:ascii="Times New Roman" w:eastAsia="Times New Roman" w:hAnsi="Times New Roman"/>
          <w:bCs/>
          <w:i/>
          <w:iCs/>
          <w:lang w:eastAsia="pl-PL"/>
        </w:rPr>
        <w:t>backscatter</w:t>
      </w:r>
      <w:proofErr w:type="spellEnd"/>
      <w:r w:rsidRPr="00FD0510">
        <w:rPr>
          <w:rFonts w:ascii="Times New Roman" w:eastAsia="Times New Roman" w:hAnsi="Times New Roman"/>
          <w:bCs/>
          <w:i/>
          <w:iCs/>
          <w:lang w:eastAsia="pl-PL"/>
        </w:rPr>
        <w:t xml:space="preserve">, </w:t>
      </w:r>
      <w:r>
        <w:rPr>
          <w:rFonts w:ascii="Times New Roman" w:eastAsia="Times New Roman" w:hAnsi="Times New Roman"/>
          <w:bCs/>
          <w:i/>
          <w:iCs/>
          <w:lang w:eastAsia="pl-PL"/>
        </w:rPr>
        <w:br/>
      </w:r>
      <w:r w:rsidRPr="00FD0510">
        <w:rPr>
          <w:rFonts w:ascii="Times New Roman" w:eastAsia="Times New Roman" w:hAnsi="Times New Roman"/>
          <w:bCs/>
          <w:i/>
          <w:iCs/>
          <w:lang w:eastAsia="pl-PL"/>
        </w:rPr>
        <w:t xml:space="preserve">i ENC Plus </w:t>
      </w:r>
      <w:r w:rsidRPr="00FD0510">
        <w:rPr>
          <w:rFonts w:ascii="Times New Roman" w:eastAsia="Times New Roman" w:hAnsi="Times New Roman"/>
          <w:bCs/>
          <w:lang w:eastAsia="pl-PL"/>
        </w:rPr>
        <w:t>(wszystkie licencje dożywotnie) oraz zapewni wsparcie dwunastomiesięczne (</w:t>
      </w:r>
      <w:proofErr w:type="spellStart"/>
      <w:r w:rsidRPr="00FD0510">
        <w:rPr>
          <w:rFonts w:ascii="Times New Roman" w:eastAsia="Times New Roman" w:hAnsi="Times New Roman"/>
          <w:bCs/>
          <w:i/>
          <w:iCs/>
          <w:lang w:eastAsia="pl-PL"/>
        </w:rPr>
        <w:t>Support</w:t>
      </w:r>
      <w:proofErr w:type="spellEnd"/>
      <w:r w:rsidRPr="00FD0510">
        <w:rPr>
          <w:rFonts w:ascii="Times New Roman" w:eastAsia="Times New Roman" w:hAnsi="Times New Roman"/>
          <w:bCs/>
          <w:i/>
          <w:iCs/>
          <w:lang w:eastAsia="pl-PL"/>
        </w:rPr>
        <w:t xml:space="preserve"> &amp; </w:t>
      </w:r>
      <w:proofErr w:type="spellStart"/>
      <w:r w:rsidRPr="00FD0510">
        <w:rPr>
          <w:rFonts w:ascii="Times New Roman" w:eastAsia="Times New Roman" w:hAnsi="Times New Roman"/>
          <w:bCs/>
          <w:i/>
          <w:iCs/>
          <w:lang w:eastAsia="pl-PL"/>
        </w:rPr>
        <w:t>Maintenance</w:t>
      </w:r>
      <w:proofErr w:type="spellEnd"/>
      <w:r w:rsidRPr="00FD0510">
        <w:rPr>
          <w:rFonts w:ascii="Times New Roman" w:eastAsia="Times New Roman" w:hAnsi="Times New Roman"/>
          <w:bCs/>
          <w:i/>
          <w:iCs/>
          <w:lang w:eastAsia="pl-PL"/>
        </w:rPr>
        <w:t xml:space="preserve">) </w:t>
      </w:r>
      <w:r w:rsidRPr="00FD0510">
        <w:rPr>
          <w:rFonts w:ascii="Times New Roman" w:eastAsia="Times New Roman" w:hAnsi="Times New Roman"/>
          <w:bCs/>
          <w:lang w:eastAsia="pl-PL"/>
        </w:rPr>
        <w:t>liczone od dnia podpisania protokołu zdawczo-odbiorczego.</w:t>
      </w:r>
    </w:p>
    <w:p w14:paraId="2C82BC40" w14:textId="77777777" w:rsidR="00FD0510" w:rsidRPr="00FD0510" w:rsidRDefault="00FD0510" w:rsidP="009E23F5">
      <w:pPr>
        <w:numPr>
          <w:ilvl w:val="1"/>
          <w:numId w:val="91"/>
        </w:numPr>
        <w:spacing w:after="0" w:line="240" w:lineRule="auto"/>
        <w:ind w:left="567" w:hanging="567"/>
        <w:contextualSpacing/>
        <w:jc w:val="both"/>
        <w:rPr>
          <w:rFonts w:ascii="Times New Roman" w:hAnsi="Times New Roman" w:cs="Times New Roman"/>
        </w:rPr>
      </w:pPr>
      <w:r w:rsidRPr="00FD0510">
        <w:rPr>
          <w:rFonts w:ascii="Times New Roman" w:hAnsi="Times New Roman" w:cs="Times New Roman"/>
        </w:rPr>
        <w:t xml:space="preserve">Wszystkie komponenty zestawów komputerowych zostały wstępnie zaproponowane. Wykonawca dokona weryfikacji poszczególnych części komputerowych pod kątem ich kompatybilności i zgodności oraz prawidłowego funkcjonowania jako kompletne stacje PC. </w:t>
      </w:r>
    </w:p>
    <w:p w14:paraId="2E7CBD17" w14:textId="77777777" w:rsidR="00FD0510" w:rsidRPr="00FD0510" w:rsidRDefault="00FD0510" w:rsidP="009E23F5">
      <w:pPr>
        <w:numPr>
          <w:ilvl w:val="1"/>
          <w:numId w:val="91"/>
        </w:numPr>
        <w:spacing w:after="0" w:line="240" w:lineRule="auto"/>
        <w:ind w:left="567" w:hanging="567"/>
        <w:contextualSpacing/>
        <w:jc w:val="both"/>
        <w:rPr>
          <w:rFonts w:ascii="Times New Roman" w:hAnsi="Times New Roman" w:cs="Times New Roman"/>
        </w:rPr>
      </w:pPr>
      <w:r w:rsidRPr="00FD0510">
        <w:rPr>
          <w:rFonts w:ascii="Times New Roman" w:hAnsi="Times New Roman" w:cs="Times New Roman"/>
        </w:rPr>
        <w:t xml:space="preserve">Wykonawca zamontuje ekran na ścianie sali dydaktycznej wraz z przyciskiem sterowania elektrycznym podnoszeniem i opuszczaniem ekranu w ścianie oraz projektor z nowym uchwytem w suficie w taki sposób, aby optymalnie wykorzystać obraz wysyłany z projektora na ekran, poprowadzi w torach kablowych niezbędne nowe okablowanie zasilające i transmisyjne (osobno dla sygnału HDMI, osobno dla sygnału VGA) od projektora do stanowiska wykładowcy w taki sposób, aby na wyjściu przewodów sygnał był niezakłócony i wiernie odzwierciedlał paletę barw na prezentowanym obrazie (prezentacji). W tym celu zastosuje właściwe i odpowiednie okablowanie przesyłające sygnał audio, video.  </w:t>
      </w:r>
    </w:p>
    <w:p w14:paraId="026EED08" w14:textId="77777777" w:rsidR="00FD0510" w:rsidRPr="00FD0510" w:rsidRDefault="00FD0510" w:rsidP="009E23F5">
      <w:pPr>
        <w:numPr>
          <w:ilvl w:val="1"/>
          <w:numId w:val="91"/>
        </w:numPr>
        <w:spacing w:after="0" w:line="240" w:lineRule="auto"/>
        <w:ind w:left="567" w:hanging="567"/>
        <w:contextualSpacing/>
        <w:jc w:val="both"/>
        <w:rPr>
          <w:rFonts w:ascii="Times New Roman" w:hAnsi="Times New Roman" w:cs="Times New Roman"/>
        </w:rPr>
      </w:pPr>
      <w:r w:rsidRPr="00FD0510">
        <w:rPr>
          <w:rFonts w:ascii="Times New Roman" w:hAnsi="Times New Roman" w:cs="Times New Roman"/>
        </w:rPr>
        <w:t xml:space="preserve">Przełącznik zarządzany powinien zapewniać pracę w sieci minimum 19 komputerów. </w:t>
      </w:r>
    </w:p>
    <w:p w14:paraId="7487FEEE" w14:textId="77777777" w:rsidR="00FD0510" w:rsidRPr="00FD0510" w:rsidRDefault="00FD0510" w:rsidP="009E23F5">
      <w:pPr>
        <w:numPr>
          <w:ilvl w:val="1"/>
          <w:numId w:val="91"/>
        </w:numPr>
        <w:spacing w:after="0" w:line="240" w:lineRule="auto"/>
        <w:ind w:left="567" w:hanging="567"/>
        <w:contextualSpacing/>
        <w:jc w:val="both"/>
        <w:rPr>
          <w:rFonts w:ascii="Times New Roman" w:hAnsi="Times New Roman" w:cs="Times New Roman"/>
        </w:rPr>
      </w:pPr>
      <w:r w:rsidRPr="00FD0510">
        <w:rPr>
          <w:rFonts w:ascii="Times New Roman" w:hAnsi="Times New Roman" w:cs="Times New Roman"/>
        </w:rPr>
        <w:t xml:space="preserve">Stanowiska komputerowe dla studentów w Sali dydaktycznej zostaną oznakowane przez wykonawcę numerami naklejonymi na powierzchni bocznej stołów roboczych.  </w:t>
      </w:r>
    </w:p>
    <w:p w14:paraId="204BE50E" w14:textId="77777777" w:rsidR="00FD0510" w:rsidRPr="00FD0510" w:rsidRDefault="00FD0510" w:rsidP="009E23F5">
      <w:pPr>
        <w:numPr>
          <w:ilvl w:val="1"/>
          <w:numId w:val="91"/>
        </w:numPr>
        <w:spacing w:after="0" w:line="240" w:lineRule="auto"/>
        <w:ind w:left="567" w:hanging="567"/>
        <w:contextualSpacing/>
        <w:jc w:val="both"/>
        <w:rPr>
          <w:rFonts w:ascii="Times New Roman" w:hAnsi="Times New Roman" w:cs="Times New Roman"/>
        </w:rPr>
      </w:pPr>
      <w:r w:rsidRPr="00FD0510">
        <w:rPr>
          <w:rFonts w:ascii="Times New Roman" w:eastAsia="Times New Roman" w:hAnsi="Times New Roman"/>
          <w:bCs/>
          <w:lang w:eastAsia="pl-PL"/>
        </w:rPr>
        <w:t xml:space="preserve">Wykonawca zaktualizuje licencję </w:t>
      </w:r>
      <w:proofErr w:type="spellStart"/>
      <w:r w:rsidRPr="00FD0510">
        <w:rPr>
          <w:rFonts w:ascii="Times New Roman" w:eastAsia="Times New Roman" w:hAnsi="Times New Roman"/>
          <w:bCs/>
          <w:lang w:eastAsia="pl-PL"/>
        </w:rPr>
        <w:t>Qinsy</w:t>
      </w:r>
      <w:proofErr w:type="spellEnd"/>
      <w:r w:rsidRPr="00FD0510">
        <w:rPr>
          <w:rFonts w:ascii="Times New Roman" w:eastAsia="Times New Roman" w:hAnsi="Times New Roman"/>
          <w:bCs/>
          <w:lang w:eastAsia="pl-PL"/>
        </w:rPr>
        <w:t xml:space="preserve"> 9 (ID 1253488835, ver.9.2.2) do wersji najnowszej na dzień podpisania protokołu zdawczo-odbiorczego, dokona </w:t>
      </w:r>
      <w:proofErr w:type="spellStart"/>
      <w:r w:rsidRPr="00FD0510">
        <w:rPr>
          <w:rFonts w:ascii="Times New Roman" w:eastAsia="Times New Roman" w:hAnsi="Times New Roman"/>
          <w:bCs/>
          <w:lang w:eastAsia="pl-PL"/>
        </w:rPr>
        <w:t>upgrad</w:t>
      </w:r>
      <w:proofErr w:type="spellEnd"/>
      <w:r w:rsidRPr="00FD0510">
        <w:rPr>
          <w:rFonts w:ascii="Times New Roman" w:eastAsia="Times New Roman" w:hAnsi="Times New Roman"/>
          <w:bCs/>
          <w:lang w:eastAsia="pl-PL"/>
        </w:rPr>
        <w:t xml:space="preserve">-u o moduł </w:t>
      </w:r>
      <w:proofErr w:type="spellStart"/>
      <w:r w:rsidRPr="00FD0510">
        <w:rPr>
          <w:rFonts w:ascii="Times New Roman" w:eastAsia="Times New Roman" w:hAnsi="Times New Roman"/>
          <w:bCs/>
          <w:i/>
          <w:iCs/>
          <w:lang w:eastAsia="pl-PL"/>
        </w:rPr>
        <w:t>Sidescan</w:t>
      </w:r>
      <w:proofErr w:type="spellEnd"/>
      <w:r w:rsidRPr="00FD0510">
        <w:rPr>
          <w:rFonts w:ascii="Times New Roman" w:eastAsia="Times New Roman" w:hAnsi="Times New Roman"/>
          <w:bCs/>
          <w:i/>
          <w:iCs/>
          <w:lang w:eastAsia="pl-PL"/>
        </w:rPr>
        <w:t xml:space="preserve"> Sonar</w:t>
      </w:r>
      <w:r w:rsidRPr="00FD0510">
        <w:rPr>
          <w:rFonts w:ascii="Times New Roman" w:eastAsia="Times New Roman" w:hAnsi="Times New Roman"/>
          <w:bCs/>
          <w:lang w:eastAsia="pl-PL"/>
        </w:rPr>
        <w:t xml:space="preserve"> (licencja dożywotnia) oraz zapewni wsparcie dwunastomiesięczne (</w:t>
      </w:r>
      <w:proofErr w:type="spellStart"/>
      <w:r w:rsidRPr="00FD0510">
        <w:rPr>
          <w:rFonts w:ascii="Times New Roman" w:eastAsia="Times New Roman" w:hAnsi="Times New Roman"/>
          <w:bCs/>
          <w:i/>
          <w:iCs/>
          <w:lang w:eastAsia="pl-PL"/>
        </w:rPr>
        <w:t>Support</w:t>
      </w:r>
      <w:proofErr w:type="spellEnd"/>
      <w:r w:rsidRPr="00FD0510">
        <w:rPr>
          <w:rFonts w:ascii="Times New Roman" w:eastAsia="Times New Roman" w:hAnsi="Times New Roman"/>
          <w:bCs/>
          <w:i/>
          <w:iCs/>
          <w:lang w:eastAsia="pl-PL"/>
        </w:rPr>
        <w:t xml:space="preserve"> &amp; </w:t>
      </w:r>
      <w:proofErr w:type="spellStart"/>
      <w:r w:rsidRPr="00FD0510">
        <w:rPr>
          <w:rFonts w:ascii="Times New Roman" w:eastAsia="Times New Roman" w:hAnsi="Times New Roman"/>
          <w:bCs/>
          <w:i/>
          <w:iCs/>
          <w:lang w:eastAsia="pl-PL"/>
        </w:rPr>
        <w:t>Maintenance</w:t>
      </w:r>
      <w:proofErr w:type="spellEnd"/>
      <w:r w:rsidRPr="00FD0510">
        <w:rPr>
          <w:rFonts w:ascii="Times New Roman" w:eastAsia="Times New Roman" w:hAnsi="Times New Roman"/>
          <w:bCs/>
          <w:i/>
          <w:iCs/>
          <w:lang w:eastAsia="pl-PL"/>
        </w:rPr>
        <w:t xml:space="preserve">) </w:t>
      </w:r>
      <w:r w:rsidRPr="00FD0510">
        <w:rPr>
          <w:rFonts w:ascii="Times New Roman" w:eastAsia="Times New Roman" w:hAnsi="Times New Roman"/>
          <w:bCs/>
          <w:lang w:eastAsia="pl-PL"/>
        </w:rPr>
        <w:t>liczone od dnia podpisania protokołu zdawczo-odbiorczego.</w:t>
      </w:r>
    </w:p>
    <w:p w14:paraId="1A9F068E" w14:textId="77777777" w:rsidR="00FD0510" w:rsidRPr="00FD0510" w:rsidRDefault="00FD0510" w:rsidP="009E23F5">
      <w:pPr>
        <w:numPr>
          <w:ilvl w:val="1"/>
          <w:numId w:val="91"/>
        </w:numPr>
        <w:spacing w:after="0" w:line="240" w:lineRule="auto"/>
        <w:ind w:left="567" w:hanging="567"/>
        <w:contextualSpacing/>
        <w:jc w:val="both"/>
        <w:rPr>
          <w:rFonts w:ascii="Times New Roman" w:hAnsi="Times New Roman" w:cs="Times New Roman"/>
        </w:rPr>
      </w:pPr>
      <w:r w:rsidRPr="00FD0510">
        <w:rPr>
          <w:rFonts w:ascii="Times New Roman" w:hAnsi="Times New Roman"/>
        </w:rPr>
        <w:t xml:space="preserve">Wszystkie pakiety programowe będą zainstalowane, skonfigurowane i sprawdzone pod względem działania na wszystkich komputerach. Wykonawca zainstaluje na wszystkich stacjach komputerowych dodatkowe, niezbędne aplikacje wymagane do prawidłowej instalacji </w:t>
      </w:r>
      <w:r>
        <w:rPr>
          <w:rFonts w:ascii="Times New Roman" w:hAnsi="Times New Roman"/>
        </w:rPr>
        <w:br/>
      </w:r>
      <w:r w:rsidRPr="00FD0510">
        <w:rPr>
          <w:rFonts w:ascii="Times New Roman" w:hAnsi="Times New Roman"/>
        </w:rPr>
        <w:t>i funkcjonowania oprogramowania, szczególnie te dedykowane przez producenta.</w:t>
      </w:r>
    </w:p>
    <w:p w14:paraId="61CB3F77" w14:textId="77777777" w:rsidR="00FD0510" w:rsidRPr="00FD0510" w:rsidRDefault="00FD0510" w:rsidP="009E23F5">
      <w:pPr>
        <w:numPr>
          <w:ilvl w:val="1"/>
          <w:numId w:val="91"/>
        </w:numPr>
        <w:spacing w:after="0" w:line="240" w:lineRule="auto"/>
        <w:ind w:left="567" w:hanging="567"/>
        <w:contextualSpacing/>
        <w:jc w:val="both"/>
        <w:rPr>
          <w:rFonts w:ascii="Times New Roman" w:hAnsi="Times New Roman" w:cs="Times New Roman"/>
        </w:rPr>
      </w:pPr>
      <w:r w:rsidRPr="00FD0510">
        <w:rPr>
          <w:rFonts w:ascii="Times New Roman" w:hAnsi="Times New Roman"/>
        </w:rPr>
        <w:t xml:space="preserve">Wszystkie elementy będące przedmiotem zamówienia muszą być fabrycznie nowe </w:t>
      </w:r>
      <w:r>
        <w:rPr>
          <w:rFonts w:ascii="Times New Roman" w:hAnsi="Times New Roman"/>
        </w:rPr>
        <w:br/>
      </w:r>
      <w:r w:rsidRPr="00FD0510">
        <w:rPr>
          <w:rFonts w:ascii="Times New Roman" w:hAnsi="Times New Roman"/>
        </w:rPr>
        <w:t>i wyprodukowane w 2021 roku.</w:t>
      </w:r>
    </w:p>
    <w:p w14:paraId="4D4E95D1" w14:textId="77777777" w:rsidR="00420596" w:rsidRPr="00341FCA" w:rsidRDefault="00FD0510" w:rsidP="009E23F5">
      <w:pPr>
        <w:numPr>
          <w:ilvl w:val="1"/>
          <w:numId w:val="91"/>
        </w:numPr>
        <w:spacing w:after="0" w:line="240" w:lineRule="auto"/>
        <w:ind w:left="567" w:hanging="567"/>
        <w:contextualSpacing/>
        <w:jc w:val="both"/>
        <w:rPr>
          <w:rFonts w:ascii="Times New Roman" w:hAnsi="Times New Roman" w:cs="Times New Roman"/>
        </w:rPr>
      </w:pPr>
      <w:r w:rsidRPr="00FD0510">
        <w:rPr>
          <w:rFonts w:ascii="Times New Roman" w:hAnsi="Times New Roman"/>
        </w:rPr>
        <w:t>Odbiór dostawy i montaż wszystkich elementów będących przedmiotem zamówienia musi zostać zakończony wykonaniem przez Wykonawcę sprawdzenia funkcjonowania i poprawnej pracy wszystkich stacji komputerowych, projektora, oraz wszystkich pakietów programowych a także sprawdzenia dzia</w:t>
      </w:r>
      <w:r>
        <w:rPr>
          <w:rFonts w:ascii="Times New Roman" w:hAnsi="Times New Roman"/>
        </w:rPr>
        <w:t>łania pracy komputerów w sieci.</w:t>
      </w:r>
    </w:p>
    <w:p w14:paraId="5AD647BE" w14:textId="77777777" w:rsidR="00341FCA" w:rsidRPr="00341FCA" w:rsidRDefault="00341FCA" w:rsidP="009E23F5">
      <w:pPr>
        <w:pStyle w:val="Akapitzlist"/>
        <w:numPr>
          <w:ilvl w:val="1"/>
          <w:numId w:val="91"/>
        </w:numPr>
        <w:spacing w:after="120" w:line="240" w:lineRule="auto"/>
        <w:ind w:left="567" w:hanging="567"/>
        <w:jc w:val="both"/>
        <w:rPr>
          <w:rFonts w:ascii="Times New Roman" w:hAnsi="Times New Roman" w:cs="Times New Roman"/>
        </w:rPr>
      </w:pPr>
      <w:r w:rsidRPr="00341FCA">
        <w:rPr>
          <w:rFonts w:ascii="Times New Roman" w:hAnsi="Times New Roman" w:cs="Times New Roman"/>
          <w:b/>
        </w:rPr>
        <w:t>Zestawienie minimalnych wymagań dla</w:t>
      </w:r>
      <w:r w:rsidRPr="00341FCA">
        <w:rPr>
          <w:rFonts w:ascii="Times New Roman" w:hAnsi="Times New Roman" w:cs="Times New Roman"/>
        </w:rPr>
        <w:t xml:space="preserve"> </w:t>
      </w:r>
      <w:r w:rsidRPr="00341FCA">
        <w:rPr>
          <w:rFonts w:ascii="Times New Roman" w:hAnsi="Times New Roman" w:cs="Times New Roman"/>
          <w:b/>
        </w:rPr>
        <w:t>stanowisk komputerowych dla studentów</w:t>
      </w:r>
      <w:r w:rsidRPr="00341FCA">
        <w:rPr>
          <w:rFonts w:ascii="Times New Roman" w:hAnsi="Times New Roman" w:cs="Times New Roman"/>
        </w:rPr>
        <w:t xml:space="preserve">: </w:t>
      </w:r>
      <w:r w:rsidRPr="00341FCA">
        <w:rPr>
          <w:rFonts w:ascii="Times New Roman" w:hAnsi="Times New Roman"/>
        </w:rPr>
        <w:t xml:space="preserve">Stanowiska komputerowe dla studentów – </w:t>
      </w:r>
      <w:r w:rsidRPr="00341FCA">
        <w:rPr>
          <w:rFonts w:ascii="Times New Roman" w:hAnsi="Times New Roman"/>
          <w:b/>
        </w:rPr>
        <w:t>10 sztuk (tabela-Załącznik nr 8).</w:t>
      </w:r>
    </w:p>
    <w:p w14:paraId="698B358A" w14:textId="77777777" w:rsidR="00341FCA" w:rsidRPr="00341FCA" w:rsidRDefault="00341FCA" w:rsidP="009E23F5">
      <w:pPr>
        <w:pStyle w:val="Akapitzlist"/>
        <w:numPr>
          <w:ilvl w:val="1"/>
          <w:numId w:val="91"/>
        </w:numPr>
        <w:spacing w:after="0" w:line="240" w:lineRule="auto"/>
        <w:ind w:left="567" w:hanging="567"/>
        <w:jc w:val="both"/>
        <w:rPr>
          <w:rFonts w:ascii="Times New Roman" w:hAnsi="Times New Roman" w:cs="Times New Roman"/>
        </w:rPr>
      </w:pPr>
      <w:r w:rsidRPr="00341FCA">
        <w:rPr>
          <w:rFonts w:ascii="Times New Roman" w:hAnsi="Times New Roman"/>
          <w:b/>
        </w:rPr>
        <w:t xml:space="preserve">Zestawienie minimalnych wymagań dla stanowiska laboratoryjnego wykładowcy (tabela-Załącznik nr 8) </w:t>
      </w:r>
      <w:r w:rsidRPr="00341FCA">
        <w:rPr>
          <w:rFonts w:ascii="Times New Roman" w:hAnsi="Times New Roman"/>
        </w:rPr>
        <w:t>składa się z:</w:t>
      </w:r>
    </w:p>
    <w:p w14:paraId="1C91D018" w14:textId="77777777" w:rsidR="00341FCA" w:rsidRPr="00341FCA" w:rsidRDefault="00341FCA" w:rsidP="009E23F5">
      <w:pPr>
        <w:numPr>
          <w:ilvl w:val="0"/>
          <w:numId w:val="99"/>
        </w:numPr>
        <w:spacing w:after="0" w:line="240" w:lineRule="auto"/>
        <w:ind w:left="851" w:hanging="284"/>
        <w:contextualSpacing/>
        <w:jc w:val="both"/>
        <w:rPr>
          <w:rFonts w:ascii="Times New Roman" w:hAnsi="Times New Roman"/>
        </w:rPr>
      </w:pPr>
      <w:r w:rsidRPr="00341FCA">
        <w:rPr>
          <w:rFonts w:ascii="Times New Roman" w:hAnsi="Times New Roman"/>
        </w:rPr>
        <w:t>dwumonitorowej stacji komputerowej o parametrach technicznych jak w pkt. 1.20, przy czym stacja będzie wyposażona nie w jeden a dwa monitory (monitory – 2 sztuki)</w:t>
      </w:r>
    </w:p>
    <w:p w14:paraId="20E8DDD8" w14:textId="77777777" w:rsidR="00341FCA" w:rsidRPr="00341FCA" w:rsidRDefault="00341FCA" w:rsidP="009E23F5">
      <w:pPr>
        <w:numPr>
          <w:ilvl w:val="0"/>
          <w:numId w:val="99"/>
        </w:numPr>
        <w:spacing w:after="0" w:line="240" w:lineRule="auto"/>
        <w:ind w:left="851" w:hanging="284"/>
        <w:contextualSpacing/>
        <w:jc w:val="both"/>
        <w:rPr>
          <w:rFonts w:ascii="Times New Roman" w:hAnsi="Times New Roman"/>
        </w:rPr>
      </w:pPr>
      <w:r w:rsidRPr="00341FCA">
        <w:rPr>
          <w:rFonts w:ascii="Times New Roman" w:hAnsi="Times New Roman"/>
        </w:rPr>
        <w:t>ekranu ściennego 4:3 wraz z projektorem i uchwytem sufitowym do wizualizacji pomiarów hydrograficznych</w:t>
      </w:r>
    </w:p>
    <w:p w14:paraId="209378FE" w14:textId="77777777" w:rsidR="00341FCA" w:rsidRPr="00341FCA" w:rsidRDefault="00341FCA" w:rsidP="009E23F5">
      <w:pPr>
        <w:numPr>
          <w:ilvl w:val="0"/>
          <w:numId w:val="99"/>
        </w:numPr>
        <w:spacing w:after="0" w:line="240" w:lineRule="auto"/>
        <w:ind w:left="851" w:hanging="284"/>
        <w:contextualSpacing/>
        <w:jc w:val="both"/>
        <w:rPr>
          <w:rFonts w:ascii="Times New Roman" w:hAnsi="Times New Roman"/>
        </w:rPr>
      </w:pPr>
      <w:r w:rsidRPr="00341FCA">
        <w:rPr>
          <w:rFonts w:ascii="Times New Roman" w:hAnsi="Times New Roman"/>
        </w:rPr>
        <w:t>przełącznika zarządzalnego (switch-a).</w:t>
      </w:r>
    </w:p>
    <w:p w14:paraId="549573BA" w14:textId="77777777" w:rsidR="00341FCA" w:rsidRPr="005E3D04" w:rsidRDefault="00341FCA" w:rsidP="009E23F5">
      <w:pPr>
        <w:pStyle w:val="Akapitzlist"/>
        <w:numPr>
          <w:ilvl w:val="1"/>
          <w:numId w:val="91"/>
        </w:numPr>
        <w:spacing w:after="120" w:line="240" w:lineRule="auto"/>
        <w:ind w:left="567" w:hanging="567"/>
        <w:jc w:val="both"/>
        <w:rPr>
          <w:rFonts w:ascii="Times New Roman" w:hAnsi="Times New Roman" w:cs="Times New Roman"/>
        </w:rPr>
      </w:pPr>
      <w:r w:rsidRPr="00551B8C">
        <w:rPr>
          <w:rFonts w:ascii="Times New Roman" w:hAnsi="Times New Roman" w:cs="Times New Roman"/>
        </w:rPr>
        <w:t xml:space="preserve">Zestawienie minimalnych wymagań dla specjalistycznego </w:t>
      </w:r>
      <w:r w:rsidRPr="00551B8C">
        <w:rPr>
          <w:rFonts w:ascii="Times New Roman" w:hAnsi="Times New Roman" w:cs="Times New Roman"/>
          <w:b/>
          <w:bCs/>
        </w:rPr>
        <w:t xml:space="preserve">oprogramowania do </w:t>
      </w:r>
      <w:r w:rsidRPr="00551B8C">
        <w:rPr>
          <w:rFonts w:ascii="Times New Roman" w:hAnsi="Times New Roman" w:cs="Times New Roman"/>
          <w:b/>
          <w:bCs/>
          <w:iCs/>
          <w:lang w:eastAsia="x-none"/>
        </w:rPr>
        <w:t>przetwarzania i analizy danych batymetrycznych</w:t>
      </w:r>
      <w:r w:rsidR="00551B8C">
        <w:rPr>
          <w:rFonts w:ascii="Times New Roman" w:hAnsi="Times New Roman" w:cs="Times New Roman"/>
          <w:b/>
          <w:bCs/>
          <w:iCs/>
          <w:lang w:eastAsia="x-none"/>
        </w:rPr>
        <w:t xml:space="preserve"> </w:t>
      </w:r>
      <w:r w:rsidR="00551B8C" w:rsidRPr="00341FCA">
        <w:rPr>
          <w:rFonts w:ascii="Times New Roman" w:hAnsi="Times New Roman"/>
          <w:b/>
        </w:rPr>
        <w:t>(tabela-Załącznik nr 8)</w:t>
      </w:r>
      <w:r w:rsidR="005E3D04">
        <w:rPr>
          <w:rFonts w:ascii="Times New Roman" w:hAnsi="Times New Roman"/>
          <w:b/>
        </w:rPr>
        <w:t>.</w:t>
      </w:r>
    </w:p>
    <w:p w14:paraId="04857D0B" w14:textId="77777777" w:rsidR="005E3D04" w:rsidRPr="005E3D04" w:rsidRDefault="005E3D04" w:rsidP="009E23F5">
      <w:pPr>
        <w:pStyle w:val="Akapitzlist"/>
        <w:numPr>
          <w:ilvl w:val="1"/>
          <w:numId w:val="91"/>
        </w:numPr>
        <w:spacing w:after="120" w:line="240" w:lineRule="auto"/>
        <w:ind w:left="567" w:hanging="567"/>
        <w:jc w:val="both"/>
        <w:rPr>
          <w:rFonts w:ascii="Times New Roman" w:hAnsi="Times New Roman" w:cs="Times New Roman"/>
        </w:rPr>
      </w:pPr>
      <w:r w:rsidRPr="005E3D04">
        <w:rPr>
          <w:rFonts w:ascii="Times New Roman" w:hAnsi="Times New Roman" w:cs="Times New Roman"/>
        </w:rPr>
        <w:t xml:space="preserve">Zestawienie minimalnych wymagań dla specjalistycznego </w:t>
      </w:r>
      <w:r w:rsidRPr="005E3D04">
        <w:rPr>
          <w:rFonts w:ascii="Times New Roman" w:hAnsi="Times New Roman" w:cs="Times New Roman"/>
          <w:b/>
          <w:bCs/>
        </w:rPr>
        <w:t xml:space="preserve">oprogramowania do </w:t>
      </w:r>
      <w:r w:rsidRPr="005E3D04">
        <w:rPr>
          <w:rFonts w:ascii="Times New Roman" w:hAnsi="Times New Roman" w:cs="Times New Roman"/>
          <w:b/>
          <w:bCs/>
          <w:iCs/>
          <w:lang w:eastAsia="x-none"/>
        </w:rPr>
        <w:t xml:space="preserve">przetwarzania i analizy danych sonarowych </w:t>
      </w:r>
      <w:r w:rsidRPr="00341FCA">
        <w:rPr>
          <w:rFonts w:ascii="Times New Roman" w:hAnsi="Times New Roman"/>
          <w:b/>
        </w:rPr>
        <w:t>(tabela-Załącznik nr 8)</w:t>
      </w:r>
      <w:r>
        <w:rPr>
          <w:rFonts w:ascii="Times New Roman" w:hAnsi="Times New Roman"/>
          <w:b/>
        </w:rPr>
        <w:t>.</w:t>
      </w:r>
    </w:p>
    <w:p w14:paraId="101AB3A4" w14:textId="77777777" w:rsidR="005E3D04" w:rsidRPr="005E3D04" w:rsidRDefault="005E3D04" w:rsidP="009E23F5">
      <w:pPr>
        <w:pStyle w:val="Akapitzlist"/>
        <w:numPr>
          <w:ilvl w:val="1"/>
          <w:numId w:val="91"/>
        </w:numPr>
        <w:spacing w:after="120" w:line="240" w:lineRule="auto"/>
        <w:ind w:left="567" w:hanging="567"/>
        <w:jc w:val="both"/>
        <w:rPr>
          <w:rFonts w:ascii="Times New Roman" w:hAnsi="Times New Roman" w:cs="Times New Roman"/>
        </w:rPr>
      </w:pPr>
      <w:r w:rsidRPr="005E3D04">
        <w:rPr>
          <w:rFonts w:ascii="Times New Roman" w:hAnsi="Times New Roman" w:cs="Times New Roman"/>
        </w:rPr>
        <w:t xml:space="preserve">Zestawienie minimalnych wymagań dla specjalistycznego </w:t>
      </w:r>
      <w:r w:rsidRPr="005E3D04">
        <w:rPr>
          <w:rFonts w:ascii="Times New Roman" w:hAnsi="Times New Roman" w:cs="Times New Roman"/>
          <w:b/>
          <w:bCs/>
        </w:rPr>
        <w:t xml:space="preserve">oprogramowania do </w:t>
      </w:r>
      <w:r w:rsidRPr="005E3D04">
        <w:rPr>
          <w:rFonts w:ascii="Times New Roman" w:hAnsi="Times New Roman" w:cs="Times New Roman"/>
          <w:b/>
          <w:bCs/>
          <w:iCs/>
          <w:lang w:eastAsia="x-none"/>
        </w:rPr>
        <w:t>przetwarzania i analizy danych geoprzestrzennych</w:t>
      </w:r>
      <w:r w:rsidRPr="005E3D04">
        <w:rPr>
          <w:rFonts w:ascii="Times New Roman" w:hAnsi="Times New Roman" w:cs="Times New Roman"/>
          <w:iCs/>
          <w:lang w:eastAsia="x-none"/>
        </w:rPr>
        <w:t xml:space="preserve"> </w:t>
      </w:r>
      <w:r w:rsidRPr="00341FCA">
        <w:rPr>
          <w:rFonts w:ascii="Times New Roman" w:hAnsi="Times New Roman"/>
          <w:b/>
        </w:rPr>
        <w:t>(tabela-Załącznik nr 8)</w:t>
      </w:r>
      <w:r>
        <w:rPr>
          <w:rFonts w:ascii="Times New Roman" w:hAnsi="Times New Roman"/>
          <w:b/>
        </w:rPr>
        <w:t>.</w:t>
      </w:r>
    </w:p>
    <w:p w14:paraId="6B6A473C" w14:textId="77777777" w:rsidR="005E3D04" w:rsidRPr="005E3D04" w:rsidRDefault="005E3D04" w:rsidP="009E23F5">
      <w:pPr>
        <w:pStyle w:val="Akapitzlist"/>
        <w:numPr>
          <w:ilvl w:val="1"/>
          <w:numId w:val="91"/>
        </w:numPr>
        <w:spacing w:after="0" w:line="240" w:lineRule="auto"/>
        <w:ind w:left="567" w:hanging="567"/>
        <w:jc w:val="both"/>
        <w:rPr>
          <w:rFonts w:ascii="Times New Roman" w:hAnsi="Times New Roman" w:cs="Times New Roman"/>
        </w:rPr>
      </w:pPr>
      <w:r w:rsidRPr="005E3D04">
        <w:rPr>
          <w:rFonts w:ascii="Times New Roman" w:hAnsi="Times New Roman" w:cs="Times New Roman"/>
          <w:b/>
          <w:bCs/>
        </w:rPr>
        <w:t>Wymogi dotyczące gwarancji i serwisu gwarancyjnego oraz pogwarancyjnego.</w:t>
      </w:r>
      <w:r w:rsidRPr="005E3D04">
        <w:rPr>
          <w:rFonts w:ascii="Times New Roman" w:hAnsi="Times New Roman" w:cs="Times New Roman"/>
          <w:b/>
          <w:bCs/>
        </w:rPr>
        <w:br/>
      </w:r>
      <w:r w:rsidRPr="005E3D04">
        <w:rPr>
          <w:rFonts w:ascii="Times New Roman" w:eastAsia="Times New Roman" w:hAnsi="Times New Roman" w:cs="Times New Roman"/>
          <w:iCs/>
          <w:lang w:eastAsia="pl-PL"/>
        </w:rPr>
        <w:t xml:space="preserve">Minimalny okres gwarancji na całość przedmiotu zamówienia wynosi 12 miesięcy. Maksymalny okres gwarancji na całość zamówienia będzie określony na podstawie złożonych ofert wykonawców. Okres gwarancji jest jednym z trzech kryteriów oceny ofert. </w:t>
      </w:r>
      <w:r w:rsidRPr="005E3D04">
        <w:rPr>
          <w:rFonts w:ascii="Times New Roman" w:hAnsi="Times New Roman" w:cs="Times New Roman"/>
          <w:bCs/>
        </w:rPr>
        <w:t>Serwisowanie sprzętu opiera się na następujących zasadach:</w:t>
      </w:r>
    </w:p>
    <w:p w14:paraId="673BAC86" w14:textId="77777777" w:rsidR="005E3D04" w:rsidRPr="005E3D04" w:rsidRDefault="005E3D04" w:rsidP="009E23F5">
      <w:pPr>
        <w:numPr>
          <w:ilvl w:val="0"/>
          <w:numId w:val="100"/>
        </w:numPr>
        <w:spacing w:after="0" w:line="240" w:lineRule="auto"/>
        <w:ind w:left="709" w:hanging="284"/>
        <w:jc w:val="both"/>
        <w:rPr>
          <w:rFonts w:ascii="Times New Roman" w:hAnsi="Times New Roman" w:cs="Times New Roman"/>
          <w:bCs/>
        </w:rPr>
      </w:pPr>
      <w:r w:rsidRPr="005E3D04">
        <w:rPr>
          <w:rFonts w:ascii="Times New Roman" w:hAnsi="Times New Roman" w:cs="Times New Roman"/>
          <w:bCs/>
        </w:rPr>
        <w:t>podjęcie działań związanych z wykonaniem naprawy gwarancyjnej w ciągu 24 godzin od chwili przyjęcia zgłoszenia z wyłączeniem dni ustawowo wolnych od pracy,</w:t>
      </w:r>
    </w:p>
    <w:p w14:paraId="775687E3" w14:textId="77777777" w:rsidR="005E3D04" w:rsidRPr="005E3D04" w:rsidRDefault="005E3D04" w:rsidP="009E23F5">
      <w:pPr>
        <w:numPr>
          <w:ilvl w:val="0"/>
          <w:numId w:val="100"/>
        </w:numPr>
        <w:spacing w:after="0" w:line="240" w:lineRule="auto"/>
        <w:ind w:left="709" w:hanging="284"/>
        <w:contextualSpacing/>
        <w:jc w:val="both"/>
        <w:rPr>
          <w:rFonts w:ascii="Times New Roman" w:hAnsi="Times New Roman" w:cs="Times New Roman"/>
          <w:bCs/>
        </w:rPr>
      </w:pPr>
      <w:r w:rsidRPr="005E3D04">
        <w:rPr>
          <w:rFonts w:ascii="Times New Roman" w:hAnsi="Times New Roman" w:cs="Times New Roman"/>
          <w:bCs/>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w:t>
      </w:r>
    </w:p>
    <w:p w14:paraId="4DA80F4B" w14:textId="77777777" w:rsidR="005E3D04" w:rsidRPr="005E3D04" w:rsidRDefault="005E3D04" w:rsidP="009E23F5">
      <w:pPr>
        <w:numPr>
          <w:ilvl w:val="0"/>
          <w:numId w:val="100"/>
        </w:numPr>
        <w:spacing w:after="0" w:line="240" w:lineRule="auto"/>
        <w:ind w:left="709" w:hanging="284"/>
        <w:contextualSpacing/>
        <w:jc w:val="both"/>
        <w:rPr>
          <w:rFonts w:ascii="Times New Roman" w:hAnsi="Times New Roman" w:cs="Times New Roman"/>
          <w:bCs/>
        </w:rPr>
      </w:pPr>
      <w:r w:rsidRPr="005E3D04">
        <w:rPr>
          <w:rFonts w:ascii="Times New Roman" w:hAnsi="Times New Roman" w:cs="Times New Roman"/>
          <w:bCs/>
        </w:rPr>
        <w:t>dostawie sprzętu zastępczego o podobnych parametrach technicznych po 5 dniach od zgłoszenia.</w:t>
      </w:r>
    </w:p>
    <w:p w14:paraId="435F8597" w14:textId="77777777" w:rsidR="005E3D04" w:rsidRPr="005E3D04" w:rsidRDefault="005E3D04" w:rsidP="005E3D04">
      <w:pPr>
        <w:spacing w:after="0" w:line="240" w:lineRule="auto"/>
        <w:ind w:left="284"/>
        <w:contextualSpacing/>
        <w:jc w:val="both"/>
        <w:rPr>
          <w:rFonts w:ascii="Times New Roman" w:eastAsia="Calibri" w:hAnsi="Times New Roman" w:cs="Times New Roman"/>
        </w:rPr>
      </w:pPr>
    </w:p>
    <w:p w14:paraId="4294C76C" w14:textId="77777777" w:rsidR="005E3D04" w:rsidRPr="005E3D04" w:rsidRDefault="005E3D04" w:rsidP="005E3D04">
      <w:pPr>
        <w:spacing w:after="0" w:line="240" w:lineRule="auto"/>
        <w:ind w:left="284"/>
        <w:contextualSpacing/>
        <w:jc w:val="both"/>
        <w:rPr>
          <w:rFonts w:ascii="Times New Roman" w:eastAsia="Times New Roman" w:hAnsi="Times New Roman" w:cs="Times New Roman"/>
          <w:b/>
          <w:lang w:eastAsia="pl-PL"/>
        </w:rPr>
      </w:pPr>
    </w:p>
    <w:p w14:paraId="60B364B5" w14:textId="77777777" w:rsidR="005E3D04" w:rsidRPr="005E3D04" w:rsidRDefault="005E3D04" w:rsidP="009E23F5">
      <w:pPr>
        <w:pStyle w:val="Akapitzlist"/>
        <w:numPr>
          <w:ilvl w:val="1"/>
          <w:numId w:val="91"/>
        </w:numPr>
        <w:spacing w:after="0" w:line="240" w:lineRule="auto"/>
        <w:ind w:left="851" w:hanging="567"/>
        <w:rPr>
          <w:rFonts w:ascii="Times New Roman" w:hAnsi="Times New Roman" w:cs="Times New Roman"/>
          <w:b/>
          <w:bCs/>
        </w:rPr>
      </w:pPr>
      <w:r>
        <w:rPr>
          <w:rFonts w:ascii="Times New Roman" w:hAnsi="Times New Roman" w:cs="Times New Roman"/>
          <w:b/>
          <w:bCs/>
        </w:rPr>
        <w:t>Wymagania dotyczące opakowań</w:t>
      </w:r>
      <w:r>
        <w:rPr>
          <w:rFonts w:ascii="Times New Roman" w:hAnsi="Times New Roman" w:cs="Times New Roman"/>
          <w:b/>
          <w:bCs/>
        </w:rPr>
        <w:br/>
      </w:r>
      <w:r w:rsidRPr="005E3D04">
        <w:rPr>
          <w:rFonts w:ascii="Times New Roman" w:eastAsia="Times New Roman" w:hAnsi="Times New Roman" w:cs="Times New Roman"/>
          <w:iCs/>
          <w:lang w:eastAsia="pl-PL"/>
        </w:rPr>
        <w:t>Wszystkie komponenty przedmiotu zamówienia muszą być dostarczone w oryginalnyc</w:t>
      </w:r>
      <w:r>
        <w:rPr>
          <w:rFonts w:ascii="Times New Roman" w:eastAsia="Times New Roman" w:hAnsi="Times New Roman" w:cs="Times New Roman"/>
          <w:iCs/>
          <w:lang w:eastAsia="pl-PL"/>
        </w:rPr>
        <w:t>h opakowaniach producenta.</w:t>
      </w:r>
    </w:p>
    <w:p w14:paraId="5D2B51DD" w14:textId="77777777" w:rsidR="005E3D04" w:rsidRPr="005E3D04" w:rsidRDefault="005E3D04" w:rsidP="009E23F5">
      <w:pPr>
        <w:pStyle w:val="Akapitzlist"/>
        <w:numPr>
          <w:ilvl w:val="1"/>
          <w:numId w:val="91"/>
        </w:numPr>
        <w:spacing w:after="0" w:line="240" w:lineRule="auto"/>
        <w:ind w:left="851" w:hanging="567"/>
        <w:rPr>
          <w:rFonts w:ascii="Times New Roman" w:hAnsi="Times New Roman" w:cs="Times New Roman"/>
          <w:b/>
          <w:bCs/>
        </w:rPr>
      </w:pPr>
      <w:r w:rsidRPr="005E3D04">
        <w:rPr>
          <w:rFonts w:ascii="Times New Roman" w:hAnsi="Times New Roman" w:cs="Times New Roman"/>
          <w:b/>
          <w:bCs/>
        </w:rPr>
        <w:t>Termin</w:t>
      </w:r>
      <w:r>
        <w:rPr>
          <w:rFonts w:ascii="Times New Roman" w:hAnsi="Times New Roman" w:cs="Times New Roman"/>
          <w:b/>
          <w:bCs/>
        </w:rPr>
        <w:t>y i forma dostarczenia</w:t>
      </w:r>
      <w:r>
        <w:rPr>
          <w:rFonts w:ascii="Times New Roman" w:hAnsi="Times New Roman" w:cs="Times New Roman"/>
          <w:b/>
          <w:bCs/>
        </w:rPr>
        <w:br/>
      </w:r>
      <w:r w:rsidRPr="005E3D04">
        <w:rPr>
          <w:rFonts w:ascii="Times New Roman" w:eastAsia="Times New Roman" w:hAnsi="Times New Roman" w:cs="Times New Roman"/>
          <w:iCs/>
          <w:lang w:eastAsia="pl-PL"/>
        </w:rPr>
        <w:t>Dostawa, montaż i sprawdzenie wszystkich elementów składowych przedmiotu zamówienia zostaną przeprowadzone w Akademii Marynarki Wojennej w Gdyni, w Sali dydaktycznej 116/10 w terminie wynikającym z umowy.</w:t>
      </w:r>
    </w:p>
    <w:p w14:paraId="61F06A84" w14:textId="77777777" w:rsidR="00341FCA" w:rsidRPr="00341FCA" w:rsidRDefault="00341FCA" w:rsidP="00341FCA">
      <w:pPr>
        <w:pStyle w:val="Akapitzlist"/>
        <w:spacing w:after="120" w:line="240" w:lineRule="auto"/>
        <w:ind w:left="567"/>
        <w:jc w:val="both"/>
        <w:rPr>
          <w:rFonts w:ascii="Times New Roman" w:hAnsi="Times New Roman" w:cs="Times New Roman"/>
          <w:color w:val="FF0000"/>
        </w:rPr>
      </w:pPr>
    </w:p>
    <w:p w14:paraId="5F3344FC" w14:textId="77777777" w:rsidR="00420596" w:rsidRPr="00352144" w:rsidRDefault="00420596" w:rsidP="00420596">
      <w:pPr>
        <w:spacing w:after="0" w:line="240" w:lineRule="auto"/>
        <w:jc w:val="both"/>
        <w:rPr>
          <w:rFonts w:ascii="Times New Roman" w:hAnsi="Times New Roman" w:cs="Times New Roman"/>
        </w:rPr>
      </w:pPr>
    </w:p>
    <w:p w14:paraId="4CEA5B20" w14:textId="77777777" w:rsidR="00842C9A" w:rsidRPr="00352144" w:rsidRDefault="00842C9A" w:rsidP="00E62A1E">
      <w:pPr>
        <w:spacing w:after="0" w:line="240" w:lineRule="auto"/>
        <w:ind w:left="6373"/>
        <w:jc w:val="right"/>
        <w:rPr>
          <w:rFonts w:ascii="Times New Roman" w:hAnsi="Times New Roman" w:cs="Times New Roman"/>
          <w:b/>
        </w:rPr>
      </w:pPr>
    </w:p>
    <w:p w14:paraId="55B6C3D3" w14:textId="77777777" w:rsidR="00834B18" w:rsidRPr="00352144" w:rsidRDefault="00834B18" w:rsidP="00E62A1E">
      <w:pPr>
        <w:spacing w:after="0" w:line="240" w:lineRule="auto"/>
        <w:ind w:left="6373"/>
        <w:jc w:val="right"/>
        <w:rPr>
          <w:rFonts w:ascii="Times New Roman" w:hAnsi="Times New Roman" w:cs="Times New Roman"/>
          <w:b/>
        </w:rPr>
      </w:pPr>
    </w:p>
    <w:p w14:paraId="5F835064" w14:textId="77777777" w:rsidR="00834B18" w:rsidRPr="00352144" w:rsidRDefault="00834B18" w:rsidP="00E62A1E">
      <w:pPr>
        <w:spacing w:after="0" w:line="240" w:lineRule="auto"/>
        <w:ind w:left="6373"/>
        <w:jc w:val="right"/>
        <w:rPr>
          <w:rFonts w:ascii="Times New Roman" w:hAnsi="Times New Roman" w:cs="Times New Roman"/>
          <w:b/>
        </w:rPr>
      </w:pPr>
    </w:p>
    <w:p w14:paraId="4BAFE4E5" w14:textId="77777777" w:rsidR="00834B18" w:rsidRPr="00352144" w:rsidRDefault="00834B18" w:rsidP="00E62A1E">
      <w:pPr>
        <w:spacing w:after="0" w:line="240" w:lineRule="auto"/>
        <w:ind w:left="6373"/>
        <w:jc w:val="right"/>
        <w:rPr>
          <w:rFonts w:ascii="Times New Roman" w:hAnsi="Times New Roman" w:cs="Times New Roman"/>
          <w:b/>
        </w:rPr>
      </w:pPr>
    </w:p>
    <w:p w14:paraId="35ECF37E" w14:textId="77777777" w:rsidR="00834B18" w:rsidRPr="00352144" w:rsidRDefault="00834B18" w:rsidP="00E62A1E">
      <w:pPr>
        <w:spacing w:after="0" w:line="240" w:lineRule="auto"/>
        <w:ind w:left="6373"/>
        <w:jc w:val="right"/>
        <w:rPr>
          <w:rFonts w:ascii="Times New Roman" w:hAnsi="Times New Roman" w:cs="Times New Roman"/>
          <w:b/>
        </w:rPr>
      </w:pPr>
    </w:p>
    <w:p w14:paraId="5E45FB7E" w14:textId="77777777" w:rsidR="00834B18" w:rsidRPr="00352144" w:rsidRDefault="00834B18" w:rsidP="00E62A1E">
      <w:pPr>
        <w:spacing w:after="0" w:line="240" w:lineRule="auto"/>
        <w:ind w:left="6373"/>
        <w:jc w:val="right"/>
        <w:rPr>
          <w:rFonts w:ascii="Times New Roman" w:hAnsi="Times New Roman" w:cs="Times New Roman"/>
          <w:b/>
          <w:i/>
          <w:u w:val="single"/>
        </w:rPr>
      </w:pPr>
    </w:p>
    <w:p w14:paraId="3DCDFEFE"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22BC3788"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29AB2D68"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26F9AFD2"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53DAD83D" w14:textId="77777777" w:rsidR="00834B18" w:rsidRDefault="00834B18" w:rsidP="005E3D04">
      <w:pPr>
        <w:spacing w:after="0" w:line="240" w:lineRule="auto"/>
        <w:rPr>
          <w:rFonts w:ascii="Times New Roman" w:hAnsi="Times New Roman" w:cs="Times New Roman"/>
          <w:b/>
          <w:i/>
          <w:u w:val="single"/>
        </w:rPr>
      </w:pPr>
    </w:p>
    <w:p w14:paraId="0DA68AE8" w14:textId="77777777" w:rsidR="005E3D04" w:rsidRDefault="005E3D04" w:rsidP="005E3D04">
      <w:pPr>
        <w:spacing w:after="0" w:line="240" w:lineRule="auto"/>
        <w:rPr>
          <w:rFonts w:ascii="Times New Roman" w:hAnsi="Times New Roman" w:cs="Times New Roman"/>
          <w:b/>
          <w:i/>
          <w:u w:val="single"/>
        </w:rPr>
      </w:pPr>
    </w:p>
    <w:p w14:paraId="492BAB97" w14:textId="77777777" w:rsidR="00834B18" w:rsidRDefault="00834B18" w:rsidP="00E62A1E">
      <w:pPr>
        <w:spacing w:after="0" w:line="240" w:lineRule="auto"/>
        <w:ind w:left="6373"/>
        <w:jc w:val="right"/>
        <w:rPr>
          <w:rFonts w:ascii="Times New Roman" w:hAnsi="Times New Roman" w:cs="Times New Roman"/>
          <w:b/>
          <w:i/>
          <w:u w:val="single"/>
        </w:rPr>
      </w:pPr>
    </w:p>
    <w:p w14:paraId="2B629A5F" w14:textId="77777777" w:rsidR="005E3D04" w:rsidRDefault="005E3D04" w:rsidP="00E62A1E">
      <w:pPr>
        <w:spacing w:after="0" w:line="240" w:lineRule="auto"/>
        <w:ind w:left="6373"/>
        <w:jc w:val="right"/>
        <w:rPr>
          <w:rFonts w:ascii="Times New Roman" w:hAnsi="Times New Roman" w:cs="Times New Roman"/>
          <w:b/>
          <w:i/>
          <w:u w:val="single"/>
        </w:rPr>
      </w:pPr>
    </w:p>
    <w:p w14:paraId="00C8F22D" w14:textId="77777777" w:rsidR="005E3D04" w:rsidRDefault="005E3D04" w:rsidP="00E62A1E">
      <w:pPr>
        <w:spacing w:after="0" w:line="240" w:lineRule="auto"/>
        <w:ind w:left="6373"/>
        <w:jc w:val="right"/>
        <w:rPr>
          <w:rFonts w:ascii="Times New Roman" w:hAnsi="Times New Roman" w:cs="Times New Roman"/>
          <w:b/>
          <w:i/>
          <w:u w:val="single"/>
        </w:rPr>
      </w:pPr>
    </w:p>
    <w:p w14:paraId="37FF5CA6" w14:textId="77777777" w:rsidR="005E3D04" w:rsidRDefault="005E3D04" w:rsidP="00E62A1E">
      <w:pPr>
        <w:spacing w:after="0" w:line="240" w:lineRule="auto"/>
        <w:ind w:left="6373"/>
        <w:jc w:val="right"/>
        <w:rPr>
          <w:rFonts w:ascii="Times New Roman" w:hAnsi="Times New Roman" w:cs="Times New Roman"/>
          <w:b/>
          <w:i/>
          <w:u w:val="single"/>
        </w:rPr>
      </w:pPr>
    </w:p>
    <w:p w14:paraId="5A921DE7" w14:textId="77777777" w:rsidR="005E3D04" w:rsidRDefault="005E3D04" w:rsidP="00E62A1E">
      <w:pPr>
        <w:spacing w:after="0" w:line="240" w:lineRule="auto"/>
        <w:ind w:left="6373"/>
        <w:jc w:val="right"/>
        <w:rPr>
          <w:rFonts w:ascii="Times New Roman" w:hAnsi="Times New Roman" w:cs="Times New Roman"/>
          <w:b/>
          <w:i/>
          <w:u w:val="single"/>
        </w:rPr>
      </w:pPr>
    </w:p>
    <w:p w14:paraId="329204CE" w14:textId="77777777" w:rsidR="005E3D04" w:rsidRDefault="005E3D04" w:rsidP="00E62A1E">
      <w:pPr>
        <w:spacing w:after="0" w:line="240" w:lineRule="auto"/>
        <w:ind w:left="6373"/>
        <w:jc w:val="right"/>
        <w:rPr>
          <w:rFonts w:ascii="Times New Roman" w:hAnsi="Times New Roman" w:cs="Times New Roman"/>
          <w:b/>
          <w:i/>
          <w:u w:val="single"/>
        </w:rPr>
      </w:pPr>
    </w:p>
    <w:p w14:paraId="26CF1D2B" w14:textId="77777777" w:rsidR="005E3D04" w:rsidRDefault="005E3D04" w:rsidP="00E62A1E">
      <w:pPr>
        <w:spacing w:after="0" w:line="240" w:lineRule="auto"/>
        <w:ind w:left="6373"/>
        <w:jc w:val="right"/>
        <w:rPr>
          <w:rFonts w:ascii="Times New Roman" w:hAnsi="Times New Roman" w:cs="Times New Roman"/>
          <w:b/>
          <w:i/>
          <w:u w:val="single"/>
        </w:rPr>
      </w:pPr>
    </w:p>
    <w:p w14:paraId="729EB54A" w14:textId="77777777" w:rsidR="005E3D04" w:rsidRDefault="005E3D04" w:rsidP="00E62A1E">
      <w:pPr>
        <w:spacing w:after="0" w:line="240" w:lineRule="auto"/>
        <w:ind w:left="6373"/>
        <w:jc w:val="right"/>
        <w:rPr>
          <w:rFonts w:ascii="Times New Roman" w:hAnsi="Times New Roman" w:cs="Times New Roman"/>
          <w:b/>
          <w:i/>
          <w:u w:val="single"/>
        </w:rPr>
      </w:pPr>
    </w:p>
    <w:p w14:paraId="4D9DBA57" w14:textId="77777777" w:rsidR="005E3D04" w:rsidRDefault="005E3D04" w:rsidP="00E62A1E">
      <w:pPr>
        <w:spacing w:after="0" w:line="240" w:lineRule="auto"/>
        <w:ind w:left="6373"/>
        <w:jc w:val="right"/>
        <w:rPr>
          <w:rFonts w:ascii="Times New Roman" w:hAnsi="Times New Roman" w:cs="Times New Roman"/>
          <w:b/>
          <w:i/>
          <w:u w:val="single"/>
        </w:rPr>
      </w:pPr>
    </w:p>
    <w:p w14:paraId="37026928" w14:textId="77777777" w:rsidR="005E3D04" w:rsidRDefault="005E3D04" w:rsidP="00E62A1E">
      <w:pPr>
        <w:spacing w:after="0" w:line="240" w:lineRule="auto"/>
        <w:ind w:left="6373"/>
        <w:jc w:val="right"/>
        <w:rPr>
          <w:rFonts w:ascii="Times New Roman" w:hAnsi="Times New Roman" w:cs="Times New Roman"/>
          <w:b/>
          <w:i/>
          <w:u w:val="single"/>
        </w:rPr>
      </w:pPr>
    </w:p>
    <w:p w14:paraId="7288FD4B" w14:textId="77777777" w:rsidR="005E3D04" w:rsidRDefault="005E3D04" w:rsidP="00E62A1E">
      <w:pPr>
        <w:spacing w:after="0" w:line="240" w:lineRule="auto"/>
        <w:ind w:left="6373"/>
        <w:jc w:val="right"/>
        <w:rPr>
          <w:rFonts w:ascii="Times New Roman" w:hAnsi="Times New Roman" w:cs="Times New Roman"/>
          <w:b/>
          <w:i/>
          <w:u w:val="single"/>
        </w:rPr>
      </w:pPr>
    </w:p>
    <w:p w14:paraId="0C6A1751" w14:textId="77777777" w:rsidR="005E3D04" w:rsidRDefault="005E3D04" w:rsidP="00E62A1E">
      <w:pPr>
        <w:spacing w:after="0" w:line="240" w:lineRule="auto"/>
        <w:ind w:left="6373"/>
        <w:jc w:val="right"/>
        <w:rPr>
          <w:rFonts w:ascii="Times New Roman" w:hAnsi="Times New Roman" w:cs="Times New Roman"/>
          <w:b/>
          <w:i/>
          <w:u w:val="single"/>
        </w:rPr>
      </w:pPr>
    </w:p>
    <w:p w14:paraId="5D0D35A6" w14:textId="77777777" w:rsidR="005E3D04" w:rsidRDefault="005E3D04" w:rsidP="00E62A1E">
      <w:pPr>
        <w:spacing w:after="0" w:line="240" w:lineRule="auto"/>
        <w:ind w:left="6373"/>
        <w:jc w:val="right"/>
        <w:rPr>
          <w:rFonts w:ascii="Times New Roman" w:hAnsi="Times New Roman" w:cs="Times New Roman"/>
          <w:b/>
          <w:i/>
          <w:u w:val="single"/>
        </w:rPr>
      </w:pPr>
    </w:p>
    <w:p w14:paraId="5ECFF61F" w14:textId="77777777" w:rsidR="005E3D04" w:rsidRDefault="005E3D04" w:rsidP="00E62A1E">
      <w:pPr>
        <w:spacing w:after="0" w:line="240" w:lineRule="auto"/>
        <w:ind w:left="6373"/>
        <w:jc w:val="right"/>
        <w:rPr>
          <w:rFonts w:ascii="Times New Roman" w:hAnsi="Times New Roman" w:cs="Times New Roman"/>
          <w:b/>
          <w:i/>
          <w:u w:val="single"/>
        </w:rPr>
      </w:pPr>
    </w:p>
    <w:p w14:paraId="6B21F4C7" w14:textId="77777777" w:rsidR="005E3D04" w:rsidRDefault="005E3D04" w:rsidP="00E62A1E">
      <w:pPr>
        <w:spacing w:after="0" w:line="240" w:lineRule="auto"/>
        <w:ind w:left="6373"/>
        <w:jc w:val="right"/>
        <w:rPr>
          <w:rFonts w:ascii="Times New Roman" w:hAnsi="Times New Roman" w:cs="Times New Roman"/>
          <w:b/>
          <w:i/>
          <w:u w:val="single"/>
        </w:rPr>
      </w:pPr>
    </w:p>
    <w:p w14:paraId="10B85741" w14:textId="77777777" w:rsidR="005E3D04" w:rsidRDefault="005E3D04" w:rsidP="00E62A1E">
      <w:pPr>
        <w:spacing w:after="0" w:line="240" w:lineRule="auto"/>
        <w:ind w:left="6373"/>
        <w:jc w:val="right"/>
        <w:rPr>
          <w:rFonts w:ascii="Times New Roman" w:hAnsi="Times New Roman" w:cs="Times New Roman"/>
          <w:b/>
          <w:i/>
          <w:u w:val="single"/>
        </w:rPr>
      </w:pPr>
    </w:p>
    <w:p w14:paraId="0AF80DE4" w14:textId="77777777" w:rsidR="005E3D04" w:rsidRDefault="005E3D04" w:rsidP="00E62A1E">
      <w:pPr>
        <w:spacing w:after="0" w:line="240" w:lineRule="auto"/>
        <w:ind w:left="6373"/>
        <w:jc w:val="right"/>
        <w:rPr>
          <w:rFonts w:ascii="Times New Roman" w:hAnsi="Times New Roman" w:cs="Times New Roman"/>
          <w:b/>
          <w:i/>
          <w:u w:val="single"/>
        </w:rPr>
      </w:pPr>
    </w:p>
    <w:p w14:paraId="69399CEC" w14:textId="77777777" w:rsidR="005E3D04" w:rsidRDefault="005E3D04" w:rsidP="00E62A1E">
      <w:pPr>
        <w:spacing w:after="0" w:line="240" w:lineRule="auto"/>
        <w:ind w:left="6373"/>
        <w:jc w:val="right"/>
        <w:rPr>
          <w:rFonts w:ascii="Times New Roman" w:hAnsi="Times New Roman" w:cs="Times New Roman"/>
          <w:b/>
          <w:i/>
          <w:u w:val="single"/>
        </w:rPr>
      </w:pPr>
    </w:p>
    <w:p w14:paraId="6245F34E" w14:textId="77777777" w:rsidR="005E3D04" w:rsidRDefault="005E3D04" w:rsidP="00E62A1E">
      <w:pPr>
        <w:spacing w:after="0" w:line="240" w:lineRule="auto"/>
        <w:ind w:left="6373"/>
        <w:jc w:val="right"/>
        <w:rPr>
          <w:rFonts w:ascii="Times New Roman" w:hAnsi="Times New Roman" w:cs="Times New Roman"/>
          <w:b/>
          <w:i/>
          <w:u w:val="single"/>
        </w:rPr>
      </w:pPr>
    </w:p>
    <w:p w14:paraId="3093F4EB" w14:textId="77777777" w:rsidR="005E3D04" w:rsidRDefault="005E3D04" w:rsidP="00E62A1E">
      <w:pPr>
        <w:spacing w:after="0" w:line="240" w:lineRule="auto"/>
        <w:ind w:left="6373"/>
        <w:jc w:val="right"/>
        <w:rPr>
          <w:rFonts w:ascii="Times New Roman" w:hAnsi="Times New Roman" w:cs="Times New Roman"/>
          <w:b/>
          <w:i/>
          <w:u w:val="single"/>
        </w:rPr>
      </w:pPr>
    </w:p>
    <w:p w14:paraId="37279F55" w14:textId="77777777" w:rsidR="005E3D04" w:rsidRDefault="005E3D04" w:rsidP="00E62A1E">
      <w:pPr>
        <w:spacing w:after="0" w:line="240" w:lineRule="auto"/>
        <w:ind w:left="6373"/>
        <w:jc w:val="right"/>
        <w:rPr>
          <w:rFonts w:ascii="Times New Roman" w:hAnsi="Times New Roman" w:cs="Times New Roman"/>
          <w:b/>
          <w:i/>
          <w:u w:val="single"/>
        </w:rPr>
      </w:pPr>
    </w:p>
    <w:p w14:paraId="0618500E" w14:textId="77777777" w:rsidR="005E3D04" w:rsidRDefault="005E3D04" w:rsidP="00E62A1E">
      <w:pPr>
        <w:spacing w:after="0" w:line="240" w:lineRule="auto"/>
        <w:ind w:left="6373"/>
        <w:jc w:val="right"/>
        <w:rPr>
          <w:rFonts w:ascii="Times New Roman" w:hAnsi="Times New Roman" w:cs="Times New Roman"/>
          <w:b/>
          <w:i/>
          <w:u w:val="single"/>
        </w:rPr>
      </w:pPr>
    </w:p>
    <w:p w14:paraId="6DC3EA32" w14:textId="77777777" w:rsidR="005E3D04" w:rsidRDefault="005E3D04" w:rsidP="00E62A1E">
      <w:pPr>
        <w:spacing w:after="0" w:line="240" w:lineRule="auto"/>
        <w:ind w:left="6373"/>
        <w:jc w:val="right"/>
        <w:rPr>
          <w:rFonts w:ascii="Times New Roman" w:hAnsi="Times New Roman" w:cs="Times New Roman"/>
          <w:b/>
          <w:i/>
          <w:u w:val="single"/>
        </w:rPr>
      </w:pPr>
    </w:p>
    <w:p w14:paraId="0FFC7A73" w14:textId="77777777" w:rsidR="005E3D04" w:rsidRDefault="005E3D04" w:rsidP="00E62A1E">
      <w:pPr>
        <w:spacing w:after="0" w:line="240" w:lineRule="auto"/>
        <w:ind w:left="6373"/>
        <w:jc w:val="right"/>
        <w:rPr>
          <w:rFonts w:ascii="Times New Roman" w:hAnsi="Times New Roman" w:cs="Times New Roman"/>
          <w:b/>
          <w:i/>
          <w:u w:val="single"/>
        </w:rPr>
      </w:pPr>
    </w:p>
    <w:p w14:paraId="63F25209" w14:textId="77777777" w:rsidR="005E3D04" w:rsidRDefault="005E3D04" w:rsidP="00E62A1E">
      <w:pPr>
        <w:spacing w:after="0" w:line="240" w:lineRule="auto"/>
        <w:ind w:left="6373"/>
        <w:jc w:val="right"/>
        <w:rPr>
          <w:rFonts w:ascii="Times New Roman" w:hAnsi="Times New Roman" w:cs="Times New Roman"/>
          <w:b/>
          <w:i/>
          <w:u w:val="single"/>
        </w:rPr>
      </w:pPr>
    </w:p>
    <w:p w14:paraId="62420F50" w14:textId="77777777" w:rsidR="005E3D04" w:rsidRDefault="005E3D04" w:rsidP="00E62A1E">
      <w:pPr>
        <w:spacing w:after="0" w:line="240" w:lineRule="auto"/>
        <w:ind w:left="6373"/>
        <w:jc w:val="right"/>
        <w:rPr>
          <w:rFonts w:ascii="Times New Roman" w:hAnsi="Times New Roman" w:cs="Times New Roman"/>
          <w:b/>
          <w:i/>
          <w:u w:val="single"/>
        </w:rPr>
      </w:pPr>
    </w:p>
    <w:p w14:paraId="1B526D6C" w14:textId="77777777" w:rsidR="005E3D04" w:rsidRDefault="005E3D04" w:rsidP="00E62A1E">
      <w:pPr>
        <w:spacing w:after="0" w:line="240" w:lineRule="auto"/>
        <w:ind w:left="6373"/>
        <w:jc w:val="right"/>
        <w:rPr>
          <w:rFonts w:ascii="Times New Roman" w:hAnsi="Times New Roman" w:cs="Times New Roman"/>
          <w:b/>
          <w:i/>
          <w:u w:val="single"/>
        </w:rPr>
      </w:pPr>
    </w:p>
    <w:p w14:paraId="443C774A" w14:textId="77777777" w:rsidR="005E3D04" w:rsidRDefault="005E3D04" w:rsidP="00E62A1E">
      <w:pPr>
        <w:spacing w:after="0" w:line="240" w:lineRule="auto"/>
        <w:ind w:left="6373"/>
        <w:jc w:val="right"/>
        <w:rPr>
          <w:rFonts w:ascii="Times New Roman" w:hAnsi="Times New Roman" w:cs="Times New Roman"/>
          <w:b/>
          <w:i/>
          <w:u w:val="single"/>
        </w:rPr>
      </w:pPr>
    </w:p>
    <w:p w14:paraId="5EB92E6B" w14:textId="77777777" w:rsidR="005E3D04" w:rsidRDefault="005E3D04" w:rsidP="00E62A1E">
      <w:pPr>
        <w:spacing w:after="0" w:line="240" w:lineRule="auto"/>
        <w:ind w:left="6373"/>
        <w:jc w:val="right"/>
        <w:rPr>
          <w:rFonts w:ascii="Times New Roman" w:hAnsi="Times New Roman" w:cs="Times New Roman"/>
          <w:b/>
          <w:i/>
          <w:u w:val="single"/>
        </w:rPr>
      </w:pPr>
    </w:p>
    <w:p w14:paraId="0136A53A" w14:textId="77777777" w:rsidR="005E3D04" w:rsidRDefault="005E3D04" w:rsidP="00E62A1E">
      <w:pPr>
        <w:spacing w:after="0" w:line="240" w:lineRule="auto"/>
        <w:ind w:left="6373"/>
        <w:jc w:val="right"/>
        <w:rPr>
          <w:rFonts w:ascii="Times New Roman" w:hAnsi="Times New Roman" w:cs="Times New Roman"/>
          <w:b/>
          <w:i/>
          <w:u w:val="single"/>
        </w:rPr>
      </w:pPr>
    </w:p>
    <w:p w14:paraId="286D5A32" w14:textId="77777777" w:rsidR="005E3D04" w:rsidRDefault="005E3D04" w:rsidP="00E62A1E">
      <w:pPr>
        <w:spacing w:after="0" w:line="240" w:lineRule="auto"/>
        <w:ind w:left="6373"/>
        <w:jc w:val="right"/>
        <w:rPr>
          <w:rFonts w:ascii="Times New Roman" w:hAnsi="Times New Roman" w:cs="Times New Roman"/>
          <w:b/>
          <w:i/>
          <w:u w:val="single"/>
        </w:rPr>
      </w:pPr>
    </w:p>
    <w:p w14:paraId="0629E585" w14:textId="77777777" w:rsidR="005E3D04" w:rsidRDefault="005E3D04" w:rsidP="00E62A1E">
      <w:pPr>
        <w:spacing w:after="0" w:line="240" w:lineRule="auto"/>
        <w:ind w:left="6373"/>
        <w:jc w:val="right"/>
        <w:rPr>
          <w:rFonts w:ascii="Times New Roman" w:hAnsi="Times New Roman" w:cs="Times New Roman"/>
          <w:b/>
          <w:i/>
          <w:u w:val="single"/>
        </w:rPr>
      </w:pPr>
    </w:p>
    <w:p w14:paraId="1056C486" w14:textId="77777777" w:rsidR="005E3D04" w:rsidRDefault="005E3D04" w:rsidP="00E62A1E">
      <w:pPr>
        <w:spacing w:after="0" w:line="240" w:lineRule="auto"/>
        <w:ind w:left="6373"/>
        <w:jc w:val="right"/>
        <w:rPr>
          <w:rFonts w:ascii="Times New Roman" w:hAnsi="Times New Roman" w:cs="Times New Roman"/>
          <w:b/>
          <w:i/>
          <w:u w:val="single"/>
        </w:rPr>
      </w:pPr>
    </w:p>
    <w:p w14:paraId="6BBDF00D" w14:textId="77777777" w:rsidR="005E3D04" w:rsidRDefault="005E3D04" w:rsidP="00E62A1E">
      <w:pPr>
        <w:spacing w:after="0" w:line="240" w:lineRule="auto"/>
        <w:ind w:left="6373"/>
        <w:jc w:val="right"/>
        <w:rPr>
          <w:rFonts w:ascii="Times New Roman" w:hAnsi="Times New Roman" w:cs="Times New Roman"/>
          <w:b/>
          <w:i/>
          <w:u w:val="single"/>
        </w:rPr>
      </w:pPr>
    </w:p>
    <w:p w14:paraId="70AF2116" w14:textId="77777777"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ZAŁĄCZNIK NR 3</w:t>
      </w:r>
    </w:p>
    <w:p w14:paraId="0995430E" w14:textId="77777777" w:rsidR="00220118" w:rsidRPr="00220118" w:rsidRDefault="00220118" w:rsidP="00220118">
      <w:pPr>
        <w:pBdr>
          <w:top w:val="nil"/>
          <w:left w:val="nil"/>
          <w:bottom w:val="nil"/>
          <w:right w:val="nil"/>
          <w:between w:val="nil"/>
          <w:bar w:val="nil"/>
        </w:pBdr>
        <w:tabs>
          <w:tab w:val="left" w:pos="851"/>
          <w:tab w:val="left" w:pos="1418"/>
        </w:tabs>
        <w:spacing w:after="0" w:line="240" w:lineRule="auto"/>
        <w:jc w:val="both"/>
        <w:rPr>
          <w:rFonts w:ascii="Times New Roman" w:eastAsia="Arial Unicode MS" w:hAnsi="Times New Roman" w:cs="Times New Roman"/>
          <w:b/>
          <w:bCs/>
          <w:color w:val="000000"/>
          <w:u w:color="000000"/>
          <w:bdr w:val="nil"/>
          <w:lang w:eastAsia="pl-PL"/>
        </w:rPr>
      </w:pPr>
      <w:r w:rsidRPr="00220118">
        <w:rPr>
          <w:rFonts w:ascii="Times New Roman" w:eastAsia="Arial Unicode MS" w:hAnsi="Times New Roman" w:cs="Times New Roman"/>
          <w:b/>
          <w:bCs/>
          <w:color w:val="000000"/>
          <w:u w:color="000000"/>
          <w:bdr w:val="nil"/>
          <w:lang w:eastAsia="pl-PL"/>
        </w:rPr>
        <w:tab/>
      </w:r>
    </w:p>
    <w:p w14:paraId="3E3A1F84" w14:textId="77777777" w:rsidR="00220118" w:rsidRPr="00220118" w:rsidRDefault="00FE2321" w:rsidP="00220118">
      <w:pPr>
        <w:pBdr>
          <w:top w:val="nil"/>
          <w:left w:val="nil"/>
          <w:bottom w:val="nil"/>
          <w:right w:val="nil"/>
          <w:between w:val="nil"/>
          <w:bar w:val="nil"/>
        </w:pBdr>
        <w:suppressAutoHyphens/>
        <w:spacing w:after="0" w:line="240" w:lineRule="auto"/>
        <w:ind w:right="22"/>
        <w:jc w:val="center"/>
        <w:rPr>
          <w:rFonts w:ascii="Times New Roman" w:eastAsia="Arial Unicode MS" w:hAnsi="Times New Roman" w:cs="Times New Roman"/>
          <w:b/>
          <w:bCs/>
          <w:color w:val="000000"/>
          <w:u w:color="000000"/>
          <w:bdr w:val="nil"/>
          <w:lang w:eastAsia="pl-PL"/>
        </w:rPr>
      </w:pPr>
      <w:r>
        <w:rPr>
          <w:rFonts w:ascii="Times New Roman" w:eastAsia="Arial Unicode MS" w:hAnsi="Times New Roman" w:cs="Times New Roman"/>
          <w:b/>
          <w:bCs/>
          <w:color w:val="000000"/>
          <w:u w:color="000000"/>
          <w:bdr w:val="nil"/>
          <w:lang w:eastAsia="pl-PL"/>
        </w:rPr>
        <w:tab/>
        <w:t>UMOWA nr ……2021 /</w:t>
      </w:r>
      <w:r w:rsidR="00220118" w:rsidRPr="00220118">
        <w:rPr>
          <w:rFonts w:ascii="Times New Roman" w:eastAsia="Arial Unicode MS" w:hAnsi="Times New Roman" w:cs="Times New Roman"/>
          <w:b/>
          <w:bCs/>
          <w:color w:val="000000"/>
          <w:u w:color="000000"/>
          <w:bdr w:val="nil"/>
          <w:lang w:eastAsia="pl-PL"/>
        </w:rPr>
        <w:t>projekt</w:t>
      </w:r>
    </w:p>
    <w:p w14:paraId="56D7E3F8"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E2321">
        <w:rPr>
          <w:rFonts w:ascii="Times New Roman" w:eastAsia="Calibri" w:hAnsi="Times New Roman" w:cs="Calibri"/>
          <w:color w:val="000000"/>
          <w:sz w:val="24"/>
          <w:szCs w:val="24"/>
          <w:u w:color="000000"/>
          <w:bdr w:val="nil"/>
          <w:lang w:eastAsia="pl-PL"/>
        </w:rPr>
        <w:t>zw. dalej Umową)</w:t>
      </w:r>
    </w:p>
    <w:p w14:paraId="335172D7" w14:textId="77777777" w:rsidR="00FE2321" w:rsidRDefault="00FE2321" w:rsidP="00FE2321">
      <w:pPr>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lang w:eastAsia="pl-PL"/>
        </w:rPr>
      </w:pPr>
    </w:p>
    <w:p w14:paraId="56AF8276"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FE2321">
        <w:rPr>
          <w:rFonts w:ascii="Times New Roman" w:eastAsia="Calibri" w:hAnsi="Times New Roman" w:cs="Times New Roman"/>
          <w:color w:val="000000"/>
          <w:u w:color="000000"/>
          <w:bdr w:val="nil"/>
          <w:lang w:eastAsia="pl-PL"/>
        </w:rPr>
        <w:t xml:space="preserve">zawarta w dniu ….........2021r., pomiędzy: </w:t>
      </w:r>
    </w:p>
    <w:p w14:paraId="262CD956" w14:textId="77777777" w:rsidR="00FE2321" w:rsidRPr="00FE2321" w:rsidRDefault="00FE2321" w:rsidP="00FE232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FE2321">
        <w:rPr>
          <w:rFonts w:ascii="Times New Roman" w:eastAsia="Calibri" w:hAnsi="Times New Roman" w:cs="Times New Roman"/>
          <w:b/>
          <w:bCs/>
          <w:color w:val="000000"/>
          <w:u w:color="000000"/>
          <w:bdr w:val="nil"/>
          <w:lang w:eastAsia="pl-PL"/>
        </w:rPr>
        <w:t>Akademią Marynarki Wojennej im. Bohater</w:t>
      </w:r>
      <w:r w:rsidRPr="00FE2321">
        <w:rPr>
          <w:rFonts w:ascii="Times New Roman" w:eastAsia="Calibri" w:hAnsi="Times New Roman" w:cs="Times New Roman"/>
          <w:b/>
          <w:bCs/>
          <w:color w:val="000000"/>
          <w:u w:color="000000"/>
          <w:bdr w:val="nil"/>
          <w:lang w:val="es-ES_tradnl" w:eastAsia="pl-PL"/>
        </w:rPr>
        <w:t>ó</w:t>
      </w:r>
      <w:r w:rsidRPr="00FE2321">
        <w:rPr>
          <w:rFonts w:ascii="Times New Roman" w:eastAsia="Calibri" w:hAnsi="Times New Roman" w:cs="Times New Roman"/>
          <w:b/>
          <w:bCs/>
          <w:color w:val="000000"/>
          <w:u w:color="000000"/>
          <w:bdr w:val="nil"/>
          <w:lang w:eastAsia="pl-PL"/>
        </w:rPr>
        <w:t>w Westerplatte w Gdyni</w:t>
      </w:r>
      <w:r w:rsidRPr="00FE2321">
        <w:rPr>
          <w:rFonts w:ascii="Times New Roman" w:eastAsia="Calibri" w:hAnsi="Times New Roman" w:cs="Times New Roman"/>
          <w:color w:val="000000"/>
          <w:u w:color="000000"/>
          <w:bdr w:val="nil"/>
          <w:lang w:eastAsia="pl-PL"/>
        </w:rPr>
        <w:t xml:space="preserve">, ul. Śmidowicza 69, 81-127 Gdynia, NIP 586-010-46-93,  REGON 190064136, </w:t>
      </w:r>
    </w:p>
    <w:p w14:paraId="219A845F"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FE2321">
        <w:rPr>
          <w:rFonts w:ascii="Times New Roman" w:eastAsia="Calibri" w:hAnsi="Times New Roman" w:cs="Times New Roman"/>
          <w:color w:val="000000"/>
          <w:u w:color="000000"/>
          <w:bdr w:val="nil"/>
          <w:lang w:eastAsia="pl-PL"/>
        </w:rPr>
        <w:t xml:space="preserve">w  imieniu i na rzecz </w:t>
      </w:r>
      <w:proofErr w:type="spellStart"/>
      <w:r w:rsidRPr="00FE2321">
        <w:rPr>
          <w:rFonts w:ascii="Times New Roman" w:eastAsia="Calibri" w:hAnsi="Times New Roman" w:cs="Times New Roman"/>
          <w:color w:val="000000"/>
          <w:u w:color="000000"/>
          <w:bdr w:val="nil"/>
          <w:lang w:eastAsia="pl-PL"/>
        </w:rPr>
        <w:t>kt</w:t>
      </w:r>
      <w:proofErr w:type="spellEnd"/>
      <w:r w:rsidRPr="00FE2321">
        <w:rPr>
          <w:rFonts w:ascii="Times New Roman" w:eastAsia="Calibri" w:hAnsi="Times New Roman" w:cs="Times New Roman"/>
          <w:color w:val="000000"/>
          <w:u w:color="000000"/>
          <w:bdr w:val="nil"/>
          <w:lang w:val="es-ES_tradnl" w:eastAsia="pl-PL"/>
        </w:rPr>
        <w:t>ó</w:t>
      </w:r>
      <w:r w:rsidRPr="00FE2321">
        <w:rPr>
          <w:rFonts w:ascii="Times New Roman" w:eastAsia="Calibri" w:hAnsi="Times New Roman" w:cs="Times New Roman"/>
          <w:color w:val="000000"/>
          <w:u w:color="000000"/>
          <w:bdr w:val="nil"/>
          <w:lang w:eastAsia="pl-PL"/>
        </w:rPr>
        <w:t>rej działa:</w:t>
      </w:r>
    </w:p>
    <w:p w14:paraId="3FD4F8F8"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b/>
          <w:bCs/>
          <w:color w:val="000000"/>
          <w:u w:color="000000"/>
          <w:bdr w:val="nil"/>
          <w:lang w:eastAsia="pl-PL"/>
        </w:rPr>
        <w:t>Rektor - Komendant  - kontradmirał prof. dr hab. Tomasz SZUBRYCHT,</w:t>
      </w:r>
    </w:p>
    <w:p w14:paraId="68600E5E"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color w:val="000000"/>
          <w:u w:color="000000"/>
          <w:bdr w:val="nil"/>
          <w:lang w:eastAsia="pl-PL"/>
        </w:rPr>
        <w:t>zwaną w dalszej części Umowy „</w:t>
      </w:r>
      <w:r w:rsidRPr="00FE2321">
        <w:rPr>
          <w:rFonts w:ascii="Times New Roman" w:eastAsia="Calibri" w:hAnsi="Times New Roman" w:cs="Times New Roman"/>
          <w:color w:val="000000"/>
          <w:u w:color="000000"/>
          <w:bdr w:val="nil"/>
          <w:lang w:val="de-DE" w:eastAsia="pl-PL"/>
        </w:rPr>
        <w:t>ZAMAWIAJ</w:t>
      </w:r>
      <w:r w:rsidRPr="00FE2321">
        <w:rPr>
          <w:rFonts w:ascii="Times New Roman" w:eastAsia="Calibri" w:hAnsi="Times New Roman" w:cs="Times New Roman"/>
          <w:color w:val="000000"/>
          <w:u w:color="000000"/>
          <w:bdr w:val="nil"/>
          <w:lang w:eastAsia="pl-PL"/>
        </w:rPr>
        <w:t>ĄCYM</w:t>
      </w:r>
      <w:r w:rsidRPr="00FE2321">
        <w:rPr>
          <w:rFonts w:ascii="Times New Roman" w:eastAsia="Calibri" w:hAnsi="Times New Roman" w:cs="Times New Roman"/>
          <w:color w:val="000000"/>
          <w:u w:color="000000"/>
          <w:bdr w:val="nil"/>
          <w:rtl/>
          <w:lang w:eastAsia="pl-PL"/>
        </w:rPr>
        <w:t>’’</w:t>
      </w:r>
      <w:r w:rsidRPr="00FE2321">
        <w:rPr>
          <w:rFonts w:ascii="Times New Roman" w:eastAsia="Calibri" w:hAnsi="Times New Roman" w:cs="Times New Roman"/>
          <w:color w:val="000000"/>
          <w:u w:color="000000"/>
          <w:bdr w:val="nil"/>
          <w:lang w:eastAsia="pl-PL"/>
        </w:rPr>
        <w:t xml:space="preserve">, </w:t>
      </w:r>
      <w:r w:rsidRPr="00FE2321">
        <w:rPr>
          <w:rFonts w:ascii="Times New Roman" w:eastAsia="Calibri" w:hAnsi="Times New Roman" w:cs="Times New Roman"/>
          <w:b/>
          <w:bCs/>
          <w:color w:val="000000"/>
          <w:u w:color="000000"/>
          <w:bdr w:val="nil"/>
          <w:lang w:eastAsia="pl-PL"/>
        </w:rPr>
        <w:t xml:space="preserve">                </w:t>
      </w:r>
    </w:p>
    <w:p w14:paraId="481428E7"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sz w:val="8"/>
          <w:szCs w:val="8"/>
          <w:u w:color="000000"/>
          <w:bdr w:val="nil"/>
          <w:lang w:eastAsia="pl-PL"/>
        </w:rPr>
      </w:pPr>
    </w:p>
    <w:p w14:paraId="48721051"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b/>
          <w:bCs/>
          <w:color w:val="000000"/>
          <w:u w:color="000000"/>
          <w:bdr w:val="nil"/>
          <w:lang w:eastAsia="pl-PL"/>
        </w:rPr>
        <w:t>a</w:t>
      </w:r>
    </w:p>
    <w:p w14:paraId="5AE8CA91"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sz w:val="12"/>
          <w:szCs w:val="12"/>
          <w:u w:color="000000"/>
          <w:bdr w:val="nil"/>
          <w:lang w:eastAsia="pl-PL"/>
        </w:rPr>
      </w:pPr>
    </w:p>
    <w:p w14:paraId="2FB00008" w14:textId="77777777" w:rsidR="00FE2321" w:rsidRDefault="00FE2321" w:rsidP="00FE2321">
      <w:p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pl-PL"/>
        </w:rPr>
      </w:pPr>
      <w:r>
        <w:rPr>
          <w:rFonts w:ascii="Times New Roman" w:eastAsia="Calibri" w:hAnsi="Times New Roman" w:cs="Times New Roman"/>
          <w:color w:val="000000"/>
          <w:u w:color="000000"/>
          <w:bdr w:val="nil"/>
          <w:lang w:eastAsia="pl-PL"/>
        </w:rPr>
        <w:t>………………</w:t>
      </w:r>
      <w:r w:rsidRPr="00FE2321">
        <w:rPr>
          <w:rFonts w:ascii="Times New Roman" w:eastAsia="Calibri" w:hAnsi="Times New Roman" w:cs="Times New Roman"/>
          <w:color w:val="000000"/>
          <w:u w:color="000000"/>
          <w:bdr w:val="nil"/>
          <w:lang w:eastAsia="pl-PL"/>
        </w:rPr>
        <w:t>………….., z siedzib</w:t>
      </w:r>
      <w:r>
        <w:rPr>
          <w:rFonts w:ascii="Times New Roman" w:eastAsia="Calibri" w:hAnsi="Times New Roman" w:cs="Times New Roman"/>
          <w:color w:val="000000"/>
          <w:u w:color="000000"/>
          <w:bdr w:val="nil"/>
          <w:lang w:eastAsia="pl-PL"/>
        </w:rPr>
        <w:t>ą …………</w:t>
      </w:r>
      <w:r w:rsidRPr="00FE2321">
        <w:rPr>
          <w:rFonts w:ascii="Times New Roman" w:eastAsia="Calibri" w:hAnsi="Times New Roman" w:cs="Times New Roman"/>
          <w:color w:val="000000"/>
          <w:u w:color="000000"/>
          <w:bdr w:val="nil"/>
          <w:lang w:eastAsia="pl-PL"/>
        </w:rPr>
        <w:t>………………..</w:t>
      </w:r>
      <w:r>
        <w:rPr>
          <w:rFonts w:ascii="Times New Roman" w:eastAsia="Calibri" w:hAnsi="Times New Roman" w:cs="Times New Roman"/>
          <w:color w:val="000000"/>
          <w:u w:color="000000"/>
          <w:bdr w:val="nil"/>
          <w:lang w:eastAsia="pl-PL"/>
        </w:rPr>
        <w:t xml:space="preserve"> przy </w:t>
      </w:r>
      <w:r w:rsidRPr="00FE2321">
        <w:rPr>
          <w:rFonts w:ascii="Times New Roman" w:eastAsia="Calibri" w:hAnsi="Times New Roman" w:cs="Times New Roman"/>
          <w:color w:val="000000"/>
          <w:u w:color="000000"/>
          <w:bdr w:val="nil"/>
          <w:lang w:eastAsia="pl-PL"/>
        </w:rPr>
        <w:t xml:space="preserve">ul. </w:t>
      </w:r>
      <w:r>
        <w:rPr>
          <w:rFonts w:ascii="Times New Roman" w:eastAsia="Calibri" w:hAnsi="Times New Roman" w:cs="Times New Roman"/>
          <w:color w:val="000000"/>
          <w:u w:color="000000"/>
          <w:bdr w:val="nil"/>
          <w:lang w:eastAsia="pl-PL"/>
        </w:rPr>
        <w:t>……………</w:t>
      </w:r>
      <w:r w:rsidRPr="00FE2321">
        <w:rPr>
          <w:rFonts w:ascii="Times New Roman" w:eastAsia="Calibri" w:hAnsi="Times New Roman" w:cs="Times New Roman"/>
          <w:color w:val="000000"/>
          <w:u w:color="000000"/>
          <w:bdr w:val="nil"/>
          <w:lang w:eastAsia="pl-PL"/>
        </w:rPr>
        <w:t xml:space="preserve">…… </w:t>
      </w:r>
    </w:p>
    <w:p w14:paraId="0DFE0734" w14:textId="77777777" w:rsidR="00FE2321" w:rsidRDefault="00FE2321" w:rsidP="00FE2321">
      <w:p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pl-PL"/>
        </w:rPr>
      </w:pPr>
      <w:r w:rsidRPr="00FE2321">
        <w:rPr>
          <w:rFonts w:ascii="Times New Roman" w:eastAsia="Calibri" w:hAnsi="Times New Roman" w:cs="Times New Roman"/>
          <w:color w:val="000000"/>
          <w:u w:color="000000"/>
          <w:bdr w:val="nil"/>
          <w:lang w:eastAsia="pl-PL"/>
        </w:rPr>
        <w:t>NIP: ……</w:t>
      </w:r>
      <w:r>
        <w:rPr>
          <w:rFonts w:ascii="Times New Roman" w:eastAsia="Calibri" w:hAnsi="Times New Roman" w:cs="Times New Roman"/>
          <w:color w:val="000000"/>
          <w:u w:color="000000"/>
          <w:bdr w:val="nil"/>
          <w:lang w:eastAsia="pl-PL"/>
        </w:rPr>
        <w:t>….</w:t>
      </w:r>
      <w:r w:rsidRPr="00FE2321">
        <w:rPr>
          <w:rFonts w:ascii="Times New Roman" w:eastAsia="Calibri" w:hAnsi="Times New Roman" w:cs="Times New Roman"/>
          <w:color w:val="000000"/>
          <w:u w:color="000000"/>
          <w:bdr w:val="nil"/>
          <w:lang w:eastAsia="pl-PL"/>
        </w:rPr>
        <w:t>………</w:t>
      </w:r>
      <w:r w:rsidRPr="00FE2321">
        <w:rPr>
          <w:rFonts w:ascii="Times New Roman" w:eastAsia="Calibri" w:hAnsi="Times New Roman" w:cs="Times New Roman"/>
          <w:color w:val="000000"/>
          <w:u w:color="000000"/>
          <w:bdr w:val="nil"/>
          <w:lang w:val="de-DE" w:eastAsia="pl-PL"/>
        </w:rPr>
        <w:t xml:space="preserve">,  </w:t>
      </w:r>
      <w:proofErr w:type="spellStart"/>
      <w:r w:rsidRPr="00FE2321">
        <w:rPr>
          <w:rFonts w:ascii="Times New Roman" w:eastAsia="Calibri" w:hAnsi="Times New Roman" w:cs="Times New Roman"/>
          <w:color w:val="000000"/>
          <w:u w:color="000000"/>
          <w:bdr w:val="nil"/>
          <w:lang w:val="de-DE" w:eastAsia="pl-PL"/>
        </w:rPr>
        <w:t>Regon</w:t>
      </w:r>
      <w:proofErr w:type="spellEnd"/>
      <w:r w:rsidRPr="00FE2321">
        <w:rPr>
          <w:rFonts w:ascii="Times New Roman" w:eastAsia="Calibri" w:hAnsi="Times New Roman" w:cs="Times New Roman"/>
          <w:color w:val="000000"/>
          <w:u w:color="000000"/>
          <w:bdr w:val="nil"/>
          <w:lang w:val="de-DE" w:eastAsia="pl-PL"/>
        </w:rPr>
        <w:t xml:space="preserve">: </w:t>
      </w:r>
      <w:r w:rsidRPr="00FE2321">
        <w:rPr>
          <w:rFonts w:ascii="Times New Roman" w:eastAsia="Calibri" w:hAnsi="Times New Roman" w:cs="Times New Roman"/>
          <w:color w:val="000000"/>
          <w:u w:color="000000"/>
          <w:bdr w:val="nil"/>
          <w:lang w:eastAsia="pl-PL"/>
        </w:rPr>
        <w:t>……</w:t>
      </w:r>
      <w:r>
        <w:rPr>
          <w:rFonts w:ascii="Times New Roman" w:eastAsia="Calibri" w:hAnsi="Times New Roman" w:cs="Times New Roman"/>
          <w:color w:val="000000"/>
          <w:u w:color="000000"/>
          <w:bdr w:val="nil"/>
          <w:lang w:eastAsia="pl-PL"/>
        </w:rPr>
        <w:t>….</w:t>
      </w:r>
      <w:r w:rsidRPr="00FE2321">
        <w:rPr>
          <w:rFonts w:ascii="Times New Roman" w:eastAsia="Calibri" w:hAnsi="Times New Roman" w:cs="Times New Roman"/>
          <w:color w:val="000000"/>
          <w:u w:color="000000"/>
          <w:bdr w:val="nil"/>
          <w:lang w:eastAsia="pl-PL"/>
        </w:rPr>
        <w:t>…</w:t>
      </w:r>
      <w:r>
        <w:rPr>
          <w:rFonts w:ascii="Times New Roman" w:eastAsia="Calibri" w:hAnsi="Times New Roman" w:cs="Times New Roman"/>
          <w:color w:val="000000"/>
          <w:u w:color="000000"/>
          <w:bdr w:val="nil"/>
          <w:lang w:eastAsia="pl-PL"/>
        </w:rPr>
        <w:t>….</w:t>
      </w:r>
      <w:r w:rsidRPr="00FE2321">
        <w:rPr>
          <w:rFonts w:ascii="Times New Roman" w:eastAsia="Calibri" w:hAnsi="Times New Roman" w:cs="Times New Roman"/>
          <w:color w:val="000000"/>
          <w:u w:color="000000"/>
          <w:bdr w:val="nil"/>
          <w:lang w:eastAsia="pl-PL"/>
        </w:rPr>
        <w:t xml:space="preserve">….., KRS lub </w:t>
      </w:r>
      <w:proofErr w:type="spellStart"/>
      <w:r w:rsidRPr="00FE2321">
        <w:rPr>
          <w:rFonts w:ascii="Times New Roman" w:eastAsia="Calibri" w:hAnsi="Times New Roman" w:cs="Times New Roman"/>
          <w:color w:val="000000"/>
          <w:u w:color="000000"/>
          <w:bdr w:val="nil"/>
          <w:lang w:eastAsia="pl-PL"/>
        </w:rPr>
        <w:t>CEiDG</w:t>
      </w:r>
      <w:proofErr w:type="spellEnd"/>
      <w:r w:rsidRPr="00FE2321">
        <w:rPr>
          <w:rFonts w:ascii="Times New Roman" w:eastAsia="Calibri" w:hAnsi="Times New Roman" w:cs="Times New Roman"/>
          <w:color w:val="000000"/>
          <w:u w:color="000000"/>
          <w:bdr w:val="nil"/>
          <w:lang w:eastAsia="pl-PL"/>
        </w:rPr>
        <w:t xml:space="preserve">. ……………………… </w:t>
      </w:r>
    </w:p>
    <w:p w14:paraId="656716A0" w14:textId="77777777" w:rsidR="00FE2321" w:rsidRPr="00FE2321" w:rsidRDefault="00FE2321" w:rsidP="00FE232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FE2321">
        <w:rPr>
          <w:rFonts w:ascii="Times New Roman" w:eastAsia="Calibri" w:hAnsi="Times New Roman" w:cs="Times New Roman"/>
          <w:color w:val="000000"/>
          <w:u w:color="000000"/>
          <w:bdr w:val="nil"/>
          <w:lang w:eastAsia="pl-PL"/>
        </w:rPr>
        <w:t>Adres do korespondencji …………………</w:t>
      </w:r>
      <w:r>
        <w:rPr>
          <w:rFonts w:ascii="Times New Roman" w:eastAsia="Calibri" w:hAnsi="Times New Roman" w:cs="Times New Roman"/>
          <w:color w:val="000000"/>
          <w:u w:color="000000"/>
          <w:bdr w:val="nil"/>
          <w:lang w:eastAsia="pl-PL"/>
        </w:rPr>
        <w:t>………………….</w:t>
      </w:r>
      <w:r w:rsidRPr="00FE2321">
        <w:rPr>
          <w:rFonts w:ascii="Times New Roman" w:eastAsia="Calibri" w:hAnsi="Times New Roman" w:cs="Times New Roman"/>
          <w:color w:val="000000"/>
          <w:u w:color="000000"/>
          <w:bdr w:val="nil"/>
          <w:lang w:eastAsia="pl-PL"/>
        </w:rPr>
        <w:t xml:space="preserve">…………………………….                        </w:t>
      </w:r>
    </w:p>
    <w:p w14:paraId="3EDBF5EE"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roofErr w:type="spellStart"/>
      <w:r w:rsidRPr="00FE2321">
        <w:rPr>
          <w:rFonts w:ascii="Times New Roman" w:eastAsia="Calibri" w:hAnsi="Times New Roman" w:cs="Times New Roman"/>
          <w:color w:val="000000"/>
          <w:u w:color="000000"/>
          <w:bdr w:val="nil"/>
          <w:lang w:eastAsia="pl-PL"/>
        </w:rPr>
        <w:t>kt</w:t>
      </w:r>
      <w:proofErr w:type="spellEnd"/>
      <w:r w:rsidRPr="00FE2321">
        <w:rPr>
          <w:rFonts w:ascii="Times New Roman" w:eastAsia="Calibri" w:hAnsi="Times New Roman" w:cs="Times New Roman"/>
          <w:color w:val="000000"/>
          <w:u w:color="000000"/>
          <w:bdr w:val="nil"/>
          <w:lang w:val="es-ES_tradnl" w:eastAsia="pl-PL"/>
        </w:rPr>
        <w:t>ó</w:t>
      </w:r>
      <w:proofErr w:type="spellStart"/>
      <w:r w:rsidRPr="00FE2321">
        <w:rPr>
          <w:rFonts w:ascii="Times New Roman" w:eastAsia="Calibri" w:hAnsi="Times New Roman" w:cs="Times New Roman"/>
          <w:color w:val="000000"/>
          <w:u w:color="000000"/>
          <w:bdr w:val="nil"/>
          <w:lang w:eastAsia="pl-PL"/>
        </w:rPr>
        <w:t>rą</w:t>
      </w:r>
      <w:proofErr w:type="spellEnd"/>
      <w:r w:rsidRPr="00FE2321">
        <w:rPr>
          <w:rFonts w:ascii="Times New Roman" w:eastAsia="Calibri" w:hAnsi="Times New Roman" w:cs="Times New Roman"/>
          <w:color w:val="000000"/>
          <w:u w:color="000000"/>
          <w:bdr w:val="nil"/>
          <w:lang w:eastAsia="pl-PL"/>
        </w:rPr>
        <w:t xml:space="preserve"> reprezentuje: ………</w:t>
      </w:r>
      <w:r>
        <w:rPr>
          <w:rFonts w:ascii="Times New Roman" w:eastAsia="Calibri" w:hAnsi="Times New Roman" w:cs="Times New Roman"/>
          <w:color w:val="000000"/>
          <w:u w:color="000000"/>
          <w:bdr w:val="nil"/>
          <w:lang w:eastAsia="pl-PL"/>
        </w:rPr>
        <w:t>….</w:t>
      </w:r>
      <w:r w:rsidRPr="00FE2321">
        <w:rPr>
          <w:rFonts w:ascii="Times New Roman" w:eastAsia="Calibri" w:hAnsi="Times New Roman" w:cs="Times New Roman"/>
          <w:color w:val="000000"/>
          <w:u w:color="000000"/>
          <w:bdr w:val="nil"/>
          <w:lang w:eastAsia="pl-PL"/>
        </w:rPr>
        <w:t>…</w:t>
      </w:r>
      <w:r>
        <w:rPr>
          <w:rFonts w:ascii="Times New Roman" w:eastAsia="Calibri" w:hAnsi="Times New Roman" w:cs="Times New Roman"/>
          <w:color w:val="000000"/>
          <w:u w:color="000000"/>
          <w:bdr w:val="nil"/>
          <w:lang w:eastAsia="pl-PL"/>
        </w:rPr>
        <w:t>..</w:t>
      </w:r>
      <w:r w:rsidRPr="00FE2321">
        <w:rPr>
          <w:rFonts w:ascii="Times New Roman" w:eastAsia="Calibri" w:hAnsi="Times New Roman" w:cs="Times New Roman"/>
          <w:color w:val="000000"/>
          <w:u w:color="000000"/>
          <w:bdr w:val="nil"/>
          <w:lang w:eastAsia="pl-PL"/>
        </w:rPr>
        <w:t>…………. – …………</w:t>
      </w:r>
      <w:r>
        <w:rPr>
          <w:rFonts w:ascii="Times New Roman" w:eastAsia="Calibri" w:hAnsi="Times New Roman" w:cs="Times New Roman"/>
          <w:color w:val="000000"/>
          <w:u w:color="000000"/>
          <w:bdr w:val="nil"/>
          <w:lang w:eastAsia="pl-PL"/>
        </w:rPr>
        <w:t>…</w:t>
      </w:r>
      <w:r w:rsidRPr="00FE2321">
        <w:rPr>
          <w:rFonts w:ascii="Times New Roman" w:eastAsia="Calibri" w:hAnsi="Times New Roman" w:cs="Times New Roman"/>
          <w:color w:val="000000"/>
          <w:u w:color="000000"/>
          <w:bdr w:val="nil"/>
          <w:lang w:eastAsia="pl-PL"/>
        </w:rPr>
        <w:t>………….,</w:t>
      </w:r>
    </w:p>
    <w:p w14:paraId="17768454"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FE2321">
        <w:rPr>
          <w:rFonts w:ascii="Times New Roman" w:eastAsia="Calibri" w:hAnsi="Times New Roman" w:cs="Times New Roman"/>
          <w:color w:val="000000"/>
          <w:u w:color="000000"/>
          <w:bdr w:val="nil"/>
          <w:lang w:eastAsia="pl-PL"/>
        </w:rPr>
        <w:t xml:space="preserve">zwaną w dalszej części Umowy „WYKONAWCĄ”, </w:t>
      </w:r>
    </w:p>
    <w:p w14:paraId="38BF4E54"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14:paraId="1E2CAEC1"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FE2321">
        <w:rPr>
          <w:rFonts w:ascii="Times New Roman" w:eastAsia="Calibri" w:hAnsi="Times New Roman" w:cs="Times New Roman"/>
          <w:color w:val="000000"/>
          <w:u w:color="000000"/>
          <w:bdr w:val="nil"/>
          <w:lang w:eastAsia="pl-PL"/>
        </w:rPr>
        <w:t>zwanymi dalej łącznie r</w:t>
      </w:r>
      <w:r w:rsidRPr="00FE2321">
        <w:rPr>
          <w:rFonts w:ascii="Times New Roman" w:eastAsia="Calibri" w:hAnsi="Times New Roman" w:cs="Times New Roman"/>
          <w:color w:val="000000"/>
          <w:u w:color="000000"/>
          <w:bdr w:val="nil"/>
          <w:lang w:val="es-ES_tradnl" w:eastAsia="pl-PL"/>
        </w:rPr>
        <w:t>ó</w:t>
      </w:r>
      <w:proofErr w:type="spellStart"/>
      <w:r w:rsidRPr="00FE2321">
        <w:rPr>
          <w:rFonts w:ascii="Times New Roman" w:eastAsia="Calibri" w:hAnsi="Times New Roman" w:cs="Times New Roman"/>
          <w:color w:val="000000"/>
          <w:u w:color="000000"/>
          <w:bdr w:val="nil"/>
          <w:lang w:eastAsia="pl-PL"/>
        </w:rPr>
        <w:t>wnież</w:t>
      </w:r>
      <w:proofErr w:type="spellEnd"/>
      <w:r w:rsidRPr="00FE2321">
        <w:rPr>
          <w:rFonts w:ascii="Times New Roman" w:eastAsia="Calibri" w:hAnsi="Times New Roman" w:cs="Times New Roman"/>
          <w:color w:val="000000"/>
          <w:u w:color="000000"/>
          <w:bdr w:val="nil"/>
          <w:lang w:eastAsia="pl-PL"/>
        </w:rPr>
        <w:t xml:space="preserve"> Stronami, a każdy indywidualnie Stroną, o następującej </w:t>
      </w:r>
      <w:proofErr w:type="spellStart"/>
      <w:r w:rsidRPr="00FE2321">
        <w:rPr>
          <w:rFonts w:ascii="Times New Roman" w:eastAsia="Calibri" w:hAnsi="Times New Roman" w:cs="Times New Roman"/>
          <w:color w:val="000000"/>
          <w:u w:color="000000"/>
          <w:bdr w:val="nil"/>
          <w:lang w:eastAsia="pl-PL"/>
        </w:rPr>
        <w:t>treś</w:t>
      </w:r>
      <w:proofErr w:type="spellEnd"/>
      <w:r w:rsidRPr="00FE2321">
        <w:rPr>
          <w:rFonts w:ascii="Times New Roman" w:eastAsia="Calibri" w:hAnsi="Times New Roman" w:cs="Times New Roman"/>
          <w:color w:val="000000"/>
          <w:u w:color="000000"/>
          <w:bdr w:val="nil"/>
          <w:lang w:val="it-IT" w:eastAsia="pl-PL"/>
        </w:rPr>
        <w:t>ci:</w:t>
      </w:r>
    </w:p>
    <w:p w14:paraId="3338EB78"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14:paraId="29AE2DC4"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b/>
          <w:bCs/>
          <w:color w:val="000000"/>
          <w:u w:color="000000"/>
          <w:bdr w:val="nil"/>
          <w:lang w:eastAsia="pl-PL"/>
        </w:rPr>
        <w:t>§ 1</w:t>
      </w:r>
    </w:p>
    <w:p w14:paraId="1A1E8382" w14:textId="77777777" w:rsidR="00FE2321" w:rsidRPr="00FE2321" w:rsidRDefault="00FE2321" w:rsidP="009E23F5">
      <w:pPr>
        <w:numPr>
          <w:ilvl w:val="0"/>
          <w:numId w:val="102"/>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 xml:space="preserve">W wyniku wyboru oferty Wykonawcy w postępowaniu o udzielenie </w:t>
      </w:r>
      <w:proofErr w:type="spellStart"/>
      <w:r w:rsidRPr="00FE2321">
        <w:rPr>
          <w:rFonts w:ascii="Times New Roman" w:eastAsia="Arial Unicode MS" w:hAnsi="Times New Roman" w:cs="Times New Roman"/>
          <w:color w:val="000000"/>
          <w:u w:color="000000"/>
          <w:bdr w:val="nil"/>
          <w:lang w:eastAsia="pl-PL"/>
        </w:rPr>
        <w:t>zam</w:t>
      </w:r>
      <w:proofErr w:type="spellEnd"/>
      <w:r w:rsidRPr="00FE2321">
        <w:rPr>
          <w:rFonts w:ascii="Times New Roman" w:eastAsia="Arial Unicode MS" w:hAnsi="Times New Roman" w:cs="Times New Roman"/>
          <w:color w:val="000000"/>
          <w:u w:color="000000"/>
          <w:bdr w:val="nil"/>
          <w:lang w:val="es-ES_tradnl" w:eastAsia="pl-PL"/>
        </w:rPr>
        <w:t>ó</w:t>
      </w:r>
      <w:proofErr w:type="spellStart"/>
      <w:r w:rsidRPr="00FE2321">
        <w:rPr>
          <w:rFonts w:ascii="Times New Roman" w:eastAsia="Arial Unicode MS" w:hAnsi="Times New Roman" w:cs="Times New Roman"/>
          <w:color w:val="000000"/>
          <w:u w:color="000000"/>
          <w:bdr w:val="nil"/>
          <w:lang w:eastAsia="pl-PL"/>
        </w:rPr>
        <w:t>wienia</w:t>
      </w:r>
      <w:proofErr w:type="spellEnd"/>
      <w:r w:rsidRPr="00FE2321">
        <w:rPr>
          <w:rFonts w:ascii="Times New Roman" w:eastAsia="Arial Unicode MS" w:hAnsi="Times New Roman" w:cs="Times New Roman"/>
          <w:color w:val="000000"/>
          <w:u w:color="000000"/>
          <w:bdr w:val="nil"/>
          <w:lang w:eastAsia="pl-PL"/>
        </w:rPr>
        <w:t xml:space="preserve"> publicznego </w:t>
      </w:r>
      <w:r>
        <w:rPr>
          <w:rFonts w:ascii="Times New Roman" w:eastAsia="Arial Unicode MS" w:hAnsi="Times New Roman" w:cs="Times New Roman"/>
          <w:color w:val="000000"/>
          <w:u w:color="000000"/>
          <w:bdr w:val="nil"/>
          <w:lang w:eastAsia="pl-PL"/>
        </w:rPr>
        <w:br/>
      </w:r>
      <w:r w:rsidRPr="00FE2321">
        <w:rPr>
          <w:rFonts w:ascii="Times New Roman" w:eastAsia="Arial Unicode MS" w:hAnsi="Times New Roman" w:cs="Times New Roman"/>
          <w:color w:val="000000"/>
          <w:u w:color="000000"/>
          <w:bdr w:val="nil"/>
          <w:lang w:eastAsia="pl-PL"/>
        </w:rPr>
        <w:t xml:space="preserve">w trybie przetargu </w:t>
      </w:r>
      <w:r w:rsidRPr="00FE2321">
        <w:rPr>
          <w:rFonts w:ascii="Times New Roman" w:eastAsia="Arial Unicode MS" w:hAnsi="Times New Roman" w:cs="Times New Roman"/>
          <w:u w:color="000000"/>
          <w:bdr w:val="nil"/>
          <w:lang w:eastAsia="pl-PL"/>
        </w:rPr>
        <w:t xml:space="preserve">nieograniczonego </w:t>
      </w:r>
      <w:r w:rsidRPr="00FE2321">
        <w:rPr>
          <w:rFonts w:ascii="Times New Roman" w:eastAsia="Arial Unicode MS" w:hAnsi="Times New Roman" w:cs="Times New Roman"/>
          <w:u w:color="FF0000"/>
          <w:bdr w:val="nil"/>
          <w:lang w:eastAsia="pl-PL"/>
        </w:rPr>
        <w:t xml:space="preserve">39/ZP/21 w dniu ……………. </w:t>
      </w:r>
      <w:r w:rsidRPr="00FE2321">
        <w:rPr>
          <w:rFonts w:ascii="Times New Roman" w:eastAsia="Arial Unicode MS" w:hAnsi="Times New Roman" w:cs="Times New Roman"/>
          <w:u w:color="000000"/>
          <w:bdr w:val="nil"/>
          <w:lang w:eastAsia="pl-PL"/>
        </w:rPr>
        <w:t xml:space="preserve">Wykonawca przenosi na Zamawiającego prawo własności sprzętu komputerowego, a także udziela licencji na oprogramowanie systemowe i biurowe, udziela licencji na oprogramowanie hydrograficzne (zwane w dalszej części umowy przedmiotem </w:t>
      </w:r>
      <w:proofErr w:type="spellStart"/>
      <w:r w:rsidRPr="00FE2321">
        <w:rPr>
          <w:rFonts w:ascii="Times New Roman" w:eastAsia="Arial Unicode MS" w:hAnsi="Times New Roman" w:cs="Times New Roman"/>
          <w:u w:color="000000"/>
          <w:bdr w:val="nil"/>
          <w:lang w:eastAsia="pl-PL"/>
        </w:rPr>
        <w:t>zam</w:t>
      </w:r>
      <w:proofErr w:type="spellEnd"/>
      <w:r w:rsidRPr="00FE2321">
        <w:rPr>
          <w:rFonts w:ascii="Times New Roman" w:eastAsia="Arial Unicode MS" w:hAnsi="Times New Roman" w:cs="Times New Roman"/>
          <w:u w:color="000000"/>
          <w:bdr w:val="nil"/>
          <w:lang w:val="es-ES_tradnl" w:eastAsia="pl-PL"/>
        </w:rPr>
        <w:t>ó</w:t>
      </w:r>
      <w:proofErr w:type="spellStart"/>
      <w:r w:rsidRPr="00FE2321">
        <w:rPr>
          <w:rFonts w:ascii="Times New Roman" w:eastAsia="Arial Unicode MS" w:hAnsi="Times New Roman" w:cs="Times New Roman"/>
          <w:u w:color="000000"/>
          <w:bdr w:val="nil"/>
          <w:lang w:eastAsia="pl-PL"/>
        </w:rPr>
        <w:t>wienia</w:t>
      </w:r>
      <w:proofErr w:type="spellEnd"/>
      <w:r w:rsidRPr="00FE2321">
        <w:rPr>
          <w:rFonts w:ascii="Times New Roman" w:eastAsia="Arial Unicode MS" w:hAnsi="Times New Roman" w:cs="Times New Roman"/>
          <w:u w:color="000000"/>
          <w:bdr w:val="nil"/>
          <w:lang w:eastAsia="pl-PL"/>
        </w:rPr>
        <w:t xml:space="preserve">), zgodnie z załącznikiem - formularzem ofertowym z </w:t>
      </w:r>
      <w:r w:rsidRPr="00FE2321">
        <w:rPr>
          <w:rFonts w:ascii="Times New Roman" w:eastAsia="Arial Unicode MS" w:hAnsi="Times New Roman" w:cs="Times New Roman"/>
          <w:u w:color="FF0000"/>
          <w:bdr w:val="nil"/>
          <w:lang w:eastAsia="pl-PL"/>
        </w:rPr>
        <w:t xml:space="preserve">dnia ……… </w:t>
      </w:r>
      <w:r w:rsidRPr="009C1CDE">
        <w:rPr>
          <w:rFonts w:ascii="Times New Roman" w:eastAsia="Arial Unicode MS" w:hAnsi="Times New Roman" w:cs="Times New Roman"/>
          <w:u w:color="FF0000"/>
          <w:bdr w:val="nil"/>
          <w:lang w:eastAsia="pl-PL"/>
        </w:rPr>
        <w:t>2021 r</w:t>
      </w:r>
      <w:r w:rsidRPr="00FE2321">
        <w:rPr>
          <w:rFonts w:ascii="Times New Roman" w:eastAsia="Arial Unicode MS" w:hAnsi="Times New Roman" w:cs="Times New Roman"/>
          <w:u w:color="000000"/>
          <w:bdr w:val="nil"/>
          <w:lang w:eastAsia="pl-PL"/>
        </w:rPr>
        <w:t xml:space="preserve">., </w:t>
      </w:r>
      <w:proofErr w:type="spellStart"/>
      <w:r w:rsidRPr="00FE2321">
        <w:rPr>
          <w:rFonts w:ascii="Times New Roman" w:eastAsia="Arial Unicode MS" w:hAnsi="Times New Roman" w:cs="Times New Roman"/>
          <w:u w:color="000000"/>
          <w:bdr w:val="nil"/>
          <w:lang w:eastAsia="pl-PL"/>
        </w:rPr>
        <w:t>kt</w:t>
      </w:r>
      <w:proofErr w:type="spellEnd"/>
      <w:r w:rsidRPr="00FE2321">
        <w:rPr>
          <w:rFonts w:ascii="Times New Roman" w:eastAsia="Arial Unicode MS" w:hAnsi="Times New Roman" w:cs="Times New Roman"/>
          <w:u w:color="000000"/>
          <w:bdr w:val="nil"/>
          <w:lang w:val="es-ES_tradnl" w:eastAsia="pl-PL"/>
        </w:rPr>
        <w:t>ó</w:t>
      </w:r>
      <w:proofErr w:type="spellStart"/>
      <w:r w:rsidRPr="00FE2321">
        <w:rPr>
          <w:rFonts w:ascii="Times New Roman" w:eastAsia="Arial Unicode MS" w:hAnsi="Times New Roman" w:cs="Times New Roman"/>
          <w:u w:color="000000"/>
          <w:bdr w:val="nil"/>
          <w:lang w:eastAsia="pl-PL"/>
        </w:rPr>
        <w:t>ry</w:t>
      </w:r>
      <w:proofErr w:type="spellEnd"/>
      <w:r w:rsidRPr="00FE2321">
        <w:rPr>
          <w:rFonts w:ascii="Times New Roman" w:eastAsia="Arial Unicode MS" w:hAnsi="Times New Roman" w:cs="Times New Roman"/>
          <w:u w:color="000000"/>
          <w:bdr w:val="nil"/>
          <w:lang w:eastAsia="pl-PL"/>
        </w:rPr>
        <w:t xml:space="preserve"> stanowi integralną część </w:t>
      </w:r>
      <w:r w:rsidRPr="00FE2321">
        <w:rPr>
          <w:rFonts w:ascii="Times New Roman" w:eastAsia="Arial Unicode MS" w:hAnsi="Times New Roman" w:cs="Times New Roman"/>
          <w:color w:val="000000"/>
          <w:u w:color="000000"/>
          <w:bdr w:val="nil"/>
          <w:lang w:eastAsia="pl-PL"/>
        </w:rPr>
        <w:t>Umowy, a także dokona dostawy powyższego sprzętu, a Zamawiający to prawo odbiera i płaci na rzecz Wykonawcy cenę określoną w § 4 umowy.</w:t>
      </w:r>
    </w:p>
    <w:p w14:paraId="1FA7DAC2"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p>
    <w:p w14:paraId="058017BA"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b/>
          <w:bCs/>
          <w:color w:val="000000"/>
          <w:u w:color="000000"/>
          <w:bdr w:val="nil"/>
          <w:lang w:eastAsia="pl-PL"/>
        </w:rPr>
        <w:t>§ 2</w:t>
      </w:r>
    </w:p>
    <w:p w14:paraId="1E1AE67B"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FE2321">
        <w:rPr>
          <w:rFonts w:ascii="Times New Roman" w:eastAsia="Calibri" w:hAnsi="Times New Roman" w:cs="Times New Roman"/>
          <w:color w:val="000000"/>
          <w:u w:color="000000"/>
          <w:bdr w:val="nil"/>
          <w:lang w:eastAsia="pl-PL"/>
        </w:rPr>
        <w:t>Wykonawca oświadcza, że:</w:t>
      </w:r>
    </w:p>
    <w:p w14:paraId="0908C119" w14:textId="77777777" w:rsidR="00FE2321" w:rsidRPr="00FE2321" w:rsidRDefault="00FE2321" w:rsidP="009E23F5">
      <w:pPr>
        <w:numPr>
          <w:ilvl w:val="0"/>
          <w:numId w:val="104"/>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Jest uprawniony oraz posiada niezbędne kwalifikacje do pełnej realizacji Przedmiotu Umowy.</w:t>
      </w:r>
    </w:p>
    <w:p w14:paraId="2FE48957" w14:textId="77777777" w:rsidR="00FE2321" w:rsidRPr="00FE2321" w:rsidRDefault="00FE2321" w:rsidP="009E23F5">
      <w:pPr>
        <w:numPr>
          <w:ilvl w:val="0"/>
          <w:numId w:val="104"/>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Przedmiot Umowy jest właściwej jakości, fabrycznie nowy (</w:t>
      </w:r>
      <w:r w:rsidRPr="00FE2321">
        <w:rPr>
          <w:rFonts w:ascii="Times New Roman" w:eastAsia="Arial Unicode MS" w:hAnsi="Times New Roman" w:cs="Times New Roman"/>
          <w:b/>
          <w:bCs/>
          <w:color w:val="000000"/>
          <w:u w:color="000000"/>
          <w:bdr w:val="nil"/>
          <w:lang w:eastAsia="pl-PL"/>
        </w:rPr>
        <w:t>wyprodukowany w 2021 r.</w:t>
      </w:r>
      <w:r w:rsidRPr="00FE2321">
        <w:rPr>
          <w:rFonts w:ascii="Times New Roman" w:eastAsia="Arial Unicode MS" w:hAnsi="Times New Roman" w:cs="Times New Roman"/>
          <w:color w:val="000000"/>
          <w:u w:color="000000"/>
          <w:bdr w:val="nil"/>
          <w:lang w:eastAsia="pl-PL"/>
        </w:rPr>
        <w:t>) i może być używany bez naruszania praw własności os</w:t>
      </w:r>
      <w:r w:rsidRPr="00FE2321">
        <w:rPr>
          <w:rFonts w:ascii="Times New Roman" w:eastAsia="Arial Unicode MS" w:hAnsi="Times New Roman" w:cs="Times New Roman"/>
          <w:color w:val="000000"/>
          <w:u w:color="000000"/>
          <w:bdr w:val="nil"/>
          <w:lang w:val="es-ES_tradnl" w:eastAsia="pl-PL"/>
        </w:rPr>
        <w:t>ó</w:t>
      </w:r>
      <w:r w:rsidRPr="00FE2321">
        <w:rPr>
          <w:rFonts w:ascii="Times New Roman" w:eastAsia="Arial Unicode MS" w:hAnsi="Times New Roman" w:cs="Times New Roman"/>
          <w:color w:val="000000"/>
          <w:u w:color="000000"/>
          <w:bdr w:val="nil"/>
          <w:lang w:eastAsia="pl-PL"/>
        </w:rPr>
        <w:t>b trzecich, w tym praw patentowych i praw autorskich.</w:t>
      </w:r>
    </w:p>
    <w:p w14:paraId="6D759D5A" w14:textId="77777777" w:rsidR="00FE2321" w:rsidRPr="00BC1DC4" w:rsidRDefault="00FE2321" w:rsidP="009E23F5">
      <w:pPr>
        <w:numPr>
          <w:ilvl w:val="0"/>
          <w:numId w:val="104"/>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Przedmiot Umowy spełnia normy przewidziane prawem polskim.</w:t>
      </w:r>
    </w:p>
    <w:p w14:paraId="5422823A" w14:textId="77777777" w:rsidR="00FE2321" w:rsidRPr="00FE2321" w:rsidRDefault="00FE2321" w:rsidP="009E23F5">
      <w:pPr>
        <w:numPr>
          <w:ilvl w:val="0"/>
          <w:numId w:val="104"/>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 xml:space="preserve">W ramach procedury odbioru związanej z wykonaniem umowy o udzielenie zamówienia publicznego, zamawiający zastrzega sobie prawo weryfikacji czy oprogramowanie i powiązane </w:t>
      </w:r>
      <w:r w:rsidRPr="00BC1DC4">
        <w:rPr>
          <w:rFonts w:ascii="Times New Roman" w:eastAsia="Arial Unicode MS" w:hAnsi="Times New Roman" w:cs="Times New Roman"/>
          <w:color w:val="000000"/>
          <w:u w:color="000000"/>
          <w:bdr w:val="nil"/>
          <w:lang w:eastAsia="pl-PL"/>
        </w:rPr>
        <w:br/>
        <w:t>z nim elementy, takie jak certyfikaty/etykiety produc</w:t>
      </w:r>
      <w:r w:rsidR="00BC1DC4">
        <w:rPr>
          <w:rFonts w:ascii="Times New Roman" w:eastAsia="Arial Unicode MS" w:hAnsi="Times New Roman" w:cs="Times New Roman"/>
          <w:color w:val="000000"/>
          <w:u w:color="000000"/>
          <w:bdr w:val="nil"/>
          <w:lang w:eastAsia="pl-PL"/>
        </w:rPr>
        <w:t xml:space="preserve">enta oprogramowania </w:t>
      </w:r>
      <w:r w:rsidRPr="00BC1DC4">
        <w:rPr>
          <w:rFonts w:ascii="Times New Roman" w:eastAsia="Arial Unicode MS" w:hAnsi="Times New Roman" w:cs="Times New Roman"/>
          <w:color w:val="000000"/>
          <w:u w:color="000000"/>
          <w:bdr w:val="nil"/>
          <w:lang w:eastAsia="pl-PL"/>
        </w:rPr>
        <w:t>dołączone do</w:t>
      </w:r>
      <w:r w:rsidRPr="00FE2321">
        <w:rPr>
          <w:rFonts w:ascii="Times New Roman" w:eastAsia="Arial Unicode MS" w:hAnsi="Times New Roman" w:cs="Times New Roman"/>
          <w:color w:val="000000"/>
          <w:u w:color="000000"/>
          <w:bdr w:val="nil"/>
          <w:lang w:eastAsia="pl-PL"/>
        </w:rPr>
        <w:t xml:space="preserve"> oprogramowania są oryginalne i licencjonowane z</w:t>
      </w:r>
      <w:r w:rsidR="00BC1DC4">
        <w:rPr>
          <w:rFonts w:ascii="Times New Roman" w:eastAsia="Arial Unicode MS" w:hAnsi="Times New Roman" w:cs="Times New Roman"/>
          <w:color w:val="000000"/>
          <w:u w:color="000000"/>
          <w:bdr w:val="nil"/>
          <w:lang w:eastAsia="pl-PL"/>
        </w:rPr>
        <w:t xml:space="preserve">godnie z prawem. </w:t>
      </w:r>
      <w:r w:rsidRPr="00FE2321">
        <w:rPr>
          <w:rFonts w:ascii="Times New Roman" w:eastAsia="Arial Unicode MS" w:hAnsi="Times New Roman" w:cs="Times New Roman"/>
          <w:color w:val="000000"/>
          <w:u w:color="000000"/>
          <w:bdr w:val="nil"/>
          <w:lang w:eastAsia="pl-PL"/>
        </w:rPr>
        <w:t xml:space="preserve">W powyższym celu zamawiający może </w:t>
      </w:r>
      <w:proofErr w:type="spellStart"/>
      <w:r w:rsidRPr="00FE2321">
        <w:rPr>
          <w:rFonts w:ascii="Times New Roman" w:eastAsia="Arial Unicode MS" w:hAnsi="Times New Roman" w:cs="Times New Roman"/>
          <w:color w:val="000000"/>
          <w:u w:color="000000"/>
          <w:bdr w:val="nil"/>
          <w:lang w:eastAsia="pl-PL"/>
        </w:rPr>
        <w:t>zwr</w:t>
      </w:r>
      <w:proofErr w:type="spellEnd"/>
      <w:r w:rsidRPr="00FE2321">
        <w:rPr>
          <w:rFonts w:ascii="Times New Roman" w:eastAsia="Arial Unicode MS" w:hAnsi="Times New Roman" w:cs="Times New Roman"/>
          <w:color w:val="000000"/>
          <w:u w:color="000000"/>
          <w:bdr w:val="nil"/>
          <w:lang w:val="es-ES_tradnl" w:eastAsia="pl-PL"/>
        </w:rPr>
        <w:t>ó</w:t>
      </w:r>
      <w:proofErr w:type="spellStart"/>
      <w:r w:rsidRPr="00FE2321">
        <w:rPr>
          <w:rFonts w:ascii="Times New Roman" w:eastAsia="Arial Unicode MS" w:hAnsi="Times New Roman" w:cs="Times New Roman"/>
          <w:color w:val="000000"/>
          <w:u w:color="000000"/>
          <w:bdr w:val="nil"/>
          <w:lang w:eastAsia="pl-PL"/>
        </w:rPr>
        <w:t>cić</w:t>
      </w:r>
      <w:proofErr w:type="spellEnd"/>
      <w:r w:rsidRPr="00FE2321">
        <w:rPr>
          <w:rFonts w:ascii="Times New Roman" w:eastAsia="Arial Unicode MS" w:hAnsi="Times New Roman" w:cs="Times New Roman"/>
          <w:color w:val="000000"/>
          <w:u w:color="000000"/>
          <w:bdr w:val="nil"/>
          <w:lang w:eastAsia="pl-PL"/>
        </w:rPr>
        <w:t xml:space="preserve"> się do przedstawicieli producenta danego oprogramowania z prośbą </w:t>
      </w:r>
      <w:r w:rsidR="00BC1DC4">
        <w:rPr>
          <w:rFonts w:ascii="Times New Roman" w:eastAsia="Arial Unicode MS" w:hAnsi="Times New Roman" w:cs="Times New Roman"/>
          <w:color w:val="000000"/>
          <w:u w:color="000000"/>
          <w:bdr w:val="nil"/>
          <w:lang w:eastAsia="pl-PL"/>
        </w:rPr>
        <w:br/>
      </w:r>
      <w:r w:rsidRPr="00FE2321">
        <w:rPr>
          <w:rFonts w:ascii="Times New Roman" w:eastAsia="Arial Unicode MS" w:hAnsi="Times New Roman" w:cs="Times New Roman"/>
          <w:color w:val="000000"/>
          <w:u w:color="000000"/>
          <w:bdr w:val="nil"/>
          <w:lang w:eastAsia="pl-PL"/>
        </w:rPr>
        <w:t xml:space="preserve">o weryfikację czy oferowane oprogramowanie i materiały do niego dołączone są oryginalne. </w:t>
      </w:r>
      <w:r w:rsidR="00BC1DC4">
        <w:rPr>
          <w:rFonts w:ascii="Times New Roman" w:eastAsia="Arial Unicode MS" w:hAnsi="Times New Roman" w:cs="Times New Roman"/>
          <w:color w:val="000000"/>
          <w:u w:color="000000"/>
          <w:bdr w:val="nil"/>
          <w:lang w:eastAsia="pl-PL"/>
        </w:rPr>
        <w:br/>
      </w:r>
      <w:r w:rsidRPr="00FE2321">
        <w:rPr>
          <w:rFonts w:ascii="Times New Roman" w:eastAsia="Arial Unicode MS" w:hAnsi="Times New Roman" w:cs="Times New Roman"/>
          <w:color w:val="000000"/>
          <w:u w:color="000000"/>
          <w:bdr w:val="nil"/>
          <w:lang w:eastAsia="pl-PL"/>
        </w:rPr>
        <w:t>W przypadku identyf</w:t>
      </w:r>
      <w:r w:rsidR="00BC1DC4">
        <w:rPr>
          <w:rFonts w:ascii="Times New Roman" w:eastAsia="Arial Unicode MS" w:hAnsi="Times New Roman" w:cs="Times New Roman"/>
          <w:color w:val="000000"/>
          <w:u w:color="000000"/>
          <w:bdr w:val="nil"/>
          <w:lang w:eastAsia="pl-PL"/>
        </w:rPr>
        <w:t>ikacji nielicencjonowanego lub</w:t>
      </w:r>
      <w:r w:rsidRPr="00FE2321">
        <w:rPr>
          <w:rFonts w:ascii="Times New Roman" w:eastAsia="Arial Unicode MS" w:hAnsi="Times New Roman" w:cs="Times New Roman"/>
          <w:color w:val="000000"/>
          <w:u w:color="000000"/>
          <w:bdr w:val="nil"/>
          <w:lang w:eastAsia="pl-PL"/>
        </w:rPr>
        <w:t xml:space="preserve"> podrobionego oprogramowania lub jego element</w:t>
      </w:r>
      <w:r w:rsidRPr="00FE2321">
        <w:rPr>
          <w:rFonts w:ascii="Times New Roman" w:eastAsia="Arial Unicode MS" w:hAnsi="Times New Roman" w:cs="Times New Roman"/>
          <w:color w:val="000000"/>
          <w:u w:color="000000"/>
          <w:bdr w:val="nil"/>
          <w:lang w:val="es-ES_tradnl" w:eastAsia="pl-PL"/>
        </w:rPr>
        <w:t>ó</w:t>
      </w:r>
      <w:r w:rsidRPr="00FE2321">
        <w:rPr>
          <w:rFonts w:ascii="Times New Roman" w:eastAsia="Arial Unicode MS" w:hAnsi="Times New Roman" w:cs="Times New Roman"/>
          <w:color w:val="000000"/>
          <w:u w:color="000000"/>
          <w:bdr w:val="nil"/>
          <w:lang w:eastAsia="pl-PL"/>
        </w:rPr>
        <w:t>w, w tym podro</w:t>
      </w:r>
      <w:r w:rsidR="00BC1DC4">
        <w:rPr>
          <w:rFonts w:ascii="Times New Roman" w:eastAsia="Arial Unicode MS" w:hAnsi="Times New Roman" w:cs="Times New Roman"/>
          <w:color w:val="000000"/>
          <w:u w:color="000000"/>
          <w:bdr w:val="nil"/>
          <w:lang w:eastAsia="pl-PL"/>
        </w:rPr>
        <w:t>bionych lub</w:t>
      </w:r>
      <w:r w:rsidRPr="00FE2321">
        <w:rPr>
          <w:rFonts w:ascii="Times New Roman" w:eastAsia="Arial Unicode MS" w:hAnsi="Times New Roman" w:cs="Times New Roman"/>
          <w:color w:val="000000"/>
          <w:u w:color="000000"/>
          <w:bdr w:val="nil"/>
          <w:lang w:eastAsia="pl-PL"/>
        </w:rPr>
        <w:t xml:space="preserve"> przerobionych certyfikat</w:t>
      </w:r>
      <w:r w:rsidRPr="00FE2321">
        <w:rPr>
          <w:rFonts w:ascii="Times New Roman" w:eastAsia="Arial Unicode MS" w:hAnsi="Times New Roman" w:cs="Times New Roman"/>
          <w:color w:val="000000"/>
          <w:u w:color="000000"/>
          <w:bdr w:val="nil"/>
          <w:lang w:val="es-ES_tradnl" w:eastAsia="pl-PL"/>
        </w:rPr>
        <w:t>ó</w:t>
      </w:r>
      <w:r w:rsidRPr="00FE2321">
        <w:rPr>
          <w:rFonts w:ascii="Times New Roman" w:eastAsia="Arial Unicode MS" w:hAnsi="Times New Roman" w:cs="Times New Roman"/>
          <w:color w:val="000000"/>
          <w:u w:color="000000"/>
          <w:bdr w:val="nil"/>
          <w:lang w:eastAsia="pl-PL"/>
        </w:rPr>
        <w:t xml:space="preserve">w/etykiet producenta, zamawiający zastrzega sobie prawo do wstrzymania płatności do czasu dostarczenia oprogramowania </w:t>
      </w:r>
      <w:r w:rsidR="00BC1DC4">
        <w:rPr>
          <w:rFonts w:ascii="Times New Roman" w:eastAsia="Arial Unicode MS" w:hAnsi="Times New Roman" w:cs="Times New Roman"/>
          <w:color w:val="000000"/>
          <w:u w:color="000000"/>
          <w:bdr w:val="nil"/>
          <w:lang w:eastAsia="pl-PL"/>
        </w:rPr>
        <w:br/>
      </w:r>
      <w:r w:rsidRPr="00FE2321">
        <w:rPr>
          <w:rFonts w:ascii="Times New Roman" w:eastAsia="Arial Unicode MS" w:hAnsi="Times New Roman" w:cs="Times New Roman"/>
          <w:color w:val="000000"/>
          <w:u w:color="000000"/>
          <w:bdr w:val="nil"/>
          <w:lang w:eastAsia="pl-PL"/>
        </w:rPr>
        <w:t>i certyfikat</w:t>
      </w:r>
      <w:r w:rsidRPr="00FE2321">
        <w:rPr>
          <w:rFonts w:ascii="Times New Roman" w:eastAsia="Arial Unicode MS" w:hAnsi="Times New Roman" w:cs="Times New Roman"/>
          <w:color w:val="000000"/>
          <w:u w:color="000000"/>
          <w:bdr w:val="nil"/>
          <w:lang w:val="es-ES_tradnl" w:eastAsia="pl-PL"/>
        </w:rPr>
        <w:t>ó</w:t>
      </w:r>
      <w:r w:rsidRPr="00FE2321">
        <w:rPr>
          <w:rFonts w:ascii="Times New Roman" w:eastAsia="Arial Unicode MS" w:hAnsi="Times New Roman" w:cs="Times New Roman"/>
          <w:color w:val="000000"/>
          <w:u w:color="000000"/>
          <w:bdr w:val="nil"/>
          <w:lang w:eastAsia="pl-PL"/>
        </w:rPr>
        <w:t xml:space="preserve">w/etykiet należycie licencjonowanych i oryginalnych oraz do odstąpienia od umowy </w:t>
      </w:r>
      <w:r w:rsidR="00BC1DC4">
        <w:rPr>
          <w:rFonts w:ascii="Times New Roman" w:eastAsia="Arial Unicode MS" w:hAnsi="Times New Roman" w:cs="Times New Roman"/>
          <w:color w:val="000000"/>
          <w:u w:color="000000"/>
          <w:bdr w:val="nil"/>
          <w:lang w:eastAsia="pl-PL"/>
        </w:rPr>
        <w:br/>
      </w:r>
      <w:r w:rsidRPr="00FE2321">
        <w:rPr>
          <w:rFonts w:ascii="Times New Roman" w:eastAsia="Arial Unicode MS" w:hAnsi="Times New Roman" w:cs="Times New Roman"/>
          <w:color w:val="000000"/>
          <w:u w:color="000000"/>
          <w:bdr w:val="nil"/>
          <w:lang w:eastAsia="pl-PL"/>
        </w:rPr>
        <w:t>w terminie 14 dni od daty dostawy. Ponadto, powyższe informacje zostaną przekazane właściwym organom w celu wszczęcia stosownych postępowań.</w:t>
      </w:r>
    </w:p>
    <w:p w14:paraId="4AEAC0B7"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14:paraId="2AEFF78F"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b/>
          <w:bCs/>
          <w:color w:val="000000"/>
          <w:u w:color="000000"/>
          <w:bdr w:val="nil"/>
          <w:lang w:eastAsia="pl-PL"/>
        </w:rPr>
        <w:t>§ 3</w:t>
      </w:r>
    </w:p>
    <w:p w14:paraId="52F902F0" w14:textId="77777777" w:rsidR="00FE2321" w:rsidRPr="00BC1DC4" w:rsidRDefault="00FE2321" w:rsidP="009E23F5">
      <w:pPr>
        <w:numPr>
          <w:ilvl w:val="0"/>
          <w:numId w:val="106"/>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FE2321">
        <w:rPr>
          <w:rFonts w:ascii="Times New Roman" w:eastAsia="Arial Unicode MS" w:hAnsi="Times New Roman" w:cs="Times New Roman"/>
          <w:color w:val="000000"/>
          <w:u w:color="000000"/>
          <w:bdr w:val="nil"/>
          <w:lang w:eastAsia="pl-PL"/>
        </w:rPr>
        <w:t xml:space="preserve">Wykonawca dostarczy i przekaże Zamawiającemu Przedmiot Umowy (zgodnie z wymaganiami określonymi w Specyfikacji </w:t>
      </w:r>
      <w:proofErr w:type="spellStart"/>
      <w:r w:rsidRPr="00FE2321">
        <w:rPr>
          <w:rFonts w:ascii="Times New Roman" w:eastAsia="Arial Unicode MS" w:hAnsi="Times New Roman" w:cs="Times New Roman"/>
          <w:color w:val="000000"/>
          <w:u w:color="000000"/>
          <w:bdr w:val="nil"/>
          <w:lang w:eastAsia="pl-PL"/>
        </w:rPr>
        <w:t>Warunk</w:t>
      </w:r>
      <w:proofErr w:type="spellEnd"/>
      <w:r w:rsidRPr="00FE2321">
        <w:rPr>
          <w:rFonts w:ascii="Times New Roman" w:eastAsia="Arial Unicode MS" w:hAnsi="Times New Roman" w:cs="Times New Roman"/>
          <w:color w:val="000000"/>
          <w:u w:color="000000"/>
          <w:bdr w:val="nil"/>
          <w:lang w:val="es-ES_tradnl" w:eastAsia="pl-PL"/>
        </w:rPr>
        <w:t>ó</w:t>
      </w:r>
      <w:r w:rsidRPr="00FE2321">
        <w:rPr>
          <w:rFonts w:ascii="Times New Roman" w:eastAsia="Arial Unicode MS" w:hAnsi="Times New Roman" w:cs="Times New Roman"/>
          <w:color w:val="000000"/>
          <w:u w:color="000000"/>
          <w:bdr w:val="nil"/>
          <w:lang w:eastAsia="pl-PL"/>
        </w:rPr>
        <w:t xml:space="preserve">w </w:t>
      </w:r>
      <w:proofErr w:type="spellStart"/>
      <w:r w:rsidRPr="00FE2321">
        <w:rPr>
          <w:rFonts w:ascii="Times New Roman" w:eastAsia="Arial Unicode MS" w:hAnsi="Times New Roman" w:cs="Times New Roman"/>
          <w:color w:val="000000"/>
          <w:u w:color="000000"/>
          <w:bdr w:val="nil"/>
          <w:lang w:eastAsia="pl-PL"/>
        </w:rPr>
        <w:t>Zam</w:t>
      </w:r>
      <w:proofErr w:type="spellEnd"/>
      <w:r w:rsidRPr="00FE2321">
        <w:rPr>
          <w:rFonts w:ascii="Times New Roman" w:eastAsia="Arial Unicode MS" w:hAnsi="Times New Roman" w:cs="Times New Roman"/>
          <w:color w:val="000000"/>
          <w:u w:color="000000"/>
          <w:bdr w:val="nil"/>
          <w:lang w:val="es-ES_tradnl" w:eastAsia="pl-PL"/>
        </w:rPr>
        <w:t>ó</w:t>
      </w:r>
      <w:proofErr w:type="spellStart"/>
      <w:r w:rsidRPr="00FE2321">
        <w:rPr>
          <w:rFonts w:ascii="Times New Roman" w:eastAsia="Arial Unicode MS" w:hAnsi="Times New Roman" w:cs="Times New Roman"/>
          <w:color w:val="000000"/>
          <w:u w:color="000000"/>
          <w:bdr w:val="nil"/>
          <w:lang w:eastAsia="pl-PL"/>
        </w:rPr>
        <w:t>wienia</w:t>
      </w:r>
      <w:proofErr w:type="spellEnd"/>
      <w:r w:rsidRPr="00FE2321">
        <w:rPr>
          <w:rFonts w:ascii="Times New Roman" w:eastAsia="Arial Unicode MS" w:hAnsi="Times New Roman" w:cs="Times New Roman"/>
          <w:color w:val="000000"/>
          <w:u w:color="000000"/>
          <w:bdr w:val="nil"/>
          <w:lang w:eastAsia="pl-PL"/>
        </w:rPr>
        <w:t>) przez upoważnionego pracownika Wykonawcy do Zamawiająceg</w:t>
      </w:r>
      <w:r w:rsidRPr="00BC1DC4">
        <w:rPr>
          <w:rFonts w:ascii="Times New Roman" w:eastAsia="Arial Unicode MS" w:hAnsi="Times New Roman" w:cs="Times New Roman"/>
          <w:u w:color="000000"/>
          <w:bdr w:val="nil"/>
          <w:lang w:eastAsia="pl-PL"/>
        </w:rPr>
        <w:t>o w ciągu …….....</w:t>
      </w:r>
      <w:r w:rsidRPr="00BC1DC4">
        <w:rPr>
          <w:rFonts w:ascii="Times New Roman" w:eastAsia="Arial Unicode MS" w:hAnsi="Times New Roman" w:cs="Times New Roman"/>
          <w:u w:color="FF0000"/>
          <w:bdr w:val="nil"/>
          <w:lang w:eastAsia="pl-PL"/>
        </w:rPr>
        <w:t>dni liczonych</w:t>
      </w:r>
      <w:r w:rsidRPr="00BC1DC4">
        <w:rPr>
          <w:rFonts w:ascii="Times New Roman" w:eastAsia="Arial Unicode MS" w:hAnsi="Times New Roman" w:cs="Times New Roman"/>
          <w:u w:color="000000"/>
          <w:bdr w:val="nil"/>
          <w:lang w:eastAsia="pl-PL"/>
        </w:rPr>
        <w:t xml:space="preserve"> od dnia podpisania Umowy.</w:t>
      </w:r>
    </w:p>
    <w:p w14:paraId="35F290CC" w14:textId="77777777" w:rsidR="00FE2321" w:rsidRPr="00BC1DC4" w:rsidRDefault="00FE2321" w:rsidP="009E23F5">
      <w:pPr>
        <w:numPr>
          <w:ilvl w:val="0"/>
          <w:numId w:val="106"/>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proofErr w:type="spellStart"/>
      <w:r w:rsidRPr="00BC1DC4">
        <w:rPr>
          <w:rFonts w:ascii="Times New Roman" w:eastAsia="Arial Unicode MS" w:hAnsi="Times New Roman" w:cs="Times New Roman"/>
          <w:u w:color="000000"/>
          <w:bdr w:val="nil"/>
          <w:lang w:eastAsia="pl-PL"/>
        </w:rPr>
        <w:t>Odbi</w:t>
      </w:r>
      <w:proofErr w:type="spellEnd"/>
      <w:r w:rsidRPr="00BC1DC4">
        <w:rPr>
          <w:rFonts w:ascii="Times New Roman" w:eastAsia="Arial Unicode MS" w:hAnsi="Times New Roman" w:cs="Times New Roman"/>
          <w:u w:color="000000"/>
          <w:bdr w:val="nil"/>
          <w:lang w:val="es-ES_tradnl" w:eastAsia="pl-PL"/>
        </w:rPr>
        <w:t>ó</w:t>
      </w:r>
      <w:r w:rsidRPr="00BC1DC4">
        <w:rPr>
          <w:rFonts w:ascii="Times New Roman" w:eastAsia="Arial Unicode MS" w:hAnsi="Times New Roman" w:cs="Times New Roman"/>
          <w:u w:color="000000"/>
          <w:bdr w:val="nil"/>
          <w:lang w:eastAsia="pl-PL"/>
        </w:rPr>
        <w:t xml:space="preserve">r Przedmiot Umowy nastąpi na podstawie podpisanego protokołu przekazania. </w:t>
      </w:r>
    </w:p>
    <w:p w14:paraId="35A9B342" w14:textId="77777777" w:rsidR="00FE2321" w:rsidRPr="00BC1DC4" w:rsidRDefault="00FE2321" w:rsidP="009E23F5">
      <w:pPr>
        <w:numPr>
          <w:ilvl w:val="0"/>
          <w:numId w:val="106"/>
        </w:numPr>
        <w:pBdr>
          <w:top w:val="nil"/>
          <w:left w:val="nil"/>
          <w:bottom w:val="nil"/>
          <w:right w:val="nil"/>
          <w:between w:val="nil"/>
          <w:bar w:val="nil"/>
        </w:pBdr>
        <w:spacing w:after="0" w:line="240" w:lineRule="auto"/>
        <w:ind w:left="357" w:hanging="357"/>
        <w:jc w:val="both"/>
        <w:rPr>
          <w:rFonts w:ascii="Times New Roman" w:eastAsia="Arial Unicode MS" w:hAnsi="Times New Roman" w:cs="Times New Roman"/>
          <w:u w:color="000000"/>
          <w:bdr w:val="nil"/>
          <w:lang w:eastAsia="pl-PL"/>
        </w:rPr>
      </w:pPr>
      <w:r w:rsidRPr="00BC1DC4">
        <w:rPr>
          <w:rFonts w:ascii="Times New Roman" w:eastAsia="Arial Unicode MS" w:hAnsi="Times New Roman" w:cs="Times New Roman"/>
          <w:u w:color="000000"/>
          <w:bdr w:val="nil"/>
          <w:lang w:eastAsia="pl-PL"/>
        </w:rPr>
        <w:t>Wykonawca zapłaci Zamawiającemu następujące kary umowne:</w:t>
      </w:r>
    </w:p>
    <w:p w14:paraId="4A4EB9F3" w14:textId="77777777" w:rsidR="00FE2321" w:rsidRPr="00BC1DC4" w:rsidRDefault="00FE2321" w:rsidP="009E23F5">
      <w:pPr>
        <w:numPr>
          <w:ilvl w:val="0"/>
          <w:numId w:val="108"/>
        </w:numPr>
        <w:pBdr>
          <w:top w:val="nil"/>
          <w:left w:val="nil"/>
          <w:bottom w:val="nil"/>
          <w:right w:val="nil"/>
          <w:between w:val="nil"/>
          <w:bar w:val="nil"/>
        </w:pBdr>
        <w:spacing w:after="0" w:line="240" w:lineRule="auto"/>
        <w:ind w:left="567" w:hanging="283"/>
        <w:jc w:val="both"/>
        <w:rPr>
          <w:rFonts w:ascii="Times New Roman" w:eastAsia="Arial Unicode MS" w:hAnsi="Times New Roman" w:cs="Times New Roman"/>
          <w:u w:color="000000"/>
          <w:bdr w:val="nil"/>
          <w:lang w:eastAsia="pl-PL"/>
        </w:rPr>
      </w:pPr>
      <w:r w:rsidRPr="00BC1DC4">
        <w:rPr>
          <w:rFonts w:ascii="Times New Roman" w:eastAsia="Arial Unicode MS" w:hAnsi="Times New Roman" w:cs="Times New Roman"/>
          <w:u w:color="FF0000"/>
          <w:bdr w:val="nil"/>
          <w:lang w:eastAsia="pl-PL"/>
        </w:rPr>
        <w:t>w przypadku przekroczenia terminu określonego w ust. 1 - wysokości 1% wynagrodzenia umownego za każdy dzień opóźnienia, nie więcej jednak niż 20% wynagrodzenia umownego,</w:t>
      </w:r>
    </w:p>
    <w:p w14:paraId="49408A5A" w14:textId="77777777" w:rsidR="00FE2321" w:rsidRPr="00BC1DC4" w:rsidRDefault="00FE2321" w:rsidP="009E23F5">
      <w:pPr>
        <w:numPr>
          <w:ilvl w:val="0"/>
          <w:numId w:val="108"/>
        </w:numPr>
        <w:pBdr>
          <w:top w:val="nil"/>
          <w:left w:val="nil"/>
          <w:bottom w:val="nil"/>
          <w:right w:val="nil"/>
          <w:between w:val="nil"/>
          <w:bar w:val="nil"/>
        </w:pBdr>
        <w:spacing w:after="0" w:line="240" w:lineRule="auto"/>
        <w:ind w:left="567" w:hanging="283"/>
        <w:jc w:val="both"/>
        <w:rPr>
          <w:rFonts w:ascii="Times New Roman" w:eastAsia="Arial Unicode MS" w:hAnsi="Times New Roman" w:cs="Times New Roman"/>
          <w:u w:color="000000"/>
          <w:bdr w:val="nil"/>
          <w:lang w:eastAsia="pl-PL"/>
        </w:rPr>
      </w:pPr>
      <w:r w:rsidRPr="00BC1DC4">
        <w:rPr>
          <w:rFonts w:ascii="Times New Roman" w:eastAsia="Arial Unicode MS" w:hAnsi="Times New Roman" w:cs="Times New Roman"/>
          <w:u w:color="FF0000"/>
          <w:bdr w:val="nil"/>
          <w:lang w:eastAsia="pl-PL"/>
        </w:rPr>
        <w:t xml:space="preserve">za odstąpienie od Umowy przez Wykonawcę z przyczyn niezależnych od Zamawiającego - </w:t>
      </w:r>
      <w:r w:rsidR="00BC1DC4">
        <w:rPr>
          <w:rFonts w:ascii="Times New Roman" w:eastAsia="Arial Unicode MS" w:hAnsi="Times New Roman" w:cs="Times New Roman"/>
          <w:u w:color="FF0000"/>
          <w:bdr w:val="nil"/>
          <w:lang w:eastAsia="pl-PL"/>
        </w:rPr>
        <w:br/>
      </w:r>
      <w:r w:rsidRPr="00BC1DC4">
        <w:rPr>
          <w:rFonts w:ascii="Times New Roman" w:eastAsia="Arial Unicode MS" w:hAnsi="Times New Roman" w:cs="Times New Roman"/>
          <w:u w:color="FF0000"/>
          <w:bdr w:val="nil"/>
          <w:lang w:eastAsia="pl-PL"/>
        </w:rPr>
        <w:t>w wysokości 5% wynagrodzenia umownego,</w:t>
      </w:r>
    </w:p>
    <w:p w14:paraId="4C0867D3" w14:textId="77777777" w:rsidR="00FE2321" w:rsidRPr="00BC1DC4" w:rsidRDefault="00FE2321" w:rsidP="009E23F5">
      <w:pPr>
        <w:numPr>
          <w:ilvl w:val="0"/>
          <w:numId w:val="108"/>
        </w:numPr>
        <w:pBdr>
          <w:top w:val="nil"/>
          <w:left w:val="nil"/>
          <w:bottom w:val="nil"/>
          <w:right w:val="nil"/>
          <w:between w:val="nil"/>
          <w:bar w:val="nil"/>
        </w:pBdr>
        <w:spacing w:after="0" w:line="240" w:lineRule="auto"/>
        <w:ind w:left="567" w:hanging="283"/>
        <w:jc w:val="both"/>
        <w:rPr>
          <w:rFonts w:ascii="Times New Roman" w:eastAsia="Arial Unicode MS" w:hAnsi="Times New Roman" w:cs="Times New Roman"/>
          <w:u w:color="000000"/>
          <w:bdr w:val="nil"/>
          <w:lang w:eastAsia="pl-PL"/>
        </w:rPr>
      </w:pPr>
      <w:r w:rsidRPr="00BC1DC4">
        <w:rPr>
          <w:rFonts w:ascii="Times New Roman" w:eastAsia="Arial Unicode MS" w:hAnsi="Times New Roman" w:cs="Times New Roman"/>
          <w:u w:color="FF0000"/>
          <w:bdr w:val="nil"/>
          <w:lang w:eastAsia="pl-PL"/>
        </w:rPr>
        <w:t xml:space="preserve">za opóźnienie w usunięciu wad przedmiotu </w:t>
      </w:r>
      <w:proofErr w:type="spellStart"/>
      <w:r w:rsidRPr="00BC1DC4">
        <w:rPr>
          <w:rFonts w:ascii="Times New Roman" w:eastAsia="Arial Unicode MS" w:hAnsi="Times New Roman" w:cs="Times New Roman"/>
          <w:u w:color="FF0000"/>
          <w:bdr w:val="nil"/>
          <w:lang w:eastAsia="pl-PL"/>
        </w:rPr>
        <w:t>zam</w:t>
      </w:r>
      <w:proofErr w:type="spellEnd"/>
      <w:r w:rsidRPr="00BC1DC4">
        <w:rPr>
          <w:rFonts w:ascii="Times New Roman" w:eastAsia="Arial Unicode MS" w:hAnsi="Times New Roman" w:cs="Times New Roman"/>
          <w:u w:color="FF0000"/>
          <w:bdr w:val="nil"/>
          <w:lang w:val="es-ES_tradnl" w:eastAsia="pl-PL"/>
        </w:rPr>
        <w:t>ó</w:t>
      </w:r>
      <w:proofErr w:type="spellStart"/>
      <w:r w:rsidRPr="00BC1DC4">
        <w:rPr>
          <w:rFonts w:ascii="Times New Roman" w:eastAsia="Arial Unicode MS" w:hAnsi="Times New Roman" w:cs="Times New Roman"/>
          <w:u w:color="FF0000"/>
          <w:bdr w:val="nil"/>
          <w:lang w:eastAsia="pl-PL"/>
        </w:rPr>
        <w:t>wienia</w:t>
      </w:r>
      <w:proofErr w:type="spellEnd"/>
      <w:r w:rsidRPr="00BC1DC4">
        <w:rPr>
          <w:rFonts w:ascii="Times New Roman" w:eastAsia="Arial Unicode MS" w:hAnsi="Times New Roman" w:cs="Times New Roman"/>
          <w:u w:color="FF0000"/>
          <w:bdr w:val="nil"/>
          <w:lang w:eastAsia="pl-PL"/>
        </w:rPr>
        <w:t xml:space="preserve"> ujawnionych w okresie gwarancji lub niedostarczenia sprzętu zastępczego w wymaganym terminie w wysokości 5% wartości sprzętu podlegającego naprawie za każdy dzień opóźnienia, nie więcej jednak niż 20% wynagrodzenia umownego,</w:t>
      </w:r>
    </w:p>
    <w:p w14:paraId="7983EE47" w14:textId="77777777" w:rsidR="00FE2321" w:rsidRPr="00BC1DC4" w:rsidRDefault="00FE2321" w:rsidP="009E23F5">
      <w:pPr>
        <w:numPr>
          <w:ilvl w:val="0"/>
          <w:numId w:val="108"/>
        </w:numPr>
        <w:pBdr>
          <w:top w:val="nil"/>
          <w:left w:val="nil"/>
          <w:bottom w:val="nil"/>
          <w:right w:val="nil"/>
          <w:between w:val="nil"/>
          <w:bar w:val="nil"/>
        </w:pBdr>
        <w:spacing w:after="0" w:line="240" w:lineRule="auto"/>
        <w:ind w:left="567" w:hanging="283"/>
        <w:jc w:val="both"/>
        <w:rPr>
          <w:rFonts w:ascii="Times New Roman" w:eastAsia="Arial Unicode MS" w:hAnsi="Times New Roman" w:cs="Times New Roman"/>
          <w:u w:color="000000"/>
          <w:bdr w:val="nil"/>
          <w:lang w:eastAsia="pl-PL"/>
        </w:rPr>
      </w:pPr>
      <w:r w:rsidRPr="00BC1DC4">
        <w:rPr>
          <w:rFonts w:ascii="Times New Roman" w:eastAsia="Arial Unicode MS" w:hAnsi="Times New Roman" w:cs="Times New Roman"/>
          <w:u w:color="FF0000"/>
          <w:bdr w:val="nil"/>
          <w:lang w:eastAsia="pl-PL"/>
        </w:rPr>
        <w:t>w przypadku naruszenia obowiązku określonego w § 11 Umowy - w wysokości 5%              wynagrodzenia umownego za każdy przypadek naruszenia.</w:t>
      </w:r>
    </w:p>
    <w:p w14:paraId="555917D2" w14:textId="77777777" w:rsidR="00FE2321" w:rsidRPr="00FE2321" w:rsidRDefault="00FE2321" w:rsidP="009E23F5">
      <w:pPr>
        <w:numPr>
          <w:ilvl w:val="0"/>
          <w:numId w:val="109"/>
        </w:num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Zamawiający zastrzega sobie prawo potrącenia r</w:t>
      </w:r>
      <w:r w:rsidRPr="00FE2321">
        <w:rPr>
          <w:rFonts w:ascii="Times New Roman" w:eastAsia="Arial Unicode MS" w:hAnsi="Times New Roman" w:cs="Times New Roman"/>
          <w:color w:val="000000"/>
          <w:u w:color="000000"/>
          <w:bdr w:val="nil"/>
          <w:lang w:val="es-ES_tradnl" w:eastAsia="pl-PL"/>
        </w:rPr>
        <w:t>ó</w:t>
      </w:r>
      <w:proofErr w:type="spellStart"/>
      <w:r w:rsidRPr="00FE2321">
        <w:rPr>
          <w:rFonts w:ascii="Times New Roman" w:eastAsia="Arial Unicode MS" w:hAnsi="Times New Roman" w:cs="Times New Roman"/>
          <w:color w:val="000000"/>
          <w:u w:color="000000"/>
          <w:bdr w:val="nil"/>
          <w:lang w:eastAsia="pl-PL"/>
        </w:rPr>
        <w:t>wnowartości</w:t>
      </w:r>
      <w:proofErr w:type="spellEnd"/>
      <w:r w:rsidRPr="00FE2321">
        <w:rPr>
          <w:rFonts w:ascii="Times New Roman" w:eastAsia="Arial Unicode MS" w:hAnsi="Times New Roman" w:cs="Times New Roman"/>
          <w:color w:val="000000"/>
          <w:u w:color="000000"/>
          <w:bdr w:val="nil"/>
          <w:lang w:eastAsia="pl-PL"/>
        </w:rPr>
        <w:t xml:space="preserve"> naliczonych kar umownych </w:t>
      </w:r>
      <w:r w:rsidR="00BC1DC4">
        <w:rPr>
          <w:rFonts w:ascii="Times New Roman" w:eastAsia="Arial Unicode MS" w:hAnsi="Times New Roman" w:cs="Times New Roman"/>
          <w:color w:val="000000"/>
          <w:u w:color="000000"/>
          <w:bdr w:val="nil"/>
          <w:lang w:eastAsia="pl-PL"/>
        </w:rPr>
        <w:br/>
      </w:r>
      <w:r w:rsidRPr="00FE2321">
        <w:rPr>
          <w:rFonts w:ascii="Times New Roman" w:eastAsia="Arial Unicode MS" w:hAnsi="Times New Roman" w:cs="Times New Roman"/>
          <w:color w:val="000000"/>
          <w:u w:color="000000"/>
          <w:bdr w:val="nil"/>
          <w:lang w:eastAsia="pl-PL"/>
        </w:rPr>
        <w:t xml:space="preserve">z wynagrodzenia Wykonawcy wynikającego z opłat/y za fakturę/y. </w:t>
      </w:r>
    </w:p>
    <w:p w14:paraId="55F3C135" w14:textId="77777777" w:rsidR="00FE2321" w:rsidRPr="00FE2321" w:rsidRDefault="00FE2321" w:rsidP="009E23F5">
      <w:pPr>
        <w:numPr>
          <w:ilvl w:val="0"/>
          <w:numId w:val="106"/>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0347FA01" w14:textId="77777777" w:rsidR="00FE2321" w:rsidRPr="00FE2321" w:rsidRDefault="00FE2321" w:rsidP="009E23F5">
      <w:pPr>
        <w:numPr>
          <w:ilvl w:val="0"/>
          <w:numId w:val="106"/>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Łączna maksymalna wysokość kar umownych, których może dochodzić każda ze Stron wynosi 20 % wynagrodzenia umownego</w:t>
      </w:r>
      <w:r w:rsidRPr="00FE2321">
        <w:rPr>
          <w:rFonts w:ascii="Times New Roman" w:eastAsia="Arial Unicode MS" w:hAnsi="Times New Roman" w:cs="Times New Roman"/>
          <w:color w:val="000000"/>
          <w:u w:color="FF0000"/>
          <w:bdr w:val="nil"/>
          <w:lang w:eastAsia="pl-PL"/>
        </w:rPr>
        <w:t>.</w:t>
      </w:r>
    </w:p>
    <w:p w14:paraId="7B4EB37A" w14:textId="77777777" w:rsidR="00FE2321" w:rsidRPr="00FE2321" w:rsidRDefault="00FE2321" w:rsidP="00FE2321">
      <w:pPr>
        <w:pBdr>
          <w:top w:val="nil"/>
          <w:left w:val="nil"/>
          <w:bottom w:val="nil"/>
          <w:right w:val="nil"/>
          <w:between w:val="nil"/>
          <w:bar w:val="nil"/>
        </w:pBdr>
        <w:spacing w:after="0" w:line="240" w:lineRule="auto"/>
        <w:ind w:left="360"/>
        <w:rPr>
          <w:rFonts w:ascii="Times New Roman" w:eastAsia="Times New Roman" w:hAnsi="Times New Roman" w:cs="Times New Roman"/>
          <w:color w:val="000000"/>
          <w:u w:color="000000"/>
          <w:bdr w:val="nil"/>
          <w:lang w:eastAsia="pl-PL"/>
        </w:rPr>
      </w:pPr>
    </w:p>
    <w:p w14:paraId="15485B97"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b/>
          <w:bCs/>
          <w:color w:val="000000"/>
          <w:u w:color="000000"/>
          <w:bdr w:val="nil"/>
          <w:lang w:eastAsia="pl-PL"/>
        </w:rPr>
        <w:t>§ 4</w:t>
      </w:r>
    </w:p>
    <w:p w14:paraId="13EE7B9C" w14:textId="77777777" w:rsidR="00FE2321" w:rsidRPr="00FE2321" w:rsidRDefault="00FE2321" w:rsidP="009E23F5">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 xml:space="preserve">Zamawiający zobowiązuje się </w:t>
      </w:r>
      <w:proofErr w:type="spellStart"/>
      <w:r w:rsidRPr="00FE2321">
        <w:rPr>
          <w:rFonts w:ascii="Times New Roman" w:eastAsia="Arial Unicode MS" w:hAnsi="Times New Roman" w:cs="Times New Roman"/>
          <w:color w:val="000000"/>
          <w:u w:color="000000"/>
          <w:bdr w:val="nil"/>
          <w:lang w:eastAsia="pl-PL"/>
        </w:rPr>
        <w:t>zapł</w:t>
      </w:r>
      <w:proofErr w:type="spellEnd"/>
      <w:r w:rsidRPr="00FE2321">
        <w:rPr>
          <w:rFonts w:ascii="Times New Roman" w:eastAsia="Arial Unicode MS" w:hAnsi="Times New Roman" w:cs="Times New Roman"/>
          <w:color w:val="000000"/>
          <w:u w:color="000000"/>
          <w:bdr w:val="nil"/>
          <w:lang w:val="es-ES_tradnl" w:eastAsia="pl-PL"/>
        </w:rPr>
        <w:t>aci</w:t>
      </w:r>
      <w:r w:rsidRPr="00FE2321">
        <w:rPr>
          <w:rFonts w:ascii="Times New Roman" w:eastAsia="Arial Unicode MS" w:hAnsi="Times New Roman" w:cs="Times New Roman"/>
          <w:color w:val="000000"/>
          <w:u w:color="000000"/>
          <w:bdr w:val="nil"/>
          <w:lang w:eastAsia="pl-PL"/>
        </w:rPr>
        <w:t xml:space="preserve">ć Wykonawcy za wykonanie Przedmiotu umowy kwotę: ………………………… zł (słownie …………………..) </w:t>
      </w:r>
      <w:r w:rsidRPr="00FE2321">
        <w:rPr>
          <w:rFonts w:ascii="Times New Roman" w:eastAsia="Arial Unicode MS" w:hAnsi="Times New Roman" w:cs="Times New Roman"/>
          <w:b/>
          <w:bCs/>
          <w:color w:val="000000"/>
          <w:u w:color="000000"/>
          <w:bdr w:val="nil"/>
          <w:lang w:val="it-IT" w:eastAsia="pl-PL"/>
        </w:rPr>
        <w:t>netto</w:t>
      </w:r>
      <w:r w:rsidRPr="00FE2321">
        <w:rPr>
          <w:rFonts w:ascii="Times New Roman" w:eastAsia="Arial Unicode MS" w:hAnsi="Times New Roman" w:cs="Times New Roman"/>
          <w:color w:val="000000"/>
          <w:u w:color="000000"/>
          <w:bdr w:val="nil"/>
          <w:lang w:eastAsia="pl-PL"/>
        </w:rPr>
        <w:t>.</w:t>
      </w:r>
    </w:p>
    <w:p w14:paraId="3F08DBA6" w14:textId="77777777" w:rsidR="00FE2321" w:rsidRPr="00FE2321" w:rsidRDefault="00FE2321" w:rsidP="009E23F5">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Do kwoty określonej w ust. 1 niniejszego paragrafu doliczony zostanie pod</w:t>
      </w:r>
      <w:r w:rsidR="00BC1DC4">
        <w:rPr>
          <w:rFonts w:ascii="Times New Roman" w:eastAsia="Arial Unicode MS" w:hAnsi="Times New Roman" w:cs="Times New Roman"/>
          <w:color w:val="000000"/>
          <w:u w:color="000000"/>
          <w:bdr w:val="nil"/>
          <w:lang w:eastAsia="pl-PL"/>
        </w:rPr>
        <w:t xml:space="preserve">atek VAT </w:t>
      </w:r>
      <w:r w:rsidR="00BC1DC4">
        <w:rPr>
          <w:rFonts w:ascii="Times New Roman" w:eastAsia="Arial Unicode MS" w:hAnsi="Times New Roman" w:cs="Times New Roman"/>
          <w:color w:val="000000"/>
          <w:u w:color="000000"/>
          <w:bdr w:val="nil"/>
          <w:lang w:eastAsia="pl-PL"/>
        </w:rPr>
        <w:br/>
      </w:r>
      <w:r w:rsidRPr="00FE2321">
        <w:rPr>
          <w:rFonts w:ascii="Times New Roman" w:eastAsia="Arial Unicode MS" w:hAnsi="Times New Roman" w:cs="Times New Roman"/>
          <w:color w:val="000000"/>
          <w:u w:color="000000"/>
          <w:bdr w:val="nil"/>
          <w:lang w:eastAsia="pl-PL"/>
        </w:rPr>
        <w:t>w wysokości obowiązującej w dniu zawarcia niniejszej umowy.</w:t>
      </w:r>
    </w:p>
    <w:p w14:paraId="51DF5030" w14:textId="77777777" w:rsidR="00FE2321" w:rsidRPr="00FE2321" w:rsidRDefault="00FE2321" w:rsidP="009E23F5">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Jakiekolwiek odwołanie się w niniejszej umowie do wynagrodzenia umownego oznacza całkowite wynagrodzenie brutto, określone w ust. 1 i 2 niniejszego paragrafu.</w:t>
      </w:r>
    </w:p>
    <w:p w14:paraId="7F1415F4" w14:textId="77777777" w:rsidR="00FE2321" w:rsidRPr="00FE2321" w:rsidRDefault="00FE2321" w:rsidP="009E23F5">
      <w:pPr>
        <w:numPr>
          <w:ilvl w:val="0"/>
          <w:numId w:val="111"/>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 xml:space="preserve">Zapłata nastąpi zgodnie z ofertą przetargową po dostarczeniu sprzętu i wystawieniu faktury VAT, przelewem w terminie do 30 dni liczonych od daty podpisania protokołu zdawczo-odbiorczego </w:t>
      </w:r>
      <w:r w:rsidR="00BC1DC4">
        <w:rPr>
          <w:rFonts w:ascii="Times New Roman" w:eastAsia="Arial Unicode MS" w:hAnsi="Times New Roman" w:cs="Times New Roman"/>
          <w:color w:val="000000"/>
          <w:u w:color="000000"/>
          <w:bdr w:val="nil"/>
          <w:lang w:eastAsia="pl-PL"/>
        </w:rPr>
        <w:br/>
      </w:r>
      <w:r w:rsidRPr="00FE2321">
        <w:rPr>
          <w:rFonts w:ascii="Times New Roman" w:eastAsia="Arial Unicode MS" w:hAnsi="Times New Roman" w:cs="Times New Roman"/>
          <w:color w:val="000000"/>
          <w:u w:color="000000"/>
          <w:bdr w:val="nil"/>
          <w:lang w:eastAsia="pl-PL"/>
        </w:rPr>
        <w:t xml:space="preserve">i otrzymania prawidłowo wystawionej faktury z konta Zamawiającego na konto Wykonawcy: …………….……………………, </w:t>
      </w:r>
    </w:p>
    <w:p w14:paraId="409B2DA6" w14:textId="77777777" w:rsidR="00FE2321" w:rsidRPr="00FE2321" w:rsidRDefault="00FE2321" w:rsidP="00FE232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FE2321">
        <w:rPr>
          <w:rFonts w:ascii="Times New Roman" w:eastAsia="Calibri" w:hAnsi="Times New Roman" w:cs="Times New Roman"/>
          <w:color w:val="000000"/>
          <w:u w:color="000000"/>
          <w:bdr w:val="nil"/>
          <w:lang w:eastAsia="pl-PL"/>
        </w:rPr>
        <w:t xml:space="preserve">przy czym za dzień zapłaty strony Umowy przyjmują </w:t>
      </w:r>
      <w:r w:rsidRPr="002C3EF5">
        <w:rPr>
          <w:rFonts w:ascii="Times New Roman" w:eastAsia="Calibri" w:hAnsi="Times New Roman" w:cs="Times New Roman"/>
          <w:color w:val="000000"/>
          <w:u w:color="000000"/>
          <w:bdr w:val="nil"/>
          <w:lang w:eastAsia="pl-PL"/>
        </w:rPr>
        <w:t>dat</w:t>
      </w:r>
      <w:r w:rsidRPr="00FE2321">
        <w:rPr>
          <w:rFonts w:ascii="Times New Roman" w:eastAsia="Calibri" w:hAnsi="Times New Roman" w:cs="Times New Roman"/>
          <w:color w:val="000000"/>
          <w:u w:color="000000"/>
          <w:bdr w:val="nil"/>
          <w:lang w:eastAsia="pl-PL"/>
        </w:rPr>
        <w:t>ę obciążenia rachunku Zamawiającego.</w:t>
      </w:r>
    </w:p>
    <w:p w14:paraId="1C330476" w14:textId="77777777" w:rsidR="00FE2321" w:rsidRPr="00FE2321" w:rsidRDefault="00FE2321" w:rsidP="00FE232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p>
    <w:p w14:paraId="6C3EDD75"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b/>
          <w:bCs/>
          <w:color w:val="000000"/>
          <w:u w:color="000000"/>
          <w:bdr w:val="nil"/>
          <w:lang w:eastAsia="pl-PL"/>
        </w:rPr>
        <w:t>§ 5</w:t>
      </w:r>
    </w:p>
    <w:p w14:paraId="42C2D35B" w14:textId="77777777" w:rsidR="00FE2321" w:rsidRPr="00FE2321" w:rsidRDefault="00FE2321" w:rsidP="009E23F5">
      <w:pPr>
        <w:numPr>
          <w:ilvl w:val="0"/>
          <w:numId w:val="11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 xml:space="preserve">Wykonawca udziela Zamawiającemu gwarancji jakości przedmiotu umowy zgodnie </w:t>
      </w:r>
      <w:r w:rsidR="00BC1DC4">
        <w:rPr>
          <w:rFonts w:ascii="Times New Roman" w:eastAsia="Arial Unicode MS" w:hAnsi="Times New Roman" w:cs="Times New Roman"/>
          <w:color w:val="000000"/>
          <w:u w:color="000000"/>
          <w:bdr w:val="nil"/>
          <w:lang w:eastAsia="pl-PL"/>
        </w:rPr>
        <w:br/>
      </w:r>
      <w:r w:rsidRPr="00FE2321">
        <w:rPr>
          <w:rFonts w:ascii="Times New Roman" w:eastAsia="Arial Unicode MS" w:hAnsi="Times New Roman" w:cs="Times New Roman"/>
          <w:color w:val="000000"/>
          <w:u w:color="000000"/>
          <w:bdr w:val="nil"/>
          <w:lang w:eastAsia="pl-PL"/>
        </w:rPr>
        <w:t>z dostarczonymi warunkami gwarancji oferty przetargowej</w:t>
      </w:r>
      <w:r w:rsidRPr="00BC1DC4">
        <w:rPr>
          <w:rFonts w:ascii="Times New Roman" w:eastAsia="Arial Unicode MS" w:hAnsi="Times New Roman" w:cs="Times New Roman"/>
          <w:color w:val="000000"/>
          <w:u w:color="000000"/>
          <w:bdr w:val="nil"/>
          <w:lang w:eastAsia="pl-PL"/>
        </w:rPr>
        <w:t>, które</w:t>
      </w:r>
      <w:r w:rsidRPr="00FE2321">
        <w:rPr>
          <w:rFonts w:ascii="Times New Roman" w:eastAsia="Arial Unicode MS" w:hAnsi="Times New Roman" w:cs="Times New Roman"/>
          <w:color w:val="000000"/>
          <w:u w:color="000000"/>
          <w:bdr w:val="nil"/>
          <w:lang w:eastAsia="pl-PL"/>
        </w:rPr>
        <w:t xml:space="preserve"> stanowią integralną część umowy.</w:t>
      </w:r>
    </w:p>
    <w:p w14:paraId="47331BA8" w14:textId="77777777" w:rsidR="00FE2321" w:rsidRPr="00FE2321" w:rsidRDefault="00FE2321" w:rsidP="009E23F5">
      <w:pPr>
        <w:numPr>
          <w:ilvl w:val="0"/>
          <w:numId w:val="11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Zgodnie z dostarczonymi warunkami gwarancji oferty przetargowej jej okres wynosi:</w:t>
      </w:r>
    </w:p>
    <w:p w14:paraId="0EB8CE75" w14:textId="77777777" w:rsidR="00FE2321" w:rsidRPr="00FE2321" w:rsidRDefault="00FE2321" w:rsidP="00FE2321">
      <w:pPr>
        <w:pBdr>
          <w:top w:val="nil"/>
          <w:left w:val="nil"/>
          <w:bottom w:val="nil"/>
          <w:right w:val="nil"/>
          <w:between w:val="nil"/>
          <w:bar w:val="nil"/>
        </w:pBdr>
        <w:spacing w:after="0" w:line="240" w:lineRule="auto"/>
        <w:ind w:left="426" w:hanging="142"/>
        <w:jc w:val="both"/>
        <w:rPr>
          <w:rFonts w:ascii="Times New Roman" w:eastAsia="Times New Roman"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………..miesięcy,</w:t>
      </w:r>
    </w:p>
    <w:p w14:paraId="62D50A7C" w14:textId="77777777" w:rsidR="00FE2321" w:rsidRPr="00FE2321" w:rsidRDefault="00FE2321" w:rsidP="009E23F5">
      <w:pPr>
        <w:numPr>
          <w:ilvl w:val="0"/>
          <w:numId w:val="11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Serwisowanie Przedmiotu Umowy opiera się na następujących zasadach:</w:t>
      </w:r>
    </w:p>
    <w:p w14:paraId="220028CA" w14:textId="77777777" w:rsidR="00FE2321" w:rsidRPr="00FE2321" w:rsidRDefault="00FE2321" w:rsidP="009E23F5">
      <w:pPr>
        <w:numPr>
          <w:ilvl w:val="0"/>
          <w:numId w:val="115"/>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podjęcie działań związanych z wykonaniem naprawy gwarancyjnej w ciągu 24 godzin od chwili przyjęcia zgłoszenia pocztą elektroniczną lub telefonicznie z wyłączeniem dni ustawowo wolnych od pracy.</w:t>
      </w:r>
    </w:p>
    <w:p w14:paraId="7B299CE1" w14:textId="77777777" w:rsidR="00FE2321" w:rsidRPr="00FE2321" w:rsidRDefault="00FE2321" w:rsidP="009E23F5">
      <w:pPr>
        <w:numPr>
          <w:ilvl w:val="0"/>
          <w:numId w:val="115"/>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 D</w:t>
      </w:r>
      <w:r w:rsidR="00BC1DC4">
        <w:rPr>
          <w:rFonts w:ascii="Times New Roman" w:eastAsia="Arial Unicode MS" w:hAnsi="Times New Roman" w:cs="Times New Roman"/>
          <w:color w:val="000000"/>
          <w:u w:color="000000"/>
          <w:bdr w:val="nil"/>
          <w:lang w:eastAsia="pl-PL"/>
        </w:rPr>
        <w:t xml:space="preserve">ecyzja o naprawie </w:t>
      </w:r>
      <w:r w:rsidRPr="00FE2321">
        <w:rPr>
          <w:rFonts w:ascii="Times New Roman" w:eastAsia="Arial Unicode MS" w:hAnsi="Times New Roman" w:cs="Times New Roman"/>
          <w:color w:val="000000"/>
          <w:u w:color="000000"/>
          <w:bdr w:val="nil"/>
          <w:lang w:eastAsia="pl-PL"/>
        </w:rPr>
        <w:t>w siedzibie Zamawiającego lub poza nią podejmowana jest na podstawie oględzin sprzętu w siedzibie Zamawiającego. Koszty związane z wysłaniem sprzętu do naprawy gwarancyjnej leżą po stronie Wykonawcy.</w:t>
      </w:r>
    </w:p>
    <w:p w14:paraId="0674593B" w14:textId="77777777" w:rsidR="00FE2321" w:rsidRPr="00FE2321" w:rsidRDefault="00FE2321" w:rsidP="009E23F5">
      <w:pPr>
        <w:numPr>
          <w:ilvl w:val="0"/>
          <w:numId w:val="115"/>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dostawie sprzętu zastępczego o podobnych parametrach technicznych po 5 dniach od zgłoszenia.</w:t>
      </w:r>
    </w:p>
    <w:p w14:paraId="388FD8B8"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pl-PL"/>
        </w:rPr>
      </w:pPr>
    </w:p>
    <w:p w14:paraId="0179CBBC"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b/>
          <w:bCs/>
          <w:color w:val="000000"/>
          <w:u w:color="000000"/>
          <w:bdr w:val="nil"/>
          <w:lang w:eastAsia="pl-PL"/>
        </w:rPr>
        <w:t>§ 6</w:t>
      </w:r>
    </w:p>
    <w:p w14:paraId="3889AA50" w14:textId="77777777" w:rsidR="00FE2321" w:rsidRPr="00FE2321" w:rsidRDefault="00FE2321" w:rsidP="00FE232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FE2321">
        <w:rPr>
          <w:rFonts w:ascii="Times New Roman" w:eastAsia="Calibri" w:hAnsi="Times New Roman" w:cs="Times New Roman"/>
          <w:color w:val="000000"/>
          <w:u w:color="000000"/>
          <w:bdr w:val="nil"/>
          <w:lang w:eastAsia="pl-PL"/>
        </w:rPr>
        <w:t>Uprawnienia z tytułu rękojmi nie są wyłączone.</w:t>
      </w:r>
    </w:p>
    <w:p w14:paraId="14578FB1"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14:paraId="7E3022F5"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b/>
          <w:bCs/>
          <w:color w:val="000000"/>
          <w:u w:color="000000"/>
          <w:bdr w:val="nil"/>
          <w:lang w:eastAsia="pl-PL"/>
        </w:rPr>
        <w:t>§ 7</w:t>
      </w:r>
    </w:p>
    <w:p w14:paraId="17BA10E9" w14:textId="77777777" w:rsidR="00FE2321" w:rsidRPr="00FE2321" w:rsidRDefault="00FE2321" w:rsidP="009E23F5">
      <w:pPr>
        <w:numPr>
          <w:ilvl w:val="1"/>
          <w:numId w:val="11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Spory wynikłe na tle realizacji niniejszej Umowy będzie rozstrzygał sąd powszechny właściwy dla siedziby Zamawiającego.</w:t>
      </w:r>
    </w:p>
    <w:p w14:paraId="58277084" w14:textId="77777777" w:rsidR="00FE2321" w:rsidRPr="00FE2321" w:rsidRDefault="00FE2321" w:rsidP="009E23F5">
      <w:pPr>
        <w:numPr>
          <w:ilvl w:val="1"/>
          <w:numId w:val="11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Wszelkie zmiany Umowy wymagają formy pisemnej i zgody obu stron pod rygorem nieważności.</w:t>
      </w:r>
    </w:p>
    <w:p w14:paraId="7C1468CB" w14:textId="77777777" w:rsidR="00FE2321" w:rsidRPr="00FE2321" w:rsidRDefault="00FE2321" w:rsidP="009E23F5">
      <w:pPr>
        <w:numPr>
          <w:ilvl w:val="1"/>
          <w:numId w:val="11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FE2321">
        <w:rPr>
          <w:rFonts w:ascii="Times New Roman" w:eastAsia="Arial Unicode MS" w:hAnsi="Times New Roman" w:cs="Times New Roman"/>
          <w:color w:val="000000"/>
          <w:u w:color="000000"/>
          <w:bdr w:val="nil"/>
          <w:lang w:eastAsia="pl-PL"/>
        </w:rPr>
        <w:t>W przypadku rozbieżności pomiędzy zapisami Umowy, a treścią załącznik</w:t>
      </w:r>
      <w:r w:rsidRPr="00FE2321">
        <w:rPr>
          <w:rFonts w:ascii="Times New Roman" w:eastAsia="Arial Unicode MS" w:hAnsi="Times New Roman" w:cs="Times New Roman"/>
          <w:color w:val="000000"/>
          <w:u w:color="000000"/>
          <w:bdr w:val="nil"/>
          <w:lang w:val="es-ES_tradnl" w:eastAsia="pl-PL"/>
        </w:rPr>
        <w:t>ó</w:t>
      </w:r>
      <w:r w:rsidRPr="00FE2321">
        <w:rPr>
          <w:rFonts w:ascii="Times New Roman" w:eastAsia="Arial Unicode MS" w:hAnsi="Times New Roman" w:cs="Times New Roman"/>
          <w:color w:val="000000"/>
          <w:u w:color="000000"/>
          <w:bdr w:val="nil"/>
          <w:lang w:eastAsia="pl-PL"/>
        </w:rPr>
        <w:t>w do niej, pierwszeństwo zachowują postanowienia Umowy.</w:t>
      </w:r>
    </w:p>
    <w:p w14:paraId="360522B7"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14:paraId="7E11A0C4"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b/>
          <w:bCs/>
          <w:color w:val="000000"/>
          <w:u w:color="000000"/>
          <w:bdr w:val="nil"/>
          <w:lang w:eastAsia="pl-PL"/>
        </w:rPr>
        <w:t>§ 8</w:t>
      </w:r>
    </w:p>
    <w:p w14:paraId="05517AB0" w14:textId="77777777" w:rsidR="00FE2321" w:rsidRPr="00BC1DC4" w:rsidRDefault="00FE2321" w:rsidP="00FE232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FE2321">
        <w:rPr>
          <w:rFonts w:ascii="Times New Roman" w:eastAsia="Calibri" w:hAnsi="Times New Roman" w:cs="Times New Roman"/>
          <w:color w:val="000000"/>
          <w:u w:color="000000"/>
          <w:bdr w:val="nil"/>
          <w:lang w:eastAsia="pl-PL"/>
        </w:rPr>
        <w:t xml:space="preserve">Wykonawca nie może przenieść praw i </w:t>
      </w:r>
      <w:r w:rsidRPr="00BC1DC4">
        <w:rPr>
          <w:rFonts w:ascii="Times New Roman" w:eastAsia="Calibri" w:hAnsi="Times New Roman" w:cs="Times New Roman"/>
          <w:color w:val="000000"/>
          <w:u w:color="000000"/>
          <w:bdr w:val="nil"/>
          <w:lang w:eastAsia="pl-PL"/>
        </w:rPr>
        <w:t xml:space="preserve">obowiązków wynikających z niniejszej Umowy na osoby trzecie bez pisemnej zgody Zamawiającego. </w:t>
      </w:r>
      <w:r w:rsidRPr="00BC1DC4">
        <w:rPr>
          <w:rFonts w:ascii="Times New Roman" w:eastAsia="Calibri" w:hAnsi="Times New Roman" w:cs="Times New Roman"/>
          <w:color w:val="000000"/>
          <w:u w:color="000000"/>
          <w:bdr w:val="nil"/>
          <w:lang w:eastAsia="pl-PL"/>
        </w:rPr>
        <w:tab/>
      </w:r>
    </w:p>
    <w:p w14:paraId="21DC729A" w14:textId="77777777" w:rsidR="00FE2321" w:rsidRPr="00BC1DC4"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14:paraId="21254E6C" w14:textId="77777777" w:rsidR="00FE2321" w:rsidRPr="00BC1DC4"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BC1DC4">
        <w:rPr>
          <w:rFonts w:ascii="Times New Roman" w:eastAsia="Calibri" w:hAnsi="Times New Roman" w:cs="Times New Roman"/>
          <w:b/>
          <w:bCs/>
          <w:color w:val="000000"/>
          <w:u w:color="000000"/>
          <w:bdr w:val="nil"/>
          <w:lang w:eastAsia="pl-PL"/>
        </w:rPr>
        <w:t>§ 9</w:t>
      </w:r>
    </w:p>
    <w:p w14:paraId="2F3E3BDC" w14:textId="77777777" w:rsidR="00FE2321" w:rsidRPr="00BC1DC4" w:rsidRDefault="00FE2321" w:rsidP="009E23F5">
      <w:pPr>
        <w:numPr>
          <w:ilvl w:val="1"/>
          <w:numId w:val="117"/>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W sprawach nieuregulowanych niniejszą Umową będą miały zastosowanie odpowiednie przepisy Prawa zamówień publicznych oraz kodeksu cywilnego.</w:t>
      </w:r>
    </w:p>
    <w:p w14:paraId="018B2A5D" w14:textId="77777777" w:rsidR="00FE2321" w:rsidRPr="00BC1DC4" w:rsidRDefault="00FE2321" w:rsidP="009E23F5">
      <w:pPr>
        <w:numPr>
          <w:ilvl w:val="1"/>
          <w:numId w:val="117"/>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Strony zgodnie oświadczają, że tryb przewidziany w ustawie z dnia 11.09.2019 r. Prawo zamówień publicznych (</w:t>
      </w:r>
      <w:proofErr w:type="spellStart"/>
      <w:r w:rsidRPr="00BC1DC4">
        <w:rPr>
          <w:rFonts w:ascii="Times New Roman" w:eastAsia="Arial Unicode MS" w:hAnsi="Times New Roman" w:cs="Times New Roman"/>
          <w:color w:val="000000"/>
          <w:u w:color="000000"/>
          <w:bdr w:val="nil"/>
          <w:lang w:eastAsia="pl-PL"/>
        </w:rPr>
        <w:t>t.j</w:t>
      </w:r>
      <w:proofErr w:type="spellEnd"/>
      <w:r w:rsidRPr="00BC1DC4">
        <w:rPr>
          <w:rFonts w:ascii="Times New Roman" w:eastAsia="Arial Unicode MS" w:hAnsi="Times New Roman" w:cs="Times New Roman"/>
          <w:color w:val="000000"/>
          <w:u w:color="000000"/>
          <w:bdr w:val="nil"/>
          <w:lang w:eastAsia="pl-PL"/>
        </w:rPr>
        <w:t>. Dz.U. z 2021 r. poz. 1129 z późn. zm.) i aktach wykonawczych do tej ustawy został zachowany.</w:t>
      </w:r>
    </w:p>
    <w:p w14:paraId="52E4D12E" w14:textId="77777777" w:rsidR="00FE2321" w:rsidRPr="00BC1DC4" w:rsidRDefault="00FE2321" w:rsidP="00FE2321">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u w:color="000000"/>
          <w:bdr w:val="nil"/>
          <w:lang w:eastAsia="pl-PL"/>
        </w:rPr>
      </w:pPr>
    </w:p>
    <w:p w14:paraId="2F39AFAC" w14:textId="77777777" w:rsidR="00FE2321" w:rsidRPr="00BC1DC4"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BC1DC4">
        <w:rPr>
          <w:rFonts w:ascii="Times New Roman" w:eastAsia="Calibri" w:hAnsi="Times New Roman" w:cs="Times New Roman"/>
          <w:b/>
          <w:bCs/>
          <w:color w:val="000000"/>
          <w:u w:color="000000"/>
          <w:bdr w:val="nil"/>
          <w:lang w:eastAsia="pl-PL"/>
        </w:rPr>
        <w:t>§ 10</w:t>
      </w:r>
    </w:p>
    <w:p w14:paraId="5315363F" w14:textId="77777777" w:rsidR="00FE2321" w:rsidRPr="00BC1DC4" w:rsidRDefault="00FE2321" w:rsidP="009E23F5">
      <w:pPr>
        <w:numPr>
          <w:ilvl w:val="0"/>
          <w:numId w:val="119"/>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Zakres świadczenia Wykonawcy wynikający z Umowy jest tożsamy z jego zobowiązaniem zawartym w ofercie.</w:t>
      </w:r>
    </w:p>
    <w:p w14:paraId="6FCEE3C7" w14:textId="77777777" w:rsidR="00FE2321" w:rsidRPr="00BC1DC4" w:rsidRDefault="00FE2321" w:rsidP="009E23F5">
      <w:pPr>
        <w:numPr>
          <w:ilvl w:val="0"/>
          <w:numId w:val="119"/>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Umowa jest nieważna w części wykraczającej poza określenie przedmiotu zamówienia               zawartego w specyfikacji istotnych warunków zamówienia.</w:t>
      </w:r>
    </w:p>
    <w:p w14:paraId="6F0541C6" w14:textId="77777777" w:rsidR="00FE2321" w:rsidRPr="00BC1DC4" w:rsidRDefault="00FE2321" w:rsidP="009E23F5">
      <w:pPr>
        <w:numPr>
          <w:ilvl w:val="0"/>
          <w:numId w:val="119"/>
        </w:numPr>
        <w:pBdr>
          <w:top w:val="nil"/>
          <w:left w:val="nil"/>
          <w:bottom w:val="nil"/>
          <w:right w:val="nil"/>
          <w:between w:val="nil"/>
          <w:bar w:val="nil"/>
        </w:pBdr>
        <w:suppressAutoHyphens/>
        <w:spacing w:after="0" w:line="264" w:lineRule="auto"/>
        <w:jc w:val="both"/>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pPr>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Zamawiającemu przysługuje prawo odstąpienia od umowy w następujących sytuacjach:</w:t>
      </w:r>
    </w:p>
    <w:p w14:paraId="37B94C21" w14:textId="77777777" w:rsidR="00FE2321" w:rsidRPr="00BC1DC4" w:rsidRDefault="00FE2321" w:rsidP="009E23F5">
      <w:pPr>
        <w:numPr>
          <w:ilvl w:val="1"/>
          <w:numId w:val="121"/>
        </w:numPr>
        <w:pBdr>
          <w:top w:val="nil"/>
          <w:left w:val="nil"/>
          <w:bottom w:val="nil"/>
          <w:right w:val="nil"/>
          <w:between w:val="nil"/>
          <w:bar w:val="nil"/>
        </w:pBdr>
        <w:suppressAutoHyphens/>
        <w:spacing w:after="0" w:line="264" w:lineRule="auto"/>
        <w:jc w:val="both"/>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pPr>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AA69ED" w14:textId="77777777" w:rsidR="00FE2321" w:rsidRPr="00BC1DC4" w:rsidRDefault="00FE2321" w:rsidP="009E23F5">
      <w:pPr>
        <w:numPr>
          <w:ilvl w:val="1"/>
          <w:numId w:val="121"/>
        </w:numPr>
        <w:pBdr>
          <w:top w:val="nil"/>
          <w:left w:val="nil"/>
          <w:bottom w:val="nil"/>
          <w:right w:val="nil"/>
          <w:between w:val="nil"/>
          <w:bar w:val="nil"/>
        </w:pBdr>
        <w:suppressAutoHyphens/>
        <w:spacing w:after="0" w:line="264" w:lineRule="auto"/>
        <w:jc w:val="both"/>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pPr>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jeżeli zachodzi co najmniej jedna z następujących okoliczności:</w:t>
      </w:r>
    </w:p>
    <w:p w14:paraId="56AE7E11" w14:textId="77777777" w:rsidR="00FE2321" w:rsidRPr="00BC1DC4" w:rsidRDefault="00FE2321" w:rsidP="009E23F5">
      <w:pPr>
        <w:numPr>
          <w:ilvl w:val="2"/>
          <w:numId w:val="121"/>
        </w:numPr>
        <w:pBdr>
          <w:top w:val="nil"/>
          <w:left w:val="nil"/>
          <w:bottom w:val="nil"/>
          <w:right w:val="nil"/>
          <w:between w:val="nil"/>
          <w:bar w:val="nil"/>
        </w:pBdr>
        <w:suppressAutoHyphens/>
        <w:spacing w:after="0" w:line="264" w:lineRule="auto"/>
        <w:jc w:val="both"/>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pPr>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 xml:space="preserve">dokonano zmiany umowy z naruszeniem art. 454 i art. 455 </w:t>
      </w:r>
      <w:proofErr w:type="spellStart"/>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pzp</w:t>
      </w:r>
      <w:proofErr w:type="spellEnd"/>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w:t>
      </w:r>
    </w:p>
    <w:p w14:paraId="7F272B43" w14:textId="77777777" w:rsidR="00FE2321" w:rsidRPr="00BC1DC4" w:rsidRDefault="00FE2321" w:rsidP="009E23F5">
      <w:pPr>
        <w:numPr>
          <w:ilvl w:val="2"/>
          <w:numId w:val="121"/>
        </w:numPr>
        <w:pBdr>
          <w:top w:val="nil"/>
          <w:left w:val="nil"/>
          <w:bottom w:val="nil"/>
          <w:right w:val="nil"/>
          <w:between w:val="nil"/>
          <w:bar w:val="nil"/>
        </w:pBdr>
        <w:suppressAutoHyphens/>
        <w:spacing w:after="0" w:line="264" w:lineRule="auto"/>
        <w:jc w:val="both"/>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pPr>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 xml:space="preserve">wykonawca w chwili zawarcia umowy podlegał wykluczeniu na podstawie art. 108 </w:t>
      </w:r>
      <w:proofErr w:type="spellStart"/>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pzp</w:t>
      </w:r>
      <w:proofErr w:type="spellEnd"/>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w:t>
      </w:r>
    </w:p>
    <w:p w14:paraId="1CB3A86C" w14:textId="77777777" w:rsidR="00FE2321" w:rsidRPr="00BC1DC4" w:rsidRDefault="00FE2321" w:rsidP="009E23F5">
      <w:pPr>
        <w:numPr>
          <w:ilvl w:val="2"/>
          <w:numId w:val="121"/>
        </w:numPr>
        <w:pBdr>
          <w:top w:val="nil"/>
          <w:left w:val="nil"/>
          <w:bottom w:val="nil"/>
          <w:right w:val="nil"/>
          <w:between w:val="nil"/>
          <w:bar w:val="nil"/>
        </w:pBdr>
        <w:suppressAutoHyphens/>
        <w:spacing w:after="0" w:line="264" w:lineRule="auto"/>
        <w:jc w:val="both"/>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pPr>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br/>
      </w:r>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z naruszeniem prawa Unii Europejskiej.</w:t>
      </w:r>
    </w:p>
    <w:p w14:paraId="3350ED1C" w14:textId="77777777" w:rsidR="00FE2321" w:rsidRPr="00BC1DC4" w:rsidRDefault="00FE2321" w:rsidP="009E23F5">
      <w:pPr>
        <w:numPr>
          <w:ilvl w:val="0"/>
          <w:numId w:val="124"/>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jc w:val="both"/>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pPr>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42A515A7" w14:textId="77777777" w:rsidR="00FE2321" w:rsidRPr="00BC1DC4" w:rsidRDefault="00FE2321" w:rsidP="009E23F5">
      <w:pPr>
        <w:numPr>
          <w:ilvl w:val="0"/>
          <w:numId w:val="124"/>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jc w:val="both"/>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pPr>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 xml:space="preserve">W przypadkach, o których mowa w ust. 3, wykonawca może żądać wyłącznie wynagrodzenia należnego z tytułu wykonania części umowy. </w:t>
      </w:r>
    </w:p>
    <w:p w14:paraId="523C7046" w14:textId="77777777" w:rsidR="00FE2321" w:rsidRPr="00BC1DC4" w:rsidRDefault="00FE2321" w:rsidP="009E23F5">
      <w:pPr>
        <w:numPr>
          <w:ilvl w:val="0"/>
          <w:numId w:val="124"/>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jc w:val="both"/>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pPr>
      <w:r w:rsidRPr="00BC1DC4">
        <w:rPr>
          <w:rFonts w:ascii="Times New Roman" w:eastAsia="Calibri" w:hAnsi="Times New Roman" w:cs="Times New Roman"/>
          <w:color w:val="000000"/>
          <w:u w:color="000000"/>
          <w:bdr w:val="nil"/>
          <w:lang w:eastAsia="pl-PL"/>
          <w14:textOutline w14:w="12700" w14:cap="flat" w14:cmpd="sng" w14:algn="ctr">
            <w14:noFill/>
            <w14:prstDash w14:val="solid"/>
            <w14:miter w14:lim="400000"/>
          </w14:textOutline>
        </w:rPr>
        <w:t>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14:paraId="73AC07A4" w14:textId="77777777" w:rsidR="00FE2321" w:rsidRPr="00BC1DC4" w:rsidRDefault="00FE2321" w:rsidP="009E23F5">
      <w:pPr>
        <w:numPr>
          <w:ilvl w:val="0"/>
          <w:numId w:val="125"/>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Umowa jest nieważna w przypadku naruszenia postanowień art. 457 ust. 1 Prawa zamówień publicznych.</w:t>
      </w:r>
    </w:p>
    <w:p w14:paraId="29AE1318" w14:textId="77777777" w:rsidR="00FE2321" w:rsidRPr="00BC1DC4"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BC1DC4">
        <w:rPr>
          <w:rFonts w:ascii="Times New Roman" w:eastAsia="Calibri" w:hAnsi="Times New Roman" w:cs="Times New Roman"/>
          <w:b/>
          <w:bCs/>
          <w:color w:val="000000"/>
          <w:u w:color="000000"/>
          <w:bdr w:val="nil"/>
          <w:lang w:eastAsia="pl-PL"/>
        </w:rPr>
        <w:t>§ 11</w:t>
      </w:r>
    </w:p>
    <w:p w14:paraId="161F4495" w14:textId="77777777" w:rsidR="00FE2321" w:rsidRPr="00BC1DC4"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BC1DC4">
        <w:rPr>
          <w:rFonts w:ascii="Times New Roman" w:eastAsia="Calibri" w:hAnsi="Times New Roman" w:cs="Times New Roman"/>
          <w:color w:val="000000"/>
          <w:u w:color="000000"/>
          <w:bdr w:val="nil"/>
          <w:lang w:eastAsia="pl-PL"/>
        </w:rPr>
        <w:t>W czasie wykonywania niniejszej Umowy oraz w okresie gwarancji (rękojmi), Wykonawca jest zobowiązany do pisemnego powiadamiania Zamawiającego o:</w:t>
      </w:r>
    </w:p>
    <w:p w14:paraId="4896B8D5" w14:textId="77777777" w:rsidR="00FE2321" w:rsidRPr="00BC1DC4" w:rsidRDefault="00FE2321" w:rsidP="009E23F5">
      <w:pPr>
        <w:numPr>
          <w:ilvl w:val="0"/>
          <w:numId w:val="123"/>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zmianie siedziby Wykonawcy,</w:t>
      </w:r>
    </w:p>
    <w:p w14:paraId="593D9FC4" w14:textId="77777777" w:rsidR="00FE2321" w:rsidRPr="00BC1DC4" w:rsidRDefault="00FE2321" w:rsidP="009E23F5">
      <w:pPr>
        <w:numPr>
          <w:ilvl w:val="0"/>
          <w:numId w:val="123"/>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upadłości Wykonawcy,</w:t>
      </w:r>
    </w:p>
    <w:p w14:paraId="2C26FA9F" w14:textId="77777777" w:rsidR="00FE2321" w:rsidRPr="00BC1DC4" w:rsidRDefault="00FE2321" w:rsidP="009E23F5">
      <w:pPr>
        <w:numPr>
          <w:ilvl w:val="0"/>
          <w:numId w:val="123"/>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wszczęciu postępowania układowego,</w:t>
      </w:r>
    </w:p>
    <w:p w14:paraId="6E69661F" w14:textId="77777777" w:rsidR="00FE2321" w:rsidRPr="00BC1DC4" w:rsidRDefault="00FE2321" w:rsidP="009E23F5">
      <w:pPr>
        <w:numPr>
          <w:ilvl w:val="0"/>
          <w:numId w:val="123"/>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ogłoszeniu likwidacji,</w:t>
      </w:r>
    </w:p>
    <w:p w14:paraId="5C7FB496" w14:textId="77777777" w:rsidR="00FE2321" w:rsidRPr="00BC1DC4" w:rsidRDefault="00FE2321" w:rsidP="009E23F5">
      <w:pPr>
        <w:numPr>
          <w:ilvl w:val="0"/>
          <w:numId w:val="123"/>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zawieszeniu działalności,</w:t>
      </w:r>
    </w:p>
    <w:p w14:paraId="2A3FCC1D" w14:textId="77777777" w:rsidR="00FE2321" w:rsidRPr="00BC1DC4" w:rsidRDefault="00FE2321" w:rsidP="009E23F5">
      <w:pPr>
        <w:numPr>
          <w:ilvl w:val="0"/>
          <w:numId w:val="123"/>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BC1DC4">
        <w:rPr>
          <w:rFonts w:ascii="Times New Roman" w:eastAsia="Arial Unicode MS" w:hAnsi="Times New Roman" w:cs="Times New Roman"/>
          <w:color w:val="000000"/>
          <w:u w:color="000000"/>
          <w:bdr w:val="nil"/>
          <w:lang w:eastAsia="pl-PL"/>
        </w:rPr>
        <w:t xml:space="preserve">zmianie w zakresie rejestracji działalności Wykonawcy, </w:t>
      </w:r>
    </w:p>
    <w:p w14:paraId="6C864468" w14:textId="77777777" w:rsidR="00FE2321" w:rsidRPr="00BC1DC4"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BC1DC4">
        <w:rPr>
          <w:rFonts w:ascii="Times New Roman" w:eastAsia="Calibri" w:hAnsi="Times New Roman" w:cs="Times New Roman"/>
          <w:color w:val="000000"/>
          <w:u w:color="000000"/>
          <w:bdr w:val="nil"/>
          <w:lang w:eastAsia="pl-PL"/>
        </w:rPr>
        <w:t>w terminie trzech dni od zaistnienia powyższych okoliczności pod rygorem obowiązku zapłaty na rzecz Zamawiającego kary umownej opisanej w § 3 niniejszej Umowy.</w:t>
      </w:r>
    </w:p>
    <w:p w14:paraId="75FB3BBF" w14:textId="77777777" w:rsidR="00FE2321" w:rsidRPr="00BC1DC4"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14:paraId="422FF2DE" w14:textId="77777777" w:rsidR="00FE2321" w:rsidRPr="00FE2321" w:rsidRDefault="00FE2321" w:rsidP="00FE232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r w:rsidRPr="00FE2321">
        <w:rPr>
          <w:rFonts w:ascii="Times New Roman" w:eastAsia="Calibri" w:hAnsi="Times New Roman" w:cs="Times New Roman"/>
          <w:b/>
          <w:bCs/>
          <w:color w:val="000000"/>
          <w:u w:color="000000"/>
          <w:bdr w:val="nil"/>
          <w:lang w:eastAsia="pl-PL"/>
        </w:rPr>
        <w:t>§ 12</w:t>
      </w:r>
    </w:p>
    <w:p w14:paraId="4484F874"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FE2321">
        <w:rPr>
          <w:rFonts w:ascii="Times New Roman" w:eastAsia="Calibri" w:hAnsi="Times New Roman" w:cs="Times New Roman"/>
          <w:color w:val="000000"/>
          <w:u w:color="000000"/>
          <w:bdr w:val="nil"/>
          <w:lang w:eastAsia="pl-PL"/>
        </w:rPr>
        <w:t>Umowę sporządzono w trzech jednobrzmiących egzemplarzach, jeden dla Wykonawcy oraz dwa dla Zamawiającego.</w:t>
      </w:r>
    </w:p>
    <w:p w14:paraId="3C3C50C2"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70F2FB6A"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34A402A7"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FE2321">
        <w:rPr>
          <w:rFonts w:ascii="Times New Roman" w:eastAsia="Calibri" w:hAnsi="Times New Roman" w:cs="Calibri"/>
          <w:color w:val="000000"/>
          <w:sz w:val="24"/>
          <w:szCs w:val="24"/>
          <w:u w:color="000000"/>
          <w:bdr w:val="nil"/>
          <w:lang w:eastAsia="pl-PL"/>
        </w:rPr>
        <w:t xml:space="preserve">     </w:t>
      </w:r>
      <w:r w:rsidRPr="00FE2321">
        <w:rPr>
          <w:rFonts w:ascii="Times New Roman" w:eastAsia="Calibri" w:hAnsi="Times New Roman" w:cs="Calibri"/>
          <w:b/>
          <w:bCs/>
          <w:color w:val="000000"/>
          <w:u w:color="000000"/>
          <w:bdr w:val="nil"/>
          <w:lang w:eastAsia="pl-PL"/>
        </w:rPr>
        <w:t>WYKONAWCA</w:t>
      </w:r>
      <w:r w:rsidRPr="00FE2321">
        <w:rPr>
          <w:rFonts w:ascii="Times New Roman" w:eastAsia="Times New Roman" w:hAnsi="Times New Roman" w:cs="Times New Roman"/>
          <w:color w:val="000000"/>
          <w:u w:color="000000"/>
          <w:bdr w:val="nil"/>
          <w:lang w:eastAsia="pl-PL"/>
        </w:rPr>
        <w:tab/>
      </w:r>
      <w:r w:rsidRPr="00FE2321">
        <w:rPr>
          <w:rFonts w:ascii="Times New Roman" w:eastAsia="Times New Roman" w:hAnsi="Times New Roman" w:cs="Times New Roman"/>
          <w:color w:val="000000"/>
          <w:u w:color="000000"/>
          <w:bdr w:val="nil"/>
          <w:lang w:eastAsia="pl-PL"/>
        </w:rPr>
        <w:tab/>
      </w:r>
      <w:r w:rsidRPr="00FE2321">
        <w:rPr>
          <w:rFonts w:ascii="Times New Roman" w:eastAsia="Times New Roman" w:hAnsi="Times New Roman" w:cs="Times New Roman"/>
          <w:color w:val="000000"/>
          <w:u w:color="000000"/>
          <w:bdr w:val="nil"/>
          <w:lang w:eastAsia="pl-PL"/>
        </w:rPr>
        <w:tab/>
      </w:r>
      <w:r w:rsidRPr="00FE2321">
        <w:rPr>
          <w:rFonts w:ascii="Times New Roman" w:eastAsia="Times New Roman" w:hAnsi="Times New Roman" w:cs="Times New Roman"/>
          <w:color w:val="000000"/>
          <w:u w:color="000000"/>
          <w:bdr w:val="nil"/>
          <w:lang w:eastAsia="pl-PL"/>
        </w:rPr>
        <w:tab/>
        <w:t xml:space="preserve">    </w:t>
      </w:r>
      <w:r w:rsidRPr="00FE2321">
        <w:rPr>
          <w:rFonts w:ascii="Times New Roman" w:eastAsia="Times New Roman" w:hAnsi="Times New Roman" w:cs="Times New Roman"/>
          <w:color w:val="000000"/>
          <w:u w:color="000000"/>
          <w:bdr w:val="nil"/>
          <w:lang w:eastAsia="pl-PL"/>
        </w:rPr>
        <w:tab/>
      </w:r>
      <w:r w:rsidRPr="00FE2321">
        <w:rPr>
          <w:rFonts w:ascii="Times New Roman" w:eastAsia="Times New Roman" w:hAnsi="Times New Roman" w:cs="Times New Roman"/>
          <w:color w:val="000000"/>
          <w:u w:color="000000"/>
          <w:bdr w:val="nil"/>
          <w:lang w:eastAsia="pl-PL"/>
        </w:rPr>
        <w:tab/>
        <w:t xml:space="preserve">                  </w:t>
      </w:r>
      <w:r w:rsidRPr="00FE2321">
        <w:rPr>
          <w:rFonts w:ascii="Times New Roman" w:eastAsia="Calibri" w:hAnsi="Times New Roman" w:cs="Calibri"/>
          <w:b/>
          <w:bCs/>
          <w:color w:val="000000"/>
          <w:u w:color="000000"/>
          <w:bdr w:val="nil"/>
          <w:lang w:val="de-DE" w:eastAsia="pl-PL"/>
        </w:rPr>
        <w:t>ZAMAWIAJ</w:t>
      </w:r>
      <w:r w:rsidRPr="00FE2321">
        <w:rPr>
          <w:rFonts w:ascii="Times New Roman" w:eastAsia="Calibri" w:hAnsi="Times New Roman" w:cs="Calibri"/>
          <w:b/>
          <w:bCs/>
          <w:color w:val="000000"/>
          <w:u w:color="000000"/>
          <w:bdr w:val="nil"/>
          <w:lang w:eastAsia="pl-PL"/>
        </w:rPr>
        <w:t>Ą</w:t>
      </w:r>
      <w:r w:rsidRPr="009C1CDE">
        <w:rPr>
          <w:rFonts w:ascii="Times New Roman" w:eastAsia="Calibri" w:hAnsi="Times New Roman" w:cs="Calibri"/>
          <w:b/>
          <w:bCs/>
          <w:color w:val="000000"/>
          <w:u w:color="000000"/>
          <w:bdr w:val="nil"/>
          <w:lang w:eastAsia="pl-PL"/>
        </w:rPr>
        <w:t>CY</w:t>
      </w:r>
      <w:r w:rsidRPr="00FE2321">
        <w:rPr>
          <w:rFonts w:ascii="Times New Roman" w:eastAsia="Calibri" w:hAnsi="Times New Roman" w:cs="Calibri"/>
          <w:color w:val="000000"/>
          <w:u w:color="000000"/>
          <w:bdr w:val="nil"/>
          <w:lang w:eastAsia="pl-PL"/>
        </w:rPr>
        <w:t xml:space="preserve"> </w:t>
      </w:r>
    </w:p>
    <w:p w14:paraId="13067EF0" w14:textId="77777777" w:rsidR="00FE2321" w:rsidRPr="00FE2321" w:rsidRDefault="00FE2321" w:rsidP="00FE232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14:paraId="7B406E7D" w14:textId="77777777" w:rsidR="00FE2321" w:rsidRPr="00FE2321" w:rsidRDefault="00FE2321" w:rsidP="00FE2321">
      <w:pPr>
        <w:pBdr>
          <w:top w:val="nil"/>
          <w:left w:val="nil"/>
          <w:bottom w:val="nil"/>
          <w:right w:val="nil"/>
          <w:between w:val="nil"/>
          <w:bar w:val="nil"/>
        </w:pBdr>
        <w:spacing w:after="0" w:line="240" w:lineRule="auto"/>
        <w:rPr>
          <w:rFonts w:ascii="Calibri" w:eastAsia="Calibri" w:hAnsi="Calibri" w:cs="Calibri"/>
          <w:color w:val="000000"/>
          <w:u w:color="000000"/>
          <w:bdr w:val="nil"/>
          <w:lang w:eastAsia="pl-PL"/>
        </w:rPr>
      </w:pPr>
      <w:r w:rsidRPr="00FE2321">
        <w:rPr>
          <w:rFonts w:ascii="Times New Roman" w:eastAsia="Calibri" w:hAnsi="Times New Roman" w:cs="Calibri"/>
          <w:color w:val="000000"/>
          <w:u w:color="000000"/>
          <w:bdr w:val="nil"/>
          <w:lang w:eastAsia="pl-PL"/>
        </w:rPr>
        <w:t>.......................................</w:t>
      </w:r>
      <w:r w:rsidRPr="00FE2321">
        <w:rPr>
          <w:rFonts w:ascii="Times New Roman" w:eastAsia="Calibri" w:hAnsi="Times New Roman" w:cs="Calibri"/>
          <w:color w:val="000000"/>
          <w:u w:color="000000"/>
          <w:bdr w:val="nil"/>
          <w:lang w:eastAsia="pl-PL"/>
        </w:rPr>
        <w:tab/>
      </w:r>
      <w:r w:rsidRPr="00FE2321">
        <w:rPr>
          <w:rFonts w:ascii="Times New Roman" w:eastAsia="Calibri" w:hAnsi="Times New Roman" w:cs="Calibri"/>
          <w:color w:val="000000"/>
          <w:u w:color="000000"/>
          <w:bdr w:val="nil"/>
          <w:lang w:eastAsia="pl-PL"/>
        </w:rPr>
        <w:tab/>
        <w:t xml:space="preserve">                                                ...........................................</w:t>
      </w:r>
    </w:p>
    <w:p w14:paraId="71DB9F2D" w14:textId="77777777" w:rsidR="00FE2321" w:rsidRDefault="00FE2321" w:rsidP="00FE2321">
      <w:pPr>
        <w:spacing w:after="0" w:line="240" w:lineRule="auto"/>
        <w:rPr>
          <w:rFonts w:ascii="Times New Roman" w:eastAsia="Arial Unicode MS" w:hAnsi="Times New Roman" w:cs="Times New Roman"/>
          <w:color w:val="000000"/>
          <w:u w:color="000000"/>
          <w:bdr w:val="nil"/>
          <w:lang w:eastAsia="pl-PL"/>
        </w:rPr>
      </w:pPr>
    </w:p>
    <w:p w14:paraId="11768599" w14:textId="77777777" w:rsidR="00FE2321" w:rsidRDefault="00FE2321"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0AF008FD" w14:textId="77777777" w:rsidR="00FE2321" w:rsidRDefault="00FE2321"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3595938C" w14:textId="77777777" w:rsidR="00FE2321" w:rsidRDefault="00FE2321"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464A4032"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298D8BF1"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363E64DC"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12B00A44"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06868AFA"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728E5C1A"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5A7055FE"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229FD78D"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691D13BD"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1B8B197F"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425DDCD3"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25ED73A1"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2179AD53"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53FB07B7"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6063EB05"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743BFC19"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3C4350C1"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7D7DD7BF"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5FCAC035"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003C9AFB"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30124DFA"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49462B8A"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24012C72"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5C12C6B0"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575D2D65"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2CA36544"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1370B8EC"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6672F9B1"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63E1F1D6"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6E078637"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31B4E644"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03F282F7"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0997036B"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016AD081"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79CD93EA" w14:textId="77777777" w:rsidR="00BC1DC4" w:rsidRDefault="00BC1DC4" w:rsidP="005C7EF9">
      <w:pPr>
        <w:spacing w:after="0" w:line="240" w:lineRule="auto"/>
        <w:ind w:left="6373"/>
        <w:jc w:val="right"/>
        <w:rPr>
          <w:rFonts w:ascii="Times New Roman" w:eastAsia="Arial Unicode MS" w:hAnsi="Times New Roman" w:cs="Times New Roman"/>
          <w:color w:val="000000"/>
          <w:u w:color="000000"/>
          <w:bdr w:val="nil"/>
          <w:lang w:eastAsia="pl-PL"/>
        </w:rPr>
      </w:pPr>
    </w:p>
    <w:p w14:paraId="5EB07AE8" w14:textId="77777777"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14:paraId="33680840" w14:textId="77777777" w:rsidR="005C7EF9" w:rsidRDefault="005C7EF9" w:rsidP="005C7EF9">
      <w:pPr>
        <w:spacing w:after="0" w:line="240" w:lineRule="auto"/>
        <w:ind w:left="6373"/>
        <w:jc w:val="right"/>
        <w:rPr>
          <w:rFonts w:ascii="Times New Roman" w:hAnsi="Times New Roman" w:cs="Times New Roman"/>
          <w:b/>
          <w:i/>
          <w:u w:val="single"/>
        </w:rPr>
      </w:pPr>
    </w:p>
    <w:p w14:paraId="39113D4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6569290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0E570580"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B7AB5D3"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6D9E2D93"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68475D02"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14C7F244"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55A5DAB1"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56C396C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287C78BC"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4A30845C"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4252A2E0"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DO GRUPY KAPITAŁOEJ </w:t>
      </w:r>
    </w:p>
    <w:p w14:paraId="773F42F7" w14:textId="77777777" w:rsidR="00894FBF" w:rsidRDefault="005C7EF9" w:rsidP="00894FBF">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p>
    <w:p w14:paraId="50F8E488" w14:textId="77777777" w:rsidR="00F83192" w:rsidRPr="00BC1DC4" w:rsidRDefault="00BC1DC4" w:rsidP="00F83192">
      <w:pPr>
        <w:tabs>
          <w:tab w:val="left" w:pos="709"/>
        </w:tabs>
        <w:ind w:left="360"/>
        <w:jc w:val="both"/>
        <w:rPr>
          <w:rFonts w:ascii="Times New Roman" w:hAnsi="Times New Roman" w:cs="Times New Roman"/>
          <w:b/>
          <w:bCs/>
        </w:rPr>
      </w:pPr>
      <w:r w:rsidRPr="00BC1DC4">
        <w:rPr>
          <w:rFonts w:ascii="Times New Roman" w:eastAsia="Times New Roman" w:hAnsi="Times New Roman" w:cs="Times New Roman"/>
          <w:b/>
          <w:bCs/>
          <w:color w:val="000000"/>
          <w:shd w:val="clear" w:color="auto" w:fill="FFFFFF"/>
          <w:lang w:eastAsia="pl-PL"/>
        </w:rPr>
        <w:t xml:space="preserve">Dostawa i montaż stanowisk komputerowych dla studentów i wykładowcy wraz </w:t>
      </w:r>
      <w:r>
        <w:rPr>
          <w:rFonts w:ascii="Times New Roman" w:eastAsia="Times New Roman" w:hAnsi="Times New Roman" w:cs="Times New Roman"/>
          <w:b/>
          <w:bCs/>
          <w:color w:val="000000"/>
          <w:shd w:val="clear" w:color="auto" w:fill="FFFFFF"/>
          <w:lang w:eastAsia="pl-PL"/>
        </w:rPr>
        <w:br/>
      </w:r>
      <w:r w:rsidRPr="00BC1DC4">
        <w:rPr>
          <w:rFonts w:ascii="Times New Roman" w:eastAsia="Times New Roman" w:hAnsi="Times New Roman" w:cs="Times New Roman"/>
          <w:b/>
          <w:bCs/>
          <w:color w:val="000000"/>
          <w:shd w:val="clear" w:color="auto" w:fill="FFFFFF"/>
          <w:lang w:eastAsia="pl-PL"/>
        </w:rPr>
        <w:t>z specjalistycznym oprogramowaniem do przetwarzania danych batymetrycznych, sonarowych i geodezyjnych stanowiących komponent laboratoryjny pracowni zabezpieczenia hydrograficznego</w:t>
      </w:r>
    </w:p>
    <w:p w14:paraId="77641756" w14:textId="77777777" w:rsidR="005C7EF9" w:rsidRPr="00F83192" w:rsidRDefault="005C7EF9" w:rsidP="00834B18">
      <w:pPr>
        <w:spacing w:before="120" w:line="240" w:lineRule="auto"/>
        <w:ind w:firstLine="357"/>
        <w:rPr>
          <w:rFonts w:ascii="Times New Roman" w:eastAsia="Times New Roman" w:hAnsi="Times New Roman" w:cs="Times New Roman"/>
          <w:sz w:val="24"/>
          <w:szCs w:val="24"/>
          <w:lang w:eastAsia="pl-PL"/>
        </w:rPr>
      </w:pPr>
      <w:r w:rsidRPr="00F83192">
        <w:rPr>
          <w:rFonts w:ascii="Times New Roman" w:hAnsi="Times New Roman" w:cs="Times New Roman"/>
          <w:b/>
        </w:rPr>
        <w:t xml:space="preserve">numer referencyjny: </w:t>
      </w:r>
      <w:r w:rsidR="00F83192" w:rsidRPr="00F83192">
        <w:rPr>
          <w:rFonts w:ascii="Times New Roman" w:hAnsi="Times New Roman" w:cs="Times New Roman"/>
          <w:b/>
        </w:rPr>
        <w:t>3</w:t>
      </w:r>
      <w:r w:rsidR="00BC1DC4">
        <w:rPr>
          <w:rFonts w:ascii="Times New Roman" w:hAnsi="Times New Roman" w:cs="Times New Roman"/>
          <w:b/>
        </w:rPr>
        <w:t>9</w:t>
      </w:r>
      <w:r w:rsidRPr="00F83192">
        <w:rPr>
          <w:rFonts w:ascii="Times New Roman" w:hAnsi="Times New Roman" w:cs="Times New Roman"/>
          <w:b/>
        </w:rPr>
        <w:t>/ZP/21</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2019 r. poz. 2019 ze zm.), oświadczam/y, że:</w:t>
      </w:r>
    </w:p>
    <w:p w14:paraId="55E0279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135BB4A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02F5579"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72EEC9C3"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4DBF30A1"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3AB974D1" w14:textId="77777777" w:rsidR="005C7EF9" w:rsidRPr="005C7EF9" w:rsidRDefault="005C7EF9" w:rsidP="005C7EF9">
      <w:pPr>
        <w:spacing w:after="0" w:line="240" w:lineRule="auto"/>
        <w:jc w:val="both"/>
        <w:rPr>
          <w:rFonts w:ascii="Times New Roman" w:hAnsi="Times New Roman" w:cs="Times New Roman"/>
          <w:i/>
        </w:rPr>
      </w:pPr>
    </w:p>
    <w:p w14:paraId="77C35814" w14:textId="77777777" w:rsidR="005C7EF9" w:rsidRPr="005C7EF9" w:rsidRDefault="005C7EF9" w:rsidP="005C7EF9">
      <w:pPr>
        <w:spacing w:after="0" w:line="240" w:lineRule="auto"/>
        <w:jc w:val="both"/>
        <w:rPr>
          <w:rFonts w:ascii="Times New Roman" w:hAnsi="Times New Roman" w:cs="Times New Roman"/>
          <w:i/>
        </w:rPr>
      </w:pPr>
    </w:p>
    <w:p w14:paraId="1C16F586"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37D5CBB4" w14:textId="77777777" w:rsidR="00834B18" w:rsidRDefault="00834B18" w:rsidP="00894FBF">
      <w:pPr>
        <w:ind w:left="6372"/>
        <w:jc w:val="right"/>
        <w:rPr>
          <w:rFonts w:ascii="Times New Roman" w:hAnsi="Times New Roman" w:cs="Times New Roman"/>
          <w:b/>
          <w:i/>
          <w:u w:val="single"/>
        </w:rPr>
      </w:pPr>
    </w:p>
    <w:p w14:paraId="1FF490CF" w14:textId="77777777" w:rsidR="00834B18" w:rsidRDefault="00834B18" w:rsidP="00894FBF">
      <w:pPr>
        <w:ind w:left="6372"/>
        <w:jc w:val="right"/>
        <w:rPr>
          <w:rFonts w:ascii="Times New Roman" w:hAnsi="Times New Roman" w:cs="Times New Roman"/>
          <w:b/>
          <w:i/>
          <w:u w:val="single"/>
        </w:rPr>
      </w:pPr>
    </w:p>
    <w:p w14:paraId="04641591" w14:textId="77777777" w:rsidR="00834B18" w:rsidRDefault="00834B18" w:rsidP="00894FBF">
      <w:pPr>
        <w:ind w:left="6372"/>
        <w:jc w:val="right"/>
        <w:rPr>
          <w:rFonts w:ascii="Times New Roman" w:hAnsi="Times New Roman" w:cs="Times New Roman"/>
          <w:b/>
          <w:i/>
          <w:u w:val="single"/>
        </w:rPr>
      </w:pPr>
    </w:p>
    <w:p w14:paraId="0E9C1047" w14:textId="77777777" w:rsidR="00BC1DC4" w:rsidRDefault="00BC1DC4" w:rsidP="00894FBF">
      <w:pPr>
        <w:ind w:left="6372"/>
        <w:jc w:val="right"/>
        <w:rPr>
          <w:rFonts w:ascii="Times New Roman" w:hAnsi="Times New Roman" w:cs="Times New Roman"/>
          <w:b/>
          <w:i/>
          <w:u w:val="single"/>
        </w:rPr>
      </w:pPr>
    </w:p>
    <w:p w14:paraId="14293AE7" w14:textId="77777777"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5</w:t>
      </w:r>
    </w:p>
    <w:p w14:paraId="0CC571DC" w14:textId="77777777" w:rsidR="009541CA" w:rsidRDefault="009541CA" w:rsidP="00894FBF">
      <w:pPr>
        <w:jc w:val="center"/>
        <w:rPr>
          <w:rFonts w:ascii="Times New Roman" w:hAnsi="Times New Roman" w:cs="Times New Roman"/>
          <w:b/>
        </w:rPr>
      </w:pPr>
    </w:p>
    <w:p w14:paraId="0DADB268" w14:textId="77777777" w:rsidR="00894FBF" w:rsidRPr="00894FBF" w:rsidRDefault="00894FBF" w:rsidP="00894FBF">
      <w:pPr>
        <w:jc w:val="center"/>
        <w:rPr>
          <w:rFonts w:ascii="Times New Roman" w:hAnsi="Times New Roman" w:cs="Times New Roman"/>
          <w:b/>
        </w:rPr>
      </w:pPr>
      <w:r w:rsidRPr="00894FBF">
        <w:rPr>
          <w:rFonts w:ascii="Times New Roman" w:hAnsi="Times New Roman" w:cs="Times New Roman"/>
          <w:b/>
        </w:rPr>
        <w:t xml:space="preserve">WYKAZ </w:t>
      </w:r>
      <w:r w:rsidR="009E23F5">
        <w:rPr>
          <w:rFonts w:ascii="Times New Roman" w:hAnsi="Times New Roman" w:cs="Times New Roman"/>
          <w:b/>
        </w:rPr>
        <w:t>DOSTAW/USŁUG</w:t>
      </w:r>
      <w:r w:rsidRPr="00894FBF">
        <w:rPr>
          <w:rFonts w:ascii="Times New Roman" w:hAnsi="Times New Roman" w:cs="Times New Roman"/>
          <w:b/>
        </w:rPr>
        <w:t xml:space="preserve"> ZGODNY Z WARUNKAMI SWZ</w:t>
      </w:r>
    </w:p>
    <w:p w14:paraId="5BA1FD12" w14:textId="77777777" w:rsidR="005D4624" w:rsidRPr="00FC1231" w:rsidRDefault="00FC1231" w:rsidP="00FC1231">
      <w:pPr>
        <w:tabs>
          <w:tab w:val="left" w:pos="709"/>
        </w:tabs>
        <w:ind w:left="284"/>
        <w:jc w:val="center"/>
        <w:rPr>
          <w:rFonts w:ascii="Times New Roman" w:eastAsia="Calibri" w:hAnsi="Times New Roman" w:cs="Times New Roman"/>
          <w:b/>
          <w:bCs/>
        </w:rPr>
      </w:pPr>
      <w:r w:rsidRPr="00FC1231">
        <w:rPr>
          <w:rFonts w:ascii="Times New Roman" w:eastAsia="Calibri" w:hAnsi="Times New Roman" w:cs="Times New Roman"/>
          <w:b/>
          <w:kern w:val="24"/>
        </w:rPr>
        <w:t xml:space="preserve">Dostawa i montaż stanowisk komputerowych dla studentów i wykładowcy wraz </w:t>
      </w:r>
      <w:r>
        <w:rPr>
          <w:rFonts w:ascii="Times New Roman" w:eastAsia="Calibri" w:hAnsi="Times New Roman" w:cs="Times New Roman"/>
          <w:b/>
          <w:kern w:val="24"/>
        </w:rPr>
        <w:br/>
      </w:r>
      <w:r w:rsidRPr="00FC1231">
        <w:rPr>
          <w:rFonts w:ascii="Times New Roman" w:eastAsia="Calibri" w:hAnsi="Times New Roman" w:cs="Times New Roman"/>
          <w:b/>
          <w:kern w:val="24"/>
        </w:rPr>
        <w:t>z specjalistycznym oprogramowaniem do przetwarzania danych batymetrycznych, sonarowych i geodezyjnych stanowiących komponent laboratoryjny pracowni zabezpieczenia hydrograficznego</w:t>
      </w:r>
    </w:p>
    <w:p w14:paraId="70768BB4" w14:textId="77777777" w:rsidR="00894FBF" w:rsidRPr="00894FBF" w:rsidRDefault="00894FBF" w:rsidP="00894FBF">
      <w:pPr>
        <w:jc w:val="both"/>
        <w:rPr>
          <w:rFonts w:ascii="Times New Roman" w:hAnsi="Times New Roman" w:cs="Times New Roman"/>
        </w:rPr>
      </w:pPr>
    </w:p>
    <w:tbl>
      <w:tblPr>
        <w:tblW w:w="9303" w:type="dxa"/>
        <w:jc w:val="center"/>
        <w:tblLayout w:type="fixed"/>
        <w:tblLook w:val="0000" w:firstRow="0" w:lastRow="0" w:firstColumn="0" w:lastColumn="0" w:noHBand="0" w:noVBand="0"/>
      </w:tblPr>
      <w:tblGrid>
        <w:gridCol w:w="652"/>
        <w:gridCol w:w="2745"/>
        <w:gridCol w:w="1394"/>
        <w:gridCol w:w="1040"/>
        <w:gridCol w:w="2055"/>
        <w:gridCol w:w="1417"/>
      </w:tblGrid>
      <w:tr w:rsidR="009E23F5" w:rsidRPr="00894FBF" w14:paraId="66088A80" w14:textId="77777777" w:rsidTr="009E23F5">
        <w:trPr>
          <w:trHeight w:val="1493"/>
          <w:jc w:val="center"/>
        </w:trPr>
        <w:tc>
          <w:tcPr>
            <w:tcW w:w="652" w:type="dxa"/>
            <w:tcBorders>
              <w:top w:val="single" w:sz="4" w:space="0" w:color="000000"/>
              <w:left w:val="single" w:sz="4" w:space="0" w:color="000000"/>
              <w:bottom w:val="single" w:sz="4" w:space="0" w:color="000000"/>
            </w:tcBorders>
            <w:vAlign w:val="center"/>
          </w:tcPr>
          <w:p w14:paraId="0EDA7560" w14:textId="77777777" w:rsidR="009E23F5" w:rsidRP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sz w:val="20"/>
                <w:szCs w:val="20"/>
              </w:rPr>
              <w:t>Lp.</w:t>
            </w:r>
          </w:p>
        </w:tc>
        <w:tc>
          <w:tcPr>
            <w:tcW w:w="2745" w:type="dxa"/>
            <w:tcBorders>
              <w:top w:val="single" w:sz="4" w:space="0" w:color="000000"/>
              <w:left w:val="single" w:sz="4" w:space="0" w:color="000000"/>
              <w:bottom w:val="single" w:sz="4" w:space="0" w:color="000000"/>
            </w:tcBorders>
            <w:vAlign w:val="center"/>
          </w:tcPr>
          <w:p w14:paraId="6DD59673" w14:textId="77777777" w:rsidR="009E23F5" w:rsidRP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sz w:val="20"/>
                <w:szCs w:val="20"/>
              </w:rPr>
              <w:t>PRZEDMIOT ZAMÓWIENIA</w:t>
            </w:r>
          </w:p>
          <w:p w14:paraId="35F9AAEC" w14:textId="77777777" w:rsid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sz w:val="20"/>
                <w:szCs w:val="20"/>
              </w:rPr>
              <w:t xml:space="preserve">adres, wykonany zakres rzeczowy </w:t>
            </w:r>
          </w:p>
          <w:p w14:paraId="461EDE00" w14:textId="77777777" w:rsidR="009E23F5" w:rsidRP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sz w:val="16"/>
                <w:szCs w:val="16"/>
              </w:rPr>
              <w:t>– zakres musi potwierdzać spełnianie warunku postawionego przez Zamawiającego</w:t>
            </w:r>
          </w:p>
        </w:tc>
        <w:tc>
          <w:tcPr>
            <w:tcW w:w="1394" w:type="dxa"/>
            <w:tcBorders>
              <w:top w:val="single" w:sz="4" w:space="0" w:color="000000"/>
              <w:left w:val="single" w:sz="4" w:space="0" w:color="000000"/>
              <w:bottom w:val="single" w:sz="4" w:space="0" w:color="000000"/>
              <w:right w:val="single" w:sz="4" w:space="0" w:color="000000"/>
            </w:tcBorders>
            <w:vAlign w:val="center"/>
          </w:tcPr>
          <w:p w14:paraId="29377DAB" w14:textId="77777777" w:rsidR="009E23F5" w:rsidRPr="009E23F5" w:rsidRDefault="009E23F5" w:rsidP="009E23F5">
            <w:pPr>
              <w:autoSpaceDE w:val="0"/>
              <w:spacing w:after="0" w:line="240" w:lineRule="auto"/>
              <w:jc w:val="center"/>
              <w:rPr>
                <w:rFonts w:ascii="Times New Roman" w:hAnsi="Times New Roman" w:cs="Times New Roman"/>
                <w:bCs/>
                <w:sz w:val="20"/>
                <w:szCs w:val="20"/>
              </w:rPr>
            </w:pPr>
            <w:r w:rsidRPr="009E23F5">
              <w:rPr>
                <w:rFonts w:ascii="Times New Roman" w:hAnsi="Times New Roman" w:cs="Times New Roman"/>
                <w:bCs/>
                <w:sz w:val="20"/>
                <w:szCs w:val="20"/>
              </w:rPr>
              <w:t>Zamawiający</w:t>
            </w:r>
          </w:p>
        </w:tc>
        <w:tc>
          <w:tcPr>
            <w:tcW w:w="1040" w:type="dxa"/>
            <w:tcBorders>
              <w:top w:val="single" w:sz="4" w:space="0" w:color="000000"/>
              <w:left w:val="single" w:sz="4" w:space="0" w:color="000000"/>
              <w:bottom w:val="single" w:sz="4" w:space="0" w:color="000000"/>
            </w:tcBorders>
            <w:vAlign w:val="center"/>
          </w:tcPr>
          <w:p w14:paraId="50DCD087" w14:textId="77777777" w:rsidR="009E23F5" w:rsidRPr="00BC1DC4" w:rsidRDefault="009E23F5" w:rsidP="009E23F5">
            <w:pPr>
              <w:autoSpaceDE w:val="0"/>
              <w:spacing w:after="0" w:line="240" w:lineRule="auto"/>
              <w:jc w:val="center"/>
              <w:rPr>
                <w:rFonts w:ascii="Times New Roman" w:hAnsi="Times New Roman" w:cs="Times New Roman"/>
                <w:sz w:val="20"/>
                <w:szCs w:val="20"/>
              </w:rPr>
            </w:pPr>
            <w:r w:rsidRPr="00BC1DC4">
              <w:rPr>
                <w:rFonts w:ascii="Times New Roman" w:hAnsi="Times New Roman" w:cs="Times New Roman"/>
                <w:bCs/>
                <w:sz w:val="20"/>
                <w:szCs w:val="20"/>
              </w:rPr>
              <w:t>Termin</w:t>
            </w:r>
          </w:p>
          <w:p w14:paraId="4238A8DA" w14:textId="77777777" w:rsidR="009E23F5" w:rsidRPr="00BC1DC4" w:rsidRDefault="009E23F5" w:rsidP="009E23F5">
            <w:pPr>
              <w:autoSpaceDE w:val="0"/>
              <w:spacing w:after="0" w:line="240" w:lineRule="auto"/>
              <w:jc w:val="center"/>
              <w:rPr>
                <w:rFonts w:ascii="Times New Roman" w:hAnsi="Times New Roman" w:cs="Times New Roman"/>
                <w:sz w:val="20"/>
                <w:szCs w:val="20"/>
              </w:rPr>
            </w:pPr>
            <w:r w:rsidRPr="00BC1DC4">
              <w:rPr>
                <w:rFonts w:ascii="Times New Roman" w:hAnsi="Times New Roman" w:cs="Times New Roman"/>
                <w:bCs/>
                <w:sz w:val="20"/>
                <w:szCs w:val="20"/>
              </w:rPr>
              <w:t>realizacji</w:t>
            </w:r>
          </w:p>
          <w:p w14:paraId="12B29CEC" w14:textId="77777777" w:rsidR="009E23F5" w:rsidRP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bCs/>
                <w:sz w:val="20"/>
                <w:szCs w:val="20"/>
              </w:rPr>
              <w:t>od ÷ do</w:t>
            </w:r>
          </w:p>
        </w:tc>
        <w:tc>
          <w:tcPr>
            <w:tcW w:w="2055" w:type="dxa"/>
            <w:tcBorders>
              <w:top w:val="single" w:sz="4" w:space="0" w:color="000000"/>
              <w:left w:val="single" w:sz="4" w:space="0" w:color="000000"/>
              <w:bottom w:val="single" w:sz="4" w:space="0" w:color="000000"/>
              <w:right w:val="single" w:sz="4" w:space="0" w:color="000000"/>
            </w:tcBorders>
            <w:vAlign w:val="center"/>
          </w:tcPr>
          <w:p w14:paraId="693AC886" w14:textId="77777777" w:rsidR="009E23F5" w:rsidRPr="00E62A1E" w:rsidRDefault="009E23F5" w:rsidP="009E23F5">
            <w:pPr>
              <w:autoSpaceDE w:val="0"/>
              <w:spacing w:after="0" w:line="240" w:lineRule="auto"/>
              <w:jc w:val="center"/>
              <w:rPr>
                <w:rFonts w:ascii="Times New Roman" w:hAnsi="Times New Roman" w:cs="Times New Roman"/>
                <w:sz w:val="16"/>
                <w:szCs w:val="16"/>
              </w:rPr>
            </w:pPr>
            <w:r w:rsidRPr="009E23F5">
              <w:rPr>
                <w:rFonts w:ascii="Times New Roman" w:hAnsi="Times New Roman" w:cs="Times New Roman"/>
                <w:b/>
                <w:sz w:val="20"/>
                <w:szCs w:val="20"/>
              </w:rPr>
              <w:t>Sposób realizacji</w:t>
            </w:r>
            <w:r w:rsidRPr="00E62A1E">
              <w:rPr>
                <w:rFonts w:ascii="Times New Roman" w:hAnsi="Times New Roman" w:cs="Times New Roman"/>
                <w:b/>
                <w:sz w:val="16"/>
                <w:szCs w:val="16"/>
              </w:rPr>
              <w:t xml:space="preserve"> </w:t>
            </w:r>
            <w:r w:rsidRPr="00E62A1E">
              <w:rPr>
                <w:rFonts w:ascii="Times New Roman" w:hAnsi="Times New Roman" w:cs="Times New Roman"/>
                <w:sz w:val="16"/>
                <w:szCs w:val="16"/>
              </w:rPr>
              <w:t xml:space="preserve">(zasób własny/podmiot trzeci - </w:t>
            </w:r>
            <w:r w:rsidRPr="00E62A1E">
              <w:rPr>
                <w:rFonts w:ascii="Times New Roman" w:hAnsi="Times New Roman" w:cs="Times New Roman"/>
                <w:sz w:val="16"/>
                <w:szCs w:val="16"/>
              </w:rPr>
              <w:br/>
              <w:t>w przypadku udostepnienia podać nazwę podmiotu</w:t>
            </w:r>
            <w:r w:rsidRPr="00E62A1E">
              <w:rPr>
                <w:rFonts w:ascii="Times New Roman" w:hAnsi="Times New Roman" w:cs="Times New Roman"/>
                <w:b/>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F2B9EC4" w14:textId="77777777" w:rsidR="009E23F5" w:rsidRP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sz w:val="20"/>
                <w:szCs w:val="20"/>
              </w:rPr>
              <w:t>Wartość</w:t>
            </w:r>
          </w:p>
          <w:p w14:paraId="17766FC4" w14:textId="77777777" w:rsidR="009E23F5" w:rsidRPr="00BC1DC4" w:rsidRDefault="009E23F5" w:rsidP="009E23F5">
            <w:pPr>
              <w:autoSpaceDE w:val="0"/>
              <w:spacing w:after="0" w:line="240" w:lineRule="auto"/>
              <w:jc w:val="center"/>
              <w:rPr>
                <w:rFonts w:ascii="Times New Roman" w:hAnsi="Times New Roman" w:cs="Times New Roman"/>
                <w:sz w:val="20"/>
                <w:szCs w:val="20"/>
              </w:rPr>
            </w:pPr>
            <w:r w:rsidRPr="00BC1DC4">
              <w:rPr>
                <w:rFonts w:ascii="Times New Roman" w:hAnsi="Times New Roman" w:cs="Times New Roman"/>
                <w:bCs/>
                <w:sz w:val="20"/>
                <w:szCs w:val="20"/>
              </w:rPr>
              <w:t>zamówienia</w:t>
            </w:r>
          </w:p>
          <w:p w14:paraId="35AA6C46" w14:textId="77777777" w:rsidR="009E23F5" w:rsidRPr="009E23F5" w:rsidRDefault="009E23F5" w:rsidP="009E23F5">
            <w:pPr>
              <w:spacing w:after="0" w:line="240" w:lineRule="auto"/>
              <w:jc w:val="center"/>
              <w:rPr>
                <w:rFonts w:ascii="Times New Roman" w:hAnsi="Times New Roman" w:cs="Times New Roman"/>
                <w:sz w:val="16"/>
                <w:szCs w:val="16"/>
              </w:rPr>
            </w:pPr>
            <w:r w:rsidRPr="009E23F5">
              <w:rPr>
                <w:rFonts w:ascii="Times New Roman" w:hAnsi="Times New Roman" w:cs="Times New Roman"/>
                <w:bCs/>
                <w:sz w:val="16"/>
                <w:szCs w:val="16"/>
              </w:rPr>
              <w:t>(brutto)</w:t>
            </w:r>
          </w:p>
        </w:tc>
      </w:tr>
      <w:tr w:rsidR="009E23F5" w:rsidRPr="00894FBF" w14:paraId="4B288134" w14:textId="77777777" w:rsidTr="009E23F5">
        <w:tblPrEx>
          <w:tblCellMar>
            <w:left w:w="70" w:type="dxa"/>
            <w:right w:w="70" w:type="dxa"/>
          </w:tblCellMar>
        </w:tblPrEx>
        <w:trPr>
          <w:trHeight w:val="264"/>
          <w:jc w:val="center"/>
        </w:trPr>
        <w:tc>
          <w:tcPr>
            <w:tcW w:w="652" w:type="dxa"/>
            <w:tcBorders>
              <w:left w:val="single" w:sz="4" w:space="0" w:color="000000"/>
              <w:bottom w:val="single" w:sz="4" w:space="0" w:color="000000"/>
            </w:tcBorders>
            <w:vAlign w:val="center"/>
          </w:tcPr>
          <w:p w14:paraId="70B63EDE" w14:textId="77777777" w:rsidR="009E23F5" w:rsidRPr="00894FBF" w:rsidRDefault="009E23F5" w:rsidP="009E23F5">
            <w:pPr>
              <w:jc w:val="center"/>
              <w:rPr>
                <w:rFonts w:ascii="Times New Roman" w:hAnsi="Times New Roman" w:cs="Times New Roman"/>
              </w:rPr>
            </w:pPr>
            <w:r>
              <w:rPr>
                <w:rFonts w:ascii="Times New Roman" w:hAnsi="Times New Roman" w:cs="Times New Roman"/>
              </w:rPr>
              <w:t>1</w:t>
            </w:r>
          </w:p>
        </w:tc>
        <w:tc>
          <w:tcPr>
            <w:tcW w:w="2745" w:type="dxa"/>
            <w:tcBorders>
              <w:left w:val="single" w:sz="4" w:space="0" w:color="000000"/>
              <w:bottom w:val="single" w:sz="4" w:space="0" w:color="000000"/>
            </w:tcBorders>
            <w:vAlign w:val="center"/>
          </w:tcPr>
          <w:p w14:paraId="1A96B9D8" w14:textId="77777777" w:rsidR="009E23F5" w:rsidRPr="00894FBF" w:rsidRDefault="009E23F5" w:rsidP="009E23F5">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23645C3A" w14:textId="77777777" w:rsidR="009E23F5" w:rsidRPr="00894FBF" w:rsidRDefault="009E23F5" w:rsidP="009E23F5">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5C32DEDB" w14:textId="77777777" w:rsidR="009E23F5" w:rsidRPr="00894FBF" w:rsidRDefault="009E23F5" w:rsidP="009E23F5">
            <w:pPr>
              <w:jc w:val="center"/>
              <w:rPr>
                <w:rFonts w:ascii="Times New Roman" w:hAnsi="Times New Roman" w:cs="Times New Roman"/>
              </w:rPr>
            </w:pPr>
          </w:p>
        </w:tc>
        <w:tc>
          <w:tcPr>
            <w:tcW w:w="2055" w:type="dxa"/>
            <w:tcBorders>
              <w:left w:val="single" w:sz="4" w:space="0" w:color="000000"/>
              <w:bottom w:val="single" w:sz="4" w:space="0" w:color="000000"/>
            </w:tcBorders>
          </w:tcPr>
          <w:p w14:paraId="269C63D5"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jednego z Wykonawców</w:t>
            </w:r>
          </w:p>
          <w:p w14:paraId="58AEA7E9"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występujących wspólnie</w:t>
            </w:r>
          </w:p>
          <w:p w14:paraId="3F6C8510"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innego podmiotu</w:t>
            </w:r>
          </w:p>
          <w:p w14:paraId="41399479"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udostępniającego zasoby,</w:t>
            </w:r>
          </w:p>
          <w:p w14:paraId="5901C1BE" w14:textId="77777777" w:rsidR="009E23F5" w:rsidRPr="00E62A1E" w:rsidRDefault="009E23F5" w:rsidP="009E23F5">
            <w:pPr>
              <w:widowControl w:val="0"/>
              <w:spacing w:after="0" w:line="240" w:lineRule="auto"/>
              <w:ind w:left="-44"/>
              <w:jc w:val="both"/>
              <w:textAlignment w:val="baseline"/>
              <w:rPr>
                <w:rFonts w:ascii="Times New Roman" w:hAnsi="Times New Roman" w:cs="Times New Roman"/>
                <w:sz w:val="16"/>
                <w:szCs w:val="16"/>
              </w:rPr>
            </w:pPr>
            <w:r w:rsidRPr="00E62A1E">
              <w:rPr>
                <w:rFonts w:ascii="Times New Roman" w:hAnsi="Times New Roman" w:cs="Times New Roman"/>
                <w:iCs/>
                <w:sz w:val="16"/>
                <w:szCs w:val="16"/>
              </w:rPr>
              <w:t>tj. ………………………..</w:t>
            </w:r>
          </w:p>
        </w:tc>
        <w:tc>
          <w:tcPr>
            <w:tcW w:w="1417" w:type="dxa"/>
            <w:tcBorders>
              <w:left w:val="single" w:sz="4" w:space="0" w:color="000000"/>
              <w:bottom w:val="single" w:sz="4" w:space="0" w:color="000000"/>
              <w:right w:val="single" w:sz="4" w:space="0" w:color="000000"/>
            </w:tcBorders>
            <w:vAlign w:val="center"/>
          </w:tcPr>
          <w:p w14:paraId="3372836B" w14:textId="77777777" w:rsidR="009E23F5" w:rsidRPr="00894FBF" w:rsidRDefault="009E23F5" w:rsidP="009E23F5">
            <w:pPr>
              <w:jc w:val="center"/>
              <w:rPr>
                <w:rFonts w:ascii="Times New Roman" w:hAnsi="Times New Roman" w:cs="Times New Roman"/>
              </w:rPr>
            </w:pPr>
          </w:p>
        </w:tc>
      </w:tr>
      <w:tr w:rsidR="009E23F5" w:rsidRPr="00894FBF" w14:paraId="313DFFF3" w14:textId="77777777" w:rsidTr="009E23F5">
        <w:tblPrEx>
          <w:tblCellMar>
            <w:left w:w="70" w:type="dxa"/>
            <w:right w:w="70" w:type="dxa"/>
          </w:tblCellMar>
        </w:tblPrEx>
        <w:trPr>
          <w:trHeight w:val="284"/>
          <w:jc w:val="center"/>
        </w:trPr>
        <w:tc>
          <w:tcPr>
            <w:tcW w:w="652" w:type="dxa"/>
            <w:tcBorders>
              <w:left w:val="single" w:sz="4" w:space="0" w:color="000000"/>
              <w:bottom w:val="single" w:sz="4" w:space="0" w:color="000000"/>
            </w:tcBorders>
            <w:vAlign w:val="center"/>
          </w:tcPr>
          <w:p w14:paraId="6BF17FDB" w14:textId="77777777" w:rsidR="009E23F5" w:rsidRPr="00894FBF" w:rsidRDefault="009E23F5" w:rsidP="009E23F5">
            <w:pPr>
              <w:jc w:val="center"/>
              <w:rPr>
                <w:rFonts w:ascii="Times New Roman" w:hAnsi="Times New Roman" w:cs="Times New Roman"/>
              </w:rPr>
            </w:pPr>
            <w:r>
              <w:rPr>
                <w:rFonts w:ascii="Times New Roman" w:hAnsi="Times New Roman" w:cs="Times New Roman"/>
              </w:rPr>
              <w:t>2</w:t>
            </w:r>
          </w:p>
        </w:tc>
        <w:tc>
          <w:tcPr>
            <w:tcW w:w="2745" w:type="dxa"/>
            <w:tcBorders>
              <w:left w:val="single" w:sz="4" w:space="0" w:color="000000"/>
              <w:bottom w:val="single" w:sz="4" w:space="0" w:color="000000"/>
            </w:tcBorders>
            <w:vAlign w:val="center"/>
          </w:tcPr>
          <w:p w14:paraId="2AC2D7D7" w14:textId="77777777" w:rsidR="009E23F5" w:rsidRPr="00894FBF" w:rsidRDefault="009E23F5" w:rsidP="009E23F5">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0FDF2082" w14:textId="77777777" w:rsidR="009E23F5" w:rsidRPr="00894FBF" w:rsidRDefault="009E23F5" w:rsidP="009E23F5">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7DEEE70D" w14:textId="77777777" w:rsidR="009E23F5" w:rsidRPr="00894FBF" w:rsidRDefault="009E23F5" w:rsidP="009E23F5">
            <w:pPr>
              <w:jc w:val="center"/>
              <w:rPr>
                <w:rFonts w:ascii="Times New Roman" w:hAnsi="Times New Roman" w:cs="Times New Roman"/>
              </w:rPr>
            </w:pPr>
          </w:p>
        </w:tc>
        <w:tc>
          <w:tcPr>
            <w:tcW w:w="2055" w:type="dxa"/>
            <w:tcBorders>
              <w:left w:val="single" w:sz="4" w:space="0" w:color="000000"/>
              <w:bottom w:val="single" w:sz="4" w:space="0" w:color="000000"/>
            </w:tcBorders>
          </w:tcPr>
          <w:p w14:paraId="5122D708"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jednego z Wykonawców</w:t>
            </w:r>
          </w:p>
          <w:p w14:paraId="40A02ABE"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występujących wspólnie</w:t>
            </w:r>
          </w:p>
          <w:p w14:paraId="5B9496E2"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innego podmiotu</w:t>
            </w:r>
          </w:p>
          <w:p w14:paraId="6E6D5076"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udostępniającego zasoby,</w:t>
            </w:r>
          </w:p>
          <w:p w14:paraId="72B4C270" w14:textId="77777777" w:rsidR="009E23F5" w:rsidRPr="00E62A1E" w:rsidRDefault="009E23F5" w:rsidP="009E23F5">
            <w:pPr>
              <w:widowControl w:val="0"/>
              <w:spacing w:after="0" w:line="240" w:lineRule="auto"/>
              <w:ind w:left="-44"/>
              <w:jc w:val="both"/>
              <w:textAlignment w:val="baseline"/>
              <w:rPr>
                <w:rFonts w:ascii="Times New Roman" w:hAnsi="Times New Roman" w:cs="Times New Roman"/>
                <w:sz w:val="16"/>
                <w:szCs w:val="16"/>
              </w:rPr>
            </w:pPr>
            <w:r w:rsidRPr="00E62A1E">
              <w:rPr>
                <w:rFonts w:ascii="Times New Roman" w:hAnsi="Times New Roman" w:cs="Times New Roman"/>
                <w:iCs/>
                <w:sz w:val="16"/>
                <w:szCs w:val="16"/>
              </w:rPr>
              <w:t>tj. ………………………..</w:t>
            </w:r>
          </w:p>
          <w:p w14:paraId="1B944165" w14:textId="77777777" w:rsidR="009E23F5" w:rsidRPr="00E62A1E" w:rsidRDefault="009E23F5" w:rsidP="009E23F5">
            <w:pPr>
              <w:widowControl w:val="0"/>
              <w:spacing w:after="0" w:line="240" w:lineRule="auto"/>
              <w:ind w:left="-44"/>
              <w:jc w:val="both"/>
              <w:textAlignment w:val="baseline"/>
              <w:rPr>
                <w:rFonts w:ascii="Times New Roman" w:hAnsi="Times New Roman" w:cs="Times New Roman"/>
                <w:iCs/>
                <w:sz w:val="16"/>
                <w:szCs w:val="16"/>
              </w:rPr>
            </w:pPr>
          </w:p>
        </w:tc>
        <w:tc>
          <w:tcPr>
            <w:tcW w:w="1417" w:type="dxa"/>
            <w:tcBorders>
              <w:left w:val="single" w:sz="4" w:space="0" w:color="000000"/>
              <w:bottom w:val="single" w:sz="4" w:space="0" w:color="000000"/>
              <w:right w:val="single" w:sz="4" w:space="0" w:color="000000"/>
            </w:tcBorders>
            <w:vAlign w:val="center"/>
          </w:tcPr>
          <w:p w14:paraId="219D792A" w14:textId="77777777" w:rsidR="009E23F5" w:rsidRPr="00894FBF" w:rsidRDefault="009E23F5" w:rsidP="009E23F5">
            <w:pPr>
              <w:jc w:val="center"/>
              <w:rPr>
                <w:rFonts w:ascii="Times New Roman" w:hAnsi="Times New Roman" w:cs="Times New Roman"/>
              </w:rPr>
            </w:pPr>
          </w:p>
        </w:tc>
      </w:tr>
      <w:tr w:rsidR="009E23F5" w:rsidRPr="00894FBF" w14:paraId="6402E2B1" w14:textId="77777777" w:rsidTr="009E23F5">
        <w:tblPrEx>
          <w:tblCellMar>
            <w:left w:w="70" w:type="dxa"/>
            <w:right w:w="70" w:type="dxa"/>
          </w:tblCellMar>
        </w:tblPrEx>
        <w:trPr>
          <w:trHeight w:val="285"/>
          <w:jc w:val="center"/>
        </w:trPr>
        <w:tc>
          <w:tcPr>
            <w:tcW w:w="652" w:type="dxa"/>
            <w:tcBorders>
              <w:left w:val="single" w:sz="4" w:space="0" w:color="000000"/>
              <w:bottom w:val="single" w:sz="4" w:space="0" w:color="000000"/>
            </w:tcBorders>
            <w:vAlign w:val="center"/>
          </w:tcPr>
          <w:p w14:paraId="3290CFE4" w14:textId="77777777" w:rsidR="009E23F5" w:rsidRPr="00894FBF" w:rsidRDefault="009E23F5" w:rsidP="009E23F5">
            <w:pPr>
              <w:jc w:val="center"/>
              <w:rPr>
                <w:rFonts w:ascii="Times New Roman" w:hAnsi="Times New Roman" w:cs="Times New Roman"/>
              </w:rPr>
            </w:pPr>
            <w:r>
              <w:rPr>
                <w:rFonts w:ascii="Times New Roman" w:hAnsi="Times New Roman" w:cs="Times New Roman"/>
              </w:rPr>
              <w:t>3</w:t>
            </w:r>
          </w:p>
        </w:tc>
        <w:tc>
          <w:tcPr>
            <w:tcW w:w="2745" w:type="dxa"/>
            <w:tcBorders>
              <w:left w:val="single" w:sz="4" w:space="0" w:color="000000"/>
              <w:bottom w:val="single" w:sz="4" w:space="0" w:color="000000"/>
            </w:tcBorders>
            <w:vAlign w:val="center"/>
          </w:tcPr>
          <w:p w14:paraId="788423A8" w14:textId="77777777" w:rsidR="009E23F5" w:rsidRPr="00894FBF" w:rsidRDefault="009E23F5" w:rsidP="009E23F5">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0058EF54" w14:textId="77777777" w:rsidR="009E23F5" w:rsidRPr="00894FBF" w:rsidRDefault="009E23F5" w:rsidP="009E23F5">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6EE21067" w14:textId="77777777" w:rsidR="009E23F5" w:rsidRPr="00894FBF" w:rsidRDefault="009E23F5" w:rsidP="009E23F5">
            <w:pPr>
              <w:jc w:val="center"/>
              <w:rPr>
                <w:rFonts w:ascii="Times New Roman" w:hAnsi="Times New Roman" w:cs="Times New Roman"/>
              </w:rPr>
            </w:pPr>
          </w:p>
        </w:tc>
        <w:tc>
          <w:tcPr>
            <w:tcW w:w="2055" w:type="dxa"/>
            <w:tcBorders>
              <w:left w:val="single" w:sz="4" w:space="0" w:color="000000"/>
              <w:bottom w:val="single" w:sz="4" w:space="0" w:color="000000"/>
            </w:tcBorders>
          </w:tcPr>
          <w:p w14:paraId="719C23AC"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jednego z Wykonawców</w:t>
            </w:r>
          </w:p>
          <w:p w14:paraId="0E116710"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występujących wspólnie</w:t>
            </w:r>
          </w:p>
          <w:p w14:paraId="4CAB81BD"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innego podmiotu</w:t>
            </w:r>
          </w:p>
          <w:p w14:paraId="6A9D20F3"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udostępniającego zasoby,</w:t>
            </w:r>
          </w:p>
          <w:p w14:paraId="2905FCB2" w14:textId="77777777" w:rsidR="009E23F5" w:rsidRPr="00E62A1E" w:rsidRDefault="009E23F5" w:rsidP="009E23F5">
            <w:pPr>
              <w:widowControl w:val="0"/>
              <w:spacing w:after="0" w:line="240" w:lineRule="auto"/>
              <w:ind w:left="-44"/>
              <w:jc w:val="both"/>
              <w:textAlignment w:val="baseline"/>
              <w:rPr>
                <w:rFonts w:ascii="Times New Roman" w:hAnsi="Times New Roman" w:cs="Times New Roman"/>
                <w:sz w:val="16"/>
                <w:szCs w:val="16"/>
              </w:rPr>
            </w:pPr>
            <w:r w:rsidRPr="00E62A1E">
              <w:rPr>
                <w:rFonts w:ascii="Times New Roman" w:hAnsi="Times New Roman" w:cs="Times New Roman"/>
                <w:iCs/>
                <w:sz w:val="16"/>
                <w:szCs w:val="16"/>
              </w:rPr>
              <w:t>tj. ………………………..</w:t>
            </w:r>
          </w:p>
          <w:p w14:paraId="65BBFA26" w14:textId="77777777" w:rsidR="009E23F5" w:rsidRPr="00E62A1E" w:rsidRDefault="009E23F5" w:rsidP="009E23F5">
            <w:pPr>
              <w:autoSpaceDE w:val="0"/>
              <w:spacing w:after="0" w:line="240" w:lineRule="auto"/>
              <w:ind w:left="-44"/>
              <w:rPr>
                <w:rFonts w:ascii="Times New Roman" w:hAnsi="Times New Roman" w:cs="Times New Roman"/>
                <w:iCs/>
                <w:sz w:val="16"/>
                <w:szCs w:val="16"/>
              </w:rPr>
            </w:pPr>
          </w:p>
        </w:tc>
        <w:tc>
          <w:tcPr>
            <w:tcW w:w="1417" w:type="dxa"/>
            <w:tcBorders>
              <w:left w:val="single" w:sz="4" w:space="0" w:color="000000"/>
              <w:bottom w:val="single" w:sz="4" w:space="0" w:color="000000"/>
              <w:right w:val="single" w:sz="4" w:space="0" w:color="000000"/>
            </w:tcBorders>
            <w:vAlign w:val="center"/>
          </w:tcPr>
          <w:p w14:paraId="77787A90" w14:textId="77777777" w:rsidR="009E23F5" w:rsidRPr="00894FBF" w:rsidRDefault="009E23F5" w:rsidP="009E23F5">
            <w:pPr>
              <w:jc w:val="center"/>
              <w:rPr>
                <w:rFonts w:ascii="Times New Roman" w:hAnsi="Times New Roman" w:cs="Times New Roman"/>
              </w:rPr>
            </w:pPr>
          </w:p>
        </w:tc>
      </w:tr>
    </w:tbl>
    <w:p w14:paraId="5DBF8E38" w14:textId="77777777" w:rsidR="00894FBF" w:rsidRPr="00894FBF" w:rsidRDefault="00894FBF" w:rsidP="00894FBF">
      <w:pPr>
        <w:jc w:val="both"/>
        <w:rPr>
          <w:rFonts w:ascii="Times New Roman" w:hAnsi="Times New Roman" w:cs="Times New Roman"/>
        </w:rPr>
      </w:pPr>
    </w:p>
    <w:p w14:paraId="18BFE618" w14:textId="77777777" w:rsidR="00894FBF" w:rsidRPr="00894FBF" w:rsidRDefault="00894FBF" w:rsidP="00894FBF">
      <w:pPr>
        <w:widowControl w:val="0"/>
        <w:autoSpaceDE w:val="0"/>
        <w:autoSpaceDN w:val="0"/>
        <w:adjustRightInd w:val="0"/>
        <w:jc w:val="both"/>
        <w:rPr>
          <w:rFonts w:ascii="Times New Roman" w:hAnsi="Times New Roman" w:cs="Times New Roman"/>
          <w:b/>
        </w:rPr>
      </w:pPr>
      <w:r w:rsidRPr="00894FBF">
        <w:rPr>
          <w:rFonts w:ascii="Times New Roman" w:hAnsi="Times New Roman" w:cs="Times New Roman"/>
          <w:b/>
        </w:rPr>
        <w:t xml:space="preserve">  UWAGA !!!</w:t>
      </w:r>
    </w:p>
    <w:p w14:paraId="14EAE1D7" w14:textId="77777777" w:rsidR="00894FBF" w:rsidRDefault="00894FBF" w:rsidP="009E23F5">
      <w:pPr>
        <w:pStyle w:val="pkt"/>
        <w:tabs>
          <w:tab w:val="left" w:pos="540"/>
          <w:tab w:val="left" w:pos="3119"/>
        </w:tabs>
        <w:spacing w:before="0" w:after="0"/>
        <w:ind w:left="142" w:right="-142" w:firstLine="0"/>
        <w:rPr>
          <w:bCs/>
          <w:sz w:val="22"/>
          <w:szCs w:val="22"/>
        </w:rPr>
      </w:pPr>
      <w:r w:rsidRPr="00894FBF">
        <w:rPr>
          <w:bCs/>
          <w:sz w:val="22"/>
          <w:szCs w:val="22"/>
        </w:rPr>
        <w:t>W załączeniu dokumenty potwierdzające należyte wyk</w:t>
      </w:r>
      <w:r w:rsidR="009E23F5">
        <w:rPr>
          <w:bCs/>
          <w:sz w:val="22"/>
          <w:szCs w:val="22"/>
        </w:rPr>
        <w:t xml:space="preserve">onanie usług wyszczególnionych </w:t>
      </w:r>
      <w:r w:rsidRPr="00894FBF">
        <w:rPr>
          <w:bCs/>
          <w:sz w:val="22"/>
          <w:szCs w:val="22"/>
        </w:rPr>
        <w:t>w powyższym wykazie.</w:t>
      </w:r>
    </w:p>
    <w:p w14:paraId="11E6B4A6"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5AACF8FA"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38D88342"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65305F27"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0BBF55C1"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64986E2"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0DC867AB"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5C3DBD3F"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7920795"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839B5F8"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6906D8F0"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6BD53F7"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684B1055"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22BE7269"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7F37DE56"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1D59924A"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104DDCE7"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1620505A"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70B75CA4" w14:textId="77777777" w:rsidR="009E23F5" w:rsidRDefault="009E23F5" w:rsidP="00894FBF">
      <w:pPr>
        <w:ind w:left="6372"/>
        <w:jc w:val="right"/>
        <w:rPr>
          <w:rFonts w:ascii="Times New Roman" w:hAnsi="Times New Roman" w:cs="Times New Roman"/>
          <w:b/>
          <w:i/>
          <w:u w:val="single"/>
        </w:rPr>
      </w:pPr>
    </w:p>
    <w:p w14:paraId="4569F883" w14:textId="77777777"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6</w:t>
      </w:r>
    </w:p>
    <w:p w14:paraId="0D6F9A07" w14:textId="77777777" w:rsidR="00055072" w:rsidRDefault="00055072" w:rsidP="00894FBF">
      <w:pPr>
        <w:tabs>
          <w:tab w:val="left" w:pos="1701"/>
        </w:tabs>
        <w:jc w:val="right"/>
        <w:rPr>
          <w:b/>
          <w:i/>
          <w:u w:val="single"/>
        </w:rPr>
      </w:pPr>
    </w:p>
    <w:p w14:paraId="0D74A941" w14:textId="77777777" w:rsidR="00210FD9" w:rsidRDefault="00210FD9" w:rsidP="00210FD9">
      <w:pPr>
        <w:tabs>
          <w:tab w:val="left" w:pos="1701"/>
        </w:tabs>
        <w:rPr>
          <w:b/>
          <w:i/>
          <w:u w:val="single"/>
        </w:rPr>
      </w:pPr>
    </w:p>
    <w:p w14:paraId="4F8DEA9E" w14:textId="77777777" w:rsidR="00055072" w:rsidRPr="00834B18" w:rsidRDefault="00FC1231" w:rsidP="00055072">
      <w:pPr>
        <w:spacing w:after="0" w:line="240" w:lineRule="auto"/>
        <w:ind w:left="540"/>
        <w:jc w:val="both"/>
        <w:rPr>
          <w:rFonts w:ascii="Times New Roman" w:eastAsia="Times New Roman" w:hAnsi="Times New Roman" w:cs="Times New Roman"/>
          <w:i/>
          <w:sz w:val="18"/>
          <w:szCs w:val="18"/>
          <w:lang w:eastAsia="pl-PL"/>
        </w:rPr>
      </w:pPr>
      <w:r w:rsidRPr="00834B18">
        <w:rPr>
          <w:rFonts w:ascii="Times New Roman" w:eastAsia="Times New Roman" w:hAnsi="Times New Roman" w:cs="Times New Roman"/>
          <w:i/>
          <w:sz w:val="18"/>
          <w:szCs w:val="18"/>
          <w:lang w:eastAsia="pl-PL"/>
        </w:rPr>
        <w:t xml:space="preserve"> </w:t>
      </w:r>
      <w:r w:rsidR="00055072" w:rsidRPr="00834B18">
        <w:rPr>
          <w:rFonts w:ascii="Times New Roman" w:eastAsia="Times New Roman" w:hAnsi="Times New Roman" w:cs="Times New Roman"/>
          <w:i/>
          <w:sz w:val="18"/>
          <w:szCs w:val="18"/>
          <w:lang w:eastAsia="pl-PL"/>
        </w:rPr>
        <w:t>(Pieczęć firmowa Wykonawcy)</w:t>
      </w:r>
    </w:p>
    <w:p w14:paraId="126E9E98" w14:textId="77777777"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p>
    <w:p w14:paraId="38C6F5FA" w14:textId="77777777" w:rsidR="00037A96" w:rsidRDefault="00037A96" w:rsidP="00055072">
      <w:pPr>
        <w:spacing w:after="0" w:line="240" w:lineRule="auto"/>
        <w:ind w:left="540"/>
        <w:jc w:val="center"/>
        <w:rPr>
          <w:rFonts w:ascii="Times New Roman" w:eastAsia="Times New Roman" w:hAnsi="Times New Roman" w:cs="Times New Roman"/>
          <w:b/>
          <w:iCs/>
          <w:color w:val="000000"/>
          <w:lang w:eastAsia="pl-PL"/>
        </w:rPr>
      </w:pPr>
    </w:p>
    <w:p w14:paraId="43D7399C" w14:textId="77777777" w:rsidR="00037A96" w:rsidRDefault="00037A96" w:rsidP="00055072">
      <w:pPr>
        <w:spacing w:after="0" w:line="240" w:lineRule="auto"/>
        <w:ind w:left="540"/>
        <w:jc w:val="center"/>
        <w:rPr>
          <w:rFonts w:ascii="Times New Roman" w:eastAsia="Times New Roman" w:hAnsi="Times New Roman" w:cs="Times New Roman"/>
          <w:b/>
          <w:iCs/>
          <w:color w:val="000000"/>
          <w:lang w:eastAsia="pl-PL"/>
        </w:rPr>
      </w:pPr>
    </w:p>
    <w:p w14:paraId="32C9DB95" w14:textId="77777777" w:rsidR="00037A96" w:rsidRDefault="00037A96" w:rsidP="00055072">
      <w:pPr>
        <w:spacing w:after="0" w:line="240" w:lineRule="auto"/>
        <w:ind w:left="540"/>
        <w:jc w:val="center"/>
        <w:rPr>
          <w:rFonts w:ascii="Times New Roman" w:eastAsia="Times New Roman" w:hAnsi="Times New Roman" w:cs="Times New Roman"/>
          <w:b/>
          <w:iCs/>
          <w:color w:val="000000"/>
          <w:lang w:eastAsia="pl-PL"/>
        </w:rPr>
      </w:pPr>
    </w:p>
    <w:p w14:paraId="04F9A8AB" w14:textId="77777777" w:rsidR="00834B18" w:rsidRDefault="00834B18" w:rsidP="00055072">
      <w:pPr>
        <w:spacing w:after="0" w:line="240" w:lineRule="auto"/>
        <w:ind w:left="540"/>
        <w:jc w:val="center"/>
        <w:rPr>
          <w:rFonts w:ascii="Times New Roman" w:eastAsia="Times New Roman" w:hAnsi="Times New Roman" w:cs="Times New Roman"/>
          <w:b/>
          <w:iCs/>
          <w:color w:val="000000"/>
          <w:lang w:eastAsia="pl-PL"/>
        </w:rPr>
      </w:pPr>
    </w:p>
    <w:p w14:paraId="78C84ACF" w14:textId="77777777"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r w:rsidRPr="00055072">
        <w:rPr>
          <w:rFonts w:ascii="Times New Roman" w:eastAsia="Times New Roman" w:hAnsi="Times New Roman" w:cs="Times New Roman"/>
          <w:b/>
          <w:iCs/>
          <w:color w:val="000000"/>
          <w:lang w:eastAsia="pl-PL"/>
        </w:rPr>
        <w:t>OŚWIADCZENIE</w:t>
      </w:r>
    </w:p>
    <w:p w14:paraId="36EAEB39" w14:textId="77777777"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r w:rsidRPr="00055072">
        <w:rPr>
          <w:rFonts w:ascii="Times New Roman" w:eastAsia="Times New Roman" w:hAnsi="Times New Roman" w:cs="Times New Roman"/>
          <w:b/>
          <w:iCs/>
          <w:color w:val="000000"/>
          <w:lang w:eastAsia="pl-PL"/>
        </w:rPr>
        <w:t xml:space="preserve">(dotyczy gdy </w:t>
      </w:r>
      <w:r w:rsidRPr="00055072">
        <w:rPr>
          <w:rFonts w:ascii="Times New Roman" w:eastAsia="Times New Roman" w:hAnsi="Times New Roman" w:cs="Times New Roman"/>
          <w:b/>
          <w:lang w:eastAsia="pl-PL"/>
        </w:rPr>
        <w:t xml:space="preserve">Wykonawca w celu potwierdzenia spełnienia warunków udziału </w:t>
      </w:r>
      <w:r w:rsidRPr="00055072">
        <w:rPr>
          <w:rFonts w:ascii="Times New Roman" w:eastAsia="Times New Roman" w:hAnsi="Times New Roman" w:cs="Times New Roman"/>
          <w:b/>
          <w:lang w:eastAsia="pl-PL"/>
        </w:rPr>
        <w:br/>
        <w:t>w postępowaniu polega na zdolnościach innych podmiotów</w:t>
      </w:r>
      <w:r w:rsidRPr="00055072">
        <w:rPr>
          <w:rFonts w:ascii="Times New Roman" w:eastAsia="Times New Roman" w:hAnsi="Times New Roman" w:cs="Times New Roman"/>
          <w:b/>
          <w:iCs/>
          <w:color w:val="000000"/>
          <w:lang w:eastAsia="pl-PL"/>
        </w:rPr>
        <w:t>)</w:t>
      </w:r>
    </w:p>
    <w:p w14:paraId="6D4EC5A4" w14:textId="77777777"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14:paraId="02011FEA" w14:textId="77777777"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14:paraId="003206E3" w14:textId="77777777" w:rsidR="00055072" w:rsidRPr="00055072" w:rsidRDefault="00055072" w:rsidP="00055072">
      <w:pPr>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14:paraId="1A3EF2C2" w14:textId="77777777" w:rsidR="00055072" w:rsidRPr="00055072" w:rsidRDefault="00055072" w:rsidP="00055072">
      <w:pPr>
        <w:spacing w:after="0" w:line="360" w:lineRule="auto"/>
        <w:ind w:left="540"/>
        <w:rPr>
          <w:rFonts w:ascii="Times New Roman" w:eastAsia="Times New Roman" w:hAnsi="Times New Roman" w:cs="Times New Roman"/>
          <w:lang w:eastAsia="pl-PL"/>
        </w:rPr>
      </w:pPr>
    </w:p>
    <w:p w14:paraId="7BF3C11A" w14:textId="77777777" w:rsidR="00055072" w:rsidRPr="00055072" w:rsidRDefault="00055072" w:rsidP="00055072">
      <w:pPr>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51440113" w14:textId="77777777" w:rsidR="00055072" w:rsidRPr="00037A96" w:rsidRDefault="00055072" w:rsidP="00055072">
      <w:pPr>
        <w:spacing w:after="0" w:line="240" w:lineRule="auto"/>
        <w:jc w:val="both"/>
        <w:rPr>
          <w:rFonts w:ascii="Times New Roman" w:eastAsia="Times New Roman" w:hAnsi="Times New Roman" w:cs="Times New Roman"/>
          <w:sz w:val="18"/>
          <w:szCs w:val="18"/>
          <w:lang w:eastAsia="pl-PL"/>
        </w:rPr>
      </w:pPr>
      <w:r w:rsidRPr="00037A96">
        <w:rPr>
          <w:rFonts w:ascii="Times New Roman" w:eastAsia="Times New Roman" w:hAnsi="Times New Roman" w:cs="Times New Roman"/>
          <w:i/>
          <w:sz w:val="18"/>
          <w:szCs w:val="18"/>
          <w:lang w:eastAsia="pl-PL"/>
        </w:rPr>
        <w:t>(należy podać pełną nazwę/firmę, adres, a także w zależności od podmiotu: NIP/PESEL, KRS/</w:t>
      </w:r>
      <w:proofErr w:type="spellStart"/>
      <w:r w:rsidRPr="00037A96">
        <w:rPr>
          <w:rFonts w:ascii="Times New Roman" w:eastAsia="Times New Roman" w:hAnsi="Times New Roman" w:cs="Times New Roman"/>
          <w:i/>
          <w:sz w:val="18"/>
          <w:szCs w:val="18"/>
          <w:lang w:eastAsia="pl-PL"/>
        </w:rPr>
        <w:t>CEiDG</w:t>
      </w:r>
      <w:proofErr w:type="spellEnd"/>
      <w:r w:rsidRPr="00037A96">
        <w:rPr>
          <w:rFonts w:ascii="Times New Roman" w:eastAsia="Times New Roman" w:hAnsi="Times New Roman" w:cs="Times New Roman"/>
          <w:i/>
          <w:sz w:val="18"/>
          <w:szCs w:val="18"/>
          <w:lang w:eastAsia="pl-PL"/>
        </w:rPr>
        <w:t>)</w:t>
      </w:r>
    </w:p>
    <w:p w14:paraId="38EA0ED8" w14:textId="77777777" w:rsidR="00055072" w:rsidRPr="00055072" w:rsidRDefault="00055072" w:rsidP="00055072">
      <w:pPr>
        <w:spacing w:after="0" w:line="240" w:lineRule="auto"/>
        <w:jc w:val="both"/>
        <w:rPr>
          <w:rFonts w:ascii="Times New Roman" w:eastAsia="Times New Roman" w:hAnsi="Times New Roman" w:cs="Times New Roman"/>
          <w:lang w:eastAsia="pl-PL"/>
        </w:rPr>
      </w:pPr>
    </w:p>
    <w:p w14:paraId="06483F40" w14:textId="77777777"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14:paraId="1CAF385E" w14:textId="77777777" w:rsidR="00055072" w:rsidRPr="00037A96" w:rsidRDefault="00055072" w:rsidP="00037A96">
      <w:pPr>
        <w:spacing w:after="0" w:line="240" w:lineRule="auto"/>
        <w:jc w:val="both"/>
        <w:rPr>
          <w:rFonts w:ascii="Times New Roman" w:eastAsia="Times New Roman" w:hAnsi="Times New Roman" w:cs="Times New Roman"/>
          <w:i/>
          <w:sz w:val="20"/>
          <w:szCs w:val="20"/>
          <w:u w:val="single"/>
          <w:lang w:eastAsia="pl-PL"/>
        </w:rPr>
      </w:pPr>
      <w:r w:rsidRPr="00037A96">
        <w:rPr>
          <w:rFonts w:ascii="Times New Roman" w:eastAsia="Times New Roman" w:hAnsi="Times New Roman" w:cs="Times New Roman"/>
          <w:i/>
          <w:sz w:val="20"/>
          <w:szCs w:val="20"/>
          <w:lang w:eastAsia="pl-PL"/>
        </w:rPr>
        <w:t>* niepotrzebne skreślić</w:t>
      </w:r>
    </w:p>
    <w:p w14:paraId="091237E2" w14:textId="77777777" w:rsidR="00055072" w:rsidRPr="00055072" w:rsidRDefault="00055072" w:rsidP="00055072">
      <w:pPr>
        <w:keepNext/>
        <w:widowControl w:val="0"/>
        <w:spacing w:before="240" w:after="60" w:line="240" w:lineRule="auto"/>
        <w:jc w:val="both"/>
        <w:outlineLvl w:val="1"/>
        <w:rPr>
          <w:rFonts w:ascii="Times New Roman" w:eastAsia="Times New Roman" w:hAnsi="Times New Roman" w:cs="Times New Roman"/>
          <w:b/>
          <w:bCs/>
          <w:i/>
          <w:iCs/>
          <w:lang w:eastAsia="pl-PL"/>
        </w:rPr>
      </w:pPr>
      <w:r w:rsidRPr="00055072">
        <w:rPr>
          <w:rFonts w:ascii="Times New Roman" w:eastAsia="Times New Roman" w:hAnsi="Times New Roman" w:cs="Times New Roman"/>
          <w:b/>
          <w:bCs/>
          <w:i/>
          <w:iCs/>
          <w:highlight w:val="yellow"/>
          <w:lang w:eastAsia="pl-PL"/>
        </w:rPr>
        <w:br w:type="page"/>
      </w:r>
      <w:r w:rsidRPr="00055072">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055072" w:rsidRPr="00055072" w14:paraId="3835EFF3" w14:textId="77777777" w:rsidTr="00352071">
        <w:trPr>
          <w:trHeight w:val="426"/>
        </w:trPr>
        <w:tc>
          <w:tcPr>
            <w:tcW w:w="1986" w:type="dxa"/>
            <w:vAlign w:val="bottom"/>
          </w:tcPr>
          <w:p w14:paraId="1AF68264" w14:textId="77777777" w:rsidR="00055072" w:rsidRPr="00055072" w:rsidRDefault="00055072" w:rsidP="00055072">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Nazwa </w:t>
            </w:r>
          </w:p>
        </w:tc>
        <w:tc>
          <w:tcPr>
            <w:tcW w:w="7225" w:type="dxa"/>
            <w:vAlign w:val="bottom"/>
          </w:tcPr>
          <w:p w14:paraId="7DF4ED06" w14:textId="77777777" w:rsidR="00055072" w:rsidRPr="00055072" w:rsidRDefault="00055072" w:rsidP="00055072">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055072">
              <w:rPr>
                <w:rFonts w:ascii="Times New Roman" w:eastAsia="Times New Roman" w:hAnsi="Times New Roman" w:cs="Times New Roman"/>
                <w:spacing w:val="40"/>
                <w:lang w:eastAsia="pl-PL"/>
              </w:rPr>
              <w:t>......................................................................</w:t>
            </w:r>
          </w:p>
        </w:tc>
      </w:tr>
      <w:tr w:rsidR="00055072" w:rsidRPr="00055072" w14:paraId="7B63A8A2" w14:textId="77777777" w:rsidTr="00352071">
        <w:trPr>
          <w:trHeight w:val="427"/>
        </w:trPr>
        <w:tc>
          <w:tcPr>
            <w:tcW w:w="1986" w:type="dxa"/>
            <w:vAlign w:val="bottom"/>
          </w:tcPr>
          <w:p w14:paraId="0842FEFE" w14:textId="77777777" w:rsidR="00055072" w:rsidRPr="00055072" w:rsidRDefault="00055072" w:rsidP="00055072">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Adres </w:t>
            </w:r>
          </w:p>
        </w:tc>
        <w:tc>
          <w:tcPr>
            <w:tcW w:w="7225" w:type="dxa"/>
            <w:vAlign w:val="bottom"/>
          </w:tcPr>
          <w:p w14:paraId="0D3D1537" w14:textId="77777777" w:rsidR="00055072" w:rsidRPr="00055072" w:rsidRDefault="00055072" w:rsidP="00055072">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spacing w:val="40"/>
                <w:lang w:eastAsia="pl-PL"/>
              </w:rPr>
              <w:t>......................................................................</w:t>
            </w:r>
          </w:p>
        </w:tc>
      </w:tr>
    </w:tbl>
    <w:p w14:paraId="39493DE5" w14:textId="77777777" w:rsidR="00055072" w:rsidRPr="00055072" w:rsidRDefault="00055072" w:rsidP="00055072">
      <w:pPr>
        <w:spacing w:before="60" w:after="0" w:line="360" w:lineRule="auto"/>
        <w:ind w:left="284"/>
        <w:jc w:val="both"/>
        <w:rPr>
          <w:rFonts w:ascii="Times New Roman" w:eastAsia="Times New Roman" w:hAnsi="Times New Roman" w:cs="Times New Roman"/>
          <w:lang w:eastAsia="pl-PL"/>
        </w:rPr>
      </w:pPr>
    </w:p>
    <w:p w14:paraId="49D85B86" w14:textId="77777777"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Ja (My) niżej podpisany (ni)</w:t>
      </w:r>
    </w:p>
    <w:p w14:paraId="0C3BFBA6"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431CC38"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35747409"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4F944221" w14:textId="77777777"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działając w imieniu i na rzecz : ……………………………………………………………………………………………………………………………………………………………………………………………………</w:t>
      </w:r>
    </w:p>
    <w:p w14:paraId="05B9C30F"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427CCC79" w14:textId="77777777"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oświadczam(y), że w postępowaniu </w:t>
      </w:r>
      <w:r w:rsidR="00765F42">
        <w:rPr>
          <w:rFonts w:ascii="Times New Roman" w:eastAsia="Times New Roman" w:hAnsi="Times New Roman" w:cs="Times New Roman"/>
          <w:lang w:eastAsia="pl-PL"/>
        </w:rPr>
        <w:t>39</w:t>
      </w:r>
      <w:r w:rsidRPr="00055072">
        <w:rPr>
          <w:rFonts w:ascii="Times New Roman" w:eastAsia="Times New Roman" w:hAnsi="Times New Roman" w:cs="Times New Roman"/>
          <w:lang w:eastAsia="pl-PL"/>
        </w:rPr>
        <w:t>/ZP/21 na:</w:t>
      </w:r>
    </w:p>
    <w:p w14:paraId="48BD165F" w14:textId="77777777" w:rsidR="00055072" w:rsidRPr="009E23F5" w:rsidRDefault="009E23F5" w:rsidP="009E23F5">
      <w:pPr>
        <w:tabs>
          <w:tab w:val="center" w:pos="4536"/>
        </w:tabs>
        <w:spacing w:after="0" w:line="240" w:lineRule="auto"/>
        <w:ind w:right="-142"/>
        <w:jc w:val="both"/>
        <w:rPr>
          <w:rFonts w:ascii="Times New Roman" w:eastAsia="Times New Roman" w:hAnsi="Times New Roman" w:cs="Times New Roman"/>
          <w:b/>
          <w:iCs/>
          <w:lang w:eastAsia="pl-PL"/>
        </w:rPr>
      </w:pPr>
      <w:r w:rsidRPr="009E23F5">
        <w:rPr>
          <w:rFonts w:ascii="Times New Roman" w:eastAsia="Times New Roman" w:hAnsi="Times New Roman" w:cs="Times New Roman"/>
          <w:b/>
          <w:bCs/>
          <w:color w:val="000000"/>
          <w:shd w:val="clear" w:color="auto" w:fill="FFFFFF"/>
          <w:lang w:eastAsia="pl-PL"/>
        </w:rPr>
        <w:t>Dostawa i montaż stanowisk komputerowych dla studentów i wykładowcy wraz z specjalistycznym oprogramowaniem do przetwarzania danych batymetrycznych, sonarowych i geodezyjnych stanowiących komponent laboratoryjny pracowni zabezpieczenia hydrograficznego</w:t>
      </w:r>
      <w:r w:rsidR="00055072" w:rsidRPr="009E23F5">
        <w:rPr>
          <w:rFonts w:ascii="Times New Roman" w:eastAsia="Times New Roman" w:hAnsi="Times New Roman" w:cs="Times New Roman"/>
          <w:b/>
          <w:iCs/>
          <w:lang w:eastAsia="pl-PL"/>
        </w:rPr>
        <w:tab/>
      </w:r>
    </w:p>
    <w:p w14:paraId="1910213E" w14:textId="77777777" w:rsidR="00055072" w:rsidRPr="00055072" w:rsidRDefault="00055072" w:rsidP="00055072">
      <w:pPr>
        <w:tabs>
          <w:tab w:val="center" w:pos="4536"/>
          <w:tab w:val="right" w:pos="9072"/>
        </w:tabs>
        <w:spacing w:after="0" w:line="240" w:lineRule="auto"/>
        <w:jc w:val="both"/>
        <w:rPr>
          <w:rFonts w:ascii="Times New Roman" w:eastAsia="Times New Roman" w:hAnsi="Times New Roman" w:cs="Times New Roman"/>
          <w:lang w:eastAsia="pl-PL"/>
        </w:rPr>
      </w:pPr>
      <w:r w:rsidRPr="00AE7827">
        <w:rPr>
          <w:rFonts w:ascii="Times New Roman" w:eastAsia="Times New Roman" w:hAnsi="Times New Roman" w:cs="Times New Roman"/>
          <w:lang w:eastAsia="pl-PL"/>
        </w:rPr>
        <w:tab/>
      </w:r>
      <w:r w:rsidRPr="00AE7827">
        <w:rPr>
          <w:rFonts w:ascii="Times New Roman" w:eastAsia="Times New Roman" w:hAnsi="Times New Roman" w:cs="Times New Roman"/>
          <w:lang w:eastAsia="pl-PL"/>
        </w:rPr>
        <w:tab/>
      </w:r>
      <w:r w:rsidRPr="00055072">
        <w:rPr>
          <w:rFonts w:ascii="Times New Roman" w:eastAsia="Times New Roman" w:hAnsi="Times New Roman" w:cs="Times New Roman"/>
          <w:lang w:eastAsia="pl-PL"/>
        </w:rPr>
        <w:t xml:space="preserve">                             </w:t>
      </w:r>
    </w:p>
    <w:p w14:paraId="1AD7FC20" w14:textId="77777777" w:rsidR="00055072" w:rsidRPr="00055072" w:rsidRDefault="00055072" w:rsidP="00055072">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zobowiązuję (zobowiązujemy) się udostępnić swoje zasoby Wykonawcy:</w:t>
      </w:r>
    </w:p>
    <w:p w14:paraId="6AF01EBB"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8D7D43D"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2AF5D5A5" w14:textId="77777777" w:rsidR="00055072" w:rsidRPr="00765F4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765F42">
        <w:rPr>
          <w:rFonts w:ascii="Times New Roman" w:eastAsia="Times New Roman" w:hAnsi="Times New Roman" w:cs="Times New Roman"/>
          <w:sz w:val="16"/>
          <w:szCs w:val="16"/>
          <w:lang w:eastAsia="pl-PL"/>
        </w:rPr>
        <w:t>(pełna nazwa Wykonawcy i adres/siedziba Wykonawcy)</w:t>
      </w:r>
    </w:p>
    <w:p w14:paraId="3411D83C"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BA13F9A" w14:textId="77777777" w:rsidR="00055072" w:rsidRPr="00055072" w:rsidRDefault="00055072" w:rsidP="00055072">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411CD8F"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A07E641" w14:textId="77777777" w:rsidR="00055072" w:rsidRPr="00055072" w:rsidRDefault="00055072" w:rsidP="00515D24">
      <w:pPr>
        <w:widowControl w:val="0"/>
        <w:numPr>
          <w:ilvl w:val="0"/>
          <w:numId w:val="56"/>
        </w:numPr>
        <w:tabs>
          <w:tab w:val="clear" w:pos="1260"/>
        </w:tabs>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zakres moich zasobów dostępnych Wykonawcy:</w:t>
      </w:r>
    </w:p>
    <w:p w14:paraId="3C191664"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297CDECF"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367C74EE"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14:paraId="5F9E9E1C" w14:textId="77777777" w:rsidR="00055072" w:rsidRPr="00055072" w:rsidRDefault="00055072" w:rsidP="00515D24">
      <w:pPr>
        <w:widowControl w:val="0"/>
        <w:numPr>
          <w:ilvl w:val="0"/>
          <w:numId w:val="56"/>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sposób wykorzystania moich zasobów przez Wykonawcę przy wykonywaniu zamówienia:</w:t>
      </w:r>
    </w:p>
    <w:p w14:paraId="6324753B"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08B24934"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3AAF1187"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69404660"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14:paraId="61D8C503" w14:textId="77777777" w:rsidR="00055072" w:rsidRPr="00055072" w:rsidRDefault="00055072" w:rsidP="00515D24">
      <w:pPr>
        <w:widowControl w:val="0"/>
        <w:numPr>
          <w:ilvl w:val="0"/>
          <w:numId w:val="56"/>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charakteru stosunku, jaki będzie mnie łączył z Wykonawcą:</w:t>
      </w:r>
    </w:p>
    <w:p w14:paraId="540AF2C2"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430FE12E"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533E8058"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1FCE999F" w14:textId="77777777" w:rsidR="00055072" w:rsidRPr="00055072" w:rsidRDefault="00055072" w:rsidP="00515D24">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3E82095" w14:textId="77777777" w:rsidR="00055072" w:rsidRPr="00055072" w:rsidRDefault="00055072" w:rsidP="00515D24">
      <w:pPr>
        <w:widowControl w:val="0"/>
        <w:numPr>
          <w:ilvl w:val="0"/>
          <w:numId w:val="56"/>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zakres i okres mojego udziału przy wykonywaniu zamówienia:</w:t>
      </w:r>
    </w:p>
    <w:p w14:paraId="0B36DA56"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5262BF6D" w14:textId="77777777" w:rsidR="00055072" w:rsidRPr="00055072" w:rsidRDefault="00055072" w:rsidP="00055072">
      <w:pPr>
        <w:suppressAutoHyphens/>
        <w:spacing w:after="200" w:line="276" w:lineRule="auto"/>
        <w:ind w:left="6372"/>
        <w:jc w:val="right"/>
        <w:rPr>
          <w:rFonts w:ascii="Times New Roman" w:eastAsia="Calibri" w:hAnsi="Times New Roman" w:cs="Times New Roman"/>
          <w:b/>
          <w:i/>
          <w:u w:val="single"/>
          <w:lang w:eastAsia="zh-CN"/>
        </w:rPr>
      </w:pPr>
    </w:p>
    <w:p w14:paraId="31569C8E" w14:textId="77777777" w:rsidR="00894FBF" w:rsidRDefault="00894FBF" w:rsidP="00515D24">
      <w:pPr>
        <w:rPr>
          <w:rFonts w:ascii="Times New Roman" w:hAnsi="Times New Roman" w:cs="Times New Roman"/>
          <w:b/>
          <w:i/>
          <w:u w:val="single"/>
        </w:rPr>
      </w:pPr>
    </w:p>
    <w:p w14:paraId="62C0B2E6" w14:textId="77777777" w:rsidR="0067209A" w:rsidRDefault="0067209A" w:rsidP="00515D24">
      <w:pPr>
        <w:rPr>
          <w:rFonts w:ascii="Times New Roman" w:hAnsi="Times New Roman" w:cs="Times New Roman"/>
          <w:b/>
          <w:i/>
          <w:u w:val="single"/>
        </w:rPr>
      </w:pPr>
    </w:p>
    <w:p w14:paraId="159C0E0E" w14:textId="77777777" w:rsidR="009E23F5" w:rsidRDefault="009E23F5" w:rsidP="00515D24">
      <w:pPr>
        <w:rPr>
          <w:rFonts w:ascii="Times New Roman" w:hAnsi="Times New Roman" w:cs="Times New Roman"/>
          <w:b/>
          <w:i/>
          <w:u w:val="single"/>
        </w:rPr>
      </w:pPr>
    </w:p>
    <w:p w14:paraId="1ED3E32A" w14:textId="77777777" w:rsidR="00A969C9" w:rsidRPr="00A969C9" w:rsidRDefault="00A969C9" w:rsidP="00A969C9">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sidR="00FC1231">
        <w:rPr>
          <w:rFonts w:ascii="Times New Roman" w:hAnsi="Times New Roman" w:cs="Times New Roman"/>
          <w:b/>
          <w:i/>
          <w:u w:val="single"/>
        </w:rPr>
        <w:t>7</w:t>
      </w:r>
    </w:p>
    <w:p w14:paraId="41BE7EF3" w14:textId="77777777" w:rsidR="00A969C9" w:rsidRPr="00A969C9" w:rsidRDefault="00A969C9" w:rsidP="00A969C9">
      <w:pPr>
        <w:ind w:left="6372"/>
        <w:jc w:val="right"/>
        <w:rPr>
          <w:rFonts w:ascii="Times New Roman" w:hAnsi="Times New Roman" w:cs="Times New Roman"/>
          <w:b/>
          <w:i/>
          <w:u w:val="single"/>
        </w:rPr>
      </w:pPr>
    </w:p>
    <w:p w14:paraId="44190F10" w14:textId="77777777"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1063AA0A"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sidR="00E375C9">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00E375C9">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A7EF136"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52F88B91"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sidR="00E62A1E">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240F298C" w14:textId="77777777" w:rsidR="00A969C9" w:rsidRDefault="00A969C9" w:rsidP="00A969C9">
      <w:pPr>
        <w:rPr>
          <w:rFonts w:ascii="Times New Roman" w:hAnsi="Times New Roman" w:cs="Times New Roman"/>
        </w:rPr>
      </w:pPr>
      <w:r w:rsidRPr="00A969C9">
        <w:rPr>
          <w:rFonts w:ascii="Times New Roman" w:hAnsi="Times New Roman" w:cs="Times New Roman"/>
        </w:rPr>
        <w:t>Oświadczenie wykonawca składa razem z ofertą.</w:t>
      </w:r>
    </w:p>
    <w:p w14:paraId="74B99A9A" w14:textId="77777777" w:rsidR="00E62A1E" w:rsidRDefault="00E62A1E" w:rsidP="00A969C9">
      <w:pPr>
        <w:rPr>
          <w:rFonts w:ascii="Times New Roman" w:hAnsi="Times New Roman" w:cs="Times New Roman"/>
          <w:i/>
          <w:u w:val="single"/>
        </w:rPr>
      </w:pPr>
    </w:p>
    <w:p w14:paraId="0F6CEF5F" w14:textId="77777777" w:rsidR="00E62A1E" w:rsidRPr="00A969C9" w:rsidRDefault="00E62A1E" w:rsidP="00A969C9">
      <w:pPr>
        <w:rPr>
          <w:rFonts w:ascii="Times New Roman" w:hAnsi="Times New Roman" w:cs="Times New Roman"/>
          <w:i/>
          <w:u w:val="single"/>
        </w:rPr>
      </w:pPr>
    </w:p>
    <w:p w14:paraId="6127D8DD" w14:textId="77777777" w:rsidR="00A969C9" w:rsidRDefault="00E62A1E" w:rsidP="00A969C9">
      <w:pPr>
        <w:jc w:val="center"/>
        <w:rPr>
          <w:rFonts w:ascii="Times New Roman" w:hAnsi="Times New Roman" w:cs="Times New Roman"/>
          <w:i/>
          <w:u w:val="single"/>
        </w:rPr>
      </w:pPr>
      <w:r>
        <w:rPr>
          <w:rFonts w:ascii="Times New Roman" w:hAnsi="Times New Roman" w:cs="Times New Roman"/>
          <w:i/>
          <w:u w:val="single"/>
        </w:rPr>
        <w:t>O</w:t>
      </w:r>
      <w:r w:rsidR="00A969C9"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50B78FD1" w14:textId="77777777" w:rsidR="00E62A1E" w:rsidRPr="00A969C9" w:rsidRDefault="00E62A1E" w:rsidP="00A969C9">
      <w:pPr>
        <w:jc w:val="center"/>
        <w:rPr>
          <w:rFonts w:ascii="Times New Roman" w:hAnsi="Times New Roman" w:cs="Times New Roman"/>
          <w:i/>
          <w:u w:val="single"/>
        </w:rPr>
      </w:pPr>
    </w:p>
    <w:p w14:paraId="2D153698" w14:textId="77777777" w:rsidR="00A969C9" w:rsidRPr="00A969C9" w:rsidRDefault="00A969C9" w:rsidP="00E62A1E">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sidR="00840EC7">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21DC2DC0" w14:textId="77777777" w:rsid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D3F200" w14:textId="77777777" w:rsidR="007811E2" w:rsidRPr="007811E2" w:rsidRDefault="007811E2" w:rsidP="00276BA1">
      <w:pPr>
        <w:spacing w:after="0" w:line="240" w:lineRule="auto"/>
        <w:jc w:val="both"/>
        <w:rPr>
          <w:rFonts w:ascii="Times New Roman" w:hAnsi="Times New Roman" w:cs="Times New Roman"/>
          <w:sz w:val="4"/>
          <w:szCs w:val="4"/>
        </w:rPr>
      </w:pPr>
    </w:p>
    <w:p w14:paraId="5BF795E8" w14:textId="77777777" w:rsidR="00276BA1" w:rsidRDefault="00276BA1" w:rsidP="00276BA1">
      <w:pPr>
        <w:suppressAutoHyphens/>
        <w:spacing w:after="0" w:line="240" w:lineRule="auto"/>
        <w:jc w:val="both"/>
        <w:rPr>
          <w:rFonts w:ascii="Times New Roman" w:eastAsia="Calibri" w:hAnsi="Times New Roman" w:cs="Times New Roman"/>
          <w:color w:val="000000"/>
          <w:sz w:val="16"/>
          <w:szCs w:val="16"/>
          <w:lang w:eastAsia="pl-PL"/>
        </w:rPr>
      </w:pPr>
    </w:p>
    <w:p w14:paraId="443ED00E" w14:textId="77777777" w:rsidR="00276BA1" w:rsidRDefault="00276BA1" w:rsidP="00276BA1">
      <w:pPr>
        <w:suppressAutoHyphens/>
        <w:spacing w:after="0" w:line="240" w:lineRule="auto"/>
        <w:jc w:val="both"/>
        <w:rPr>
          <w:rFonts w:ascii="Times New Roman" w:eastAsia="Calibri" w:hAnsi="Times New Roman" w:cs="Times New Roman"/>
          <w:color w:val="000000"/>
          <w:sz w:val="16"/>
          <w:szCs w:val="16"/>
          <w:lang w:eastAsia="pl-PL"/>
        </w:rPr>
      </w:pPr>
    </w:p>
    <w:p w14:paraId="38C07CB5" w14:textId="77777777" w:rsidR="00E62A1E" w:rsidRPr="00276BA1" w:rsidRDefault="00515D24" w:rsidP="00276BA1">
      <w:pPr>
        <w:suppressAutoHyphens/>
        <w:spacing w:after="0" w:line="240" w:lineRule="auto"/>
        <w:jc w:val="both"/>
        <w:rPr>
          <w:rFonts w:ascii="Times New Roman" w:eastAsia="Calibri" w:hAnsi="Times New Roman" w:cs="Times New Roman"/>
          <w:sz w:val="16"/>
          <w:szCs w:val="16"/>
          <w:lang w:eastAsia="pl-PL"/>
        </w:rPr>
      </w:pPr>
      <w:r w:rsidRPr="00276BA1">
        <w:rPr>
          <w:rFonts w:ascii="Times New Roman" w:eastAsia="Calibri" w:hAnsi="Times New Roman" w:cs="Times New Roman"/>
          <w:color w:val="000000"/>
          <w:sz w:val="16"/>
          <w:szCs w:val="16"/>
          <w:lang w:eastAsia="pl-PL"/>
        </w:rPr>
        <w:t xml:space="preserve">* W przypadku, gdy wykonawca </w:t>
      </w:r>
      <w:r w:rsidRPr="00276BA1">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7CFA81" w14:textId="77777777" w:rsidR="00713F69" w:rsidRDefault="00713F69" w:rsidP="00713F69">
      <w:pPr>
        <w:suppressAutoHyphens/>
        <w:spacing w:after="200" w:line="360" w:lineRule="auto"/>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sidR="00F20EF5">
        <w:rPr>
          <w:rFonts w:ascii="Times New Roman" w:hAnsi="Times New Roman" w:cs="Times New Roman"/>
          <w:b/>
          <w:i/>
          <w:u w:val="single"/>
        </w:rPr>
        <w:t>8</w:t>
      </w:r>
    </w:p>
    <w:p w14:paraId="14A2FD09" w14:textId="77777777" w:rsidR="00713F69" w:rsidRPr="00A43EEC" w:rsidRDefault="00713F69" w:rsidP="00713F69">
      <w:pPr>
        <w:spacing w:after="120" w:line="240" w:lineRule="auto"/>
        <w:ind w:left="567"/>
        <w:contextualSpacing/>
        <w:jc w:val="center"/>
        <w:rPr>
          <w:rFonts w:ascii="Times New Roman" w:hAnsi="Times New Roman" w:cs="Times New Roman"/>
          <w:b/>
        </w:rPr>
      </w:pPr>
      <w:r w:rsidRPr="00A43EEC">
        <w:rPr>
          <w:rFonts w:ascii="Times New Roman" w:hAnsi="Times New Roman" w:cs="Times New Roman"/>
          <w:b/>
        </w:rPr>
        <w:t xml:space="preserve">Zestawienie minimalnych wymagań dla stanowisk komputerowych </w:t>
      </w:r>
      <w:r w:rsidRPr="00A43EEC">
        <w:rPr>
          <w:rFonts w:ascii="Times New Roman" w:hAnsi="Times New Roman" w:cs="Times New Roman"/>
          <w:b/>
          <w:u w:val="single"/>
        </w:rPr>
        <w:t>dla studentów</w:t>
      </w:r>
      <w:r w:rsidRPr="00A43EEC">
        <w:rPr>
          <w:rFonts w:ascii="Times New Roman" w:hAnsi="Times New Roman" w:cs="Times New Roman"/>
          <w:b/>
        </w:rPr>
        <w:t>:</w:t>
      </w:r>
    </w:p>
    <w:p w14:paraId="4BD1F166" w14:textId="77777777" w:rsidR="00713F69" w:rsidRPr="00713F69" w:rsidRDefault="00713F69" w:rsidP="00713F69">
      <w:pPr>
        <w:spacing w:after="120" w:line="240" w:lineRule="auto"/>
        <w:ind w:left="567"/>
        <w:contextualSpacing/>
        <w:jc w:val="both"/>
        <w:rPr>
          <w:rFonts w:ascii="Times New Roman" w:hAnsi="Times New Roman" w:cs="Times New Roman"/>
        </w:rPr>
      </w:pPr>
    </w:p>
    <w:tbl>
      <w:tblPr>
        <w:tblW w:w="9639" w:type="dxa"/>
        <w:tblInd w:w="-5" w:type="dxa"/>
        <w:tblLayout w:type="fixed"/>
        <w:tblCellMar>
          <w:top w:w="28" w:type="dxa"/>
          <w:bottom w:w="28" w:type="dxa"/>
        </w:tblCellMar>
        <w:tblLook w:val="0000" w:firstRow="0" w:lastRow="0" w:firstColumn="0" w:lastColumn="0" w:noHBand="0" w:noVBand="0"/>
      </w:tblPr>
      <w:tblGrid>
        <w:gridCol w:w="1276"/>
        <w:gridCol w:w="5906"/>
        <w:gridCol w:w="2457"/>
      </w:tblGrid>
      <w:tr w:rsidR="00713F69" w:rsidRPr="00713F69" w14:paraId="051382E0" w14:textId="77777777" w:rsidTr="00A43EEC">
        <w:tc>
          <w:tcPr>
            <w:tcW w:w="1276" w:type="dxa"/>
            <w:tcBorders>
              <w:top w:val="single" w:sz="4" w:space="0" w:color="000000"/>
              <w:left w:val="single" w:sz="4" w:space="0" w:color="000000"/>
              <w:bottom w:val="single" w:sz="4" w:space="0" w:color="000000"/>
            </w:tcBorders>
            <w:shd w:val="clear" w:color="auto" w:fill="auto"/>
            <w:vAlign w:val="center"/>
          </w:tcPr>
          <w:p w14:paraId="5026B98F" w14:textId="77777777" w:rsidR="00A43EEC" w:rsidRDefault="00A43EEC" w:rsidP="00A43EEC">
            <w:pPr>
              <w:spacing w:after="0" w:line="240" w:lineRule="auto"/>
              <w:ind w:left="357" w:hanging="357"/>
              <w:jc w:val="center"/>
              <w:rPr>
                <w:rFonts w:ascii="Times New Roman" w:hAnsi="Times New Roman"/>
                <w:b/>
                <w:sz w:val="20"/>
                <w:szCs w:val="20"/>
              </w:rPr>
            </w:pPr>
            <w:r>
              <w:rPr>
                <w:rFonts w:ascii="Times New Roman" w:hAnsi="Times New Roman"/>
                <w:b/>
                <w:sz w:val="20"/>
                <w:szCs w:val="20"/>
              </w:rPr>
              <w:t>Nazwa</w:t>
            </w:r>
          </w:p>
          <w:p w14:paraId="78A9852D" w14:textId="77777777" w:rsidR="00713F69" w:rsidRPr="00713F69" w:rsidRDefault="00713F69" w:rsidP="00A43EEC">
            <w:pPr>
              <w:spacing w:after="0" w:line="240" w:lineRule="auto"/>
              <w:ind w:left="458" w:right="-108" w:hanging="567"/>
              <w:jc w:val="center"/>
              <w:rPr>
                <w:rFonts w:ascii="Times New Roman" w:hAnsi="Times New Roman"/>
                <w:sz w:val="20"/>
                <w:szCs w:val="20"/>
              </w:rPr>
            </w:pPr>
            <w:r w:rsidRPr="00713F69">
              <w:rPr>
                <w:rFonts w:ascii="Times New Roman" w:hAnsi="Times New Roman"/>
                <w:b/>
                <w:sz w:val="20"/>
                <w:szCs w:val="20"/>
              </w:rPr>
              <w:t>komponentu</w:t>
            </w:r>
          </w:p>
        </w:tc>
        <w:tc>
          <w:tcPr>
            <w:tcW w:w="5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1493" w14:textId="77777777" w:rsidR="00713F69" w:rsidRPr="00713F69" w:rsidRDefault="00713F69" w:rsidP="00713F69">
            <w:pPr>
              <w:spacing w:after="0" w:line="240" w:lineRule="auto"/>
              <w:ind w:left="357" w:hanging="357"/>
              <w:jc w:val="center"/>
              <w:rPr>
                <w:rFonts w:ascii="Times New Roman" w:hAnsi="Times New Roman"/>
                <w:sz w:val="20"/>
                <w:szCs w:val="20"/>
              </w:rPr>
            </w:pPr>
            <w:r w:rsidRPr="00713F69">
              <w:rPr>
                <w:rFonts w:ascii="Times New Roman" w:hAnsi="Times New Roman"/>
                <w:b/>
                <w:sz w:val="20"/>
                <w:szCs w:val="20"/>
              </w:rPr>
              <w:t>Parametry wymagane</w:t>
            </w:r>
          </w:p>
        </w:tc>
        <w:tc>
          <w:tcPr>
            <w:tcW w:w="2457" w:type="dxa"/>
            <w:tcBorders>
              <w:top w:val="single" w:sz="4" w:space="0" w:color="000000"/>
              <w:left w:val="single" w:sz="4" w:space="0" w:color="000000"/>
              <w:bottom w:val="single" w:sz="4" w:space="0" w:color="000000"/>
              <w:right w:val="single" w:sz="4" w:space="0" w:color="000000"/>
            </w:tcBorders>
            <w:vAlign w:val="center"/>
          </w:tcPr>
          <w:p w14:paraId="7F8CFD60" w14:textId="77777777" w:rsidR="00713F69" w:rsidRPr="00713F69" w:rsidRDefault="00713F69" w:rsidP="00713F69">
            <w:pPr>
              <w:spacing w:after="0" w:line="240" w:lineRule="auto"/>
              <w:jc w:val="center"/>
              <w:rPr>
                <w:rFonts w:ascii="Times New Roman" w:hAnsi="Times New Roman"/>
                <w:b/>
                <w:sz w:val="20"/>
                <w:szCs w:val="20"/>
              </w:rPr>
            </w:pPr>
            <w:r w:rsidRPr="00713F69">
              <w:rPr>
                <w:rFonts w:ascii="Times New Roman" w:hAnsi="Times New Roman"/>
                <w:b/>
                <w:sz w:val="20"/>
                <w:szCs w:val="20"/>
              </w:rPr>
              <w:t xml:space="preserve">Nazwa producenta </w:t>
            </w:r>
            <w:r w:rsidR="00A43EEC">
              <w:rPr>
                <w:rFonts w:ascii="Times New Roman" w:hAnsi="Times New Roman"/>
                <w:b/>
                <w:sz w:val="20"/>
                <w:szCs w:val="20"/>
              </w:rPr>
              <w:br/>
            </w:r>
            <w:r w:rsidRPr="00713F69">
              <w:rPr>
                <w:rFonts w:ascii="Times New Roman" w:hAnsi="Times New Roman"/>
                <w:b/>
                <w:sz w:val="20"/>
                <w:szCs w:val="20"/>
              </w:rPr>
              <w:t>i oznaczenie produktu oferowanego</w:t>
            </w:r>
          </w:p>
          <w:p w14:paraId="5EE151FF" w14:textId="77777777" w:rsidR="00713F69" w:rsidRPr="00713F69" w:rsidRDefault="00713F69" w:rsidP="00713F69">
            <w:pPr>
              <w:spacing w:after="0" w:line="240" w:lineRule="auto"/>
              <w:jc w:val="center"/>
              <w:rPr>
                <w:rFonts w:ascii="Times New Roman" w:hAnsi="Times New Roman"/>
                <w:sz w:val="20"/>
                <w:szCs w:val="20"/>
              </w:rPr>
            </w:pPr>
            <w:r>
              <w:rPr>
                <w:rFonts w:ascii="Times New Roman" w:hAnsi="Times New Roman"/>
                <w:color w:val="FF0000"/>
                <w:sz w:val="20"/>
                <w:szCs w:val="20"/>
              </w:rPr>
              <w:t>Wypełnia W</w:t>
            </w:r>
            <w:r w:rsidRPr="00713F69">
              <w:rPr>
                <w:rFonts w:ascii="Times New Roman" w:hAnsi="Times New Roman"/>
                <w:color w:val="FF0000"/>
                <w:sz w:val="20"/>
                <w:szCs w:val="20"/>
              </w:rPr>
              <w:t>ykonawca</w:t>
            </w:r>
          </w:p>
        </w:tc>
      </w:tr>
      <w:tr w:rsidR="00713F69" w:rsidRPr="00713F69" w14:paraId="3998EBCB" w14:textId="77777777" w:rsidTr="00A43EE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079AE" w14:textId="77777777" w:rsidR="00713F69" w:rsidRPr="00713F69" w:rsidRDefault="00713F69" w:rsidP="00713F69">
            <w:pPr>
              <w:spacing w:after="0" w:line="240" w:lineRule="auto"/>
              <w:ind w:left="357" w:hanging="357"/>
              <w:jc w:val="center"/>
              <w:rPr>
                <w:rFonts w:ascii="Times New Roman" w:hAnsi="Times New Roman"/>
                <w:b/>
                <w:sz w:val="20"/>
                <w:szCs w:val="20"/>
              </w:rPr>
            </w:pPr>
            <w:r w:rsidRPr="00713F69">
              <w:rPr>
                <w:rFonts w:ascii="Times New Roman" w:hAnsi="Times New Roman"/>
                <w:b/>
                <w:sz w:val="20"/>
                <w:szCs w:val="20"/>
              </w:rPr>
              <w:t>Liczba stacji komputerowych – 10 sztuk</w:t>
            </w:r>
          </w:p>
        </w:tc>
      </w:tr>
      <w:tr w:rsidR="00713F69" w:rsidRPr="00713F69" w14:paraId="7CDA16AB" w14:textId="77777777" w:rsidTr="00A43EEC">
        <w:tc>
          <w:tcPr>
            <w:tcW w:w="1276" w:type="dxa"/>
            <w:tcBorders>
              <w:top w:val="single" w:sz="4" w:space="0" w:color="000000"/>
              <w:left w:val="single" w:sz="4" w:space="0" w:color="000000"/>
              <w:bottom w:val="single" w:sz="4" w:space="0" w:color="000000"/>
            </w:tcBorders>
            <w:shd w:val="clear" w:color="auto" w:fill="auto"/>
          </w:tcPr>
          <w:p w14:paraId="3A9A8D95" w14:textId="77777777" w:rsidR="00713F69" w:rsidRPr="00713F69" w:rsidRDefault="00713F69" w:rsidP="00713F69">
            <w:pPr>
              <w:spacing w:after="0" w:line="240" w:lineRule="auto"/>
              <w:ind w:left="357" w:hanging="357"/>
              <w:rPr>
                <w:rFonts w:ascii="Times New Roman" w:hAnsi="Times New Roman"/>
                <w:sz w:val="20"/>
                <w:szCs w:val="20"/>
              </w:rPr>
            </w:pPr>
            <w:r w:rsidRPr="00713F69">
              <w:rPr>
                <w:rFonts w:ascii="Times New Roman" w:hAnsi="Times New Roman"/>
                <w:sz w:val="20"/>
                <w:szCs w:val="20"/>
              </w:rPr>
              <w:t>Procesor</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563667DE" w14:textId="77777777" w:rsidR="00713F69" w:rsidRPr="00713F69" w:rsidRDefault="00713F69" w:rsidP="00713F69">
            <w:pPr>
              <w:tabs>
                <w:tab w:val="left" w:pos="282"/>
              </w:tabs>
              <w:spacing w:after="0" w:line="240" w:lineRule="auto"/>
              <w:rPr>
                <w:rFonts w:ascii="Times New Roman" w:hAnsi="Times New Roman"/>
                <w:sz w:val="20"/>
                <w:szCs w:val="20"/>
              </w:rPr>
            </w:pPr>
            <w:r w:rsidRPr="00713F69">
              <w:rPr>
                <w:rFonts w:ascii="Times New Roman" w:hAnsi="Times New Roman"/>
                <w:sz w:val="20"/>
                <w:szCs w:val="20"/>
              </w:rPr>
              <w:t xml:space="preserve">8 rdzeniowy,  16 wątkowy,  64bitowy,  </w:t>
            </w:r>
            <w:r w:rsidRPr="00713F69">
              <w:rPr>
                <w:rFonts w:ascii="Times New Roman" w:hAnsi="Times New Roman"/>
                <w:bCs/>
                <w:sz w:val="20"/>
                <w:szCs w:val="20"/>
              </w:rPr>
              <w:t xml:space="preserve">osiągający w testach </w:t>
            </w:r>
            <w:proofErr w:type="spellStart"/>
            <w:r w:rsidRPr="00713F69">
              <w:rPr>
                <w:rFonts w:ascii="Times New Roman" w:hAnsi="Times New Roman"/>
                <w:bCs/>
                <w:sz w:val="20"/>
                <w:szCs w:val="20"/>
              </w:rPr>
              <w:t>Average</w:t>
            </w:r>
            <w:proofErr w:type="spellEnd"/>
            <w:r w:rsidRPr="00713F69">
              <w:rPr>
                <w:rFonts w:ascii="Times New Roman" w:hAnsi="Times New Roman"/>
                <w:bCs/>
                <w:sz w:val="20"/>
                <w:szCs w:val="20"/>
              </w:rPr>
              <w:t xml:space="preserve"> CPU Mark wynik nie gorszy niż 23238 punktów według zestawienia z dnia 02.07.2021 dostępnego w załączniku „</w:t>
            </w:r>
            <w:proofErr w:type="spellStart"/>
            <w:r w:rsidRPr="00713F69">
              <w:rPr>
                <w:rFonts w:ascii="Times New Roman" w:hAnsi="Times New Roman"/>
                <w:bCs/>
                <w:sz w:val="20"/>
                <w:szCs w:val="20"/>
              </w:rPr>
              <w:t>PassMark</w:t>
            </w:r>
            <w:proofErr w:type="spellEnd"/>
            <w:r w:rsidRPr="00713F69">
              <w:rPr>
                <w:rFonts w:ascii="Times New Roman" w:hAnsi="Times New Roman"/>
                <w:bCs/>
                <w:sz w:val="20"/>
                <w:szCs w:val="20"/>
              </w:rPr>
              <w:t xml:space="preserve"> CPU Benchmarks.pdf”</w:t>
            </w:r>
          </w:p>
        </w:tc>
        <w:tc>
          <w:tcPr>
            <w:tcW w:w="2457" w:type="dxa"/>
            <w:tcBorders>
              <w:top w:val="single" w:sz="4" w:space="0" w:color="000000"/>
              <w:left w:val="single" w:sz="4" w:space="0" w:color="000000"/>
              <w:bottom w:val="single" w:sz="4" w:space="0" w:color="000000"/>
              <w:right w:val="single" w:sz="4" w:space="0" w:color="000000"/>
            </w:tcBorders>
          </w:tcPr>
          <w:p w14:paraId="003B8838"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06E57449"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2BAAC0E1"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50B64DF8"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7B7E7943" w14:textId="77777777" w:rsidTr="00A43EEC">
        <w:tc>
          <w:tcPr>
            <w:tcW w:w="1276" w:type="dxa"/>
            <w:tcBorders>
              <w:top w:val="single" w:sz="4" w:space="0" w:color="000000"/>
              <w:left w:val="single" w:sz="4" w:space="0" w:color="000000"/>
              <w:bottom w:val="single" w:sz="4" w:space="0" w:color="000000"/>
            </w:tcBorders>
            <w:shd w:val="clear" w:color="auto" w:fill="auto"/>
          </w:tcPr>
          <w:p w14:paraId="55A4921C"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Płyta główna</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25861CE8" w14:textId="77777777" w:rsidR="00713F69" w:rsidRPr="00713F69" w:rsidRDefault="00713F69" w:rsidP="00713F69">
            <w:pPr>
              <w:tabs>
                <w:tab w:val="left" w:pos="282"/>
              </w:tabs>
              <w:snapToGrid w:val="0"/>
              <w:spacing w:after="0" w:line="240" w:lineRule="auto"/>
              <w:rPr>
                <w:rFonts w:ascii="Times New Roman" w:hAnsi="Times New Roman"/>
                <w:sz w:val="20"/>
                <w:szCs w:val="20"/>
              </w:rPr>
            </w:pPr>
            <w:r w:rsidRPr="00713F69">
              <w:rPr>
                <w:rFonts w:ascii="Times New Roman" w:hAnsi="Times New Roman"/>
                <w:sz w:val="20"/>
                <w:szCs w:val="20"/>
              </w:rPr>
              <w:t>Kompatybilna z ww. procesorem, obsługująca pamięć DDR4 dual channel, min. 4 gniazda pamięci, Wewnętrzne złącza:</w:t>
            </w:r>
          </w:p>
          <w:p w14:paraId="250FB6DE" w14:textId="77777777" w:rsidR="00713F69" w:rsidRPr="00713F69" w:rsidRDefault="00713F69" w:rsidP="009E23F5">
            <w:pPr>
              <w:numPr>
                <w:ilvl w:val="0"/>
                <w:numId w:val="94"/>
              </w:numPr>
              <w:tabs>
                <w:tab w:val="left" w:pos="282"/>
              </w:tabs>
              <w:snapToGrid w:val="0"/>
              <w:spacing w:after="0" w:line="240" w:lineRule="auto"/>
              <w:ind w:left="0" w:firstLine="0"/>
              <w:contextualSpacing/>
              <w:rPr>
                <w:rFonts w:ascii="Times New Roman" w:hAnsi="Times New Roman" w:cs="Times New Roman"/>
                <w:sz w:val="20"/>
                <w:szCs w:val="20"/>
              </w:rPr>
            </w:pPr>
            <w:r w:rsidRPr="00713F69">
              <w:rPr>
                <w:rFonts w:ascii="Times New Roman" w:hAnsi="Times New Roman" w:cs="Times New Roman"/>
                <w:sz w:val="20"/>
                <w:szCs w:val="20"/>
              </w:rPr>
              <w:t xml:space="preserve">SATA III (6 </w:t>
            </w:r>
            <w:proofErr w:type="spellStart"/>
            <w:r w:rsidRPr="00713F69">
              <w:rPr>
                <w:rFonts w:ascii="Times New Roman" w:hAnsi="Times New Roman" w:cs="Times New Roman"/>
                <w:sz w:val="20"/>
                <w:szCs w:val="20"/>
              </w:rPr>
              <w:t>Gb</w:t>
            </w:r>
            <w:proofErr w:type="spellEnd"/>
            <w:r w:rsidRPr="00713F69">
              <w:rPr>
                <w:rFonts w:ascii="Times New Roman" w:hAnsi="Times New Roman" w:cs="Times New Roman"/>
                <w:sz w:val="20"/>
                <w:szCs w:val="20"/>
              </w:rPr>
              <w:t>/s) – min. 6 szt.</w:t>
            </w:r>
          </w:p>
          <w:p w14:paraId="66E71A2B" w14:textId="77777777" w:rsidR="00713F69" w:rsidRPr="00713F69" w:rsidRDefault="00713F69" w:rsidP="009E23F5">
            <w:pPr>
              <w:numPr>
                <w:ilvl w:val="0"/>
                <w:numId w:val="94"/>
              </w:numPr>
              <w:tabs>
                <w:tab w:val="left" w:pos="282"/>
              </w:tabs>
              <w:snapToGrid w:val="0"/>
              <w:spacing w:after="0" w:line="240" w:lineRule="auto"/>
              <w:ind w:left="0" w:firstLine="0"/>
              <w:contextualSpacing/>
              <w:rPr>
                <w:rFonts w:ascii="Times New Roman" w:hAnsi="Times New Roman" w:cs="Times New Roman"/>
                <w:sz w:val="20"/>
                <w:szCs w:val="20"/>
              </w:rPr>
            </w:pPr>
            <w:r w:rsidRPr="00713F69">
              <w:rPr>
                <w:rFonts w:ascii="Times New Roman" w:hAnsi="Times New Roman" w:cs="Times New Roman"/>
                <w:sz w:val="20"/>
                <w:szCs w:val="20"/>
              </w:rPr>
              <w:t xml:space="preserve">M.2 </w:t>
            </w:r>
            <w:proofErr w:type="spellStart"/>
            <w:r w:rsidRPr="00713F69">
              <w:rPr>
                <w:rFonts w:ascii="Times New Roman" w:hAnsi="Times New Roman" w:cs="Times New Roman"/>
                <w:sz w:val="20"/>
                <w:szCs w:val="20"/>
              </w:rPr>
              <w:t>PCIe</w:t>
            </w:r>
            <w:proofErr w:type="spellEnd"/>
            <w:r w:rsidRPr="00713F69">
              <w:rPr>
                <w:rFonts w:ascii="Times New Roman" w:hAnsi="Times New Roman" w:cs="Times New Roman"/>
                <w:sz w:val="20"/>
                <w:szCs w:val="20"/>
              </w:rPr>
              <w:t xml:space="preserve"> </w:t>
            </w:r>
            <w:proofErr w:type="spellStart"/>
            <w:r w:rsidRPr="00713F69">
              <w:rPr>
                <w:rFonts w:ascii="Times New Roman" w:hAnsi="Times New Roman" w:cs="Times New Roman"/>
                <w:sz w:val="20"/>
                <w:szCs w:val="20"/>
              </w:rPr>
              <w:t>NVMe</w:t>
            </w:r>
            <w:proofErr w:type="spellEnd"/>
            <w:r w:rsidRPr="00713F69">
              <w:rPr>
                <w:rFonts w:ascii="Times New Roman" w:hAnsi="Times New Roman" w:cs="Times New Roman"/>
                <w:sz w:val="20"/>
                <w:szCs w:val="20"/>
              </w:rPr>
              <w:t xml:space="preserve"> 3.0 x4 / SATA - min. 2 szt.</w:t>
            </w:r>
          </w:p>
          <w:p w14:paraId="4AE3D450" w14:textId="77777777" w:rsidR="00713F69" w:rsidRPr="00713F69" w:rsidRDefault="00713F69" w:rsidP="009E23F5">
            <w:pPr>
              <w:numPr>
                <w:ilvl w:val="0"/>
                <w:numId w:val="94"/>
              </w:numPr>
              <w:tabs>
                <w:tab w:val="left" w:pos="282"/>
              </w:tabs>
              <w:snapToGrid w:val="0"/>
              <w:spacing w:after="0" w:line="240" w:lineRule="auto"/>
              <w:ind w:left="0" w:firstLine="0"/>
              <w:contextualSpacing/>
              <w:rPr>
                <w:rFonts w:ascii="Times New Roman" w:hAnsi="Times New Roman" w:cs="Times New Roman"/>
                <w:sz w:val="20"/>
                <w:szCs w:val="20"/>
              </w:rPr>
            </w:pPr>
            <w:r w:rsidRPr="00713F69">
              <w:rPr>
                <w:rFonts w:ascii="Times New Roman" w:hAnsi="Times New Roman" w:cs="Times New Roman"/>
                <w:sz w:val="20"/>
                <w:szCs w:val="20"/>
              </w:rPr>
              <w:t xml:space="preserve">M.2 </w:t>
            </w:r>
            <w:proofErr w:type="spellStart"/>
            <w:r w:rsidRPr="00713F69">
              <w:rPr>
                <w:rFonts w:ascii="Times New Roman" w:hAnsi="Times New Roman" w:cs="Times New Roman"/>
                <w:sz w:val="20"/>
                <w:szCs w:val="20"/>
              </w:rPr>
              <w:t>PCIe</w:t>
            </w:r>
            <w:proofErr w:type="spellEnd"/>
            <w:r w:rsidRPr="00713F69">
              <w:rPr>
                <w:rFonts w:ascii="Times New Roman" w:hAnsi="Times New Roman" w:cs="Times New Roman"/>
                <w:sz w:val="20"/>
                <w:szCs w:val="20"/>
              </w:rPr>
              <w:t xml:space="preserve"> </w:t>
            </w:r>
            <w:proofErr w:type="spellStart"/>
            <w:r w:rsidRPr="00713F69">
              <w:rPr>
                <w:rFonts w:ascii="Times New Roman" w:hAnsi="Times New Roman" w:cs="Times New Roman"/>
                <w:sz w:val="20"/>
                <w:szCs w:val="20"/>
              </w:rPr>
              <w:t>NVMe</w:t>
            </w:r>
            <w:proofErr w:type="spellEnd"/>
            <w:r w:rsidRPr="00713F69">
              <w:rPr>
                <w:rFonts w:ascii="Times New Roman" w:hAnsi="Times New Roman" w:cs="Times New Roman"/>
                <w:sz w:val="20"/>
                <w:szCs w:val="20"/>
              </w:rPr>
              <w:t xml:space="preserve"> 4.0 x4 - min. 1 szt.</w:t>
            </w:r>
          </w:p>
          <w:p w14:paraId="2154E219" w14:textId="77777777" w:rsidR="00713F69" w:rsidRPr="00713F69" w:rsidRDefault="00713F69" w:rsidP="009E23F5">
            <w:pPr>
              <w:numPr>
                <w:ilvl w:val="0"/>
                <w:numId w:val="94"/>
              </w:numPr>
              <w:tabs>
                <w:tab w:val="left" w:pos="282"/>
              </w:tabs>
              <w:snapToGrid w:val="0"/>
              <w:spacing w:after="0" w:line="240" w:lineRule="auto"/>
              <w:ind w:left="0" w:firstLine="0"/>
              <w:contextualSpacing/>
              <w:rPr>
                <w:rFonts w:ascii="Times New Roman" w:hAnsi="Times New Roman" w:cs="Times New Roman"/>
                <w:sz w:val="20"/>
                <w:szCs w:val="20"/>
              </w:rPr>
            </w:pPr>
            <w:proofErr w:type="spellStart"/>
            <w:r w:rsidRPr="00713F69">
              <w:rPr>
                <w:rFonts w:ascii="Times New Roman" w:hAnsi="Times New Roman" w:cs="Times New Roman"/>
                <w:sz w:val="20"/>
                <w:szCs w:val="20"/>
              </w:rPr>
              <w:t>PCIe</w:t>
            </w:r>
            <w:proofErr w:type="spellEnd"/>
            <w:r w:rsidRPr="00713F69">
              <w:rPr>
                <w:rFonts w:ascii="Times New Roman" w:hAnsi="Times New Roman" w:cs="Times New Roman"/>
                <w:sz w:val="20"/>
                <w:szCs w:val="20"/>
              </w:rPr>
              <w:t xml:space="preserve"> 4.0 x16 - min. 1 szt.</w:t>
            </w:r>
          </w:p>
          <w:p w14:paraId="5072952D" w14:textId="77777777" w:rsidR="00713F69" w:rsidRPr="00713F69" w:rsidRDefault="00713F69" w:rsidP="009E23F5">
            <w:pPr>
              <w:numPr>
                <w:ilvl w:val="0"/>
                <w:numId w:val="94"/>
              </w:numPr>
              <w:tabs>
                <w:tab w:val="left" w:pos="282"/>
              </w:tabs>
              <w:snapToGrid w:val="0"/>
              <w:spacing w:after="0" w:line="240" w:lineRule="auto"/>
              <w:ind w:left="0" w:firstLine="0"/>
              <w:contextualSpacing/>
              <w:rPr>
                <w:rFonts w:ascii="Times New Roman" w:hAnsi="Times New Roman" w:cs="Times New Roman"/>
                <w:sz w:val="20"/>
                <w:szCs w:val="20"/>
              </w:rPr>
            </w:pPr>
            <w:proofErr w:type="spellStart"/>
            <w:r w:rsidRPr="00713F69">
              <w:rPr>
                <w:rFonts w:ascii="Times New Roman" w:hAnsi="Times New Roman" w:cs="Times New Roman"/>
                <w:sz w:val="20"/>
                <w:szCs w:val="20"/>
              </w:rPr>
              <w:t>PCIe</w:t>
            </w:r>
            <w:proofErr w:type="spellEnd"/>
            <w:r w:rsidRPr="00713F69">
              <w:rPr>
                <w:rFonts w:ascii="Times New Roman" w:hAnsi="Times New Roman" w:cs="Times New Roman"/>
                <w:sz w:val="20"/>
                <w:szCs w:val="20"/>
              </w:rPr>
              <w:t xml:space="preserve"> 3.0 x16 (tryb x4) - min. 1 szt.</w:t>
            </w:r>
          </w:p>
          <w:p w14:paraId="56D1ACBF" w14:textId="77777777" w:rsidR="00713F69" w:rsidRPr="00713F69" w:rsidRDefault="00713F69" w:rsidP="009E23F5">
            <w:pPr>
              <w:numPr>
                <w:ilvl w:val="0"/>
                <w:numId w:val="94"/>
              </w:numPr>
              <w:tabs>
                <w:tab w:val="left" w:pos="282"/>
              </w:tabs>
              <w:snapToGrid w:val="0"/>
              <w:spacing w:after="0" w:line="240" w:lineRule="auto"/>
              <w:ind w:left="0" w:firstLine="0"/>
              <w:contextualSpacing/>
              <w:rPr>
                <w:rFonts w:ascii="Times New Roman" w:hAnsi="Times New Roman" w:cs="Times New Roman"/>
                <w:sz w:val="20"/>
                <w:szCs w:val="20"/>
              </w:rPr>
            </w:pPr>
            <w:proofErr w:type="spellStart"/>
            <w:r w:rsidRPr="00713F69">
              <w:rPr>
                <w:rFonts w:ascii="Times New Roman" w:hAnsi="Times New Roman" w:cs="Times New Roman"/>
                <w:sz w:val="20"/>
                <w:szCs w:val="20"/>
              </w:rPr>
              <w:t>PCIe</w:t>
            </w:r>
            <w:proofErr w:type="spellEnd"/>
            <w:r w:rsidRPr="00713F69">
              <w:rPr>
                <w:rFonts w:ascii="Times New Roman" w:hAnsi="Times New Roman" w:cs="Times New Roman"/>
                <w:sz w:val="20"/>
                <w:szCs w:val="20"/>
              </w:rPr>
              <w:t xml:space="preserve"> 4.0 x16 (tryb x8) - min. 1 szt.</w:t>
            </w:r>
          </w:p>
          <w:p w14:paraId="44DD0D94" w14:textId="77777777" w:rsidR="00713F69" w:rsidRPr="00713F69" w:rsidRDefault="00713F69" w:rsidP="009E23F5">
            <w:pPr>
              <w:numPr>
                <w:ilvl w:val="0"/>
                <w:numId w:val="94"/>
              </w:numPr>
              <w:tabs>
                <w:tab w:val="left" w:pos="282"/>
              </w:tabs>
              <w:snapToGrid w:val="0"/>
              <w:spacing w:after="0" w:line="240" w:lineRule="auto"/>
              <w:ind w:left="0" w:firstLine="0"/>
              <w:contextualSpacing/>
              <w:rPr>
                <w:rFonts w:ascii="Times New Roman" w:hAnsi="Times New Roman" w:cs="Times New Roman"/>
                <w:sz w:val="20"/>
                <w:szCs w:val="20"/>
                <w:lang w:val="en-US"/>
              </w:rPr>
            </w:pPr>
            <w:r w:rsidRPr="00713F69">
              <w:rPr>
                <w:rFonts w:ascii="Times New Roman" w:hAnsi="Times New Roman" w:cs="Times New Roman"/>
                <w:sz w:val="20"/>
                <w:szCs w:val="20"/>
                <w:lang w:val="en-US"/>
              </w:rPr>
              <w:t xml:space="preserve">USB 3.1 Gen. 2 (USB 3.1) </w:t>
            </w:r>
            <w:proofErr w:type="spellStart"/>
            <w:r w:rsidRPr="00713F69">
              <w:rPr>
                <w:rFonts w:ascii="Times New Roman" w:hAnsi="Times New Roman" w:cs="Times New Roman"/>
                <w:sz w:val="20"/>
                <w:szCs w:val="20"/>
                <w:lang w:val="en-US"/>
              </w:rPr>
              <w:t>typu</w:t>
            </w:r>
            <w:proofErr w:type="spellEnd"/>
            <w:r w:rsidRPr="00713F69">
              <w:rPr>
                <w:rFonts w:ascii="Times New Roman" w:hAnsi="Times New Roman" w:cs="Times New Roman"/>
                <w:sz w:val="20"/>
                <w:szCs w:val="20"/>
                <w:lang w:val="en-US"/>
              </w:rPr>
              <w:t xml:space="preserve"> C - min. 1 </w:t>
            </w:r>
            <w:proofErr w:type="spellStart"/>
            <w:r w:rsidRPr="00713F69">
              <w:rPr>
                <w:rFonts w:ascii="Times New Roman" w:hAnsi="Times New Roman" w:cs="Times New Roman"/>
                <w:sz w:val="20"/>
                <w:szCs w:val="20"/>
                <w:lang w:val="en-US"/>
              </w:rPr>
              <w:t>szt</w:t>
            </w:r>
            <w:proofErr w:type="spellEnd"/>
            <w:r w:rsidRPr="00713F69">
              <w:rPr>
                <w:rFonts w:ascii="Times New Roman" w:hAnsi="Times New Roman" w:cs="Times New Roman"/>
                <w:sz w:val="20"/>
                <w:szCs w:val="20"/>
                <w:lang w:val="en-US"/>
              </w:rPr>
              <w:t>.</w:t>
            </w:r>
          </w:p>
          <w:p w14:paraId="6F5EB9B5" w14:textId="77777777" w:rsidR="00713F69" w:rsidRPr="00713F69" w:rsidRDefault="00713F69" w:rsidP="009E23F5">
            <w:pPr>
              <w:numPr>
                <w:ilvl w:val="0"/>
                <w:numId w:val="94"/>
              </w:numPr>
              <w:tabs>
                <w:tab w:val="left" w:pos="282"/>
              </w:tabs>
              <w:snapToGrid w:val="0"/>
              <w:spacing w:after="0" w:line="240" w:lineRule="auto"/>
              <w:ind w:left="0" w:firstLine="0"/>
              <w:contextualSpacing/>
              <w:rPr>
                <w:rFonts w:ascii="Times New Roman" w:hAnsi="Times New Roman" w:cs="Times New Roman"/>
                <w:sz w:val="20"/>
                <w:szCs w:val="20"/>
                <w:lang w:val="en-US"/>
              </w:rPr>
            </w:pPr>
            <w:r w:rsidRPr="00713F69">
              <w:rPr>
                <w:rFonts w:ascii="Times New Roman" w:hAnsi="Times New Roman" w:cs="Times New Roman"/>
                <w:sz w:val="20"/>
                <w:szCs w:val="20"/>
                <w:lang w:val="en-US"/>
              </w:rPr>
              <w:t xml:space="preserve">USB 3.1 Gen. 1 (USB 3.0) - min. 2 </w:t>
            </w:r>
            <w:proofErr w:type="spellStart"/>
            <w:r w:rsidRPr="00713F69">
              <w:rPr>
                <w:rFonts w:ascii="Times New Roman" w:hAnsi="Times New Roman" w:cs="Times New Roman"/>
                <w:sz w:val="20"/>
                <w:szCs w:val="20"/>
                <w:lang w:val="en-US"/>
              </w:rPr>
              <w:t>szt</w:t>
            </w:r>
            <w:proofErr w:type="spellEnd"/>
            <w:r w:rsidRPr="00713F69">
              <w:rPr>
                <w:rFonts w:ascii="Times New Roman" w:hAnsi="Times New Roman" w:cs="Times New Roman"/>
                <w:sz w:val="20"/>
                <w:szCs w:val="20"/>
                <w:lang w:val="en-US"/>
              </w:rPr>
              <w:t>.</w:t>
            </w:r>
          </w:p>
          <w:p w14:paraId="200757E1" w14:textId="77777777" w:rsidR="00713F69" w:rsidRPr="00713F69" w:rsidRDefault="00713F69" w:rsidP="009E23F5">
            <w:pPr>
              <w:numPr>
                <w:ilvl w:val="0"/>
                <w:numId w:val="94"/>
              </w:numPr>
              <w:tabs>
                <w:tab w:val="left" w:pos="282"/>
              </w:tabs>
              <w:snapToGrid w:val="0"/>
              <w:spacing w:after="0" w:line="240" w:lineRule="auto"/>
              <w:ind w:left="0" w:firstLine="0"/>
              <w:contextualSpacing/>
              <w:rPr>
                <w:rFonts w:ascii="Times New Roman" w:hAnsi="Times New Roman" w:cs="Times New Roman"/>
                <w:sz w:val="20"/>
                <w:szCs w:val="20"/>
              </w:rPr>
            </w:pPr>
            <w:r w:rsidRPr="00713F69">
              <w:rPr>
                <w:rFonts w:ascii="Times New Roman" w:hAnsi="Times New Roman" w:cs="Times New Roman"/>
                <w:sz w:val="20"/>
                <w:szCs w:val="20"/>
              </w:rPr>
              <w:t>USB 2.0 - min. 2 szt.</w:t>
            </w:r>
          </w:p>
          <w:p w14:paraId="54C327C8" w14:textId="77777777" w:rsidR="00713F69" w:rsidRPr="00713F69" w:rsidRDefault="00713F69" w:rsidP="009E23F5">
            <w:pPr>
              <w:numPr>
                <w:ilvl w:val="0"/>
                <w:numId w:val="94"/>
              </w:numPr>
              <w:tabs>
                <w:tab w:val="left" w:pos="282"/>
              </w:tabs>
              <w:snapToGrid w:val="0"/>
              <w:spacing w:after="0" w:line="240" w:lineRule="auto"/>
              <w:ind w:left="0" w:firstLine="0"/>
              <w:contextualSpacing/>
              <w:rPr>
                <w:rFonts w:ascii="Times New Roman" w:hAnsi="Times New Roman" w:cs="Times New Roman"/>
                <w:sz w:val="20"/>
                <w:szCs w:val="20"/>
              </w:rPr>
            </w:pPr>
            <w:r w:rsidRPr="00713F69">
              <w:rPr>
                <w:rFonts w:ascii="Times New Roman" w:hAnsi="Times New Roman" w:cs="Times New Roman"/>
                <w:sz w:val="20"/>
                <w:szCs w:val="20"/>
              </w:rPr>
              <w:t>ARGB - min. 2 szt.</w:t>
            </w:r>
          </w:p>
          <w:p w14:paraId="5DDA03B6" w14:textId="77777777" w:rsidR="00713F69" w:rsidRPr="00713F69" w:rsidRDefault="00713F69" w:rsidP="00713F69">
            <w:pPr>
              <w:tabs>
                <w:tab w:val="left" w:pos="282"/>
              </w:tabs>
              <w:snapToGrid w:val="0"/>
              <w:spacing w:after="0" w:line="240" w:lineRule="auto"/>
              <w:rPr>
                <w:rFonts w:ascii="Times New Roman" w:hAnsi="Times New Roman"/>
                <w:sz w:val="20"/>
                <w:szCs w:val="20"/>
                <w:lang w:val="en-US"/>
              </w:rPr>
            </w:pPr>
            <w:r w:rsidRPr="00713F69">
              <w:rPr>
                <w:rFonts w:ascii="Times New Roman" w:hAnsi="Times New Roman"/>
                <w:sz w:val="20"/>
                <w:szCs w:val="20"/>
              </w:rPr>
              <w:t>Zewnętrzne złącza:</w:t>
            </w:r>
          </w:p>
          <w:p w14:paraId="0FCD5814" w14:textId="77777777" w:rsidR="00713F69" w:rsidRPr="00713F69" w:rsidRDefault="00713F69" w:rsidP="009E23F5">
            <w:pPr>
              <w:numPr>
                <w:ilvl w:val="0"/>
                <w:numId w:val="95"/>
              </w:numPr>
              <w:tabs>
                <w:tab w:val="left" w:pos="282"/>
              </w:tabs>
              <w:snapToGrid w:val="0"/>
              <w:spacing w:after="0" w:line="240" w:lineRule="auto"/>
              <w:ind w:left="0" w:firstLine="0"/>
              <w:contextualSpacing/>
              <w:rPr>
                <w:rFonts w:ascii="Times New Roman" w:hAnsi="Times New Roman" w:cs="Times New Roman"/>
                <w:sz w:val="20"/>
                <w:szCs w:val="20"/>
                <w:lang w:val="en-US"/>
              </w:rPr>
            </w:pPr>
            <w:r w:rsidRPr="00713F69">
              <w:rPr>
                <w:rFonts w:ascii="Times New Roman" w:hAnsi="Times New Roman" w:cs="Times New Roman"/>
                <w:sz w:val="20"/>
                <w:szCs w:val="20"/>
                <w:lang w:val="en-US"/>
              </w:rPr>
              <w:t xml:space="preserve">DisplayPort – min. 1 </w:t>
            </w:r>
            <w:proofErr w:type="spellStart"/>
            <w:r w:rsidRPr="00713F69">
              <w:rPr>
                <w:rFonts w:ascii="Times New Roman" w:hAnsi="Times New Roman" w:cs="Times New Roman"/>
                <w:sz w:val="20"/>
                <w:szCs w:val="20"/>
                <w:lang w:val="en-US"/>
              </w:rPr>
              <w:t>szt</w:t>
            </w:r>
            <w:proofErr w:type="spellEnd"/>
            <w:r w:rsidRPr="00713F69">
              <w:rPr>
                <w:rFonts w:ascii="Times New Roman" w:hAnsi="Times New Roman" w:cs="Times New Roman"/>
                <w:sz w:val="20"/>
                <w:szCs w:val="20"/>
                <w:lang w:val="en-US"/>
              </w:rPr>
              <w:t>.</w:t>
            </w:r>
          </w:p>
          <w:p w14:paraId="53B8AD83" w14:textId="77777777" w:rsidR="00713F69" w:rsidRPr="00713F69" w:rsidRDefault="00713F69" w:rsidP="009E23F5">
            <w:pPr>
              <w:numPr>
                <w:ilvl w:val="0"/>
                <w:numId w:val="95"/>
              </w:numPr>
              <w:tabs>
                <w:tab w:val="left" w:pos="282"/>
              </w:tabs>
              <w:snapToGrid w:val="0"/>
              <w:spacing w:after="0" w:line="240" w:lineRule="auto"/>
              <w:ind w:left="0" w:firstLine="0"/>
              <w:contextualSpacing/>
              <w:rPr>
                <w:rFonts w:ascii="Times New Roman" w:hAnsi="Times New Roman" w:cs="Times New Roman"/>
                <w:sz w:val="20"/>
                <w:szCs w:val="20"/>
                <w:lang w:val="en-US"/>
              </w:rPr>
            </w:pPr>
            <w:r w:rsidRPr="00713F69">
              <w:rPr>
                <w:rFonts w:ascii="Times New Roman" w:hAnsi="Times New Roman" w:cs="Times New Roman"/>
                <w:sz w:val="20"/>
                <w:szCs w:val="20"/>
                <w:lang w:val="en-US"/>
              </w:rPr>
              <w:t xml:space="preserve">RJ45 (LAN) 10 </w:t>
            </w:r>
            <w:proofErr w:type="spellStart"/>
            <w:r w:rsidRPr="00713F69">
              <w:rPr>
                <w:rFonts w:ascii="Times New Roman" w:hAnsi="Times New Roman" w:cs="Times New Roman"/>
                <w:sz w:val="20"/>
                <w:szCs w:val="20"/>
                <w:lang w:val="en-US"/>
              </w:rPr>
              <w:t>Gbps</w:t>
            </w:r>
            <w:proofErr w:type="spellEnd"/>
            <w:r w:rsidRPr="00713F69">
              <w:rPr>
                <w:rFonts w:ascii="Times New Roman" w:hAnsi="Times New Roman" w:cs="Times New Roman"/>
                <w:sz w:val="20"/>
                <w:szCs w:val="20"/>
                <w:lang w:val="en-US"/>
              </w:rPr>
              <w:t xml:space="preserve"> - min. 1 </w:t>
            </w:r>
            <w:proofErr w:type="spellStart"/>
            <w:r w:rsidRPr="00713F69">
              <w:rPr>
                <w:rFonts w:ascii="Times New Roman" w:hAnsi="Times New Roman" w:cs="Times New Roman"/>
                <w:sz w:val="20"/>
                <w:szCs w:val="20"/>
                <w:lang w:val="en-US"/>
              </w:rPr>
              <w:t>szt</w:t>
            </w:r>
            <w:proofErr w:type="spellEnd"/>
            <w:r w:rsidRPr="00713F69">
              <w:rPr>
                <w:rFonts w:ascii="Times New Roman" w:hAnsi="Times New Roman" w:cs="Times New Roman"/>
                <w:sz w:val="20"/>
                <w:szCs w:val="20"/>
                <w:lang w:val="en-US"/>
              </w:rPr>
              <w:t>.</w:t>
            </w:r>
          </w:p>
          <w:p w14:paraId="6EE567E8" w14:textId="77777777" w:rsidR="00713F69" w:rsidRPr="00713F69" w:rsidRDefault="00713F69" w:rsidP="009E23F5">
            <w:pPr>
              <w:numPr>
                <w:ilvl w:val="0"/>
                <w:numId w:val="95"/>
              </w:numPr>
              <w:tabs>
                <w:tab w:val="left" w:pos="282"/>
              </w:tabs>
              <w:snapToGrid w:val="0"/>
              <w:spacing w:after="0" w:line="240" w:lineRule="auto"/>
              <w:ind w:left="0" w:firstLine="0"/>
              <w:contextualSpacing/>
              <w:rPr>
                <w:rFonts w:ascii="Times New Roman" w:hAnsi="Times New Roman" w:cs="Times New Roman"/>
                <w:sz w:val="20"/>
                <w:szCs w:val="20"/>
                <w:lang w:val="en-US"/>
              </w:rPr>
            </w:pPr>
            <w:r w:rsidRPr="00713F69">
              <w:rPr>
                <w:rFonts w:ascii="Times New Roman" w:hAnsi="Times New Roman" w:cs="Times New Roman"/>
                <w:sz w:val="20"/>
                <w:szCs w:val="20"/>
                <w:lang w:val="en-US"/>
              </w:rPr>
              <w:t xml:space="preserve">USB Type-C - min. 1 </w:t>
            </w:r>
            <w:proofErr w:type="spellStart"/>
            <w:r w:rsidRPr="00713F69">
              <w:rPr>
                <w:rFonts w:ascii="Times New Roman" w:hAnsi="Times New Roman" w:cs="Times New Roman"/>
                <w:sz w:val="20"/>
                <w:szCs w:val="20"/>
                <w:lang w:val="en-US"/>
              </w:rPr>
              <w:t>szt</w:t>
            </w:r>
            <w:proofErr w:type="spellEnd"/>
            <w:r w:rsidRPr="00713F69">
              <w:rPr>
                <w:rFonts w:ascii="Times New Roman" w:hAnsi="Times New Roman" w:cs="Times New Roman"/>
                <w:sz w:val="20"/>
                <w:szCs w:val="20"/>
                <w:lang w:val="en-US"/>
              </w:rPr>
              <w:t>.</w:t>
            </w:r>
          </w:p>
          <w:p w14:paraId="71D03001" w14:textId="77777777" w:rsidR="00713F69" w:rsidRPr="00713F69" w:rsidRDefault="00713F69" w:rsidP="009E23F5">
            <w:pPr>
              <w:numPr>
                <w:ilvl w:val="0"/>
                <w:numId w:val="95"/>
              </w:numPr>
              <w:tabs>
                <w:tab w:val="left" w:pos="282"/>
              </w:tabs>
              <w:snapToGrid w:val="0"/>
              <w:spacing w:after="0" w:line="240" w:lineRule="auto"/>
              <w:ind w:left="0" w:firstLine="0"/>
              <w:contextualSpacing/>
              <w:rPr>
                <w:rFonts w:ascii="Times New Roman" w:hAnsi="Times New Roman" w:cs="Times New Roman"/>
                <w:sz w:val="20"/>
                <w:szCs w:val="20"/>
                <w:lang w:val="en-US"/>
              </w:rPr>
            </w:pPr>
            <w:r w:rsidRPr="00713F69">
              <w:rPr>
                <w:rFonts w:ascii="Times New Roman" w:hAnsi="Times New Roman" w:cs="Times New Roman"/>
                <w:sz w:val="20"/>
                <w:szCs w:val="20"/>
                <w:lang w:val="en-US"/>
              </w:rPr>
              <w:t xml:space="preserve">USB 3.1 Gen. 1 (USB 3.0) - min. 4 </w:t>
            </w:r>
            <w:proofErr w:type="spellStart"/>
            <w:r w:rsidRPr="00713F69">
              <w:rPr>
                <w:rFonts w:ascii="Times New Roman" w:hAnsi="Times New Roman" w:cs="Times New Roman"/>
                <w:sz w:val="20"/>
                <w:szCs w:val="20"/>
                <w:lang w:val="en-US"/>
              </w:rPr>
              <w:t>szt</w:t>
            </w:r>
            <w:proofErr w:type="spellEnd"/>
            <w:r w:rsidRPr="00713F69">
              <w:rPr>
                <w:rFonts w:ascii="Times New Roman" w:hAnsi="Times New Roman" w:cs="Times New Roman"/>
                <w:sz w:val="20"/>
                <w:szCs w:val="20"/>
                <w:lang w:val="en-US"/>
              </w:rPr>
              <w:t>.</w:t>
            </w:r>
          </w:p>
          <w:p w14:paraId="5ACE98F6" w14:textId="77777777" w:rsidR="00713F69" w:rsidRPr="00713F69" w:rsidRDefault="00713F69" w:rsidP="009E23F5">
            <w:pPr>
              <w:numPr>
                <w:ilvl w:val="0"/>
                <w:numId w:val="95"/>
              </w:numPr>
              <w:tabs>
                <w:tab w:val="left" w:pos="282"/>
              </w:tabs>
              <w:snapToGrid w:val="0"/>
              <w:spacing w:after="0" w:line="240" w:lineRule="auto"/>
              <w:ind w:left="0" w:firstLine="0"/>
              <w:contextualSpacing/>
              <w:rPr>
                <w:rFonts w:ascii="Times New Roman" w:hAnsi="Times New Roman" w:cs="Times New Roman"/>
                <w:sz w:val="20"/>
                <w:szCs w:val="20"/>
                <w:lang w:val="en-US"/>
              </w:rPr>
            </w:pPr>
            <w:r w:rsidRPr="00713F69">
              <w:rPr>
                <w:rFonts w:ascii="Times New Roman" w:hAnsi="Times New Roman" w:cs="Times New Roman"/>
                <w:sz w:val="20"/>
                <w:szCs w:val="20"/>
                <w:lang w:val="en-US"/>
              </w:rPr>
              <w:t xml:space="preserve">USB 3.1 Gen.2 - min. 5 </w:t>
            </w:r>
            <w:proofErr w:type="spellStart"/>
            <w:r w:rsidRPr="00713F69">
              <w:rPr>
                <w:rFonts w:ascii="Times New Roman" w:hAnsi="Times New Roman" w:cs="Times New Roman"/>
                <w:sz w:val="20"/>
                <w:szCs w:val="20"/>
                <w:lang w:val="en-US"/>
              </w:rPr>
              <w:t>szt</w:t>
            </w:r>
            <w:proofErr w:type="spellEnd"/>
            <w:r w:rsidRPr="00713F69">
              <w:rPr>
                <w:rFonts w:ascii="Times New Roman" w:hAnsi="Times New Roman" w:cs="Times New Roman"/>
                <w:sz w:val="20"/>
                <w:szCs w:val="20"/>
                <w:lang w:val="en-US"/>
              </w:rPr>
              <w:t>.</w:t>
            </w:r>
          </w:p>
          <w:p w14:paraId="42CF0649" w14:textId="77777777" w:rsidR="00713F69" w:rsidRPr="00713F69" w:rsidRDefault="00713F69" w:rsidP="009E23F5">
            <w:pPr>
              <w:numPr>
                <w:ilvl w:val="0"/>
                <w:numId w:val="95"/>
              </w:numPr>
              <w:tabs>
                <w:tab w:val="left" w:pos="282"/>
              </w:tabs>
              <w:snapToGrid w:val="0"/>
              <w:spacing w:after="0" w:line="240" w:lineRule="auto"/>
              <w:ind w:left="0" w:firstLine="0"/>
              <w:contextualSpacing/>
              <w:rPr>
                <w:rFonts w:ascii="Times New Roman" w:hAnsi="Times New Roman" w:cs="Times New Roman"/>
                <w:sz w:val="20"/>
                <w:szCs w:val="20"/>
                <w:lang w:val="en-US"/>
              </w:rPr>
            </w:pPr>
            <w:r w:rsidRPr="00713F69">
              <w:rPr>
                <w:rFonts w:ascii="Times New Roman" w:hAnsi="Times New Roman" w:cs="Times New Roman"/>
                <w:sz w:val="20"/>
                <w:szCs w:val="20"/>
                <w:lang w:val="en-US"/>
              </w:rPr>
              <w:t xml:space="preserve">Audio jack - min. 5 </w:t>
            </w:r>
            <w:proofErr w:type="spellStart"/>
            <w:r w:rsidRPr="00713F69">
              <w:rPr>
                <w:rFonts w:ascii="Times New Roman" w:hAnsi="Times New Roman" w:cs="Times New Roman"/>
                <w:sz w:val="20"/>
                <w:szCs w:val="20"/>
                <w:lang w:val="en-US"/>
              </w:rPr>
              <w:t>szt</w:t>
            </w:r>
            <w:proofErr w:type="spellEnd"/>
            <w:r w:rsidRPr="00713F69">
              <w:rPr>
                <w:rFonts w:ascii="Times New Roman" w:hAnsi="Times New Roman" w:cs="Times New Roman"/>
                <w:sz w:val="20"/>
                <w:szCs w:val="20"/>
                <w:lang w:val="en-US"/>
              </w:rPr>
              <w:t>.</w:t>
            </w:r>
          </w:p>
          <w:p w14:paraId="1B30EE19" w14:textId="77777777" w:rsidR="00713F69" w:rsidRPr="00713F69" w:rsidRDefault="00713F69" w:rsidP="009E23F5">
            <w:pPr>
              <w:numPr>
                <w:ilvl w:val="0"/>
                <w:numId w:val="95"/>
              </w:numPr>
              <w:tabs>
                <w:tab w:val="left" w:pos="282"/>
              </w:tabs>
              <w:snapToGrid w:val="0"/>
              <w:spacing w:after="0" w:line="240" w:lineRule="auto"/>
              <w:ind w:left="0" w:firstLine="0"/>
              <w:contextualSpacing/>
              <w:rPr>
                <w:rFonts w:ascii="Times New Roman" w:hAnsi="Times New Roman" w:cs="Times New Roman"/>
                <w:sz w:val="20"/>
                <w:szCs w:val="20"/>
              </w:rPr>
            </w:pPr>
            <w:r w:rsidRPr="00713F69">
              <w:rPr>
                <w:rFonts w:ascii="Times New Roman" w:hAnsi="Times New Roman" w:cs="Times New Roman"/>
                <w:sz w:val="20"/>
                <w:szCs w:val="20"/>
              </w:rPr>
              <w:t>S/PDIF - min. 1 szt.</w:t>
            </w:r>
          </w:p>
          <w:p w14:paraId="3F2AE4D0" w14:textId="77777777" w:rsidR="00713F69" w:rsidRPr="00713F69" w:rsidRDefault="00713F69" w:rsidP="009E23F5">
            <w:pPr>
              <w:numPr>
                <w:ilvl w:val="0"/>
                <w:numId w:val="95"/>
              </w:numPr>
              <w:tabs>
                <w:tab w:val="left" w:pos="282"/>
              </w:tabs>
              <w:snapToGrid w:val="0"/>
              <w:spacing w:after="0" w:line="240" w:lineRule="auto"/>
              <w:ind w:left="0" w:firstLine="0"/>
              <w:contextualSpacing/>
              <w:rPr>
                <w:rFonts w:ascii="Times New Roman" w:hAnsi="Times New Roman" w:cs="Times New Roman"/>
                <w:sz w:val="20"/>
                <w:szCs w:val="20"/>
              </w:rPr>
            </w:pPr>
            <w:r w:rsidRPr="00713F69">
              <w:rPr>
                <w:rFonts w:ascii="Times New Roman" w:hAnsi="Times New Roman" w:cs="Times New Roman"/>
                <w:sz w:val="20"/>
                <w:szCs w:val="20"/>
              </w:rPr>
              <w:t>Złącze anteny Wi-Fi - min. 2 szt.</w:t>
            </w:r>
          </w:p>
          <w:p w14:paraId="6B98CE16" w14:textId="77777777" w:rsidR="00713F69" w:rsidRPr="00713F69" w:rsidRDefault="00713F69" w:rsidP="00713F69">
            <w:pPr>
              <w:tabs>
                <w:tab w:val="left" w:pos="282"/>
              </w:tabs>
              <w:snapToGrid w:val="0"/>
              <w:spacing w:after="0" w:line="240" w:lineRule="auto"/>
              <w:rPr>
                <w:rFonts w:ascii="Times New Roman" w:hAnsi="Times New Roman"/>
                <w:sz w:val="20"/>
                <w:szCs w:val="20"/>
              </w:rPr>
            </w:pPr>
            <w:r w:rsidRPr="00713F69">
              <w:rPr>
                <w:rFonts w:ascii="Times New Roman" w:hAnsi="Times New Roman"/>
                <w:sz w:val="20"/>
                <w:szCs w:val="20"/>
              </w:rPr>
              <w:t>Obsługa RAID 0,1,5,10</w:t>
            </w:r>
          </w:p>
          <w:p w14:paraId="6027099E" w14:textId="77777777" w:rsidR="00713F69" w:rsidRPr="00713F69" w:rsidRDefault="00713F69" w:rsidP="00713F69">
            <w:pPr>
              <w:tabs>
                <w:tab w:val="left" w:pos="282"/>
              </w:tabs>
              <w:snapToGrid w:val="0"/>
              <w:spacing w:after="0" w:line="240" w:lineRule="auto"/>
              <w:rPr>
                <w:rFonts w:ascii="Times New Roman" w:hAnsi="Times New Roman"/>
                <w:sz w:val="20"/>
                <w:szCs w:val="20"/>
              </w:rPr>
            </w:pPr>
            <w:r w:rsidRPr="00713F69">
              <w:rPr>
                <w:rFonts w:ascii="Times New Roman" w:hAnsi="Times New Roman"/>
                <w:sz w:val="20"/>
                <w:szCs w:val="20"/>
              </w:rPr>
              <w:t>Łączność bezprzewodowa: Wi-Fi 6 (802.11 a/b/g/n/</w:t>
            </w:r>
            <w:proofErr w:type="spellStart"/>
            <w:r w:rsidRPr="00713F69">
              <w:rPr>
                <w:rFonts w:ascii="Times New Roman" w:hAnsi="Times New Roman"/>
                <w:sz w:val="20"/>
                <w:szCs w:val="20"/>
              </w:rPr>
              <w:t>ac</w:t>
            </w:r>
            <w:proofErr w:type="spellEnd"/>
            <w:r w:rsidRPr="00713F69">
              <w:rPr>
                <w:rFonts w:ascii="Times New Roman" w:hAnsi="Times New Roman"/>
                <w:sz w:val="20"/>
                <w:szCs w:val="20"/>
              </w:rPr>
              <w:t>/</w:t>
            </w:r>
            <w:proofErr w:type="spellStart"/>
            <w:r w:rsidRPr="00713F69">
              <w:rPr>
                <w:rFonts w:ascii="Times New Roman" w:hAnsi="Times New Roman"/>
                <w:sz w:val="20"/>
                <w:szCs w:val="20"/>
              </w:rPr>
              <w:t>ax</w:t>
            </w:r>
            <w:proofErr w:type="spellEnd"/>
            <w:r w:rsidRPr="00713F69">
              <w:rPr>
                <w:rFonts w:ascii="Times New Roman" w:hAnsi="Times New Roman"/>
                <w:sz w:val="20"/>
                <w:szCs w:val="20"/>
              </w:rPr>
              <w:t>), Bluetooth</w:t>
            </w:r>
          </w:p>
        </w:tc>
        <w:tc>
          <w:tcPr>
            <w:tcW w:w="2457" w:type="dxa"/>
            <w:tcBorders>
              <w:top w:val="single" w:sz="4" w:space="0" w:color="000000"/>
              <w:left w:val="single" w:sz="4" w:space="0" w:color="000000"/>
              <w:bottom w:val="single" w:sz="4" w:space="0" w:color="000000"/>
              <w:right w:val="single" w:sz="4" w:space="0" w:color="000000"/>
            </w:tcBorders>
          </w:tcPr>
          <w:p w14:paraId="54A8D454"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6BE683DD"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055D9DF7"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7381B6C3"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524D5338"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6B3493B1" w14:textId="77777777" w:rsidTr="00A43EEC">
        <w:tc>
          <w:tcPr>
            <w:tcW w:w="1276" w:type="dxa"/>
            <w:tcBorders>
              <w:top w:val="single" w:sz="4" w:space="0" w:color="000000"/>
              <w:left w:val="single" w:sz="4" w:space="0" w:color="000000"/>
              <w:bottom w:val="single" w:sz="4" w:space="0" w:color="000000"/>
            </w:tcBorders>
            <w:shd w:val="clear" w:color="auto" w:fill="auto"/>
          </w:tcPr>
          <w:p w14:paraId="3DFEEB16" w14:textId="77777777" w:rsidR="00A43EEC" w:rsidRDefault="00A43EEC" w:rsidP="00713F69">
            <w:pPr>
              <w:snapToGrid w:val="0"/>
              <w:spacing w:after="0" w:line="240" w:lineRule="auto"/>
              <w:ind w:left="357" w:hanging="357"/>
              <w:rPr>
                <w:rFonts w:ascii="Times New Roman" w:hAnsi="Times New Roman"/>
                <w:sz w:val="20"/>
                <w:szCs w:val="20"/>
              </w:rPr>
            </w:pPr>
            <w:r>
              <w:rPr>
                <w:rFonts w:ascii="Times New Roman" w:hAnsi="Times New Roman"/>
                <w:sz w:val="20"/>
                <w:szCs w:val="20"/>
              </w:rPr>
              <w:t>Pamięć</w:t>
            </w:r>
          </w:p>
          <w:p w14:paraId="778D8C9F"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RAM</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0C58A39B" w14:textId="77777777" w:rsidR="00713F69" w:rsidRPr="00713F69" w:rsidRDefault="00713F69" w:rsidP="00713F69">
            <w:pPr>
              <w:snapToGrid w:val="0"/>
              <w:spacing w:after="0" w:line="240" w:lineRule="auto"/>
              <w:rPr>
                <w:rFonts w:ascii="Times New Roman" w:hAnsi="Times New Roman" w:cs="Times New Roman"/>
                <w:sz w:val="20"/>
                <w:szCs w:val="20"/>
              </w:rPr>
            </w:pPr>
            <w:r w:rsidRPr="00713F69">
              <w:rPr>
                <w:rFonts w:ascii="Times New Roman" w:hAnsi="Times New Roman"/>
                <w:sz w:val="20"/>
                <w:szCs w:val="20"/>
              </w:rPr>
              <w:t xml:space="preserve">Nie mniej niż 2 moduły po 32GB: </w:t>
            </w:r>
            <w:r w:rsidRPr="00713F69">
              <w:rPr>
                <w:rFonts w:ascii="Times New Roman" w:hAnsi="Times New Roman" w:cs="Times New Roman"/>
                <w:sz w:val="20"/>
                <w:szCs w:val="20"/>
              </w:rPr>
              <w:t>Typ-DDR4;  Standard-DDR4-3200 (PC4-25600); Pojemność pojedynczego modułu-32 GB; Ilość modułów-2; Całkowita pojemność pamięci-64 GB; Częstotliwość pracy- min. 3200 MHz; Przepustowość- min. 25600 MB/s; Radiator</w:t>
            </w:r>
          </w:p>
        </w:tc>
        <w:tc>
          <w:tcPr>
            <w:tcW w:w="2457" w:type="dxa"/>
            <w:tcBorders>
              <w:top w:val="single" w:sz="4" w:space="0" w:color="000000"/>
              <w:left w:val="single" w:sz="4" w:space="0" w:color="000000"/>
              <w:bottom w:val="single" w:sz="4" w:space="0" w:color="000000"/>
              <w:right w:val="single" w:sz="4" w:space="0" w:color="000000"/>
            </w:tcBorders>
          </w:tcPr>
          <w:p w14:paraId="3F891DE4"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0A4C9098"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3653C5C0"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46D628DF"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20EACFDA"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268AAACA" w14:textId="77777777" w:rsidTr="00A43EEC">
        <w:tc>
          <w:tcPr>
            <w:tcW w:w="1276" w:type="dxa"/>
            <w:tcBorders>
              <w:top w:val="single" w:sz="4" w:space="0" w:color="000000"/>
              <w:left w:val="single" w:sz="4" w:space="0" w:color="000000"/>
              <w:bottom w:val="single" w:sz="4" w:space="0" w:color="000000"/>
            </w:tcBorders>
            <w:shd w:val="clear" w:color="auto" w:fill="auto"/>
          </w:tcPr>
          <w:p w14:paraId="5B12E1AA" w14:textId="77777777" w:rsidR="00A43EEC" w:rsidRDefault="00A43EEC" w:rsidP="00713F69">
            <w:pPr>
              <w:snapToGrid w:val="0"/>
              <w:spacing w:after="0" w:line="240" w:lineRule="auto"/>
              <w:ind w:left="357" w:hanging="357"/>
              <w:rPr>
                <w:rFonts w:ascii="Times New Roman" w:hAnsi="Times New Roman"/>
                <w:sz w:val="20"/>
                <w:szCs w:val="20"/>
              </w:rPr>
            </w:pPr>
            <w:r>
              <w:rPr>
                <w:rFonts w:ascii="Times New Roman" w:hAnsi="Times New Roman"/>
                <w:sz w:val="20"/>
                <w:szCs w:val="20"/>
              </w:rPr>
              <w:t>Karta</w:t>
            </w:r>
          </w:p>
          <w:p w14:paraId="7E68140A"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graficzna</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79D5C94D" w14:textId="77777777" w:rsidR="00713F69" w:rsidRPr="00713F69" w:rsidRDefault="00713F69" w:rsidP="00713F69">
            <w:pPr>
              <w:snapToGrid w:val="0"/>
              <w:spacing w:after="0" w:line="240" w:lineRule="auto"/>
              <w:ind w:left="34" w:hanging="34"/>
              <w:jc w:val="both"/>
              <w:rPr>
                <w:rFonts w:ascii="Times New Roman" w:hAnsi="Times New Roman"/>
                <w:sz w:val="20"/>
                <w:szCs w:val="20"/>
              </w:rPr>
            </w:pPr>
            <w:r w:rsidRPr="00713F69">
              <w:rPr>
                <w:rFonts w:ascii="Times New Roman" w:hAnsi="Times New Roman"/>
                <w:sz w:val="20"/>
                <w:szCs w:val="20"/>
              </w:rPr>
              <w:t xml:space="preserve">posiadająca pamięć min. 6GB GDDR6, osiągająca w teście </w:t>
            </w:r>
            <w:proofErr w:type="spellStart"/>
            <w:r w:rsidRPr="00713F69">
              <w:rPr>
                <w:rFonts w:ascii="Times New Roman" w:hAnsi="Times New Roman"/>
                <w:sz w:val="20"/>
                <w:szCs w:val="20"/>
              </w:rPr>
              <w:t>Average</w:t>
            </w:r>
            <w:proofErr w:type="spellEnd"/>
            <w:r w:rsidRPr="00713F69">
              <w:rPr>
                <w:rFonts w:ascii="Times New Roman" w:hAnsi="Times New Roman"/>
                <w:sz w:val="20"/>
                <w:szCs w:val="20"/>
              </w:rPr>
              <w:t xml:space="preserve"> G3D Mark wynik nie gorszy niż 12691 punktów według zestawienia z dnia 02.07.2021, dostępnego w załączniku „</w:t>
            </w:r>
            <w:proofErr w:type="spellStart"/>
            <w:r w:rsidRPr="00713F69">
              <w:rPr>
                <w:rFonts w:ascii="Times New Roman" w:hAnsi="Times New Roman"/>
                <w:sz w:val="20"/>
                <w:szCs w:val="20"/>
              </w:rPr>
              <w:t>PassMark</w:t>
            </w:r>
            <w:proofErr w:type="spellEnd"/>
            <w:r w:rsidRPr="00713F69">
              <w:rPr>
                <w:rFonts w:ascii="Times New Roman" w:hAnsi="Times New Roman"/>
                <w:sz w:val="20"/>
                <w:szCs w:val="20"/>
              </w:rPr>
              <w:t xml:space="preserve"> Video Card Benchmarks.pdf”, rodzaje wyjść: min. 1 x HDMI, min. 3 x Display Port, obsługująca CUDA, DirectX 12, </w:t>
            </w:r>
            <w:proofErr w:type="spellStart"/>
            <w:r w:rsidRPr="00713F69">
              <w:rPr>
                <w:rFonts w:ascii="Times New Roman" w:hAnsi="Times New Roman"/>
                <w:sz w:val="20"/>
                <w:szCs w:val="20"/>
              </w:rPr>
              <w:t>OpenGL</w:t>
            </w:r>
            <w:proofErr w:type="spellEnd"/>
            <w:r w:rsidRPr="00713F69">
              <w:rPr>
                <w:rFonts w:ascii="Times New Roman" w:hAnsi="Times New Roman"/>
                <w:sz w:val="20"/>
                <w:szCs w:val="20"/>
              </w:rPr>
              <w:t xml:space="preserve"> 4.6, </w:t>
            </w:r>
            <w:proofErr w:type="spellStart"/>
            <w:r w:rsidRPr="00713F69">
              <w:rPr>
                <w:rFonts w:ascii="Times New Roman" w:hAnsi="Times New Roman"/>
                <w:sz w:val="20"/>
                <w:szCs w:val="20"/>
              </w:rPr>
              <w:t>Vulkan</w:t>
            </w:r>
            <w:proofErr w:type="spellEnd"/>
          </w:p>
        </w:tc>
        <w:tc>
          <w:tcPr>
            <w:tcW w:w="2457" w:type="dxa"/>
            <w:tcBorders>
              <w:top w:val="single" w:sz="4" w:space="0" w:color="000000"/>
              <w:left w:val="single" w:sz="4" w:space="0" w:color="000000"/>
              <w:bottom w:val="single" w:sz="4" w:space="0" w:color="000000"/>
              <w:right w:val="single" w:sz="4" w:space="0" w:color="000000"/>
            </w:tcBorders>
          </w:tcPr>
          <w:p w14:paraId="199890FA" w14:textId="77777777" w:rsidR="00713F69" w:rsidRPr="00713F69" w:rsidRDefault="00713F69" w:rsidP="00713F69">
            <w:pPr>
              <w:snapToGrid w:val="0"/>
              <w:spacing w:after="0" w:line="240" w:lineRule="auto"/>
              <w:ind w:left="357" w:hanging="357"/>
              <w:rPr>
                <w:rFonts w:ascii="Times New Roman" w:hAnsi="Times New Roman"/>
                <w:sz w:val="20"/>
                <w:szCs w:val="20"/>
              </w:rPr>
            </w:pPr>
          </w:p>
          <w:p w14:paraId="0CFE7FFE"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1A80FD74"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61881E3C"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3DFCCE7F"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2A81DFEB" w14:textId="77777777" w:rsidTr="00A43EEC">
        <w:tc>
          <w:tcPr>
            <w:tcW w:w="1276" w:type="dxa"/>
            <w:tcBorders>
              <w:top w:val="single" w:sz="4" w:space="0" w:color="000000"/>
              <w:left w:val="single" w:sz="4" w:space="0" w:color="000000"/>
              <w:bottom w:val="single" w:sz="4" w:space="0" w:color="000000"/>
            </w:tcBorders>
            <w:shd w:val="clear" w:color="auto" w:fill="auto"/>
          </w:tcPr>
          <w:p w14:paraId="30C6DA41" w14:textId="77777777" w:rsidR="00A43EEC" w:rsidRDefault="00A43EEC" w:rsidP="00713F69">
            <w:pPr>
              <w:snapToGrid w:val="0"/>
              <w:spacing w:after="0" w:line="240" w:lineRule="auto"/>
              <w:ind w:left="357" w:hanging="357"/>
              <w:rPr>
                <w:rFonts w:ascii="Times New Roman" w:hAnsi="Times New Roman"/>
                <w:sz w:val="20"/>
                <w:szCs w:val="20"/>
              </w:rPr>
            </w:pPr>
            <w:r>
              <w:rPr>
                <w:rFonts w:ascii="Times New Roman" w:hAnsi="Times New Roman"/>
                <w:sz w:val="20"/>
                <w:szCs w:val="20"/>
              </w:rPr>
              <w:t>Karta</w:t>
            </w:r>
          </w:p>
          <w:p w14:paraId="57AFC568"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dźwiękowa</w:t>
            </w:r>
          </w:p>
        </w:tc>
        <w:tc>
          <w:tcPr>
            <w:tcW w:w="5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FFCD"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Zintegrowana</w:t>
            </w:r>
          </w:p>
        </w:tc>
        <w:tc>
          <w:tcPr>
            <w:tcW w:w="2457" w:type="dxa"/>
            <w:tcBorders>
              <w:top w:val="single" w:sz="4" w:space="0" w:color="000000"/>
              <w:left w:val="single" w:sz="4" w:space="0" w:color="000000"/>
              <w:bottom w:val="single" w:sz="4" w:space="0" w:color="000000"/>
              <w:right w:val="single" w:sz="4" w:space="0" w:color="000000"/>
            </w:tcBorders>
          </w:tcPr>
          <w:p w14:paraId="454606DB" w14:textId="77777777" w:rsidR="00713F69" w:rsidRPr="00713F69" w:rsidRDefault="00713F69" w:rsidP="00713F69">
            <w:pPr>
              <w:snapToGrid w:val="0"/>
              <w:spacing w:after="0" w:line="240" w:lineRule="auto"/>
              <w:ind w:left="357" w:hanging="357"/>
              <w:rPr>
                <w:rFonts w:ascii="Times New Roman" w:hAnsi="Times New Roman"/>
                <w:sz w:val="20"/>
                <w:szCs w:val="20"/>
              </w:rPr>
            </w:pPr>
          </w:p>
        </w:tc>
      </w:tr>
      <w:tr w:rsidR="00713F69" w:rsidRPr="00713F69" w14:paraId="574DDD4B" w14:textId="77777777" w:rsidTr="00A43EEC">
        <w:tc>
          <w:tcPr>
            <w:tcW w:w="1276" w:type="dxa"/>
            <w:tcBorders>
              <w:top w:val="single" w:sz="4" w:space="0" w:color="000000"/>
              <w:left w:val="single" w:sz="4" w:space="0" w:color="000000"/>
              <w:bottom w:val="single" w:sz="4" w:space="0" w:color="000000"/>
            </w:tcBorders>
            <w:shd w:val="clear" w:color="auto" w:fill="auto"/>
          </w:tcPr>
          <w:p w14:paraId="53780479" w14:textId="77777777" w:rsidR="00A43EEC" w:rsidRDefault="00A43EEC" w:rsidP="00713F69">
            <w:pPr>
              <w:snapToGrid w:val="0"/>
              <w:spacing w:after="0" w:line="240" w:lineRule="auto"/>
              <w:ind w:left="357" w:hanging="357"/>
              <w:rPr>
                <w:rFonts w:ascii="Times New Roman" w:hAnsi="Times New Roman"/>
                <w:sz w:val="20"/>
                <w:szCs w:val="20"/>
              </w:rPr>
            </w:pPr>
            <w:r>
              <w:rPr>
                <w:rFonts w:ascii="Times New Roman" w:hAnsi="Times New Roman"/>
                <w:sz w:val="20"/>
                <w:szCs w:val="20"/>
              </w:rPr>
              <w:t>Karta</w:t>
            </w:r>
          </w:p>
          <w:p w14:paraId="3E508873"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sieciowa</w:t>
            </w:r>
          </w:p>
        </w:tc>
        <w:tc>
          <w:tcPr>
            <w:tcW w:w="5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F6C3C"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 xml:space="preserve">Zintegrowana, w standardzie Ethernet 10/100/1000 </w:t>
            </w:r>
            <w:proofErr w:type="spellStart"/>
            <w:r w:rsidRPr="00713F69">
              <w:rPr>
                <w:rFonts w:ascii="Times New Roman" w:hAnsi="Times New Roman"/>
                <w:sz w:val="20"/>
                <w:szCs w:val="20"/>
              </w:rPr>
              <w:t>Mb</w:t>
            </w:r>
            <w:proofErr w:type="spellEnd"/>
            <w:r w:rsidRPr="00713F69">
              <w:rPr>
                <w:rFonts w:ascii="Times New Roman" w:hAnsi="Times New Roman"/>
                <w:sz w:val="20"/>
                <w:szCs w:val="20"/>
              </w:rPr>
              <w:t>/s</w:t>
            </w:r>
          </w:p>
        </w:tc>
        <w:tc>
          <w:tcPr>
            <w:tcW w:w="2457" w:type="dxa"/>
            <w:tcBorders>
              <w:top w:val="single" w:sz="4" w:space="0" w:color="000000"/>
              <w:left w:val="single" w:sz="4" w:space="0" w:color="000000"/>
              <w:bottom w:val="single" w:sz="4" w:space="0" w:color="000000"/>
              <w:right w:val="single" w:sz="4" w:space="0" w:color="000000"/>
            </w:tcBorders>
          </w:tcPr>
          <w:p w14:paraId="43380613" w14:textId="77777777" w:rsidR="00713F69" w:rsidRPr="00713F69" w:rsidRDefault="00713F69" w:rsidP="00713F69">
            <w:pPr>
              <w:snapToGrid w:val="0"/>
              <w:spacing w:after="0" w:line="240" w:lineRule="auto"/>
              <w:ind w:left="357" w:hanging="357"/>
              <w:rPr>
                <w:rFonts w:ascii="Times New Roman" w:hAnsi="Times New Roman"/>
                <w:sz w:val="20"/>
                <w:szCs w:val="20"/>
              </w:rPr>
            </w:pPr>
          </w:p>
        </w:tc>
      </w:tr>
      <w:tr w:rsidR="00713F69" w:rsidRPr="00713F69" w14:paraId="0E0E97B4" w14:textId="77777777" w:rsidTr="00A43EEC">
        <w:tc>
          <w:tcPr>
            <w:tcW w:w="1276" w:type="dxa"/>
            <w:tcBorders>
              <w:top w:val="single" w:sz="4" w:space="0" w:color="000000"/>
              <w:left w:val="single" w:sz="4" w:space="0" w:color="000000"/>
              <w:bottom w:val="single" w:sz="4" w:space="0" w:color="000000"/>
            </w:tcBorders>
            <w:shd w:val="clear" w:color="auto" w:fill="auto"/>
          </w:tcPr>
          <w:p w14:paraId="612F70A4" w14:textId="77777777" w:rsidR="00A43EEC" w:rsidRDefault="00A43EEC" w:rsidP="00713F69">
            <w:pPr>
              <w:snapToGrid w:val="0"/>
              <w:spacing w:after="0" w:line="240" w:lineRule="auto"/>
              <w:ind w:left="357" w:hanging="357"/>
              <w:rPr>
                <w:rFonts w:ascii="Times New Roman" w:hAnsi="Times New Roman"/>
                <w:sz w:val="20"/>
                <w:szCs w:val="20"/>
              </w:rPr>
            </w:pPr>
            <w:r>
              <w:rPr>
                <w:rFonts w:ascii="Times New Roman" w:hAnsi="Times New Roman"/>
                <w:sz w:val="20"/>
                <w:szCs w:val="20"/>
              </w:rPr>
              <w:t>Dysk SSD</w:t>
            </w:r>
          </w:p>
          <w:p w14:paraId="74014115" w14:textId="77777777" w:rsidR="00713F69" w:rsidRPr="00713F69" w:rsidRDefault="00A43EEC" w:rsidP="00A43EEC">
            <w:pPr>
              <w:snapToGrid w:val="0"/>
              <w:spacing w:after="0" w:line="240" w:lineRule="auto"/>
              <w:ind w:left="357" w:hanging="357"/>
              <w:rPr>
                <w:rFonts w:ascii="Times New Roman" w:hAnsi="Times New Roman"/>
                <w:sz w:val="20"/>
                <w:szCs w:val="20"/>
              </w:rPr>
            </w:pPr>
            <w:r>
              <w:rPr>
                <w:rFonts w:ascii="Times New Roman" w:hAnsi="Times New Roman"/>
                <w:sz w:val="20"/>
                <w:szCs w:val="20"/>
              </w:rPr>
              <w:t xml:space="preserve">na </w:t>
            </w:r>
            <w:r w:rsidR="00713F69" w:rsidRPr="00713F69">
              <w:rPr>
                <w:rFonts w:ascii="Times New Roman" w:hAnsi="Times New Roman"/>
                <w:sz w:val="20"/>
                <w:szCs w:val="20"/>
              </w:rPr>
              <w:t>system</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6F2AA5FB" w14:textId="77777777" w:rsidR="00713F69" w:rsidRPr="00713F69" w:rsidRDefault="00713F69" w:rsidP="009E23F5">
            <w:pPr>
              <w:numPr>
                <w:ilvl w:val="0"/>
                <w:numId w:val="96"/>
              </w:numPr>
              <w:snapToGrid w:val="0"/>
              <w:spacing w:after="0" w:line="240" w:lineRule="auto"/>
              <w:ind w:left="0"/>
              <w:contextualSpacing/>
              <w:jc w:val="both"/>
              <w:rPr>
                <w:rFonts w:ascii="Times New Roman" w:hAnsi="Times New Roman" w:cs="Times New Roman"/>
                <w:sz w:val="20"/>
                <w:szCs w:val="20"/>
              </w:rPr>
            </w:pPr>
            <w:r w:rsidRPr="00713F69">
              <w:rPr>
                <w:rFonts w:ascii="Times New Roman" w:hAnsi="Times New Roman" w:cs="Times New Roman"/>
                <w:sz w:val="20"/>
                <w:szCs w:val="20"/>
              </w:rPr>
              <w:t>Interfejs-M.2; wersja M.2-PCIe 4.0; format M.2-2280; pojemność min. 500 GB; pamięć cache min. 512 MB; szybkość zapisu min. 5000 MB/s; szybkość odczytu min. 6900 MB/s; wytrzymałość na wstrząsy w czasie pracy min. 1500 G; wytrzymałość na wstrząsy w czasie spoczynku min.1500G, niezawodność MTBF min. 1500000 godz.; cechy dodatkowe: 256-bitowe szyfrowanie danych AES</w:t>
            </w:r>
          </w:p>
        </w:tc>
        <w:tc>
          <w:tcPr>
            <w:tcW w:w="2457" w:type="dxa"/>
            <w:tcBorders>
              <w:top w:val="single" w:sz="4" w:space="0" w:color="000000"/>
              <w:left w:val="single" w:sz="4" w:space="0" w:color="000000"/>
              <w:bottom w:val="single" w:sz="4" w:space="0" w:color="000000"/>
              <w:right w:val="single" w:sz="4" w:space="0" w:color="000000"/>
            </w:tcBorders>
          </w:tcPr>
          <w:p w14:paraId="522E88FE"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5E4A4706"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62938758"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50BC36D3"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5F902028"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372E80C3"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1FDF5383" w14:textId="77777777" w:rsidTr="00A43EEC">
        <w:tc>
          <w:tcPr>
            <w:tcW w:w="1276" w:type="dxa"/>
            <w:tcBorders>
              <w:top w:val="single" w:sz="4" w:space="0" w:color="000000"/>
              <w:left w:val="single" w:sz="4" w:space="0" w:color="000000"/>
              <w:bottom w:val="single" w:sz="4" w:space="0" w:color="000000"/>
            </w:tcBorders>
            <w:shd w:val="clear" w:color="auto" w:fill="auto"/>
          </w:tcPr>
          <w:p w14:paraId="60DE8637" w14:textId="77777777" w:rsidR="00A43EEC" w:rsidRDefault="00A43EEC" w:rsidP="00713F69">
            <w:pPr>
              <w:snapToGrid w:val="0"/>
              <w:spacing w:after="0" w:line="240" w:lineRule="auto"/>
              <w:ind w:left="357" w:hanging="357"/>
              <w:rPr>
                <w:rFonts w:ascii="Times New Roman" w:hAnsi="Times New Roman"/>
                <w:sz w:val="20"/>
                <w:szCs w:val="20"/>
              </w:rPr>
            </w:pPr>
            <w:r>
              <w:rPr>
                <w:rFonts w:ascii="Times New Roman" w:hAnsi="Times New Roman"/>
                <w:sz w:val="20"/>
                <w:szCs w:val="20"/>
              </w:rPr>
              <w:t>Dysk SSD</w:t>
            </w:r>
          </w:p>
          <w:p w14:paraId="53CFE42A" w14:textId="77777777" w:rsidR="00713F69" w:rsidRPr="00713F69" w:rsidRDefault="00A43EEC" w:rsidP="00A43EEC">
            <w:pPr>
              <w:snapToGrid w:val="0"/>
              <w:spacing w:after="0" w:line="240" w:lineRule="auto"/>
              <w:ind w:left="357" w:hanging="357"/>
              <w:rPr>
                <w:rFonts w:ascii="Times New Roman" w:hAnsi="Times New Roman"/>
                <w:sz w:val="20"/>
                <w:szCs w:val="20"/>
              </w:rPr>
            </w:pPr>
            <w:r>
              <w:rPr>
                <w:rFonts w:ascii="Times New Roman" w:hAnsi="Times New Roman"/>
                <w:sz w:val="20"/>
                <w:szCs w:val="20"/>
              </w:rPr>
              <w:t xml:space="preserve">na </w:t>
            </w:r>
            <w:r w:rsidR="00713F69" w:rsidRPr="00713F69">
              <w:rPr>
                <w:rFonts w:ascii="Times New Roman" w:hAnsi="Times New Roman"/>
                <w:sz w:val="20"/>
                <w:szCs w:val="20"/>
              </w:rPr>
              <w:t>dane</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69710695" w14:textId="77777777" w:rsidR="00713F69" w:rsidRPr="00713F69" w:rsidRDefault="00713F69" w:rsidP="00713F69">
            <w:pPr>
              <w:snapToGrid w:val="0"/>
              <w:spacing w:after="0" w:line="240" w:lineRule="auto"/>
              <w:jc w:val="both"/>
              <w:rPr>
                <w:rFonts w:ascii="Times New Roman" w:hAnsi="Times New Roman"/>
                <w:sz w:val="20"/>
                <w:szCs w:val="20"/>
              </w:rPr>
            </w:pPr>
            <w:r w:rsidRPr="00713F69">
              <w:rPr>
                <w:rFonts w:ascii="Times New Roman" w:hAnsi="Times New Roman"/>
                <w:sz w:val="20"/>
                <w:szCs w:val="20"/>
              </w:rPr>
              <w:t>Typ-SSD, Interfejs-M.2 (</w:t>
            </w:r>
            <w:proofErr w:type="spellStart"/>
            <w:r w:rsidRPr="00713F69">
              <w:rPr>
                <w:rFonts w:ascii="Times New Roman" w:hAnsi="Times New Roman"/>
                <w:sz w:val="20"/>
                <w:szCs w:val="20"/>
              </w:rPr>
              <w:t>PCIe</w:t>
            </w:r>
            <w:proofErr w:type="spellEnd"/>
            <w:r w:rsidRPr="00713F69">
              <w:rPr>
                <w:rFonts w:ascii="Times New Roman" w:hAnsi="Times New Roman"/>
                <w:sz w:val="20"/>
                <w:szCs w:val="20"/>
              </w:rPr>
              <w:t>), Wersja M.2-PCIe 4.0;  Format M.2-2280; Pojemność min. 2000 GB; Szybkość zapisu min. 4300 MB/s; Szybkość odczytu min. 5600 MB/s; Niezawodność MTBF min. 2000000 godz.;</w:t>
            </w:r>
          </w:p>
          <w:p w14:paraId="30166E7A" w14:textId="77777777" w:rsidR="00713F69" w:rsidRPr="00713F69" w:rsidRDefault="00713F69" w:rsidP="00713F69">
            <w:pPr>
              <w:snapToGrid w:val="0"/>
              <w:spacing w:after="0" w:line="240" w:lineRule="auto"/>
              <w:rPr>
                <w:rFonts w:ascii="Times New Roman" w:hAnsi="Times New Roman"/>
                <w:sz w:val="20"/>
                <w:szCs w:val="20"/>
              </w:rPr>
            </w:pPr>
            <w:r w:rsidRPr="00713F69">
              <w:rPr>
                <w:rFonts w:ascii="Times New Roman" w:hAnsi="Times New Roman"/>
                <w:sz w:val="20"/>
                <w:szCs w:val="20"/>
              </w:rPr>
              <w:t xml:space="preserve">Zastosowane technologie - </w:t>
            </w:r>
            <w:proofErr w:type="spellStart"/>
            <w:r w:rsidRPr="00713F69">
              <w:rPr>
                <w:rFonts w:ascii="Times New Roman" w:hAnsi="Times New Roman"/>
                <w:sz w:val="20"/>
                <w:szCs w:val="20"/>
              </w:rPr>
              <w:t>NVMe</w:t>
            </w:r>
            <w:proofErr w:type="spellEnd"/>
          </w:p>
        </w:tc>
        <w:tc>
          <w:tcPr>
            <w:tcW w:w="2457" w:type="dxa"/>
            <w:tcBorders>
              <w:top w:val="single" w:sz="4" w:space="0" w:color="000000"/>
              <w:left w:val="single" w:sz="4" w:space="0" w:color="000000"/>
              <w:bottom w:val="single" w:sz="4" w:space="0" w:color="000000"/>
              <w:right w:val="single" w:sz="4" w:space="0" w:color="000000"/>
            </w:tcBorders>
          </w:tcPr>
          <w:p w14:paraId="67990AD2" w14:textId="77777777" w:rsidR="00713F69" w:rsidRPr="00713F69" w:rsidRDefault="00713F69" w:rsidP="00713F69">
            <w:pPr>
              <w:snapToGrid w:val="0"/>
              <w:spacing w:after="0" w:line="240" w:lineRule="auto"/>
              <w:ind w:left="357" w:hanging="357"/>
              <w:rPr>
                <w:rFonts w:ascii="Times New Roman" w:hAnsi="Times New Roman"/>
                <w:sz w:val="20"/>
                <w:szCs w:val="20"/>
              </w:rPr>
            </w:pPr>
          </w:p>
          <w:p w14:paraId="75410595"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5A802987"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01C5F863"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22D6A75D"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514823B1" w14:textId="77777777" w:rsidTr="00A43EEC">
        <w:tc>
          <w:tcPr>
            <w:tcW w:w="1276" w:type="dxa"/>
            <w:tcBorders>
              <w:top w:val="single" w:sz="4" w:space="0" w:color="000000"/>
              <w:left w:val="single" w:sz="4" w:space="0" w:color="000000"/>
              <w:bottom w:val="single" w:sz="4" w:space="0" w:color="000000"/>
            </w:tcBorders>
            <w:shd w:val="clear" w:color="auto" w:fill="auto"/>
          </w:tcPr>
          <w:p w14:paraId="55937FF6" w14:textId="77777777" w:rsidR="00A43EEC" w:rsidRDefault="00A43EEC" w:rsidP="00713F69">
            <w:pPr>
              <w:snapToGrid w:val="0"/>
              <w:spacing w:after="0" w:line="240" w:lineRule="auto"/>
              <w:ind w:left="357" w:hanging="357"/>
              <w:rPr>
                <w:rFonts w:ascii="Times New Roman" w:hAnsi="Times New Roman"/>
                <w:sz w:val="20"/>
                <w:szCs w:val="20"/>
              </w:rPr>
            </w:pPr>
            <w:r>
              <w:rPr>
                <w:rFonts w:ascii="Times New Roman" w:hAnsi="Times New Roman"/>
                <w:sz w:val="20"/>
                <w:szCs w:val="20"/>
              </w:rPr>
              <w:t>Napęd</w:t>
            </w:r>
          </w:p>
          <w:p w14:paraId="16A0E320"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optyczny</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35360589" w14:textId="77777777" w:rsidR="00713F69" w:rsidRPr="00713F69" w:rsidRDefault="00713F69" w:rsidP="00713F69">
            <w:pPr>
              <w:snapToGrid w:val="0"/>
              <w:spacing w:after="0" w:line="240" w:lineRule="auto"/>
              <w:jc w:val="both"/>
              <w:rPr>
                <w:rFonts w:ascii="Times New Roman" w:hAnsi="Times New Roman"/>
                <w:sz w:val="20"/>
                <w:szCs w:val="20"/>
              </w:rPr>
            </w:pPr>
            <w:r w:rsidRPr="00713F69">
              <w:rPr>
                <w:rFonts w:ascii="Times New Roman" w:hAnsi="Times New Roman"/>
                <w:sz w:val="20"/>
                <w:szCs w:val="20"/>
              </w:rPr>
              <w:t>Typ-nagrywarka DVD; Rodzaj napędu-DVD+RW; Zapis DVD+/-R min. 22 x; Zapis DVD+/-RW min. 8 x; Zapis CD-R min. 48 x; Zapis CD-RW min. 24 x; Odczyt CD-ROM min. 48 x; Interfejs-Serial ATA</w:t>
            </w:r>
          </w:p>
        </w:tc>
        <w:tc>
          <w:tcPr>
            <w:tcW w:w="2457" w:type="dxa"/>
            <w:tcBorders>
              <w:top w:val="single" w:sz="4" w:space="0" w:color="000000"/>
              <w:left w:val="single" w:sz="4" w:space="0" w:color="000000"/>
              <w:bottom w:val="single" w:sz="4" w:space="0" w:color="000000"/>
              <w:right w:val="single" w:sz="4" w:space="0" w:color="000000"/>
            </w:tcBorders>
          </w:tcPr>
          <w:p w14:paraId="747F3A79" w14:textId="77777777" w:rsidR="00713F69" w:rsidRPr="00713F69" w:rsidRDefault="00713F69" w:rsidP="00713F69">
            <w:pPr>
              <w:snapToGrid w:val="0"/>
              <w:spacing w:after="0" w:line="240" w:lineRule="auto"/>
              <w:ind w:left="357" w:hanging="357"/>
              <w:rPr>
                <w:rFonts w:ascii="Times New Roman" w:hAnsi="Times New Roman"/>
                <w:sz w:val="20"/>
                <w:szCs w:val="20"/>
              </w:rPr>
            </w:pPr>
          </w:p>
          <w:p w14:paraId="4FF32EC4"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3F55E3F4"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5D16DDCF"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73ABD8B6" w14:textId="77777777" w:rsidTr="00A43EEC">
        <w:tc>
          <w:tcPr>
            <w:tcW w:w="1276" w:type="dxa"/>
            <w:tcBorders>
              <w:top w:val="single" w:sz="4" w:space="0" w:color="000000"/>
              <w:left w:val="single" w:sz="4" w:space="0" w:color="000000"/>
              <w:bottom w:val="single" w:sz="4" w:space="0" w:color="000000"/>
            </w:tcBorders>
            <w:shd w:val="clear" w:color="auto" w:fill="auto"/>
          </w:tcPr>
          <w:p w14:paraId="578E20CE"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Obudowa</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028D6112" w14:textId="77777777" w:rsidR="00713F69" w:rsidRPr="00713F69" w:rsidRDefault="00713F69" w:rsidP="00713F69">
            <w:pPr>
              <w:autoSpaceDE w:val="0"/>
              <w:autoSpaceDN w:val="0"/>
              <w:adjustRightInd w:val="0"/>
              <w:spacing w:after="0" w:line="240" w:lineRule="auto"/>
              <w:jc w:val="both"/>
              <w:rPr>
                <w:rFonts w:ascii="Times New Roman" w:hAnsi="Times New Roman"/>
                <w:sz w:val="20"/>
                <w:szCs w:val="20"/>
              </w:rPr>
            </w:pPr>
            <w:r w:rsidRPr="00713F69">
              <w:rPr>
                <w:rFonts w:ascii="Times New Roman" w:hAnsi="Times New Roman"/>
                <w:sz w:val="20"/>
                <w:szCs w:val="20"/>
              </w:rPr>
              <w:t xml:space="preserve">Typ obudowy: Midi Tower; Standard-ATX, micro-ATX, mini-ITX; Ilość kieszeni 5.25 min. 2 szt.; Ilość kieszeni 3.5 </w:t>
            </w:r>
            <w:proofErr w:type="spellStart"/>
            <w:r w:rsidRPr="00713F69">
              <w:rPr>
                <w:rFonts w:ascii="Times New Roman" w:hAnsi="Times New Roman"/>
                <w:sz w:val="20"/>
                <w:szCs w:val="20"/>
              </w:rPr>
              <w:t>wewn</w:t>
            </w:r>
            <w:proofErr w:type="spellEnd"/>
            <w:r w:rsidRPr="00713F69">
              <w:rPr>
                <w:rFonts w:ascii="Times New Roman" w:hAnsi="Times New Roman"/>
                <w:sz w:val="20"/>
                <w:szCs w:val="20"/>
              </w:rPr>
              <w:t>. Min. 4 szt.; Zainstalowane komponenty: 2 wentylatory 120mm; Złącza na przednim panelu min. 2 x USB 3.0, audio; Dostępne opcje: 1 wentylator 120mm, 2 wentylatory  20/140mm</w:t>
            </w:r>
          </w:p>
        </w:tc>
        <w:tc>
          <w:tcPr>
            <w:tcW w:w="2457" w:type="dxa"/>
            <w:tcBorders>
              <w:top w:val="single" w:sz="4" w:space="0" w:color="000000"/>
              <w:left w:val="single" w:sz="4" w:space="0" w:color="000000"/>
              <w:bottom w:val="single" w:sz="4" w:space="0" w:color="000000"/>
              <w:right w:val="single" w:sz="4" w:space="0" w:color="000000"/>
            </w:tcBorders>
          </w:tcPr>
          <w:p w14:paraId="04D1A80A" w14:textId="77777777" w:rsidR="00713F69" w:rsidRPr="00713F69" w:rsidRDefault="00713F69" w:rsidP="00713F69">
            <w:pPr>
              <w:autoSpaceDE w:val="0"/>
              <w:autoSpaceDN w:val="0"/>
              <w:adjustRightInd w:val="0"/>
              <w:spacing w:after="0" w:line="240" w:lineRule="auto"/>
              <w:ind w:left="357" w:hanging="357"/>
              <w:rPr>
                <w:rFonts w:ascii="Times New Roman" w:hAnsi="Times New Roman"/>
                <w:sz w:val="20"/>
                <w:szCs w:val="20"/>
              </w:rPr>
            </w:pPr>
          </w:p>
          <w:p w14:paraId="7A283976"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74314CAE"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2257A4A0"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175359E1" w14:textId="77777777" w:rsidR="00713F69" w:rsidRPr="00713F69" w:rsidRDefault="00A43EEC" w:rsidP="00713F69">
            <w:pPr>
              <w:autoSpaceDE w:val="0"/>
              <w:autoSpaceDN w:val="0"/>
              <w:adjustRightIn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3066A756" w14:textId="77777777" w:rsidTr="00A43EEC">
        <w:tc>
          <w:tcPr>
            <w:tcW w:w="1276" w:type="dxa"/>
            <w:tcBorders>
              <w:top w:val="single" w:sz="4" w:space="0" w:color="000000"/>
              <w:left w:val="single" w:sz="4" w:space="0" w:color="000000"/>
              <w:bottom w:val="single" w:sz="4" w:space="0" w:color="000000"/>
            </w:tcBorders>
            <w:shd w:val="clear" w:color="auto" w:fill="auto"/>
          </w:tcPr>
          <w:p w14:paraId="22A5C55D" w14:textId="77777777" w:rsidR="00713F69" w:rsidRPr="00713F69" w:rsidRDefault="00713F69" w:rsidP="00713F69">
            <w:pPr>
              <w:snapToGrid w:val="0"/>
              <w:spacing w:after="0" w:line="240" w:lineRule="auto"/>
              <w:ind w:left="5" w:hanging="5"/>
              <w:rPr>
                <w:rFonts w:ascii="Times New Roman" w:hAnsi="Times New Roman"/>
                <w:sz w:val="20"/>
                <w:szCs w:val="20"/>
              </w:rPr>
            </w:pPr>
            <w:r w:rsidRPr="00713F69">
              <w:rPr>
                <w:rFonts w:ascii="Times New Roman" w:hAnsi="Times New Roman"/>
                <w:sz w:val="20"/>
              </w:rPr>
              <w:t>Szafka pod komputer</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4C915561" w14:textId="77777777" w:rsidR="00713F69" w:rsidRPr="00713F69" w:rsidRDefault="00713F69" w:rsidP="00713F69">
            <w:pPr>
              <w:autoSpaceDE w:val="0"/>
              <w:autoSpaceDN w:val="0"/>
              <w:adjustRightInd w:val="0"/>
              <w:spacing w:after="0" w:line="240" w:lineRule="auto"/>
              <w:jc w:val="both"/>
              <w:rPr>
                <w:rFonts w:ascii="Times New Roman" w:hAnsi="Times New Roman"/>
                <w:sz w:val="20"/>
                <w:szCs w:val="20"/>
              </w:rPr>
            </w:pPr>
            <w:r w:rsidRPr="00713F69">
              <w:rPr>
                <w:rFonts w:ascii="Times New Roman" w:hAnsi="Times New Roman"/>
                <w:sz w:val="20"/>
              </w:rPr>
              <w:t xml:space="preserve">wykonawca dostarczy 11 sztuk szafek komputerowych z płyty HDF na 4 kółkach z hamulcami każda, które będą stały pod blatami stołów sali wykładowej (1 dla stanowiska wykładowcy + 10 stanowisk studentów). Rozmiary i kształt szafek powinny być dopasowane do wielkości obudowy komputera, dostępności portów i złączy, szczególnie dostęp do wejść USB na przednim panelu. </w:t>
            </w:r>
          </w:p>
        </w:tc>
        <w:tc>
          <w:tcPr>
            <w:tcW w:w="2457" w:type="dxa"/>
            <w:tcBorders>
              <w:top w:val="single" w:sz="4" w:space="0" w:color="000000"/>
              <w:left w:val="single" w:sz="4" w:space="0" w:color="000000"/>
              <w:bottom w:val="single" w:sz="4" w:space="0" w:color="000000"/>
              <w:right w:val="single" w:sz="4" w:space="0" w:color="000000"/>
            </w:tcBorders>
          </w:tcPr>
          <w:p w14:paraId="7E8546D9"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59FBE027"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2ED3129C"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727DA75C"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598A7991" w14:textId="77777777" w:rsidR="00713F69" w:rsidRPr="00713F69" w:rsidRDefault="00A43EEC" w:rsidP="00713F69">
            <w:pPr>
              <w:autoSpaceDE w:val="0"/>
              <w:autoSpaceDN w:val="0"/>
              <w:adjustRightIn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564626E2" w14:textId="77777777" w:rsidTr="00A43EEC">
        <w:tc>
          <w:tcPr>
            <w:tcW w:w="1276" w:type="dxa"/>
            <w:tcBorders>
              <w:top w:val="single" w:sz="4" w:space="0" w:color="000000"/>
              <w:left w:val="single" w:sz="4" w:space="0" w:color="000000"/>
              <w:bottom w:val="single" w:sz="4" w:space="0" w:color="000000"/>
            </w:tcBorders>
            <w:shd w:val="clear" w:color="auto" w:fill="auto"/>
          </w:tcPr>
          <w:p w14:paraId="6D2E6B27"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Zasilacz</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28D19A00" w14:textId="77777777" w:rsidR="00713F69" w:rsidRPr="00713F69" w:rsidRDefault="00713F69" w:rsidP="00713F69">
            <w:pPr>
              <w:snapToGrid w:val="0"/>
              <w:spacing w:after="0" w:line="240" w:lineRule="auto"/>
              <w:jc w:val="both"/>
              <w:rPr>
                <w:rFonts w:ascii="Times New Roman" w:hAnsi="Times New Roman"/>
                <w:sz w:val="20"/>
                <w:szCs w:val="20"/>
              </w:rPr>
            </w:pPr>
            <w:r w:rsidRPr="00713F69">
              <w:rPr>
                <w:rFonts w:ascii="Times New Roman" w:hAnsi="Times New Roman"/>
                <w:sz w:val="20"/>
                <w:szCs w:val="20"/>
              </w:rPr>
              <w:t xml:space="preserve">Moc min. 750 W; Standard-ATX; Wersja standardu-ATX 12V 2.4; Certyfikat sprawności-80 Plus Gold; Wtyczka zasilania [pin]: min. 1 x </w:t>
            </w:r>
            <w:proofErr w:type="spellStart"/>
            <w:r w:rsidRPr="00713F69">
              <w:rPr>
                <w:rFonts w:ascii="Times New Roman" w:hAnsi="Times New Roman"/>
                <w:sz w:val="20"/>
                <w:szCs w:val="20"/>
              </w:rPr>
              <w:t>Floppy</w:t>
            </w:r>
            <w:proofErr w:type="spellEnd"/>
            <w:r w:rsidRPr="00713F69">
              <w:rPr>
                <w:rFonts w:ascii="Times New Roman" w:hAnsi="Times New Roman"/>
                <w:sz w:val="20"/>
                <w:szCs w:val="20"/>
              </w:rPr>
              <w:t xml:space="preserve">, min. 2 x 4/8 EPS 12V, min. 4 x 6/8-pin PEG, min. 7 x 4-pin </w:t>
            </w:r>
            <w:proofErr w:type="spellStart"/>
            <w:r w:rsidRPr="00713F69">
              <w:rPr>
                <w:rFonts w:ascii="Times New Roman" w:hAnsi="Times New Roman"/>
                <w:sz w:val="20"/>
                <w:szCs w:val="20"/>
              </w:rPr>
              <w:t>Molex</w:t>
            </w:r>
            <w:proofErr w:type="spellEnd"/>
            <w:r w:rsidRPr="00713F69">
              <w:rPr>
                <w:rFonts w:ascii="Times New Roman" w:hAnsi="Times New Roman"/>
                <w:sz w:val="20"/>
                <w:szCs w:val="20"/>
              </w:rPr>
              <w:t>, min.  9 x SATA; ATX 20pin, ATX 24pin, Funkcja PFC-tak; Typ PFC-aktywne; Ilość wentylatorów chłodzących: 1; Średnica wentylatorów: 135 mm; Regulacja obrotów wentylatorów: automatyczna</w:t>
            </w:r>
          </w:p>
        </w:tc>
        <w:tc>
          <w:tcPr>
            <w:tcW w:w="2457" w:type="dxa"/>
            <w:tcBorders>
              <w:top w:val="single" w:sz="4" w:space="0" w:color="000000"/>
              <w:left w:val="single" w:sz="4" w:space="0" w:color="000000"/>
              <w:bottom w:val="single" w:sz="4" w:space="0" w:color="000000"/>
              <w:right w:val="single" w:sz="4" w:space="0" w:color="000000"/>
            </w:tcBorders>
          </w:tcPr>
          <w:p w14:paraId="0C0DBBF5" w14:textId="77777777" w:rsidR="00713F69" w:rsidRPr="00713F69" w:rsidRDefault="00713F69" w:rsidP="00713F69">
            <w:pPr>
              <w:snapToGrid w:val="0"/>
              <w:spacing w:after="0" w:line="240" w:lineRule="auto"/>
              <w:ind w:left="357" w:hanging="357"/>
              <w:rPr>
                <w:rFonts w:ascii="Times New Roman" w:hAnsi="Times New Roman"/>
                <w:sz w:val="20"/>
                <w:szCs w:val="20"/>
              </w:rPr>
            </w:pPr>
          </w:p>
          <w:p w14:paraId="05F06433" w14:textId="77777777" w:rsidR="00713F69" w:rsidRPr="00713F69" w:rsidRDefault="00713F69" w:rsidP="00713F69">
            <w:pPr>
              <w:spacing w:after="0" w:line="240" w:lineRule="auto"/>
              <w:ind w:left="357" w:hanging="357"/>
              <w:jc w:val="center"/>
              <w:rPr>
                <w:rFonts w:ascii="Times New Roman" w:hAnsi="Times New Roman"/>
                <w:sz w:val="20"/>
                <w:szCs w:val="20"/>
              </w:rPr>
            </w:pPr>
            <w:r w:rsidRPr="00713F69">
              <w:rPr>
                <w:rFonts w:ascii="Times New Roman" w:hAnsi="Times New Roman"/>
                <w:sz w:val="20"/>
                <w:szCs w:val="20"/>
              </w:rPr>
              <w:t>…………</w:t>
            </w:r>
            <w:r w:rsidR="00A43EEC">
              <w:rPr>
                <w:rFonts w:ascii="Times New Roman" w:hAnsi="Times New Roman"/>
                <w:sz w:val="20"/>
                <w:szCs w:val="20"/>
              </w:rPr>
              <w:t>…………………</w:t>
            </w:r>
          </w:p>
          <w:p w14:paraId="7240A2DC" w14:textId="77777777" w:rsidR="00713F69" w:rsidRPr="00713F69" w:rsidRDefault="00713F69" w:rsidP="00A43EEC">
            <w:pPr>
              <w:spacing w:after="0" w:line="240" w:lineRule="auto"/>
              <w:ind w:left="357" w:hanging="357"/>
              <w:rPr>
                <w:rFonts w:ascii="Times New Roman" w:hAnsi="Times New Roman"/>
                <w:sz w:val="20"/>
                <w:szCs w:val="20"/>
              </w:rPr>
            </w:pPr>
          </w:p>
          <w:p w14:paraId="34B4C3D0"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15C8E000"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458E5F7F" w14:textId="77777777" w:rsidTr="00A43EEC">
        <w:tc>
          <w:tcPr>
            <w:tcW w:w="1276" w:type="dxa"/>
            <w:tcBorders>
              <w:top w:val="single" w:sz="4" w:space="0" w:color="000000"/>
              <w:left w:val="single" w:sz="4" w:space="0" w:color="000000"/>
              <w:bottom w:val="single" w:sz="4" w:space="0" w:color="000000"/>
            </w:tcBorders>
            <w:shd w:val="clear" w:color="auto" w:fill="auto"/>
          </w:tcPr>
          <w:p w14:paraId="5C4E7F7F" w14:textId="77777777" w:rsidR="00A43EEC" w:rsidRDefault="00A43EEC" w:rsidP="00713F69">
            <w:pPr>
              <w:snapToGrid w:val="0"/>
              <w:spacing w:after="0" w:line="240" w:lineRule="auto"/>
              <w:ind w:left="357" w:hanging="357"/>
              <w:rPr>
                <w:rFonts w:ascii="Times New Roman" w:hAnsi="Times New Roman"/>
                <w:sz w:val="20"/>
                <w:szCs w:val="20"/>
              </w:rPr>
            </w:pPr>
            <w:r>
              <w:rPr>
                <w:rFonts w:ascii="Times New Roman" w:hAnsi="Times New Roman"/>
                <w:sz w:val="20"/>
                <w:szCs w:val="20"/>
              </w:rPr>
              <w:t>System</w:t>
            </w:r>
          </w:p>
          <w:p w14:paraId="4A7E0B58"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 xml:space="preserve">operacyjny </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6086117F" w14:textId="77777777" w:rsidR="00713F69" w:rsidRPr="00713F69" w:rsidRDefault="00713F69" w:rsidP="00713F69">
            <w:pPr>
              <w:snapToGrid w:val="0"/>
              <w:spacing w:after="0" w:line="240" w:lineRule="auto"/>
              <w:ind w:left="34"/>
              <w:jc w:val="both"/>
              <w:rPr>
                <w:rFonts w:ascii="Times New Roman" w:hAnsi="Times New Roman"/>
                <w:sz w:val="20"/>
                <w:szCs w:val="20"/>
              </w:rPr>
            </w:pPr>
            <w:r w:rsidRPr="00713F69">
              <w:rPr>
                <w:rFonts w:ascii="Times New Roman" w:hAnsi="Times New Roman"/>
                <w:sz w:val="20"/>
                <w:szCs w:val="20"/>
              </w:rPr>
              <w:t xml:space="preserve">Microsoft Windows 10 Pro 64 bit. </w:t>
            </w:r>
            <w:r w:rsidRPr="00713F69">
              <w:rPr>
                <w:rFonts w:ascii="Times New Roman" w:hAnsi="Times New Roman"/>
                <w:sz w:val="20"/>
              </w:rPr>
              <w:t>Wykonawca zainstaluje system i wszystkie niezbędne sterowniki. Sprawdzi poprawność funkcjonowania systemu.</w:t>
            </w:r>
          </w:p>
        </w:tc>
        <w:tc>
          <w:tcPr>
            <w:tcW w:w="2457" w:type="dxa"/>
            <w:tcBorders>
              <w:top w:val="single" w:sz="4" w:space="0" w:color="000000"/>
              <w:left w:val="single" w:sz="4" w:space="0" w:color="000000"/>
              <w:bottom w:val="single" w:sz="4" w:space="0" w:color="000000"/>
              <w:right w:val="single" w:sz="4" w:space="0" w:color="000000"/>
            </w:tcBorders>
          </w:tcPr>
          <w:p w14:paraId="125A2FDF"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28EB45B8"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64DE7729"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27CC8D53" w14:textId="77777777" w:rsidTr="00A43EEC">
        <w:tc>
          <w:tcPr>
            <w:tcW w:w="1276" w:type="dxa"/>
            <w:tcBorders>
              <w:top w:val="single" w:sz="4" w:space="0" w:color="000000"/>
              <w:left w:val="single" w:sz="4" w:space="0" w:color="000000"/>
              <w:bottom w:val="single" w:sz="4" w:space="0" w:color="000000"/>
            </w:tcBorders>
            <w:shd w:val="clear" w:color="auto" w:fill="auto"/>
          </w:tcPr>
          <w:p w14:paraId="01F271CB"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Mysz</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4D042661" w14:textId="77777777" w:rsidR="00713F69" w:rsidRPr="00713F69" w:rsidRDefault="00713F69" w:rsidP="00713F69">
            <w:pPr>
              <w:snapToGrid w:val="0"/>
              <w:spacing w:after="0" w:line="240" w:lineRule="auto"/>
              <w:jc w:val="both"/>
              <w:rPr>
                <w:rFonts w:ascii="Times New Roman" w:hAnsi="Times New Roman"/>
                <w:sz w:val="20"/>
                <w:szCs w:val="20"/>
              </w:rPr>
            </w:pPr>
            <w:r w:rsidRPr="00713F69">
              <w:rPr>
                <w:rFonts w:ascii="Times New Roman" w:hAnsi="Times New Roman"/>
                <w:sz w:val="20"/>
                <w:szCs w:val="20"/>
              </w:rPr>
              <w:t xml:space="preserve">Sensor optyczny; Łączność przewodowa; Minimalna rozdzielczość pracy 200 </w:t>
            </w:r>
            <w:proofErr w:type="spellStart"/>
            <w:r w:rsidRPr="00713F69">
              <w:rPr>
                <w:rFonts w:ascii="Times New Roman" w:hAnsi="Times New Roman"/>
                <w:sz w:val="20"/>
                <w:szCs w:val="20"/>
              </w:rPr>
              <w:t>dpi</w:t>
            </w:r>
            <w:proofErr w:type="spellEnd"/>
            <w:r w:rsidRPr="00713F69">
              <w:rPr>
                <w:rFonts w:ascii="Times New Roman" w:hAnsi="Times New Roman"/>
                <w:sz w:val="20"/>
                <w:szCs w:val="20"/>
              </w:rPr>
              <w:t xml:space="preserve">; max. rozdzielczość pracy 8000 </w:t>
            </w:r>
            <w:proofErr w:type="spellStart"/>
            <w:r w:rsidRPr="00713F69">
              <w:rPr>
                <w:rFonts w:ascii="Times New Roman" w:hAnsi="Times New Roman"/>
                <w:sz w:val="20"/>
                <w:szCs w:val="20"/>
              </w:rPr>
              <w:t>dpi</w:t>
            </w:r>
            <w:proofErr w:type="spellEnd"/>
            <w:r w:rsidRPr="00713F69">
              <w:rPr>
                <w:rFonts w:ascii="Times New Roman" w:hAnsi="Times New Roman"/>
                <w:sz w:val="20"/>
                <w:szCs w:val="20"/>
              </w:rPr>
              <w:t>; podświetlenie RGB; liczba przycisków min. 6 szt.; interfejs USB, długość przewodu min. 2.1 m; kolor czarny</w:t>
            </w:r>
          </w:p>
        </w:tc>
        <w:tc>
          <w:tcPr>
            <w:tcW w:w="2457" w:type="dxa"/>
            <w:tcBorders>
              <w:top w:val="single" w:sz="4" w:space="0" w:color="000000"/>
              <w:left w:val="single" w:sz="4" w:space="0" w:color="000000"/>
              <w:bottom w:val="single" w:sz="4" w:space="0" w:color="000000"/>
              <w:right w:val="single" w:sz="4" w:space="0" w:color="000000"/>
            </w:tcBorders>
          </w:tcPr>
          <w:p w14:paraId="33412278"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64D42E28"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3AFBA932"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6396B5E2"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0FD10AA2" w14:textId="77777777" w:rsidTr="00A43EEC">
        <w:tc>
          <w:tcPr>
            <w:tcW w:w="1276" w:type="dxa"/>
            <w:tcBorders>
              <w:top w:val="single" w:sz="4" w:space="0" w:color="000000"/>
              <w:left w:val="single" w:sz="4" w:space="0" w:color="000000"/>
              <w:bottom w:val="single" w:sz="4" w:space="0" w:color="000000"/>
            </w:tcBorders>
            <w:shd w:val="clear" w:color="auto" w:fill="auto"/>
          </w:tcPr>
          <w:p w14:paraId="6D56640B"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Klawiatura</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2648F15C" w14:textId="77777777" w:rsidR="00713F69" w:rsidRPr="00713F69" w:rsidRDefault="00713F69" w:rsidP="00713F69">
            <w:pPr>
              <w:snapToGrid w:val="0"/>
              <w:spacing w:after="0" w:line="240" w:lineRule="auto"/>
              <w:rPr>
                <w:rFonts w:ascii="Times New Roman" w:hAnsi="Times New Roman"/>
                <w:sz w:val="20"/>
                <w:szCs w:val="20"/>
              </w:rPr>
            </w:pPr>
            <w:r w:rsidRPr="00713F69">
              <w:rPr>
                <w:rFonts w:ascii="Times New Roman" w:hAnsi="Times New Roman"/>
                <w:sz w:val="20"/>
                <w:szCs w:val="20"/>
              </w:rPr>
              <w:t xml:space="preserve">Łączność przewodowa; klawisze membranowe; </w:t>
            </w:r>
          </w:p>
          <w:p w14:paraId="57601789" w14:textId="77777777" w:rsidR="00713F69" w:rsidRPr="00713F69" w:rsidRDefault="00713F69" w:rsidP="00713F69">
            <w:pPr>
              <w:snapToGrid w:val="0"/>
              <w:spacing w:after="0" w:line="240" w:lineRule="auto"/>
              <w:jc w:val="both"/>
              <w:rPr>
                <w:rFonts w:ascii="Times New Roman" w:hAnsi="Times New Roman"/>
                <w:sz w:val="20"/>
                <w:szCs w:val="20"/>
              </w:rPr>
            </w:pPr>
            <w:r w:rsidRPr="00713F69">
              <w:rPr>
                <w:rFonts w:ascii="Times New Roman" w:hAnsi="Times New Roman"/>
                <w:sz w:val="20"/>
                <w:szCs w:val="20"/>
              </w:rPr>
              <w:t>klawisze numeryczne, interfejs USB; długość przewodu min. 1.5 m; kolor czarny</w:t>
            </w:r>
          </w:p>
        </w:tc>
        <w:tc>
          <w:tcPr>
            <w:tcW w:w="2457" w:type="dxa"/>
            <w:tcBorders>
              <w:top w:val="single" w:sz="4" w:space="0" w:color="000000"/>
              <w:left w:val="single" w:sz="4" w:space="0" w:color="000000"/>
              <w:bottom w:val="single" w:sz="4" w:space="0" w:color="000000"/>
              <w:right w:val="single" w:sz="4" w:space="0" w:color="000000"/>
            </w:tcBorders>
          </w:tcPr>
          <w:p w14:paraId="1C73B6B1"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1E346890" w14:textId="77777777" w:rsidR="00713F69" w:rsidRPr="00713F69" w:rsidRDefault="00713F69" w:rsidP="00713F69">
            <w:pPr>
              <w:spacing w:after="0" w:line="240" w:lineRule="auto"/>
              <w:ind w:left="357" w:hanging="357"/>
              <w:rPr>
                <w:rFonts w:ascii="Times New Roman" w:hAnsi="Times New Roman"/>
                <w:sz w:val="20"/>
                <w:szCs w:val="20"/>
              </w:rPr>
            </w:pPr>
          </w:p>
          <w:p w14:paraId="5B9C21FF"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7C966911" w14:textId="77777777" w:rsidTr="00A43EEC">
        <w:tc>
          <w:tcPr>
            <w:tcW w:w="1276" w:type="dxa"/>
            <w:tcBorders>
              <w:top w:val="single" w:sz="4" w:space="0" w:color="000000"/>
              <w:left w:val="single" w:sz="4" w:space="0" w:color="000000"/>
              <w:bottom w:val="single" w:sz="4" w:space="0" w:color="000000"/>
            </w:tcBorders>
            <w:shd w:val="clear" w:color="auto" w:fill="auto"/>
          </w:tcPr>
          <w:p w14:paraId="619197E8"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szCs w:val="20"/>
              </w:rPr>
              <w:t xml:space="preserve">Monitor     </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297D7BD2" w14:textId="77777777" w:rsidR="00713F69" w:rsidRPr="00713F69" w:rsidRDefault="00713F69" w:rsidP="00713F69">
            <w:pPr>
              <w:snapToGrid w:val="0"/>
              <w:spacing w:after="0" w:line="240" w:lineRule="auto"/>
              <w:jc w:val="both"/>
              <w:rPr>
                <w:rFonts w:ascii="Times New Roman" w:hAnsi="Times New Roman"/>
                <w:sz w:val="20"/>
                <w:szCs w:val="20"/>
              </w:rPr>
            </w:pPr>
            <w:r w:rsidRPr="00713F69">
              <w:rPr>
                <w:rFonts w:ascii="Times New Roman" w:hAnsi="Times New Roman"/>
                <w:sz w:val="20"/>
                <w:szCs w:val="20"/>
              </w:rPr>
              <w:t>Przekątna: 23.8 cali; Rozdzielczość nominalna: 2560 x 1440 piksele; Powłoka matrycy matowa; Typ matrycy: IPS; Format obrazu: 16:9; Rodzaj podświetlenia: LED, Głośniki: tak; Wielkość plamki: max. 0.205 mm; Redukcja migotania: tak; Filtr światła niebieskiego: tak. Porty wejścia/wyjścia: min. 1 x HDMI, min. 1 x D-</w:t>
            </w:r>
            <w:proofErr w:type="spellStart"/>
            <w:r w:rsidRPr="00713F69">
              <w:rPr>
                <w:rFonts w:ascii="Times New Roman" w:hAnsi="Times New Roman"/>
                <w:sz w:val="20"/>
                <w:szCs w:val="20"/>
              </w:rPr>
              <w:t>Sub</w:t>
            </w:r>
            <w:proofErr w:type="spellEnd"/>
            <w:r w:rsidRPr="00713F69">
              <w:rPr>
                <w:rFonts w:ascii="Times New Roman" w:hAnsi="Times New Roman"/>
                <w:sz w:val="20"/>
                <w:szCs w:val="20"/>
              </w:rPr>
              <w:t xml:space="preserve"> 15-pin, min. 1 x </w:t>
            </w:r>
            <w:proofErr w:type="spellStart"/>
            <w:r w:rsidRPr="00713F69">
              <w:rPr>
                <w:rFonts w:ascii="Times New Roman" w:hAnsi="Times New Roman"/>
                <w:sz w:val="20"/>
                <w:szCs w:val="20"/>
              </w:rPr>
              <w:t>DisplayPort</w:t>
            </w:r>
            <w:proofErr w:type="spellEnd"/>
            <w:r w:rsidRPr="00713F69">
              <w:rPr>
                <w:rFonts w:ascii="Times New Roman" w:hAnsi="Times New Roman"/>
                <w:sz w:val="20"/>
                <w:szCs w:val="20"/>
              </w:rPr>
              <w:t xml:space="preserve">, min. 1 x DVI, min. 1 x słuchawkowe, min. 3 x USB; </w:t>
            </w:r>
          </w:p>
          <w:p w14:paraId="4E03E747" w14:textId="77777777" w:rsidR="00713F69" w:rsidRPr="00713F69" w:rsidRDefault="00713F69" w:rsidP="00713F69">
            <w:pPr>
              <w:snapToGrid w:val="0"/>
              <w:spacing w:after="0" w:line="240" w:lineRule="auto"/>
              <w:jc w:val="both"/>
              <w:rPr>
                <w:rFonts w:ascii="Times New Roman" w:hAnsi="Times New Roman"/>
                <w:sz w:val="20"/>
                <w:szCs w:val="20"/>
              </w:rPr>
            </w:pPr>
            <w:r w:rsidRPr="00713F69">
              <w:rPr>
                <w:rFonts w:ascii="Times New Roman" w:hAnsi="Times New Roman"/>
                <w:sz w:val="20"/>
                <w:szCs w:val="20"/>
              </w:rPr>
              <w:t>Kontrast dynamiczny: min. 20000000:1; Jasność: min. 300 cd/m²; Czas reakcji plamki: max. 5 ms (szary do szarego); Kąt widzenia pion: min. 178 °; Kąt widzenia poziom: min. 178 °; Ilość wyświetlanych kolorów: min. 16.7 mln; Obrotowy ekran [</w:t>
            </w:r>
            <w:proofErr w:type="spellStart"/>
            <w:r w:rsidRPr="00713F69">
              <w:rPr>
                <w:rFonts w:ascii="Times New Roman" w:hAnsi="Times New Roman"/>
                <w:sz w:val="20"/>
                <w:szCs w:val="20"/>
              </w:rPr>
              <w:t>pivot</w:t>
            </w:r>
            <w:proofErr w:type="spellEnd"/>
            <w:r w:rsidRPr="00713F69">
              <w:rPr>
                <w:rFonts w:ascii="Times New Roman" w:hAnsi="Times New Roman"/>
                <w:sz w:val="20"/>
                <w:szCs w:val="20"/>
              </w:rPr>
              <w:t>]: tak; Regulacja wysokości: tak</w:t>
            </w:r>
          </w:p>
        </w:tc>
        <w:tc>
          <w:tcPr>
            <w:tcW w:w="2457" w:type="dxa"/>
            <w:tcBorders>
              <w:top w:val="single" w:sz="4" w:space="0" w:color="000000"/>
              <w:left w:val="single" w:sz="4" w:space="0" w:color="000000"/>
              <w:bottom w:val="single" w:sz="4" w:space="0" w:color="000000"/>
              <w:right w:val="single" w:sz="4" w:space="0" w:color="000000"/>
            </w:tcBorders>
          </w:tcPr>
          <w:p w14:paraId="06CC6D48" w14:textId="77777777" w:rsidR="00713F69" w:rsidRPr="00713F69" w:rsidRDefault="00713F69" w:rsidP="00713F69">
            <w:pPr>
              <w:snapToGrid w:val="0"/>
              <w:spacing w:after="0" w:line="240" w:lineRule="auto"/>
              <w:ind w:left="357" w:hanging="357"/>
              <w:rPr>
                <w:rFonts w:ascii="Times New Roman" w:hAnsi="Times New Roman"/>
                <w:sz w:val="20"/>
                <w:szCs w:val="20"/>
              </w:rPr>
            </w:pPr>
          </w:p>
          <w:p w14:paraId="6B891881" w14:textId="77777777" w:rsidR="00713F69" w:rsidRPr="00713F69" w:rsidRDefault="00A43EEC" w:rsidP="00713F69">
            <w:pPr>
              <w:spacing w:after="0" w:line="240" w:lineRule="auto"/>
              <w:ind w:left="357" w:hanging="357"/>
              <w:jc w:val="center"/>
              <w:rPr>
                <w:rFonts w:ascii="Times New Roman" w:hAnsi="Times New Roman"/>
                <w:sz w:val="20"/>
                <w:szCs w:val="20"/>
              </w:rPr>
            </w:pPr>
            <w:r>
              <w:rPr>
                <w:rFonts w:ascii="Times New Roman" w:hAnsi="Times New Roman"/>
                <w:sz w:val="20"/>
                <w:szCs w:val="20"/>
              </w:rPr>
              <w:t>…………………………</w:t>
            </w:r>
          </w:p>
          <w:p w14:paraId="057DF34B" w14:textId="77777777" w:rsidR="00713F69" w:rsidRPr="00713F69" w:rsidRDefault="00713F69" w:rsidP="00713F69">
            <w:pPr>
              <w:spacing w:after="0" w:line="240" w:lineRule="auto"/>
              <w:ind w:left="357" w:hanging="357"/>
              <w:rPr>
                <w:rFonts w:ascii="Times New Roman" w:hAnsi="Times New Roman"/>
                <w:sz w:val="20"/>
                <w:szCs w:val="20"/>
              </w:rPr>
            </w:pPr>
          </w:p>
          <w:p w14:paraId="4BEB4369"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1B85F1B5"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r w:rsidR="00713F69" w:rsidRPr="00713F69" w14:paraId="0B65AC6A" w14:textId="77777777" w:rsidTr="00A43EEC">
        <w:tc>
          <w:tcPr>
            <w:tcW w:w="1276" w:type="dxa"/>
            <w:tcBorders>
              <w:top w:val="single" w:sz="4" w:space="0" w:color="000000"/>
              <w:left w:val="single" w:sz="4" w:space="0" w:color="000000"/>
              <w:bottom w:val="single" w:sz="4" w:space="0" w:color="000000"/>
            </w:tcBorders>
            <w:shd w:val="clear" w:color="auto" w:fill="auto"/>
          </w:tcPr>
          <w:p w14:paraId="3149B9D9" w14:textId="77777777" w:rsidR="00A43EEC" w:rsidRDefault="00A43EEC" w:rsidP="00713F69">
            <w:pPr>
              <w:snapToGrid w:val="0"/>
              <w:spacing w:after="0" w:line="240" w:lineRule="auto"/>
              <w:ind w:left="357" w:hanging="357"/>
              <w:rPr>
                <w:rFonts w:ascii="Times New Roman" w:hAnsi="Times New Roman"/>
                <w:sz w:val="20"/>
                <w:szCs w:val="20"/>
              </w:rPr>
            </w:pPr>
            <w:r>
              <w:rPr>
                <w:rFonts w:ascii="Times New Roman" w:hAnsi="Times New Roman"/>
                <w:sz w:val="20"/>
                <w:szCs w:val="20"/>
              </w:rPr>
              <w:t>Program</w:t>
            </w:r>
          </w:p>
          <w:p w14:paraId="746B794B" w14:textId="77777777" w:rsidR="00A43EEC" w:rsidRDefault="00A43EEC" w:rsidP="00713F69">
            <w:pPr>
              <w:snapToGrid w:val="0"/>
              <w:spacing w:after="0" w:line="240" w:lineRule="auto"/>
              <w:ind w:left="357" w:hanging="357"/>
              <w:rPr>
                <w:rFonts w:ascii="Times New Roman" w:hAnsi="Times New Roman"/>
                <w:sz w:val="20"/>
                <w:szCs w:val="20"/>
              </w:rPr>
            </w:pPr>
            <w:r>
              <w:rPr>
                <w:rFonts w:ascii="Times New Roman" w:hAnsi="Times New Roman"/>
                <w:sz w:val="20"/>
                <w:szCs w:val="20"/>
              </w:rPr>
              <w:t>Biurowy</w:t>
            </w:r>
          </w:p>
          <w:p w14:paraId="5A192CAD" w14:textId="77777777" w:rsidR="00713F69" w:rsidRPr="00713F69" w:rsidRDefault="00A43EEC" w:rsidP="00713F69">
            <w:pPr>
              <w:snapToGrid w:val="0"/>
              <w:spacing w:after="0" w:line="240" w:lineRule="auto"/>
              <w:ind w:left="357" w:hanging="357"/>
              <w:rPr>
                <w:rFonts w:ascii="Times New Roman" w:hAnsi="Times New Roman"/>
                <w:sz w:val="20"/>
                <w:szCs w:val="20"/>
              </w:rPr>
            </w:pPr>
            <w:r>
              <w:rPr>
                <w:rFonts w:ascii="Times New Roman" w:hAnsi="Times New Roman"/>
                <w:sz w:val="20"/>
                <w:szCs w:val="20"/>
              </w:rPr>
              <w:t>(11</w:t>
            </w:r>
            <w:r w:rsidR="00713F69" w:rsidRPr="00713F69">
              <w:rPr>
                <w:rFonts w:ascii="Times New Roman" w:hAnsi="Times New Roman"/>
                <w:sz w:val="20"/>
                <w:szCs w:val="20"/>
              </w:rPr>
              <w:t>sztuk)</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12D3E18F" w14:textId="77777777" w:rsidR="00713F69" w:rsidRPr="00713F69" w:rsidRDefault="00713F69" w:rsidP="00713F69">
            <w:pPr>
              <w:snapToGrid w:val="0"/>
              <w:spacing w:after="0" w:line="240" w:lineRule="auto"/>
              <w:ind w:left="357" w:hanging="357"/>
              <w:rPr>
                <w:rFonts w:ascii="Times New Roman" w:hAnsi="Times New Roman"/>
                <w:sz w:val="20"/>
                <w:szCs w:val="20"/>
                <w:lang w:val="en-US"/>
              </w:rPr>
            </w:pPr>
            <w:r w:rsidRPr="00713F69">
              <w:rPr>
                <w:rFonts w:ascii="Times New Roman" w:hAnsi="Times New Roman"/>
                <w:sz w:val="20"/>
                <w:szCs w:val="20"/>
                <w:lang w:val="en-US"/>
              </w:rPr>
              <w:t>Microsoft Office Professional 2019 MOLP EDU,</w:t>
            </w:r>
          </w:p>
          <w:p w14:paraId="6580F653" w14:textId="77777777" w:rsidR="00713F69" w:rsidRPr="00713F69" w:rsidRDefault="00713F69" w:rsidP="00713F69">
            <w:pPr>
              <w:snapToGrid w:val="0"/>
              <w:spacing w:after="0" w:line="240" w:lineRule="auto"/>
              <w:ind w:left="357" w:hanging="357"/>
              <w:rPr>
                <w:rFonts w:ascii="Times New Roman" w:hAnsi="Times New Roman"/>
                <w:sz w:val="20"/>
                <w:szCs w:val="20"/>
              </w:rPr>
            </w:pPr>
            <w:r w:rsidRPr="00713F69">
              <w:rPr>
                <w:rFonts w:ascii="Times New Roman" w:hAnsi="Times New Roman"/>
                <w:sz w:val="20"/>
              </w:rPr>
              <w:t>Licencja wieczysta; wersja językowa polska.</w:t>
            </w:r>
          </w:p>
        </w:tc>
        <w:tc>
          <w:tcPr>
            <w:tcW w:w="2457" w:type="dxa"/>
            <w:tcBorders>
              <w:top w:val="single" w:sz="4" w:space="0" w:color="000000"/>
              <w:left w:val="single" w:sz="4" w:space="0" w:color="000000"/>
              <w:bottom w:val="single" w:sz="4" w:space="0" w:color="000000"/>
              <w:right w:val="single" w:sz="4" w:space="0" w:color="000000"/>
            </w:tcBorders>
          </w:tcPr>
          <w:p w14:paraId="1F76C404" w14:textId="77777777" w:rsidR="00713F69" w:rsidRPr="00713F69" w:rsidRDefault="00713F69" w:rsidP="00713F69">
            <w:pPr>
              <w:spacing w:after="0" w:line="240" w:lineRule="auto"/>
              <w:ind w:left="357" w:hanging="357"/>
              <w:jc w:val="center"/>
              <w:rPr>
                <w:rFonts w:ascii="Times New Roman" w:hAnsi="Times New Roman"/>
                <w:sz w:val="20"/>
                <w:szCs w:val="20"/>
              </w:rPr>
            </w:pPr>
          </w:p>
          <w:p w14:paraId="2A4A9C94" w14:textId="77777777" w:rsidR="00713F69" w:rsidRPr="00713F69" w:rsidRDefault="00A43EEC" w:rsidP="00713F69">
            <w:pPr>
              <w:snapToGrid w:val="0"/>
              <w:spacing w:after="0" w:line="240" w:lineRule="auto"/>
              <w:ind w:left="357" w:hanging="357"/>
              <w:jc w:val="center"/>
              <w:rPr>
                <w:rFonts w:ascii="Times New Roman" w:hAnsi="Times New Roman"/>
                <w:sz w:val="20"/>
                <w:szCs w:val="20"/>
              </w:rPr>
            </w:pPr>
            <w:r>
              <w:rPr>
                <w:rFonts w:ascii="Times New Roman" w:hAnsi="Times New Roman"/>
                <w:sz w:val="20"/>
                <w:szCs w:val="20"/>
              </w:rPr>
              <w:t>…………………………</w:t>
            </w:r>
          </w:p>
        </w:tc>
      </w:tr>
    </w:tbl>
    <w:p w14:paraId="56941F65" w14:textId="77777777" w:rsidR="00713F69" w:rsidRDefault="00713F69" w:rsidP="00713F69">
      <w:pPr>
        <w:suppressAutoHyphens/>
        <w:spacing w:after="200" w:line="360" w:lineRule="auto"/>
        <w:rPr>
          <w:rFonts w:eastAsia="Times New Roman"/>
          <w:lang w:eastAsia="pl-PL"/>
        </w:rPr>
      </w:pPr>
    </w:p>
    <w:p w14:paraId="0B854B13" w14:textId="77777777" w:rsidR="00A43EEC" w:rsidRDefault="00A43EEC" w:rsidP="00713F69">
      <w:pPr>
        <w:suppressAutoHyphens/>
        <w:spacing w:after="200" w:line="360" w:lineRule="auto"/>
        <w:rPr>
          <w:rFonts w:eastAsia="Times New Roman"/>
          <w:lang w:eastAsia="pl-PL"/>
        </w:rPr>
      </w:pPr>
    </w:p>
    <w:p w14:paraId="139DC22A" w14:textId="77777777" w:rsidR="00765F42" w:rsidRDefault="00765F42" w:rsidP="00713F69">
      <w:pPr>
        <w:suppressAutoHyphens/>
        <w:spacing w:after="200" w:line="360" w:lineRule="auto"/>
        <w:rPr>
          <w:rFonts w:eastAsia="Times New Roman"/>
          <w:lang w:eastAsia="pl-PL"/>
        </w:rPr>
      </w:pPr>
    </w:p>
    <w:p w14:paraId="262E89D2" w14:textId="77777777" w:rsidR="00713F69" w:rsidRPr="00A43EEC" w:rsidRDefault="00713F69" w:rsidP="00713F69">
      <w:pPr>
        <w:spacing w:after="120" w:line="240" w:lineRule="auto"/>
        <w:ind w:left="567"/>
        <w:contextualSpacing/>
        <w:jc w:val="both"/>
        <w:rPr>
          <w:rFonts w:ascii="Times New Roman" w:hAnsi="Times New Roman" w:cs="Times New Roman"/>
          <w:b/>
        </w:rPr>
      </w:pPr>
      <w:r w:rsidRPr="00A43EEC">
        <w:rPr>
          <w:rFonts w:ascii="Times New Roman" w:hAnsi="Times New Roman" w:cs="Times New Roman"/>
          <w:b/>
        </w:rPr>
        <w:t xml:space="preserve">Zestawienie minimalnych wymagań dla stanowiska laboratoryjnego </w:t>
      </w:r>
      <w:r w:rsidRPr="00A43EEC">
        <w:rPr>
          <w:rFonts w:ascii="Times New Roman" w:hAnsi="Times New Roman" w:cs="Times New Roman"/>
          <w:b/>
          <w:u w:val="single"/>
        </w:rPr>
        <w:t>wykładowcy</w:t>
      </w:r>
      <w:r w:rsidRPr="00A43EEC">
        <w:rPr>
          <w:rFonts w:ascii="Times New Roman" w:hAnsi="Times New Roman" w:cs="Times New Roman"/>
          <w:b/>
        </w:rPr>
        <w:t>:</w:t>
      </w:r>
    </w:p>
    <w:p w14:paraId="6269F87B" w14:textId="77777777" w:rsidR="00713F69" w:rsidRPr="00713F69" w:rsidRDefault="00713F69" w:rsidP="00713F69">
      <w:pPr>
        <w:spacing w:before="240" w:after="0" w:line="240" w:lineRule="auto"/>
        <w:ind w:left="567"/>
        <w:contextualSpacing/>
        <w:jc w:val="both"/>
        <w:rPr>
          <w:rFonts w:ascii="Times New Roman" w:hAnsi="Times New Roman" w:cs="Times New Roman"/>
          <w:sz w:val="20"/>
          <w:szCs w:val="20"/>
        </w:rPr>
      </w:pPr>
    </w:p>
    <w:tbl>
      <w:tblPr>
        <w:tblW w:w="10060" w:type="dxa"/>
        <w:jc w:val="center"/>
        <w:tblLook w:val="0000" w:firstRow="0" w:lastRow="0" w:firstColumn="0" w:lastColumn="0" w:noHBand="0" w:noVBand="0"/>
      </w:tblPr>
      <w:tblGrid>
        <w:gridCol w:w="1316"/>
        <w:gridCol w:w="6617"/>
        <w:gridCol w:w="2127"/>
      </w:tblGrid>
      <w:tr w:rsidR="00713F69" w:rsidRPr="00713F69" w14:paraId="509CB5F8" w14:textId="77777777" w:rsidTr="00A43EEC">
        <w:trPr>
          <w:jc w:val="center"/>
        </w:trPr>
        <w:tc>
          <w:tcPr>
            <w:tcW w:w="1316" w:type="dxa"/>
            <w:tcBorders>
              <w:top w:val="single" w:sz="4" w:space="0" w:color="000000"/>
              <w:left w:val="single" w:sz="4" w:space="0" w:color="000000"/>
              <w:bottom w:val="single" w:sz="4" w:space="0" w:color="000000"/>
              <w:right w:val="single" w:sz="4" w:space="0" w:color="000000"/>
            </w:tcBorders>
          </w:tcPr>
          <w:p w14:paraId="166E738F" w14:textId="77777777" w:rsidR="00713F69" w:rsidRPr="00713F69" w:rsidRDefault="00713F69" w:rsidP="00551B8C">
            <w:pPr>
              <w:spacing w:after="0" w:line="240" w:lineRule="auto"/>
              <w:jc w:val="center"/>
              <w:rPr>
                <w:rFonts w:ascii="Times New Roman" w:hAnsi="Times New Roman"/>
                <w:b/>
                <w:sz w:val="20"/>
              </w:rPr>
            </w:pPr>
            <w:r w:rsidRPr="00713F69">
              <w:rPr>
                <w:rFonts w:ascii="Times New Roman" w:hAnsi="Times New Roman"/>
                <w:b/>
                <w:sz w:val="20"/>
                <w:szCs w:val="20"/>
              </w:rPr>
              <w:t>Nazwa komponentu</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3E581" w14:textId="77777777" w:rsidR="00713F69" w:rsidRPr="00713F69" w:rsidRDefault="00713F69" w:rsidP="00713F69">
            <w:pPr>
              <w:spacing w:after="0" w:line="240" w:lineRule="auto"/>
              <w:ind w:left="357" w:firstLine="47"/>
              <w:jc w:val="center"/>
              <w:rPr>
                <w:rFonts w:ascii="Times New Roman" w:eastAsia="Arial Unicode MS" w:hAnsi="Times New Roman"/>
                <w:b/>
                <w:sz w:val="20"/>
              </w:rPr>
            </w:pPr>
            <w:r w:rsidRPr="00713F69">
              <w:rPr>
                <w:rFonts w:ascii="Times New Roman" w:hAnsi="Times New Roman"/>
                <w:b/>
                <w:sz w:val="20"/>
              </w:rPr>
              <w:t>Param</w:t>
            </w:r>
            <w:bookmarkStart w:id="4" w:name="_GoBack"/>
            <w:bookmarkEnd w:id="4"/>
            <w:r w:rsidRPr="00713F69">
              <w:rPr>
                <w:rFonts w:ascii="Times New Roman" w:hAnsi="Times New Roman"/>
                <w:b/>
                <w:sz w:val="20"/>
              </w:rPr>
              <w:t>etry wymagane</w:t>
            </w:r>
          </w:p>
        </w:tc>
        <w:tc>
          <w:tcPr>
            <w:tcW w:w="2127" w:type="dxa"/>
            <w:tcBorders>
              <w:top w:val="single" w:sz="4" w:space="0" w:color="000000"/>
              <w:left w:val="single" w:sz="4" w:space="0" w:color="000000"/>
              <w:bottom w:val="single" w:sz="4" w:space="0" w:color="000000"/>
              <w:right w:val="single" w:sz="4" w:space="0" w:color="000000"/>
            </w:tcBorders>
            <w:vAlign w:val="center"/>
          </w:tcPr>
          <w:p w14:paraId="7B98544F" w14:textId="77777777" w:rsidR="00713F69" w:rsidRPr="00713F69" w:rsidRDefault="00713F69" w:rsidP="00713F69">
            <w:pPr>
              <w:snapToGrid w:val="0"/>
              <w:spacing w:after="0" w:line="240" w:lineRule="auto"/>
              <w:ind w:left="22" w:hanging="4"/>
              <w:jc w:val="center"/>
              <w:rPr>
                <w:rFonts w:ascii="Times New Roman" w:hAnsi="Times New Roman"/>
                <w:b/>
                <w:sz w:val="20"/>
              </w:rPr>
            </w:pPr>
            <w:r w:rsidRPr="00713F69">
              <w:rPr>
                <w:rFonts w:ascii="Times New Roman" w:hAnsi="Times New Roman"/>
                <w:b/>
                <w:sz w:val="20"/>
              </w:rPr>
              <w:t>Nazwa producenta i oznaczenie produktu oferowanego</w:t>
            </w:r>
          </w:p>
          <w:p w14:paraId="1DE761B9" w14:textId="77777777" w:rsidR="00713F69" w:rsidRPr="00713F69" w:rsidRDefault="00713F69" w:rsidP="00713F69">
            <w:pPr>
              <w:snapToGrid w:val="0"/>
              <w:spacing w:after="0" w:line="240" w:lineRule="auto"/>
              <w:ind w:left="22" w:hanging="4"/>
              <w:jc w:val="center"/>
              <w:rPr>
                <w:rFonts w:ascii="Times New Roman" w:hAnsi="Times New Roman"/>
                <w:b/>
                <w:sz w:val="20"/>
              </w:rPr>
            </w:pPr>
            <w:r>
              <w:rPr>
                <w:rFonts w:ascii="Times New Roman" w:hAnsi="Times New Roman"/>
                <w:color w:val="FF0000"/>
                <w:sz w:val="20"/>
                <w:szCs w:val="20"/>
              </w:rPr>
              <w:t>Wypełnia W</w:t>
            </w:r>
            <w:r w:rsidRPr="00713F69">
              <w:rPr>
                <w:rFonts w:ascii="Times New Roman" w:hAnsi="Times New Roman"/>
                <w:color w:val="FF0000"/>
                <w:sz w:val="20"/>
                <w:szCs w:val="20"/>
              </w:rPr>
              <w:t>ykonawca</w:t>
            </w:r>
          </w:p>
        </w:tc>
      </w:tr>
      <w:tr w:rsidR="00713F69" w:rsidRPr="00713F69" w14:paraId="2CEA3816" w14:textId="77777777" w:rsidTr="00D44F8C">
        <w:trPr>
          <w:trHeight w:val="563"/>
          <w:jc w:val="center"/>
        </w:trPr>
        <w:tc>
          <w:tcPr>
            <w:tcW w:w="1316" w:type="dxa"/>
            <w:tcBorders>
              <w:top w:val="single" w:sz="4" w:space="0" w:color="000000"/>
              <w:left w:val="single" w:sz="4" w:space="0" w:color="000000"/>
              <w:bottom w:val="single" w:sz="4" w:space="0" w:color="000000"/>
              <w:right w:val="single" w:sz="4" w:space="0" w:color="000000"/>
            </w:tcBorders>
          </w:tcPr>
          <w:p w14:paraId="26FDDB0A" w14:textId="77777777" w:rsidR="00713F69" w:rsidRPr="00713F69" w:rsidRDefault="00713F69" w:rsidP="00713F69">
            <w:pPr>
              <w:spacing w:after="0" w:line="240" w:lineRule="auto"/>
              <w:rPr>
                <w:rFonts w:ascii="Times New Roman" w:hAnsi="Times New Roman"/>
                <w:b/>
                <w:sz w:val="20"/>
                <w:szCs w:val="20"/>
              </w:rPr>
            </w:pPr>
            <w:r w:rsidRPr="00713F69">
              <w:rPr>
                <w:rFonts w:ascii="Times New Roman" w:hAnsi="Times New Roman"/>
                <w:sz w:val="20"/>
                <w:szCs w:val="20"/>
              </w:rPr>
              <w:t xml:space="preserve">Stacja komputerowa </w:t>
            </w:r>
          </w:p>
        </w:tc>
        <w:tc>
          <w:tcPr>
            <w:tcW w:w="6617" w:type="dxa"/>
            <w:tcBorders>
              <w:top w:val="single" w:sz="4" w:space="0" w:color="000000"/>
              <w:left w:val="single" w:sz="4" w:space="0" w:color="000000"/>
              <w:bottom w:val="single" w:sz="4" w:space="0" w:color="000000"/>
              <w:right w:val="single" w:sz="4" w:space="0" w:color="000000"/>
            </w:tcBorders>
            <w:shd w:val="clear" w:color="auto" w:fill="auto"/>
          </w:tcPr>
          <w:p w14:paraId="73C8D058" w14:textId="2AA2CCA6" w:rsidR="00713F69" w:rsidRPr="00713F69" w:rsidRDefault="00713F69" w:rsidP="00713F69">
            <w:pPr>
              <w:spacing w:after="0" w:line="240" w:lineRule="auto"/>
              <w:rPr>
                <w:rFonts w:ascii="Times New Roman" w:hAnsi="Times New Roman"/>
                <w:b/>
                <w:sz w:val="20"/>
                <w:szCs w:val="20"/>
              </w:rPr>
            </w:pPr>
            <w:r w:rsidRPr="00713F69">
              <w:rPr>
                <w:rFonts w:ascii="Times New Roman" w:hAnsi="Times New Roman"/>
                <w:sz w:val="20"/>
                <w:szCs w:val="20"/>
              </w:rPr>
              <w:t xml:space="preserve">Komputer stacjonarny, 1 szt. o </w:t>
            </w:r>
            <w:r w:rsidRPr="00D44F8C">
              <w:rPr>
                <w:rFonts w:ascii="Times New Roman" w:hAnsi="Times New Roman"/>
                <w:color w:val="000000" w:themeColor="text1"/>
                <w:sz w:val="20"/>
                <w:szCs w:val="20"/>
                <w:u w:val="single"/>
              </w:rPr>
              <w:t xml:space="preserve">parametrach jak </w:t>
            </w:r>
            <w:r w:rsidR="009C1CDE" w:rsidRPr="00D44F8C">
              <w:rPr>
                <w:rFonts w:ascii="Times New Roman" w:hAnsi="Times New Roman"/>
                <w:color w:val="000000" w:themeColor="text1"/>
                <w:sz w:val="20"/>
                <w:szCs w:val="20"/>
                <w:u w:val="single"/>
              </w:rPr>
              <w:t>dla stanowiska komputerowego dla studenta</w:t>
            </w:r>
            <w:r w:rsidRPr="00D44F8C">
              <w:rPr>
                <w:rFonts w:ascii="Times New Roman" w:hAnsi="Times New Roman"/>
                <w:color w:val="000000" w:themeColor="text1"/>
                <w:sz w:val="20"/>
                <w:szCs w:val="20"/>
                <w:u w:val="single"/>
              </w:rPr>
              <w:t>.</w:t>
            </w:r>
            <w:r w:rsidRPr="00713F69">
              <w:rPr>
                <w:rFonts w:ascii="Times New Roman" w:hAnsi="Times New Roman"/>
                <w:sz w:val="20"/>
                <w:szCs w:val="20"/>
              </w:rPr>
              <w:t xml:space="preserve"> Uwaga:  stacja wyposażona zamiast jednego w dwa monitory.</w:t>
            </w:r>
          </w:p>
        </w:tc>
        <w:tc>
          <w:tcPr>
            <w:tcW w:w="2127" w:type="dxa"/>
            <w:tcBorders>
              <w:top w:val="single" w:sz="4" w:space="0" w:color="000000"/>
              <w:left w:val="single" w:sz="4" w:space="0" w:color="000000"/>
              <w:bottom w:val="single" w:sz="4" w:space="0" w:color="000000"/>
              <w:right w:val="single" w:sz="4" w:space="0" w:color="000000"/>
            </w:tcBorders>
            <w:vAlign w:val="center"/>
          </w:tcPr>
          <w:p w14:paraId="79EDA545" w14:textId="77777777" w:rsidR="00713F69" w:rsidRPr="00713F69" w:rsidRDefault="00713F69" w:rsidP="00713F69">
            <w:pPr>
              <w:snapToGrid w:val="0"/>
              <w:spacing w:after="0" w:line="240" w:lineRule="auto"/>
              <w:ind w:left="357" w:hanging="13"/>
              <w:rPr>
                <w:rFonts w:ascii="Times New Roman" w:hAnsi="Times New Roman"/>
                <w:b/>
                <w:sz w:val="20"/>
              </w:rPr>
            </w:pPr>
          </w:p>
        </w:tc>
      </w:tr>
      <w:tr w:rsidR="00713F69" w:rsidRPr="00713F69" w14:paraId="1207386A" w14:textId="77777777" w:rsidTr="00A43EEC">
        <w:trPr>
          <w:jc w:val="center"/>
        </w:trPr>
        <w:tc>
          <w:tcPr>
            <w:tcW w:w="1316" w:type="dxa"/>
            <w:tcBorders>
              <w:top w:val="single" w:sz="4" w:space="0" w:color="000000"/>
              <w:left w:val="single" w:sz="4" w:space="0" w:color="000000"/>
              <w:bottom w:val="single" w:sz="4" w:space="0" w:color="000000"/>
              <w:right w:val="single" w:sz="4" w:space="0" w:color="000000"/>
            </w:tcBorders>
          </w:tcPr>
          <w:p w14:paraId="30766CC0" w14:textId="77777777" w:rsidR="00713F69" w:rsidRPr="00713F69" w:rsidRDefault="00713F69" w:rsidP="00713F69">
            <w:pPr>
              <w:tabs>
                <w:tab w:val="left" w:pos="405"/>
              </w:tabs>
              <w:snapToGrid w:val="0"/>
              <w:spacing w:after="0" w:line="240" w:lineRule="auto"/>
              <w:contextualSpacing/>
              <w:rPr>
                <w:rFonts w:ascii="Times New Roman" w:hAnsi="Times New Roman" w:cs="Times New Roman"/>
                <w:sz w:val="20"/>
                <w:szCs w:val="20"/>
              </w:rPr>
            </w:pPr>
            <w:r w:rsidRPr="00713F69">
              <w:rPr>
                <w:rFonts w:ascii="Times New Roman" w:hAnsi="Times New Roman" w:cs="Times New Roman"/>
                <w:sz w:val="20"/>
                <w:szCs w:val="20"/>
              </w:rPr>
              <w:t>Projektor z uchwytem sufitowym</w:t>
            </w:r>
          </w:p>
        </w:tc>
        <w:tc>
          <w:tcPr>
            <w:tcW w:w="6617" w:type="dxa"/>
            <w:tcBorders>
              <w:top w:val="single" w:sz="4" w:space="0" w:color="000000"/>
              <w:left w:val="single" w:sz="4" w:space="0" w:color="000000"/>
              <w:bottom w:val="single" w:sz="4" w:space="0" w:color="000000"/>
              <w:right w:val="single" w:sz="4" w:space="0" w:color="000000"/>
            </w:tcBorders>
            <w:shd w:val="clear" w:color="auto" w:fill="auto"/>
          </w:tcPr>
          <w:p w14:paraId="4A36C389" w14:textId="77777777" w:rsidR="00713F69" w:rsidRPr="00713F69" w:rsidRDefault="00713F69" w:rsidP="00713F69">
            <w:pPr>
              <w:tabs>
                <w:tab w:val="left" w:pos="405"/>
              </w:tabs>
              <w:snapToGrid w:val="0"/>
              <w:spacing w:after="0" w:line="240" w:lineRule="auto"/>
              <w:jc w:val="both"/>
              <w:rPr>
                <w:rFonts w:ascii="Times New Roman" w:hAnsi="Times New Roman"/>
                <w:sz w:val="20"/>
              </w:rPr>
            </w:pPr>
            <w:r w:rsidRPr="00713F69">
              <w:rPr>
                <w:rFonts w:ascii="Times New Roman" w:hAnsi="Times New Roman"/>
                <w:sz w:val="20"/>
              </w:rPr>
              <w:t>Technologia wyświetlania: DLP, Rozdzielczość: 1080p Full HD (1920x1080); Jasność: min. 4 000lumenów; Kontrast: min. 300 000:1. Natywne proporcje ekranu: 16:9; Współczynnik projekcji – zgodny: 4:3. Korekcja trapezowa – pionowa: min. +/-40°</w:t>
            </w:r>
          </w:p>
          <w:p w14:paraId="31F84B0B" w14:textId="77777777" w:rsidR="00713F69" w:rsidRPr="00713F69" w:rsidRDefault="00713F69" w:rsidP="00713F69">
            <w:pPr>
              <w:tabs>
                <w:tab w:val="left" w:pos="405"/>
              </w:tabs>
              <w:snapToGrid w:val="0"/>
              <w:spacing w:after="0" w:line="240" w:lineRule="auto"/>
              <w:jc w:val="both"/>
              <w:rPr>
                <w:rFonts w:ascii="Times New Roman" w:hAnsi="Times New Roman" w:cs="Times New Roman"/>
                <w:sz w:val="20"/>
              </w:rPr>
            </w:pPr>
            <w:r w:rsidRPr="00713F69">
              <w:rPr>
                <w:rFonts w:ascii="Times New Roman" w:hAnsi="Times New Roman"/>
                <w:sz w:val="20"/>
              </w:rPr>
              <w:t xml:space="preserve">Posiada automatyczną, pionową korekcję trapezową, </w:t>
            </w:r>
            <w:r w:rsidRPr="00713F69">
              <w:rPr>
                <w:rFonts w:ascii="Times New Roman" w:hAnsi="Times New Roman" w:cs="Times New Roman"/>
                <w:sz w:val="20"/>
              </w:rPr>
              <w:t>Ilość wyświetlanych kolorów (miliony): min. 1073.4. Źródło światła: Laser. Żywotność lasera: min.  30 000 godzin, Złącza wejściowe/wyjściowe: Porty wejścia:  1 x HDMI 2.0, 1 x HDMI 1.4a 3D, 1 x VGA (</w:t>
            </w:r>
            <w:proofErr w:type="spellStart"/>
            <w:r w:rsidRPr="00713F69">
              <w:rPr>
                <w:rFonts w:ascii="Times New Roman" w:hAnsi="Times New Roman" w:cs="Times New Roman"/>
                <w:sz w:val="20"/>
              </w:rPr>
              <w:t>YPbPr</w:t>
            </w:r>
            <w:proofErr w:type="spellEnd"/>
            <w:r w:rsidRPr="00713F69">
              <w:rPr>
                <w:rFonts w:ascii="Times New Roman" w:hAnsi="Times New Roman" w:cs="Times New Roman"/>
                <w:sz w:val="20"/>
              </w:rPr>
              <w:t xml:space="preserve">/RGB), 1 x Audio 3.5mm. Porty wyjścia: 1 x Audio 3.5mm, 1 x USB-A </w:t>
            </w:r>
            <w:proofErr w:type="spellStart"/>
            <w:r w:rsidRPr="00713F69">
              <w:rPr>
                <w:rFonts w:ascii="Times New Roman" w:hAnsi="Times New Roman" w:cs="Times New Roman"/>
                <w:sz w:val="20"/>
              </w:rPr>
              <w:t>power</w:t>
            </w:r>
            <w:proofErr w:type="spellEnd"/>
            <w:r w:rsidRPr="00713F69">
              <w:rPr>
                <w:rFonts w:ascii="Times New Roman" w:hAnsi="Times New Roman" w:cs="Times New Roman"/>
                <w:sz w:val="20"/>
              </w:rPr>
              <w:t xml:space="preserve"> 1.5A. Kontrola: 1 x RS232, 1 x RJ45, 1 x obsługa micro USB. Pilot: zdalne sterowanie za pomocą funkcji lasera i myszy. Wbudowany głośnik o mocy min. 10W. Uchwyt sufitowy: dedykowany do projektora</w:t>
            </w:r>
          </w:p>
        </w:tc>
        <w:tc>
          <w:tcPr>
            <w:tcW w:w="2127" w:type="dxa"/>
            <w:tcBorders>
              <w:top w:val="single" w:sz="4" w:space="0" w:color="000000"/>
              <w:left w:val="single" w:sz="4" w:space="0" w:color="000000"/>
              <w:bottom w:val="single" w:sz="4" w:space="0" w:color="000000"/>
              <w:right w:val="single" w:sz="4" w:space="0" w:color="000000"/>
            </w:tcBorders>
          </w:tcPr>
          <w:p w14:paraId="1D63AA88" w14:textId="77777777" w:rsidR="00713F69" w:rsidRPr="00713F69" w:rsidRDefault="00713F69" w:rsidP="00713F69">
            <w:pPr>
              <w:snapToGrid w:val="0"/>
              <w:spacing w:after="0" w:line="240" w:lineRule="auto"/>
              <w:ind w:left="357" w:hanging="357"/>
              <w:rPr>
                <w:rFonts w:ascii="Times New Roman" w:hAnsi="Times New Roman"/>
                <w:sz w:val="20"/>
              </w:rPr>
            </w:pPr>
          </w:p>
          <w:p w14:paraId="1391EC77" w14:textId="77777777" w:rsidR="00713F69" w:rsidRPr="00713F69" w:rsidRDefault="00713F69" w:rsidP="00713F69">
            <w:pPr>
              <w:snapToGrid w:val="0"/>
              <w:spacing w:after="0" w:line="240" w:lineRule="auto"/>
              <w:ind w:left="357" w:hanging="357"/>
              <w:jc w:val="center"/>
              <w:rPr>
                <w:rFonts w:ascii="Times New Roman" w:hAnsi="Times New Roman"/>
                <w:sz w:val="20"/>
              </w:rPr>
            </w:pPr>
            <w:r w:rsidRPr="00713F69">
              <w:rPr>
                <w:rFonts w:ascii="Times New Roman" w:hAnsi="Times New Roman"/>
                <w:sz w:val="20"/>
              </w:rPr>
              <w:t>……………………….</w:t>
            </w:r>
          </w:p>
          <w:p w14:paraId="60294887" w14:textId="77777777" w:rsidR="00713F69" w:rsidRPr="00713F69" w:rsidRDefault="00713F69" w:rsidP="00713F69">
            <w:pPr>
              <w:snapToGrid w:val="0"/>
              <w:spacing w:after="0" w:line="240" w:lineRule="auto"/>
              <w:ind w:left="357" w:hanging="357"/>
              <w:jc w:val="center"/>
              <w:rPr>
                <w:rFonts w:ascii="Times New Roman" w:hAnsi="Times New Roman"/>
                <w:sz w:val="20"/>
              </w:rPr>
            </w:pPr>
          </w:p>
          <w:p w14:paraId="2AD03ED5" w14:textId="77777777" w:rsidR="00713F69" w:rsidRPr="00713F69" w:rsidRDefault="00713F69" w:rsidP="00713F69">
            <w:pPr>
              <w:snapToGrid w:val="0"/>
              <w:spacing w:after="0" w:line="240" w:lineRule="auto"/>
              <w:ind w:left="357" w:hanging="357"/>
              <w:jc w:val="center"/>
              <w:rPr>
                <w:rFonts w:ascii="Times New Roman" w:hAnsi="Times New Roman"/>
                <w:sz w:val="20"/>
              </w:rPr>
            </w:pPr>
            <w:r w:rsidRPr="00713F69">
              <w:rPr>
                <w:rFonts w:ascii="Times New Roman" w:hAnsi="Times New Roman"/>
                <w:sz w:val="20"/>
              </w:rPr>
              <w:t>……………………….</w:t>
            </w:r>
          </w:p>
        </w:tc>
      </w:tr>
      <w:tr w:rsidR="00713F69" w:rsidRPr="00713F69" w14:paraId="65367591" w14:textId="77777777" w:rsidTr="00A43EEC">
        <w:trPr>
          <w:jc w:val="center"/>
        </w:trPr>
        <w:tc>
          <w:tcPr>
            <w:tcW w:w="1316" w:type="dxa"/>
            <w:tcBorders>
              <w:top w:val="single" w:sz="4" w:space="0" w:color="000000"/>
              <w:left w:val="single" w:sz="4" w:space="0" w:color="000000"/>
              <w:bottom w:val="single" w:sz="4" w:space="0" w:color="000000"/>
              <w:right w:val="single" w:sz="4" w:space="0" w:color="000000"/>
            </w:tcBorders>
          </w:tcPr>
          <w:p w14:paraId="3A0BF57A" w14:textId="77777777" w:rsidR="00713F69" w:rsidRPr="00713F69" w:rsidRDefault="00713F69" w:rsidP="00713F69">
            <w:pPr>
              <w:tabs>
                <w:tab w:val="left" w:pos="405"/>
              </w:tabs>
              <w:snapToGrid w:val="0"/>
              <w:spacing w:after="0" w:line="240" w:lineRule="auto"/>
              <w:contextualSpacing/>
              <w:rPr>
                <w:rFonts w:ascii="Times New Roman" w:hAnsi="Times New Roman" w:cs="Times New Roman"/>
                <w:sz w:val="20"/>
              </w:rPr>
            </w:pPr>
            <w:r w:rsidRPr="00713F69">
              <w:rPr>
                <w:rFonts w:ascii="Times New Roman" w:hAnsi="Times New Roman"/>
                <w:sz w:val="20"/>
              </w:rPr>
              <w:t xml:space="preserve">Przełącznik </w:t>
            </w:r>
            <w:proofErr w:type="spellStart"/>
            <w:r w:rsidRPr="00713F69">
              <w:rPr>
                <w:rFonts w:ascii="Times New Roman" w:hAnsi="Times New Roman"/>
                <w:sz w:val="20"/>
              </w:rPr>
              <w:t>zarządzalny</w:t>
            </w:r>
            <w:proofErr w:type="spellEnd"/>
            <w:r w:rsidRPr="00713F69">
              <w:rPr>
                <w:rFonts w:ascii="Times New Roman" w:hAnsi="Times New Roman"/>
                <w:sz w:val="20"/>
              </w:rPr>
              <w:t xml:space="preserve"> </w:t>
            </w:r>
          </w:p>
        </w:tc>
        <w:tc>
          <w:tcPr>
            <w:tcW w:w="6617" w:type="dxa"/>
            <w:tcBorders>
              <w:top w:val="single" w:sz="4" w:space="0" w:color="000000"/>
              <w:left w:val="single" w:sz="4" w:space="0" w:color="000000"/>
              <w:bottom w:val="single" w:sz="4" w:space="0" w:color="000000"/>
              <w:right w:val="single" w:sz="4" w:space="0" w:color="000000"/>
            </w:tcBorders>
            <w:shd w:val="clear" w:color="auto" w:fill="auto"/>
          </w:tcPr>
          <w:p w14:paraId="77D52148"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 xml:space="preserve">Przełącznik musi być dedykowanym urządzeniem sieciowym o wysokości 1U przystosowanym do montowania w szafie </w:t>
            </w:r>
            <w:proofErr w:type="spellStart"/>
            <w:r w:rsidRPr="00713F69">
              <w:rPr>
                <w:rFonts w:ascii="Times New Roman" w:hAnsi="Times New Roman"/>
                <w:sz w:val="20"/>
              </w:rPr>
              <w:t>rack</w:t>
            </w:r>
            <w:proofErr w:type="spellEnd"/>
            <w:r w:rsidRPr="00713F69">
              <w:rPr>
                <w:rFonts w:ascii="Times New Roman" w:hAnsi="Times New Roman"/>
                <w:sz w:val="20"/>
              </w:rPr>
              <w:t>.</w:t>
            </w:r>
          </w:p>
          <w:p w14:paraId="466AD0CD"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 xml:space="preserve">Przełącznik musi posiadać 24 porty dostępowych Ethernet 10/100/1000 Auto-MDI/MDIX. Przełącznik musi być wyposażony w nie mniej niż 4 wbudowane porty </w:t>
            </w:r>
            <w:proofErr w:type="spellStart"/>
            <w:r w:rsidRPr="00713F69">
              <w:rPr>
                <w:rFonts w:ascii="Times New Roman" w:hAnsi="Times New Roman"/>
                <w:sz w:val="20"/>
              </w:rPr>
              <w:t>uplink</w:t>
            </w:r>
            <w:proofErr w:type="spellEnd"/>
            <w:r w:rsidRPr="00713F69">
              <w:rPr>
                <w:rFonts w:ascii="Times New Roman" w:hAnsi="Times New Roman"/>
                <w:sz w:val="20"/>
              </w:rPr>
              <w:t xml:space="preserve"> typu SFP/SFP+ obsługujące co najmniej standardy 10GBASE-USR, SR, LR, oraz 1000BASE-T, SX, LX, LH, a także BX-U i BX-D.</w:t>
            </w:r>
          </w:p>
          <w:p w14:paraId="0AD915E1"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 xml:space="preserve">Przełącznik musi posiadać wbudowany zasilacz AC oraz wentylację. Przełącznik musi być wyposażony w port konsoli oraz dedykowany interfejs Ethernet do zarządzania OOB (out-of-band). Przełącznik musi być wyposażony w nie mniej niż 2 GB pamięci Flash oraz 2 GB pamięci DRAM. Przełącznik musi posiadać slot USB pozwalający na podłączenie zewnętrznego nośnika danych. Przełącznik musi umożliwiać uruchomienie systemu operacyjnego </w:t>
            </w:r>
            <w:r w:rsidR="00A43EEC">
              <w:rPr>
                <w:rFonts w:ascii="Times New Roman" w:hAnsi="Times New Roman"/>
                <w:sz w:val="20"/>
              </w:rPr>
              <w:br/>
            </w:r>
            <w:r w:rsidRPr="00713F69">
              <w:rPr>
                <w:rFonts w:ascii="Times New Roman" w:hAnsi="Times New Roman"/>
                <w:sz w:val="20"/>
              </w:rPr>
              <w:t>z zewnętrznego nośnika danych umieszczonego w slocie USB.</w:t>
            </w:r>
          </w:p>
          <w:p w14:paraId="4528FE34"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 xml:space="preserve">Zarządzanie urządzeniem musi odbywać się za pośrednictwem interfejsu linii komend (CLI) przez port konsoli, telnet, </w:t>
            </w:r>
            <w:proofErr w:type="spellStart"/>
            <w:r w:rsidRPr="00713F69">
              <w:rPr>
                <w:rFonts w:ascii="Times New Roman" w:hAnsi="Times New Roman"/>
                <w:sz w:val="20"/>
              </w:rPr>
              <w:t>ssh</w:t>
            </w:r>
            <w:proofErr w:type="spellEnd"/>
            <w:r w:rsidRPr="00713F69">
              <w:rPr>
                <w:rFonts w:ascii="Times New Roman" w:hAnsi="Times New Roman"/>
                <w:sz w:val="20"/>
              </w:rPr>
              <w:t>, a także za pośrednictwem interfejsu WWW.</w:t>
            </w:r>
          </w:p>
          <w:p w14:paraId="50ACE3D6"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Przełącznik musi posiadać architekturę non-</w:t>
            </w:r>
            <w:proofErr w:type="spellStart"/>
            <w:r w:rsidRPr="00713F69">
              <w:rPr>
                <w:rFonts w:ascii="Times New Roman" w:hAnsi="Times New Roman"/>
                <w:sz w:val="20"/>
              </w:rPr>
              <w:t>blocking</w:t>
            </w:r>
            <w:proofErr w:type="spellEnd"/>
            <w:r w:rsidRPr="00713F69">
              <w:rPr>
                <w:rFonts w:ascii="Times New Roman" w:hAnsi="Times New Roman"/>
                <w:sz w:val="20"/>
              </w:rPr>
              <w:t xml:space="preserve">. Wydajność przełączania w warstwie 2 nie może być niższa niż 128 </w:t>
            </w:r>
            <w:proofErr w:type="spellStart"/>
            <w:r w:rsidRPr="00713F69">
              <w:rPr>
                <w:rFonts w:ascii="Times New Roman" w:hAnsi="Times New Roman"/>
                <w:sz w:val="20"/>
              </w:rPr>
              <w:t>Gb</w:t>
            </w:r>
            <w:proofErr w:type="spellEnd"/>
            <w:r w:rsidRPr="00713F69">
              <w:rPr>
                <w:rFonts w:ascii="Times New Roman" w:hAnsi="Times New Roman"/>
                <w:sz w:val="20"/>
              </w:rPr>
              <w:t>/s i 95 milionów pakietów na sekundę. Przełącznik musi obsługiwać co najmniej 16 000 adresów MAC. Przełącznik musi obsługiwać ramki Jumbo (9216 bajtów). Przełącznik musi obsługiwać sieci VLAN zgodne z IEEE 802.1Q w ilości nie mniejszej niż 2048. Przełącznik musi obsługiwać sieci VLAN oparte o porty fizyczne (port-</w:t>
            </w:r>
            <w:proofErr w:type="spellStart"/>
            <w:r w:rsidRPr="00713F69">
              <w:rPr>
                <w:rFonts w:ascii="Times New Roman" w:hAnsi="Times New Roman"/>
                <w:sz w:val="20"/>
              </w:rPr>
              <w:t>based</w:t>
            </w:r>
            <w:proofErr w:type="spellEnd"/>
            <w:r w:rsidRPr="00713F69">
              <w:rPr>
                <w:rFonts w:ascii="Times New Roman" w:hAnsi="Times New Roman"/>
                <w:sz w:val="20"/>
              </w:rPr>
              <w:t xml:space="preserve">) </w:t>
            </w:r>
            <w:r w:rsidR="00A43EEC">
              <w:rPr>
                <w:rFonts w:ascii="Times New Roman" w:hAnsi="Times New Roman"/>
                <w:sz w:val="20"/>
              </w:rPr>
              <w:br/>
            </w:r>
            <w:r w:rsidRPr="00713F69">
              <w:rPr>
                <w:rFonts w:ascii="Times New Roman" w:hAnsi="Times New Roman"/>
                <w:sz w:val="20"/>
              </w:rPr>
              <w:t>i adresy MAC (MAC-</w:t>
            </w:r>
            <w:proofErr w:type="spellStart"/>
            <w:r w:rsidRPr="00713F69">
              <w:rPr>
                <w:rFonts w:ascii="Times New Roman" w:hAnsi="Times New Roman"/>
                <w:sz w:val="20"/>
              </w:rPr>
              <w:t>based</w:t>
            </w:r>
            <w:proofErr w:type="spellEnd"/>
            <w:r w:rsidRPr="00713F69">
              <w:rPr>
                <w:rFonts w:ascii="Times New Roman" w:hAnsi="Times New Roman"/>
                <w:sz w:val="20"/>
              </w:rPr>
              <w:t xml:space="preserve">). </w:t>
            </w:r>
          </w:p>
          <w:p w14:paraId="13AD6582"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 xml:space="preserve">Urządzenie musi obsługiwać agregowanie połączeń zgodne z IEEE 802.3AD - nie mniej niż 128 grup LAG, maksymalna liczba portów wspieranych w grupie LAG nie może być mniejsza niż 8. Przełącznik musi obsługiwać protokół </w:t>
            </w:r>
            <w:proofErr w:type="spellStart"/>
            <w:r w:rsidRPr="00713F69">
              <w:rPr>
                <w:rFonts w:ascii="Times New Roman" w:hAnsi="Times New Roman"/>
                <w:sz w:val="20"/>
              </w:rPr>
              <w:t>Spanning</w:t>
            </w:r>
            <w:proofErr w:type="spellEnd"/>
            <w:r w:rsidRPr="00713F69">
              <w:rPr>
                <w:rFonts w:ascii="Times New Roman" w:hAnsi="Times New Roman"/>
                <w:sz w:val="20"/>
              </w:rPr>
              <w:t xml:space="preserve"> </w:t>
            </w:r>
            <w:proofErr w:type="spellStart"/>
            <w:r w:rsidRPr="00713F69">
              <w:rPr>
                <w:rFonts w:ascii="Times New Roman" w:hAnsi="Times New Roman"/>
                <w:sz w:val="20"/>
              </w:rPr>
              <w:t>Tree</w:t>
            </w:r>
            <w:proofErr w:type="spellEnd"/>
            <w:r w:rsidRPr="00713F69">
              <w:rPr>
                <w:rFonts w:ascii="Times New Roman" w:hAnsi="Times New Roman"/>
                <w:sz w:val="20"/>
              </w:rPr>
              <w:t xml:space="preserve"> i </w:t>
            </w:r>
            <w:proofErr w:type="spellStart"/>
            <w:r w:rsidRPr="00713F69">
              <w:rPr>
                <w:rFonts w:ascii="Times New Roman" w:hAnsi="Times New Roman"/>
                <w:sz w:val="20"/>
              </w:rPr>
              <w:t>Rapid</w:t>
            </w:r>
            <w:proofErr w:type="spellEnd"/>
            <w:r w:rsidRPr="00713F69">
              <w:rPr>
                <w:rFonts w:ascii="Times New Roman" w:hAnsi="Times New Roman"/>
                <w:sz w:val="20"/>
              </w:rPr>
              <w:t xml:space="preserve"> </w:t>
            </w:r>
            <w:proofErr w:type="spellStart"/>
            <w:r w:rsidRPr="00713F69">
              <w:rPr>
                <w:rFonts w:ascii="Times New Roman" w:hAnsi="Times New Roman"/>
                <w:sz w:val="20"/>
              </w:rPr>
              <w:t>Spannig</w:t>
            </w:r>
            <w:proofErr w:type="spellEnd"/>
            <w:r w:rsidRPr="00713F69">
              <w:rPr>
                <w:rFonts w:ascii="Times New Roman" w:hAnsi="Times New Roman"/>
                <w:sz w:val="20"/>
              </w:rPr>
              <w:t xml:space="preserve"> </w:t>
            </w:r>
            <w:proofErr w:type="spellStart"/>
            <w:r w:rsidRPr="00713F69">
              <w:rPr>
                <w:rFonts w:ascii="Times New Roman" w:hAnsi="Times New Roman"/>
                <w:sz w:val="20"/>
              </w:rPr>
              <w:t>Tree</w:t>
            </w:r>
            <w:proofErr w:type="spellEnd"/>
            <w:r w:rsidRPr="00713F69">
              <w:rPr>
                <w:rFonts w:ascii="Times New Roman" w:hAnsi="Times New Roman"/>
                <w:sz w:val="20"/>
              </w:rPr>
              <w:t xml:space="preserve">, , a także </w:t>
            </w:r>
            <w:proofErr w:type="spellStart"/>
            <w:r w:rsidRPr="00713F69">
              <w:rPr>
                <w:rFonts w:ascii="Times New Roman" w:hAnsi="Times New Roman"/>
                <w:sz w:val="20"/>
              </w:rPr>
              <w:t>Multiple</w:t>
            </w:r>
            <w:proofErr w:type="spellEnd"/>
            <w:r w:rsidRPr="00713F69">
              <w:rPr>
                <w:rFonts w:ascii="Times New Roman" w:hAnsi="Times New Roman"/>
                <w:sz w:val="20"/>
              </w:rPr>
              <w:t xml:space="preserve"> </w:t>
            </w:r>
            <w:proofErr w:type="spellStart"/>
            <w:r w:rsidRPr="00713F69">
              <w:rPr>
                <w:rFonts w:ascii="Times New Roman" w:hAnsi="Times New Roman"/>
                <w:sz w:val="20"/>
              </w:rPr>
              <w:t>Spanning</w:t>
            </w:r>
            <w:proofErr w:type="spellEnd"/>
            <w:r w:rsidRPr="00713F69">
              <w:rPr>
                <w:rFonts w:ascii="Times New Roman" w:hAnsi="Times New Roman"/>
                <w:sz w:val="20"/>
              </w:rPr>
              <w:t xml:space="preserve"> </w:t>
            </w:r>
            <w:proofErr w:type="spellStart"/>
            <w:r w:rsidRPr="00713F69">
              <w:rPr>
                <w:rFonts w:ascii="Times New Roman" w:hAnsi="Times New Roman"/>
                <w:sz w:val="20"/>
              </w:rPr>
              <w:t>Tree</w:t>
            </w:r>
            <w:proofErr w:type="spellEnd"/>
            <w:r w:rsidRPr="00713F69">
              <w:rPr>
                <w:rFonts w:ascii="Times New Roman" w:hAnsi="Times New Roman"/>
                <w:sz w:val="20"/>
              </w:rPr>
              <w:t xml:space="preserve"> (nie mniej niż 64 instancje MSTP). Przełącznik musi obsługiwać protokół LLDP i LLDP-MED. Urządzenie musi obsługiwać routing między sieciami VLAN – routing statyczny, oraz protokół routingu dynamicznego RIP. Ilość tras obsługiwanych sprzętowo nie może być mniejsza niż 512 podsieci (</w:t>
            </w:r>
            <w:proofErr w:type="spellStart"/>
            <w:r w:rsidRPr="00713F69">
              <w:rPr>
                <w:rFonts w:ascii="Times New Roman" w:hAnsi="Times New Roman"/>
                <w:sz w:val="20"/>
              </w:rPr>
              <w:t>prefixów</w:t>
            </w:r>
            <w:proofErr w:type="spellEnd"/>
            <w:r w:rsidRPr="00713F69">
              <w:rPr>
                <w:rFonts w:ascii="Times New Roman" w:hAnsi="Times New Roman"/>
                <w:sz w:val="20"/>
              </w:rPr>
              <w:t xml:space="preserve">) i 4096 tras typu „host” (host </w:t>
            </w:r>
            <w:proofErr w:type="spellStart"/>
            <w:r w:rsidRPr="00713F69">
              <w:rPr>
                <w:rFonts w:ascii="Times New Roman" w:hAnsi="Times New Roman"/>
                <w:sz w:val="20"/>
              </w:rPr>
              <w:t>routes</w:t>
            </w:r>
            <w:proofErr w:type="spellEnd"/>
            <w:r w:rsidRPr="00713F69">
              <w:rPr>
                <w:rFonts w:ascii="Times New Roman" w:hAnsi="Times New Roman"/>
                <w:sz w:val="20"/>
              </w:rPr>
              <w:t xml:space="preserve">). </w:t>
            </w:r>
          </w:p>
          <w:p w14:paraId="7E1BDAC1"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 xml:space="preserve">Urządzenie musi posiadać mechanizmy </w:t>
            </w:r>
            <w:proofErr w:type="spellStart"/>
            <w:r w:rsidRPr="00713F69">
              <w:rPr>
                <w:rFonts w:ascii="Times New Roman" w:hAnsi="Times New Roman"/>
                <w:sz w:val="20"/>
              </w:rPr>
              <w:t>priorytetyzowania</w:t>
            </w:r>
            <w:proofErr w:type="spellEnd"/>
            <w:r w:rsidRPr="00713F69">
              <w:rPr>
                <w:rFonts w:ascii="Times New Roman" w:hAnsi="Times New Roman"/>
                <w:sz w:val="20"/>
              </w:rPr>
              <w:t xml:space="preserve"> i zarządzania ruchem sieciowym (</w:t>
            </w:r>
            <w:proofErr w:type="spellStart"/>
            <w:r w:rsidRPr="00713F69">
              <w:rPr>
                <w:rFonts w:ascii="Times New Roman" w:hAnsi="Times New Roman"/>
                <w:sz w:val="20"/>
              </w:rPr>
              <w:t>QoS</w:t>
            </w:r>
            <w:proofErr w:type="spellEnd"/>
            <w:r w:rsidRPr="00713F69">
              <w:rPr>
                <w:rFonts w:ascii="Times New Roman" w:hAnsi="Times New Roman"/>
                <w:sz w:val="20"/>
              </w:rPr>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713F69">
              <w:rPr>
                <w:rFonts w:ascii="Times New Roman" w:hAnsi="Times New Roman"/>
                <w:sz w:val="20"/>
              </w:rPr>
              <w:t>ToS</w:t>
            </w:r>
            <w:proofErr w:type="spellEnd"/>
            <w:r w:rsidRPr="00713F69">
              <w:rPr>
                <w:rFonts w:ascii="Times New Roman" w:hAnsi="Times New Roman"/>
                <w:sz w:val="20"/>
              </w:rPr>
              <w:t xml:space="preserve">/DSCP w nagłówkach IP, portów TCP </w:t>
            </w:r>
            <w:r w:rsidR="00A43EEC">
              <w:rPr>
                <w:rFonts w:ascii="Times New Roman" w:hAnsi="Times New Roman"/>
                <w:sz w:val="20"/>
              </w:rPr>
              <w:br/>
            </w:r>
            <w:r w:rsidRPr="00713F69">
              <w:rPr>
                <w:rFonts w:ascii="Times New Roman" w:hAnsi="Times New Roman"/>
                <w:sz w:val="20"/>
              </w:rPr>
              <w:t>i UDP. Urządzenie musi obsługiwać sprzętowo nie mniej niż 8 kolejek per port fizyczny.</w:t>
            </w:r>
          </w:p>
          <w:p w14:paraId="0DA4169A"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Urządzenie musi obsługiwać filtrowanie ruchu co najmniej na poziomie portu i sieci VLAN dla kryteriów z warstw 2-4. Urządzenie musi realizować sprzętowo nie mniej niż 1500 reguł filtrowania ruchu. W regułach filtrowania ruchu musi być dostępny mechanizm zliczania dla zaakceptowanych lub zablokowanych pakietów.</w:t>
            </w:r>
          </w:p>
          <w:p w14:paraId="6B03C86A"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 xml:space="preserve">Przełącznik musi obsługiwać takie mechanizmy bezpieczeństwa jak limitowanie adresów MAC, </w:t>
            </w:r>
            <w:proofErr w:type="spellStart"/>
            <w:r w:rsidRPr="00713F69">
              <w:rPr>
                <w:rFonts w:ascii="Times New Roman" w:hAnsi="Times New Roman"/>
                <w:sz w:val="20"/>
              </w:rPr>
              <w:t>Dynamic</w:t>
            </w:r>
            <w:proofErr w:type="spellEnd"/>
            <w:r w:rsidRPr="00713F69">
              <w:rPr>
                <w:rFonts w:ascii="Times New Roman" w:hAnsi="Times New Roman"/>
                <w:sz w:val="20"/>
              </w:rPr>
              <w:t xml:space="preserve"> ARP </w:t>
            </w:r>
            <w:proofErr w:type="spellStart"/>
            <w:r w:rsidRPr="00713F69">
              <w:rPr>
                <w:rFonts w:ascii="Times New Roman" w:hAnsi="Times New Roman"/>
                <w:sz w:val="20"/>
              </w:rPr>
              <w:t>Inspection</w:t>
            </w:r>
            <w:proofErr w:type="spellEnd"/>
            <w:r w:rsidRPr="00713F69">
              <w:rPr>
                <w:rFonts w:ascii="Times New Roman" w:hAnsi="Times New Roman"/>
                <w:sz w:val="20"/>
              </w:rPr>
              <w:t xml:space="preserve">, DHCP </w:t>
            </w:r>
            <w:proofErr w:type="spellStart"/>
            <w:r w:rsidRPr="00713F69">
              <w:rPr>
                <w:rFonts w:ascii="Times New Roman" w:hAnsi="Times New Roman"/>
                <w:sz w:val="20"/>
              </w:rPr>
              <w:t>snooping</w:t>
            </w:r>
            <w:proofErr w:type="spellEnd"/>
            <w:r w:rsidRPr="00713F69">
              <w:rPr>
                <w:rFonts w:ascii="Times New Roman" w:hAnsi="Times New Roman"/>
                <w:sz w:val="20"/>
              </w:rPr>
              <w:t>. Urządzenie musi obsługiwać IEEE 802.1Q-in-Q. 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p w14:paraId="0B2C8CBD"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Urządzenie musi obsługiwać protokół SNMP (wersje 2c i 3), oraz grupy RMON 1, 2, 3, 9. Musi być dostępna funkcja kopiowania (mirroring) ruchu na poziomie portu i sieci VLAN.</w:t>
            </w:r>
          </w:p>
          <w:p w14:paraId="471FD672"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p w14:paraId="2B72BE90" w14:textId="77777777" w:rsidR="00713F69" w:rsidRPr="00713F69" w:rsidRDefault="00713F69" w:rsidP="00713F69">
            <w:pPr>
              <w:tabs>
                <w:tab w:val="left" w:pos="182"/>
              </w:tabs>
              <w:spacing w:after="0" w:line="240" w:lineRule="auto"/>
              <w:jc w:val="both"/>
              <w:rPr>
                <w:rFonts w:ascii="Times New Roman" w:hAnsi="Times New Roman"/>
                <w:sz w:val="20"/>
              </w:rPr>
            </w:pPr>
            <w:r w:rsidRPr="00713F69">
              <w:rPr>
                <w:rFonts w:ascii="Times New Roman" w:hAnsi="Times New Roman"/>
                <w:sz w:val="20"/>
              </w:rPr>
              <w:t xml:space="preserve">Urządzenie musi posiadać mechanizm szybkiego odtwarzania systemu i przywracania konfiguracji. W urządzeniu musi być przechowywanych nie mniej niż 40 poprzednich, kompletnych konfiguracji. Urządzenie musi umożliwiać </w:t>
            </w:r>
            <w:proofErr w:type="spellStart"/>
            <w:r w:rsidRPr="00713F69">
              <w:rPr>
                <w:rFonts w:ascii="Times New Roman" w:hAnsi="Times New Roman"/>
                <w:sz w:val="20"/>
              </w:rPr>
              <w:t>stackowanie</w:t>
            </w:r>
            <w:proofErr w:type="spellEnd"/>
            <w:r w:rsidRPr="00713F69">
              <w:rPr>
                <w:rFonts w:ascii="Times New Roman" w:hAnsi="Times New Roman"/>
                <w:sz w:val="20"/>
              </w:rPr>
              <w:t xml:space="preserve"> z innymi urządzeniami takiego samego typu w ilości nie mniejszej niż 4 sztuki. </w:t>
            </w:r>
            <w:proofErr w:type="spellStart"/>
            <w:r w:rsidRPr="00713F69">
              <w:rPr>
                <w:rFonts w:ascii="Times New Roman" w:hAnsi="Times New Roman"/>
                <w:sz w:val="20"/>
              </w:rPr>
              <w:t>Stackowanie</w:t>
            </w:r>
            <w:proofErr w:type="spellEnd"/>
            <w:r w:rsidRPr="00713F69">
              <w:rPr>
                <w:rFonts w:ascii="Times New Roman" w:hAnsi="Times New Roman"/>
                <w:sz w:val="20"/>
              </w:rPr>
              <w:t xml:space="preserve"> powinno być możliwe przy wykorzystaniu standardowych portów typu </w:t>
            </w:r>
            <w:proofErr w:type="spellStart"/>
            <w:r w:rsidRPr="00713F69">
              <w:rPr>
                <w:rFonts w:ascii="Times New Roman" w:hAnsi="Times New Roman"/>
                <w:sz w:val="20"/>
              </w:rPr>
              <w:t>uplink</w:t>
            </w:r>
            <w:proofErr w:type="spellEnd"/>
            <w:r w:rsidRPr="00713F69">
              <w:rPr>
                <w:rFonts w:ascii="Times New Roman" w:hAnsi="Times New Roman"/>
                <w:sz w:val="20"/>
              </w:rPr>
              <w:t xml:space="preserve">. Jeśli ww. funkcjonalność jest dodatkowo </w:t>
            </w:r>
            <w:proofErr w:type="spellStart"/>
            <w:r w:rsidRPr="00713F69">
              <w:rPr>
                <w:rFonts w:ascii="Times New Roman" w:hAnsi="Times New Roman"/>
                <w:sz w:val="20"/>
              </w:rPr>
              <w:t>licencjonowa</w:t>
            </w:r>
            <w:proofErr w:type="spellEnd"/>
            <w:r w:rsidRPr="00713F69">
              <w:rPr>
                <w:rFonts w:ascii="Times New Roman" w:hAnsi="Times New Roman"/>
                <w:sz w:val="20"/>
              </w:rPr>
              <w:t xml:space="preserve">, licencja nie jest przedmiotem niniejszego postępowania. Dostępny między innymi w produktach oferowanych przez </w:t>
            </w:r>
            <w:proofErr w:type="spellStart"/>
            <w:r w:rsidRPr="00713F69">
              <w:rPr>
                <w:rFonts w:ascii="Times New Roman" w:hAnsi="Times New Roman"/>
                <w:sz w:val="20"/>
              </w:rPr>
              <w:t>Juniper</w:t>
            </w:r>
            <w:proofErr w:type="spellEnd"/>
            <w:r w:rsidRPr="00713F69">
              <w:rPr>
                <w:rFonts w:ascii="Times New Roman" w:hAnsi="Times New Roman"/>
                <w:sz w:val="20"/>
              </w:rPr>
              <w:t xml:space="preserve">, Cisco, </w:t>
            </w:r>
            <w:proofErr w:type="spellStart"/>
            <w:r w:rsidRPr="00713F69">
              <w:rPr>
                <w:rFonts w:ascii="Times New Roman" w:hAnsi="Times New Roman"/>
                <w:sz w:val="20"/>
              </w:rPr>
              <w:t>Netgear</w:t>
            </w:r>
            <w:proofErr w:type="spellEnd"/>
            <w:r w:rsidRPr="00713F69">
              <w:rPr>
                <w:rFonts w:ascii="Times New Roman" w:hAnsi="Times New Roman"/>
                <w:sz w:val="20"/>
              </w:rPr>
              <w:t xml:space="preserve"> i innych.</w:t>
            </w:r>
          </w:p>
        </w:tc>
        <w:tc>
          <w:tcPr>
            <w:tcW w:w="2127" w:type="dxa"/>
            <w:tcBorders>
              <w:top w:val="single" w:sz="4" w:space="0" w:color="000000"/>
              <w:left w:val="single" w:sz="4" w:space="0" w:color="000000"/>
              <w:bottom w:val="single" w:sz="4" w:space="0" w:color="000000"/>
              <w:right w:val="single" w:sz="4" w:space="0" w:color="000000"/>
            </w:tcBorders>
          </w:tcPr>
          <w:p w14:paraId="6C056A69" w14:textId="77777777" w:rsidR="00713F69" w:rsidRPr="00713F69" w:rsidRDefault="00713F69" w:rsidP="00713F69">
            <w:pPr>
              <w:snapToGrid w:val="0"/>
              <w:spacing w:after="0" w:line="240" w:lineRule="auto"/>
              <w:ind w:left="357" w:hanging="357"/>
              <w:rPr>
                <w:rFonts w:ascii="Times New Roman" w:hAnsi="Times New Roman"/>
                <w:sz w:val="20"/>
              </w:rPr>
            </w:pPr>
          </w:p>
          <w:p w14:paraId="26D01EA7" w14:textId="77777777" w:rsidR="00713F69" w:rsidRPr="00713F69" w:rsidRDefault="00713F69" w:rsidP="00713F69">
            <w:pPr>
              <w:snapToGrid w:val="0"/>
              <w:spacing w:after="0" w:line="240" w:lineRule="auto"/>
              <w:ind w:left="357" w:hanging="357"/>
              <w:jc w:val="center"/>
              <w:rPr>
                <w:rFonts w:ascii="Times New Roman" w:hAnsi="Times New Roman"/>
                <w:sz w:val="20"/>
              </w:rPr>
            </w:pPr>
            <w:r w:rsidRPr="00713F69">
              <w:rPr>
                <w:rFonts w:ascii="Times New Roman" w:hAnsi="Times New Roman"/>
                <w:sz w:val="20"/>
              </w:rPr>
              <w:t>……………………….</w:t>
            </w:r>
          </w:p>
          <w:p w14:paraId="1934C4B6" w14:textId="77777777" w:rsidR="00713F69" w:rsidRPr="00713F69" w:rsidRDefault="00713F69" w:rsidP="00713F69">
            <w:pPr>
              <w:snapToGrid w:val="0"/>
              <w:spacing w:after="0" w:line="240" w:lineRule="auto"/>
              <w:ind w:left="357" w:hanging="357"/>
              <w:jc w:val="center"/>
              <w:rPr>
                <w:rFonts w:ascii="Times New Roman" w:hAnsi="Times New Roman"/>
                <w:sz w:val="20"/>
              </w:rPr>
            </w:pPr>
          </w:p>
          <w:p w14:paraId="186B3E01" w14:textId="77777777" w:rsidR="00713F69" w:rsidRPr="00713F69" w:rsidRDefault="00713F69" w:rsidP="00713F69">
            <w:pPr>
              <w:snapToGrid w:val="0"/>
              <w:spacing w:after="0" w:line="240" w:lineRule="auto"/>
              <w:ind w:left="357" w:hanging="357"/>
              <w:rPr>
                <w:rFonts w:ascii="Times New Roman" w:hAnsi="Times New Roman"/>
                <w:sz w:val="20"/>
              </w:rPr>
            </w:pPr>
            <w:r w:rsidRPr="00713F69">
              <w:rPr>
                <w:rFonts w:ascii="Times New Roman" w:hAnsi="Times New Roman"/>
                <w:sz w:val="20"/>
              </w:rPr>
              <w:t>……………………….</w:t>
            </w:r>
          </w:p>
        </w:tc>
      </w:tr>
      <w:tr w:rsidR="00713F69" w:rsidRPr="00713F69" w14:paraId="57DC1E1C" w14:textId="77777777" w:rsidTr="00A43EEC">
        <w:trPr>
          <w:jc w:val="center"/>
        </w:trPr>
        <w:tc>
          <w:tcPr>
            <w:tcW w:w="1316" w:type="dxa"/>
            <w:tcBorders>
              <w:top w:val="single" w:sz="4" w:space="0" w:color="000000"/>
              <w:left w:val="single" w:sz="4" w:space="0" w:color="000000"/>
              <w:bottom w:val="single" w:sz="4" w:space="0" w:color="000000"/>
              <w:right w:val="single" w:sz="4" w:space="0" w:color="000000"/>
            </w:tcBorders>
          </w:tcPr>
          <w:p w14:paraId="75492745" w14:textId="77777777" w:rsidR="00713F69" w:rsidRPr="00713F69" w:rsidRDefault="00713F69" w:rsidP="00713F69">
            <w:pPr>
              <w:tabs>
                <w:tab w:val="left" w:pos="405"/>
              </w:tabs>
              <w:snapToGrid w:val="0"/>
              <w:spacing w:after="0" w:line="240" w:lineRule="auto"/>
              <w:contextualSpacing/>
              <w:rPr>
                <w:rFonts w:ascii="Times New Roman" w:hAnsi="Times New Roman" w:cs="Times New Roman"/>
                <w:sz w:val="20"/>
                <w:szCs w:val="20"/>
              </w:rPr>
            </w:pPr>
            <w:r w:rsidRPr="00713F69">
              <w:rPr>
                <w:rFonts w:ascii="Times New Roman" w:hAnsi="Times New Roman"/>
                <w:sz w:val="20"/>
                <w:szCs w:val="20"/>
              </w:rPr>
              <w:t>Ekran ścienny z czarną ramką</w:t>
            </w:r>
          </w:p>
        </w:tc>
        <w:tc>
          <w:tcPr>
            <w:tcW w:w="6617" w:type="dxa"/>
            <w:tcBorders>
              <w:top w:val="single" w:sz="4" w:space="0" w:color="000000"/>
              <w:left w:val="single" w:sz="4" w:space="0" w:color="000000"/>
              <w:bottom w:val="single" w:sz="4" w:space="0" w:color="000000"/>
              <w:right w:val="single" w:sz="4" w:space="0" w:color="000000"/>
            </w:tcBorders>
            <w:shd w:val="clear" w:color="auto" w:fill="auto"/>
          </w:tcPr>
          <w:p w14:paraId="12747BFA" w14:textId="77777777" w:rsidR="00713F69" w:rsidRPr="00713F69" w:rsidRDefault="00713F69" w:rsidP="00713F69">
            <w:pPr>
              <w:tabs>
                <w:tab w:val="left" w:pos="405"/>
              </w:tabs>
              <w:snapToGrid w:val="0"/>
              <w:spacing w:after="0" w:line="240" w:lineRule="auto"/>
              <w:jc w:val="both"/>
              <w:rPr>
                <w:rFonts w:ascii="Times New Roman" w:hAnsi="Times New Roman"/>
                <w:sz w:val="20"/>
                <w:szCs w:val="20"/>
              </w:rPr>
            </w:pPr>
            <w:r w:rsidRPr="00713F69">
              <w:rPr>
                <w:rFonts w:ascii="Times New Roman" w:hAnsi="Times New Roman"/>
                <w:sz w:val="20"/>
                <w:szCs w:val="20"/>
              </w:rPr>
              <w:t>230x173cm; f</w:t>
            </w:r>
            <w:r w:rsidRPr="00713F69">
              <w:rPr>
                <w:rFonts w:ascii="Times New Roman" w:eastAsia="Times New Roman" w:hAnsi="Times New Roman"/>
                <w:sz w:val="20"/>
                <w:szCs w:val="20"/>
                <w:lang w:eastAsia="pl-PL"/>
              </w:rPr>
              <w:t>ormat: </w:t>
            </w:r>
            <w:r w:rsidRPr="00713F69">
              <w:rPr>
                <w:rFonts w:ascii="Times New Roman" w:eastAsia="Times New Roman" w:hAnsi="Times New Roman"/>
                <w:sz w:val="20"/>
                <w:szCs w:val="20"/>
                <w:bdr w:val="none" w:sz="0" w:space="0" w:color="auto" w:frame="1"/>
                <w:lang w:eastAsia="pl-PL"/>
              </w:rPr>
              <w:t>4 : 3; w</w:t>
            </w:r>
            <w:r w:rsidRPr="00713F69">
              <w:rPr>
                <w:rFonts w:ascii="Times New Roman" w:eastAsia="Times New Roman" w:hAnsi="Times New Roman"/>
                <w:sz w:val="20"/>
                <w:szCs w:val="20"/>
                <w:lang w:eastAsia="pl-PL"/>
              </w:rPr>
              <w:t>ymiary kasety (dł. x wys. x gł.) [cm]: </w:t>
            </w:r>
            <w:r w:rsidRPr="00713F69">
              <w:rPr>
                <w:rFonts w:ascii="Times New Roman" w:eastAsia="Times New Roman" w:hAnsi="Times New Roman"/>
                <w:sz w:val="20"/>
                <w:szCs w:val="20"/>
                <w:bdr w:val="none" w:sz="0" w:space="0" w:color="auto" w:frame="1"/>
                <w:lang w:eastAsia="pl-PL"/>
              </w:rPr>
              <w:t>246.4 x 10.5 x 14.5; d</w:t>
            </w:r>
            <w:r w:rsidRPr="00713F69">
              <w:rPr>
                <w:rFonts w:ascii="Times New Roman" w:eastAsia="Times New Roman" w:hAnsi="Times New Roman"/>
                <w:sz w:val="20"/>
                <w:szCs w:val="20"/>
                <w:lang w:eastAsia="pl-PL"/>
              </w:rPr>
              <w:t>ługość kasety z uchwytami [cm]: </w:t>
            </w:r>
            <w:r w:rsidRPr="00713F69">
              <w:rPr>
                <w:rFonts w:ascii="Times New Roman" w:eastAsia="Times New Roman" w:hAnsi="Times New Roman"/>
                <w:sz w:val="20"/>
                <w:szCs w:val="20"/>
                <w:bdr w:val="none" w:sz="0" w:space="0" w:color="auto" w:frame="1"/>
                <w:lang w:eastAsia="pl-PL"/>
              </w:rPr>
              <w:t>251.2; w</w:t>
            </w:r>
            <w:r w:rsidRPr="00713F69">
              <w:rPr>
                <w:rFonts w:ascii="Times New Roman" w:eastAsia="Times New Roman" w:hAnsi="Times New Roman"/>
                <w:sz w:val="20"/>
                <w:szCs w:val="20"/>
                <w:lang w:eastAsia="pl-PL"/>
              </w:rPr>
              <w:t>ysokość kasety z uchwytami [cm]: </w:t>
            </w:r>
            <w:r w:rsidRPr="00713F69">
              <w:rPr>
                <w:rFonts w:ascii="Times New Roman" w:eastAsia="Times New Roman" w:hAnsi="Times New Roman"/>
                <w:sz w:val="20"/>
                <w:szCs w:val="20"/>
                <w:bdr w:val="none" w:sz="0" w:space="0" w:color="auto" w:frame="1"/>
                <w:lang w:eastAsia="pl-PL"/>
              </w:rPr>
              <w:t>13.1; w</w:t>
            </w:r>
            <w:r w:rsidRPr="00713F69">
              <w:rPr>
                <w:rFonts w:ascii="Times New Roman" w:eastAsia="Times New Roman" w:hAnsi="Times New Roman"/>
                <w:sz w:val="20"/>
                <w:szCs w:val="20"/>
                <w:lang w:eastAsia="pl-PL"/>
              </w:rPr>
              <w:t>ysuw pow. projekcyjnej: </w:t>
            </w:r>
            <w:r w:rsidRPr="00713F69">
              <w:rPr>
                <w:rFonts w:ascii="Times New Roman" w:eastAsia="Times New Roman" w:hAnsi="Times New Roman"/>
                <w:sz w:val="20"/>
                <w:szCs w:val="20"/>
                <w:bdr w:val="none" w:sz="0" w:space="0" w:color="auto" w:frame="1"/>
                <w:lang w:eastAsia="pl-PL"/>
              </w:rPr>
              <w:t>tylny; p</w:t>
            </w:r>
            <w:r w:rsidRPr="00713F69">
              <w:rPr>
                <w:rFonts w:ascii="Times New Roman" w:hAnsi="Times New Roman"/>
                <w:sz w:val="20"/>
                <w:szCs w:val="20"/>
                <w:shd w:val="clear" w:color="auto" w:fill="FFFFFF"/>
              </w:rPr>
              <w:t xml:space="preserve">ilot naścienny </w:t>
            </w:r>
            <w:proofErr w:type="spellStart"/>
            <w:r w:rsidRPr="00713F69">
              <w:rPr>
                <w:rFonts w:ascii="Times New Roman" w:hAnsi="Times New Roman"/>
                <w:sz w:val="20"/>
                <w:szCs w:val="20"/>
                <w:shd w:val="clear" w:color="auto" w:fill="FFFFFF"/>
              </w:rPr>
              <w:t>Somfy</w:t>
            </w:r>
            <w:proofErr w:type="spellEnd"/>
            <w:r w:rsidRPr="00713F69">
              <w:rPr>
                <w:rFonts w:ascii="Times New Roman" w:hAnsi="Times New Roman"/>
                <w:sz w:val="20"/>
                <w:szCs w:val="20"/>
                <w:shd w:val="clear" w:color="auto" w:fill="FFFFFF"/>
              </w:rPr>
              <w:t xml:space="preserve"> </w:t>
            </w:r>
            <w:proofErr w:type="spellStart"/>
            <w:r w:rsidRPr="00713F69">
              <w:rPr>
                <w:rFonts w:ascii="Times New Roman" w:hAnsi="Times New Roman"/>
                <w:sz w:val="20"/>
                <w:szCs w:val="20"/>
                <w:shd w:val="clear" w:color="auto" w:fill="FFFFFF"/>
              </w:rPr>
              <w:t>Smoove</w:t>
            </w:r>
            <w:proofErr w:type="spellEnd"/>
            <w:r w:rsidRPr="00713F69">
              <w:rPr>
                <w:rFonts w:ascii="Times New Roman" w:hAnsi="Times New Roman"/>
                <w:sz w:val="20"/>
                <w:szCs w:val="20"/>
                <w:shd w:val="clear" w:color="auto" w:fill="FFFFFF"/>
              </w:rPr>
              <w:t xml:space="preserve"> RTS; </w:t>
            </w:r>
            <w:proofErr w:type="spellStart"/>
            <w:r w:rsidRPr="00713F69">
              <w:rPr>
                <w:rFonts w:ascii="Times New Roman" w:hAnsi="Times New Roman"/>
                <w:sz w:val="20"/>
                <w:szCs w:val="20"/>
                <w:shd w:val="clear" w:color="auto" w:fill="FFFFFF"/>
              </w:rPr>
              <w:t>Clear</w:t>
            </w:r>
            <w:proofErr w:type="spellEnd"/>
            <w:r w:rsidRPr="00713F69">
              <w:rPr>
                <w:rFonts w:ascii="Times New Roman" w:hAnsi="Times New Roman"/>
                <w:sz w:val="20"/>
                <w:szCs w:val="20"/>
                <w:shd w:val="clear" w:color="auto" w:fill="FFFFFF"/>
              </w:rPr>
              <w:t xml:space="preserve"> </w:t>
            </w:r>
            <w:proofErr w:type="spellStart"/>
            <w:r w:rsidRPr="00713F69">
              <w:rPr>
                <w:rFonts w:ascii="Times New Roman" w:hAnsi="Times New Roman"/>
                <w:sz w:val="20"/>
                <w:szCs w:val="20"/>
                <w:shd w:val="clear" w:color="auto" w:fill="FFFFFF"/>
              </w:rPr>
              <w:t>Vision</w:t>
            </w:r>
            <w:proofErr w:type="spellEnd"/>
            <w:r w:rsidRPr="00713F69">
              <w:rPr>
                <w:rFonts w:ascii="Times New Roman" w:hAnsi="Times New Roman"/>
                <w:sz w:val="20"/>
                <w:szCs w:val="20"/>
                <w:shd w:val="clear" w:color="auto" w:fill="FFFFFF"/>
              </w:rPr>
              <w:t xml:space="preserve"> – wysokiej jakości biała powierzchnia do przedniej projekcji, z czarną warstwą na odwrocie. Współczynnik </w:t>
            </w:r>
            <w:proofErr w:type="spellStart"/>
            <w:r w:rsidRPr="00713F69">
              <w:rPr>
                <w:rFonts w:ascii="Times New Roman" w:hAnsi="Times New Roman"/>
                <w:sz w:val="20"/>
                <w:szCs w:val="20"/>
                <w:shd w:val="clear" w:color="auto" w:fill="FFFFFF"/>
              </w:rPr>
              <w:t>gain</w:t>
            </w:r>
            <w:proofErr w:type="spellEnd"/>
            <w:r w:rsidRPr="00713F69">
              <w:rPr>
                <w:rFonts w:ascii="Times New Roman" w:hAnsi="Times New Roman"/>
                <w:sz w:val="20"/>
                <w:szCs w:val="20"/>
                <w:shd w:val="clear" w:color="auto" w:fill="FFFFFF"/>
              </w:rPr>
              <w:t xml:space="preserve"> 1.0, kąt widzenia 150°. Grubość 0,42 mm; a</w:t>
            </w:r>
            <w:r w:rsidRPr="00713F69">
              <w:rPr>
                <w:rFonts w:ascii="Times New Roman" w:eastAsia="Times New Roman" w:hAnsi="Times New Roman"/>
                <w:sz w:val="20"/>
                <w:szCs w:val="20"/>
                <w:lang w:eastAsia="pl-PL"/>
              </w:rPr>
              <w:t xml:space="preserve">luminiowa kaseta standardowo wykończona anodowaniem; powierzchnia projekcyjna wyprowadzona z tyłu obudowy; w standardzie przełącznik naścienny do sterowania ekranem; kabel zasilający wyprowadzony z lewej strony. Powyższe znajdują się w ofercie między innymi </w:t>
            </w:r>
            <w:proofErr w:type="spellStart"/>
            <w:r w:rsidRPr="00713F69">
              <w:rPr>
                <w:rFonts w:ascii="Times New Roman" w:hAnsi="Times New Roman"/>
                <w:sz w:val="20"/>
                <w:szCs w:val="20"/>
              </w:rPr>
              <w:t>Kauber</w:t>
            </w:r>
            <w:proofErr w:type="spellEnd"/>
            <w:r w:rsidRPr="00713F69">
              <w:rPr>
                <w:rFonts w:ascii="Times New Roman" w:hAnsi="Times New Roman"/>
                <w:sz w:val="20"/>
                <w:szCs w:val="20"/>
              </w:rPr>
              <w:t xml:space="preserve">, Suprema, </w:t>
            </w:r>
            <w:proofErr w:type="spellStart"/>
            <w:r w:rsidRPr="00713F69">
              <w:rPr>
                <w:rFonts w:ascii="Times New Roman" w:hAnsi="Times New Roman"/>
                <w:sz w:val="20"/>
                <w:szCs w:val="20"/>
              </w:rPr>
              <w:t>AVers</w:t>
            </w:r>
            <w:proofErr w:type="spellEnd"/>
            <w:r w:rsidRPr="00713F69">
              <w:rPr>
                <w:rFonts w:ascii="Times New Roman" w:hAnsi="Times New Roman"/>
                <w:sz w:val="20"/>
                <w:szCs w:val="20"/>
              </w:rPr>
              <w:t xml:space="preserve"> i in. </w:t>
            </w:r>
          </w:p>
        </w:tc>
        <w:tc>
          <w:tcPr>
            <w:tcW w:w="2127" w:type="dxa"/>
            <w:tcBorders>
              <w:top w:val="single" w:sz="4" w:space="0" w:color="000000"/>
              <w:left w:val="single" w:sz="4" w:space="0" w:color="000000"/>
              <w:bottom w:val="single" w:sz="4" w:space="0" w:color="000000"/>
              <w:right w:val="single" w:sz="4" w:space="0" w:color="000000"/>
            </w:tcBorders>
          </w:tcPr>
          <w:p w14:paraId="19C4EDAE" w14:textId="77777777" w:rsidR="00713F69" w:rsidRPr="00713F69" w:rsidRDefault="00713F69" w:rsidP="00713F69">
            <w:pPr>
              <w:snapToGrid w:val="0"/>
              <w:spacing w:after="0" w:line="240" w:lineRule="auto"/>
              <w:ind w:left="357" w:hanging="357"/>
              <w:jc w:val="center"/>
              <w:rPr>
                <w:rFonts w:ascii="Times New Roman" w:hAnsi="Times New Roman"/>
                <w:sz w:val="20"/>
              </w:rPr>
            </w:pPr>
          </w:p>
          <w:p w14:paraId="32DEE71B" w14:textId="77777777" w:rsidR="00713F69" w:rsidRPr="00713F69" w:rsidRDefault="00713F69" w:rsidP="00713F69">
            <w:pPr>
              <w:snapToGrid w:val="0"/>
              <w:spacing w:after="0" w:line="240" w:lineRule="auto"/>
              <w:ind w:left="357" w:hanging="357"/>
              <w:jc w:val="center"/>
              <w:rPr>
                <w:rFonts w:ascii="Times New Roman" w:hAnsi="Times New Roman"/>
                <w:sz w:val="20"/>
              </w:rPr>
            </w:pPr>
            <w:r w:rsidRPr="00713F69">
              <w:rPr>
                <w:rFonts w:ascii="Times New Roman" w:hAnsi="Times New Roman"/>
                <w:sz w:val="20"/>
              </w:rPr>
              <w:t>……………………….</w:t>
            </w:r>
          </w:p>
          <w:p w14:paraId="2C54C7CF" w14:textId="77777777" w:rsidR="00713F69" w:rsidRPr="00713F69" w:rsidRDefault="00713F69" w:rsidP="00713F69">
            <w:pPr>
              <w:snapToGrid w:val="0"/>
              <w:spacing w:after="0" w:line="240" w:lineRule="auto"/>
              <w:ind w:left="357" w:hanging="357"/>
              <w:jc w:val="center"/>
              <w:rPr>
                <w:rFonts w:ascii="Times New Roman" w:hAnsi="Times New Roman"/>
                <w:sz w:val="20"/>
              </w:rPr>
            </w:pPr>
          </w:p>
          <w:p w14:paraId="4B82113D" w14:textId="77777777" w:rsidR="00713F69" w:rsidRPr="00713F69" w:rsidRDefault="00713F69" w:rsidP="00713F69">
            <w:pPr>
              <w:snapToGrid w:val="0"/>
              <w:spacing w:after="0" w:line="240" w:lineRule="auto"/>
              <w:ind w:left="357" w:hanging="357"/>
              <w:rPr>
                <w:rFonts w:ascii="Times New Roman" w:hAnsi="Times New Roman"/>
                <w:sz w:val="20"/>
              </w:rPr>
            </w:pPr>
            <w:r w:rsidRPr="00713F69">
              <w:rPr>
                <w:rFonts w:ascii="Times New Roman" w:hAnsi="Times New Roman"/>
                <w:sz w:val="20"/>
              </w:rPr>
              <w:t>……………………….</w:t>
            </w:r>
          </w:p>
        </w:tc>
      </w:tr>
    </w:tbl>
    <w:p w14:paraId="327C06EB" w14:textId="77777777" w:rsidR="00713F69" w:rsidRPr="00713F69" w:rsidRDefault="00713F69" w:rsidP="00713F69">
      <w:pPr>
        <w:spacing w:before="240" w:after="0" w:line="240" w:lineRule="auto"/>
        <w:ind w:left="567"/>
        <w:contextualSpacing/>
        <w:jc w:val="both"/>
        <w:rPr>
          <w:rFonts w:ascii="Times New Roman" w:hAnsi="Times New Roman" w:cs="Times New Roman"/>
          <w:sz w:val="20"/>
          <w:szCs w:val="20"/>
        </w:rPr>
      </w:pPr>
    </w:p>
    <w:p w14:paraId="5B222AAE" w14:textId="77777777" w:rsidR="00713F69" w:rsidRDefault="00713F69" w:rsidP="00713F69">
      <w:pPr>
        <w:spacing w:before="240" w:after="0" w:line="240" w:lineRule="auto"/>
        <w:ind w:left="567"/>
        <w:contextualSpacing/>
        <w:jc w:val="both"/>
        <w:rPr>
          <w:rFonts w:ascii="Times New Roman" w:hAnsi="Times New Roman" w:cs="Times New Roman"/>
        </w:rPr>
      </w:pPr>
    </w:p>
    <w:p w14:paraId="48CC2FB9" w14:textId="77777777" w:rsidR="00A43EEC" w:rsidRDefault="00A43EEC" w:rsidP="00713F69">
      <w:pPr>
        <w:spacing w:before="240" w:after="0" w:line="240" w:lineRule="auto"/>
        <w:ind w:left="567"/>
        <w:contextualSpacing/>
        <w:jc w:val="both"/>
        <w:rPr>
          <w:rFonts w:ascii="Times New Roman" w:hAnsi="Times New Roman" w:cs="Times New Roman"/>
        </w:rPr>
      </w:pPr>
    </w:p>
    <w:p w14:paraId="5C4FB63B" w14:textId="77777777" w:rsidR="00713F69" w:rsidRDefault="00713F69" w:rsidP="00713F69">
      <w:pPr>
        <w:spacing w:before="240" w:after="0" w:line="240" w:lineRule="auto"/>
        <w:ind w:left="567"/>
        <w:contextualSpacing/>
        <w:jc w:val="center"/>
        <w:rPr>
          <w:rFonts w:ascii="Times New Roman" w:hAnsi="Times New Roman" w:cs="Times New Roman"/>
          <w:iCs/>
          <w:color w:val="000000"/>
          <w:lang w:eastAsia="x-none"/>
        </w:rPr>
      </w:pPr>
      <w:r w:rsidRPr="00A43EEC">
        <w:rPr>
          <w:rFonts w:ascii="Times New Roman" w:hAnsi="Times New Roman" w:cs="Times New Roman"/>
          <w:b/>
        </w:rPr>
        <w:t>Zestawienie minimalnych wymagań dla specjalistycznego</w:t>
      </w:r>
      <w:r w:rsidR="00A43EEC">
        <w:rPr>
          <w:rFonts w:ascii="Times New Roman" w:hAnsi="Times New Roman" w:cs="Times New Roman"/>
          <w:b/>
        </w:rPr>
        <w:br/>
      </w:r>
      <w:r w:rsidRPr="00713F69">
        <w:rPr>
          <w:rFonts w:ascii="Times New Roman" w:hAnsi="Times New Roman" w:cs="Times New Roman"/>
        </w:rPr>
        <w:t xml:space="preserve"> </w:t>
      </w:r>
      <w:r w:rsidRPr="00A43EEC">
        <w:rPr>
          <w:rFonts w:ascii="Times New Roman" w:hAnsi="Times New Roman" w:cs="Times New Roman"/>
          <w:b/>
          <w:bCs/>
          <w:u w:val="single"/>
        </w:rPr>
        <w:t xml:space="preserve">oprogramowania do </w:t>
      </w:r>
      <w:r w:rsidRPr="00A43EEC">
        <w:rPr>
          <w:rFonts w:ascii="Times New Roman" w:hAnsi="Times New Roman" w:cs="Times New Roman"/>
          <w:b/>
          <w:bCs/>
          <w:iCs/>
          <w:color w:val="000000"/>
          <w:u w:val="single"/>
          <w:lang w:eastAsia="x-none"/>
        </w:rPr>
        <w:t>przetwarzania i analizy danych batymetrycznych</w:t>
      </w:r>
      <w:r w:rsidRPr="00713F69">
        <w:rPr>
          <w:rFonts w:ascii="Times New Roman" w:hAnsi="Times New Roman" w:cs="Times New Roman"/>
          <w:iCs/>
          <w:color w:val="000000"/>
          <w:lang w:eastAsia="x-none"/>
        </w:rPr>
        <w:t>:</w:t>
      </w:r>
    </w:p>
    <w:p w14:paraId="790ED018" w14:textId="77777777" w:rsidR="00551B8C" w:rsidRDefault="00551B8C" w:rsidP="00713F69">
      <w:pPr>
        <w:spacing w:before="240" w:after="0" w:line="240" w:lineRule="auto"/>
        <w:ind w:left="567"/>
        <w:contextualSpacing/>
        <w:jc w:val="center"/>
        <w:rPr>
          <w:rFonts w:ascii="Times New Roman" w:hAnsi="Times New Roman" w:cs="Times New Roman"/>
          <w:iCs/>
          <w:color w:val="000000"/>
          <w:lang w:eastAsia="x-none"/>
        </w:rPr>
      </w:pPr>
    </w:p>
    <w:tbl>
      <w:tblPr>
        <w:tblStyle w:val="Tabela-Siatka5"/>
        <w:tblW w:w="9209" w:type="dxa"/>
        <w:jc w:val="center"/>
        <w:tblLook w:val="04A0" w:firstRow="1" w:lastRow="0" w:firstColumn="1" w:lastColumn="0" w:noHBand="0" w:noVBand="1"/>
      </w:tblPr>
      <w:tblGrid>
        <w:gridCol w:w="474"/>
        <w:gridCol w:w="7552"/>
        <w:gridCol w:w="1183"/>
      </w:tblGrid>
      <w:tr w:rsidR="00551B8C" w:rsidRPr="00341FCA" w14:paraId="3DC05BCC" w14:textId="77777777" w:rsidTr="00551B8C">
        <w:trPr>
          <w:trHeight w:val="340"/>
          <w:tblHeader/>
          <w:jc w:val="center"/>
        </w:trPr>
        <w:tc>
          <w:tcPr>
            <w:tcW w:w="474" w:type="dxa"/>
            <w:vAlign w:val="center"/>
          </w:tcPr>
          <w:p w14:paraId="485220AE" w14:textId="77777777" w:rsidR="00551B8C" w:rsidRPr="00551B8C" w:rsidRDefault="00551B8C" w:rsidP="00FE2321">
            <w:pPr>
              <w:jc w:val="center"/>
              <w:rPr>
                <w:rFonts w:ascii="Times New Roman" w:hAnsi="Times New Roman"/>
                <w:bCs/>
                <w:color w:val="000000" w:themeColor="text1"/>
                <w:sz w:val="16"/>
                <w:szCs w:val="16"/>
              </w:rPr>
            </w:pPr>
            <w:r w:rsidRPr="00551B8C">
              <w:rPr>
                <w:rFonts w:ascii="Times New Roman" w:hAnsi="Times New Roman"/>
                <w:bCs/>
                <w:color w:val="000000" w:themeColor="text1"/>
                <w:sz w:val="16"/>
                <w:szCs w:val="16"/>
              </w:rPr>
              <w:t>L.p.</w:t>
            </w:r>
          </w:p>
        </w:tc>
        <w:tc>
          <w:tcPr>
            <w:tcW w:w="7601" w:type="dxa"/>
            <w:vAlign w:val="center"/>
          </w:tcPr>
          <w:p w14:paraId="11BC85B6" w14:textId="77777777" w:rsidR="00551B8C" w:rsidRPr="00341FCA" w:rsidRDefault="00551B8C" w:rsidP="00551B8C">
            <w:pPr>
              <w:jc w:val="center"/>
              <w:rPr>
                <w:rFonts w:ascii="Times New Roman" w:hAnsi="Times New Roman"/>
                <w:bCs/>
                <w:color w:val="000000" w:themeColor="text1"/>
                <w:sz w:val="20"/>
                <w:szCs w:val="20"/>
              </w:rPr>
            </w:pPr>
            <w:r w:rsidRPr="00341FCA">
              <w:rPr>
                <w:rFonts w:ascii="Times New Roman" w:hAnsi="Times New Roman"/>
                <w:bCs/>
                <w:color w:val="000000" w:themeColor="text1"/>
                <w:sz w:val="20"/>
                <w:szCs w:val="20"/>
              </w:rPr>
              <w:t>Cecha, funkcja, parametr</w:t>
            </w:r>
          </w:p>
        </w:tc>
        <w:tc>
          <w:tcPr>
            <w:tcW w:w="1134" w:type="dxa"/>
            <w:vAlign w:val="center"/>
          </w:tcPr>
          <w:p w14:paraId="08624A12" w14:textId="77777777" w:rsidR="00551B8C" w:rsidRPr="00341FCA" w:rsidRDefault="00551B8C" w:rsidP="00FE2321">
            <w:pPr>
              <w:jc w:val="center"/>
              <w:rPr>
                <w:rFonts w:ascii="Times New Roman" w:hAnsi="Times New Roman"/>
                <w:bCs/>
                <w:color w:val="000000" w:themeColor="text1"/>
                <w:sz w:val="20"/>
                <w:szCs w:val="20"/>
              </w:rPr>
            </w:pPr>
            <w:r w:rsidRPr="00341FCA">
              <w:rPr>
                <w:rFonts w:ascii="Times New Roman" w:eastAsia="Times New Roman" w:hAnsi="Times New Roman"/>
                <w:bCs/>
                <w:color w:val="000000"/>
                <w:sz w:val="20"/>
                <w:szCs w:val="20"/>
                <w:lang w:eastAsia="pl-PL"/>
              </w:rPr>
              <w:t>Wymagania</w:t>
            </w:r>
          </w:p>
        </w:tc>
      </w:tr>
      <w:tr w:rsidR="00551B8C" w:rsidRPr="00341FCA" w14:paraId="1FA6CF61" w14:textId="77777777" w:rsidTr="00551B8C">
        <w:trPr>
          <w:trHeight w:val="284"/>
          <w:jc w:val="center"/>
        </w:trPr>
        <w:tc>
          <w:tcPr>
            <w:tcW w:w="474" w:type="dxa"/>
            <w:vAlign w:val="center"/>
          </w:tcPr>
          <w:p w14:paraId="178E70FC"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1.</w:t>
            </w:r>
          </w:p>
        </w:tc>
        <w:tc>
          <w:tcPr>
            <w:tcW w:w="7601" w:type="dxa"/>
            <w:vAlign w:val="center"/>
          </w:tcPr>
          <w:p w14:paraId="4E913F26" w14:textId="77777777" w:rsidR="00551B8C" w:rsidRPr="00551B8C" w:rsidRDefault="00551B8C" w:rsidP="00551B8C">
            <w:pPr>
              <w:ind w:left="-18" w:right="-18" w:firstLine="0"/>
              <w:rPr>
                <w:rFonts w:ascii="Times New Roman" w:hAnsi="Times New Roman"/>
                <w:color w:val="000000" w:themeColor="text1"/>
                <w:sz w:val="20"/>
                <w:szCs w:val="20"/>
              </w:rPr>
            </w:pPr>
            <w:r w:rsidRPr="00551B8C">
              <w:rPr>
                <w:rFonts w:ascii="Times New Roman" w:hAnsi="Times New Roman"/>
                <w:color w:val="000000" w:themeColor="text1"/>
                <w:sz w:val="20"/>
                <w:szCs w:val="20"/>
              </w:rPr>
              <w:t xml:space="preserve">Pakiet 11 szt. licencji: licencja wieczysta z kluczem typu </w:t>
            </w:r>
            <w:proofErr w:type="spellStart"/>
            <w:r w:rsidRPr="00551B8C">
              <w:rPr>
                <w:rFonts w:ascii="Times New Roman" w:hAnsi="Times New Roman"/>
                <w:color w:val="000000" w:themeColor="text1"/>
                <w:sz w:val="20"/>
                <w:szCs w:val="20"/>
              </w:rPr>
              <w:t>softlock</w:t>
            </w:r>
            <w:proofErr w:type="spellEnd"/>
            <w:r w:rsidRPr="00551B8C">
              <w:rPr>
                <w:rFonts w:ascii="Times New Roman" w:hAnsi="Times New Roman"/>
                <w:color w:val="000000" w:themeColor="text1"/>
                <w:sz w:val="20"/>
                <w:szCs w:val="20"/>
              </w:rPr>
              <w:t>.</w:t>
            </w:r>
          </w:p>
        </w:tc>
        <w:tc>
          <w:tcPr>
            <w:tcW w:w="1134" w:type="dxa"/>
            <w:vAlign w:val="center"/>
          </w:tcPr>
          <w:p w14:paraId="35307936"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25EC6992" w14:textId="77777777" w:rsidTr="00551B8C">
        <w:trPr>
          <w:trHeight w:val="284"/>
          <w:jc w:val="center"/>
        </w:trPr>
        <w:tc>
          <w:tcPr>
            <w:tcW w:w="474" w:type="dxa"/>
            <w:vAlign w:val="center"/>
          </w:tcPr>
          <w:p w14:paraId="5D6E9002"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sz w:val="20"/>
                <w:szCs w:val="20"/>
              </w:rPr>
              <w:t>2.</w:t>
            </w:r>
          </w:p>
        </w:tc>
        <w:tc>
          <w:tcPr>
            <w:tcW w:w="7601" w:type="dxa"/>
            <w:vAlign w:val="center"/>
          </w:tcPr>
          <w:p w14:paraId="75977969" w14:textId="77777777" w:rsidR="00551B8C" w:rsidRPr="00551B8C" w:rsidRDefault="00551B8C" w:rsidP="00551B8C">
            <w:pPr>
              <w:ind w:left="-18" w:right="-18" w:firstLine="0"/>
              <w:rPr>
                <w:rFonts w:ascii="Times New Roman" w:hAnsi="Times New Roman"/>
                <w:color w:val="000000" w:themeColor="text1"/>
                <w:sz w:val="20"/>
                <w:szCs w:val="20"/>
              </w:rPr>
            </w:pPr>
            <w:r w:rsidRPr="00551B8C">
              <w:rPr>
                <w:rFonts w:ascii="Times New Roman" w:hAnsi="Times New Roman"/>
                <w:color w:val="000000" w:themeColor="text1"/>
                <w:sz w:val="20"/>
                <w:szCs w:val="20"/>
              </w:rPr>
              <w:t>Przeznaczenie: oprogramowanie do planowania pomiarów sondażowych w biurze, przygotowania projektów, odtwarzania, analizy, walidacji, wizualizacji i eksportu danych hydrograficznych oraz generowania produktów końcowych.</w:t>
            </w:r>
          </w:p>
        </w:tc>
        <w:tc>
          <w:tcPr>
            <w:tcW w:w="1134" w:type="dxa"/>
            <w:vAlign w:val="center"/>
          </w:tcPr>
          <w:p w14:paraId="4F19A56F"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225FD226" w14:textId="77777777" w:rsidTr="00551B8C">
        <w:trPr>
          <w:trHeight w:val="284"/>
          <w:jc w:val="center"/>
        </w:trPr>
        <w:tc>
          <w:tcPr>
            <w:tcW w:w="474" w:type="dxa"/>
            <w:vAlign w:val="center"/>
          </w:tcPr>
          <w:p w14:paraId="799ABC22" w14:textId="77777777" w:rsidR="00551B8C" w:rsidRPr="00341FCA" w:rsidRDefault="00551B8C" w:rsidP="00FE2321">
            <w:pPr>
              <w:jc w:val="center"/>
              <w:rPr>
                <w:rFonts w:ascii="Times New Roman" w:hAnsi="Times New Roman"/>
                <w:sz w:val="20"/>
                <w:szCs w:val="20"/>
              </w:rPr>
            </w:pPr>
            <w:r w:rsidRPr="00341FCA">
              <w:rPr>
                <w:rFonts w:ascii="Times New Roman" w:hAnsi="Times New Roman"/>
                <w:color w:val="000000" w:themeColor="text1"/>
                <w:sz w:val="20"/>
                <w:szCs w:val="20"/>
              </w:rPr>
              <w:t>3.</w:t>
            </w:r>
          </w:p>
        </w:tc>
        <w:tc>
          <w:tcPr>
            <w:tcW w:w="7601" w:type="dxa"/>
            <w:vAlign w:val="center"/>
          </w:tcPr>
          <w:p w14:paraId="40306A19" w14:textId="77777777" w:rsidR="00551B8C" w:rsidRPr="00551B8C" w:rsidRDefault="00551B8C" w:rsidP="00551B8C">
            <w:pPr>
              <w:ind w:left="-18" w:right="-18" w:firstLine="0"/>
              <w:rPr>
                <w:rFonts w:ascii="Times New Roman" w:hAnsi="Times New Roman"/>
                <w:sz w:val="20"/>
                <w:szCs w:val="20"/>
              </w:rPr>
            </w:pPr>
            <w:r w:rsidRPr="00551B8C">
              <w:rPr>
                <w:rFonts w:ascii="Times New Roman" w:eastAsia="Times New Roman" w:hAnsi="Times New Roman"/>
                <w:bCs/>
                <w:iCs/>
                <w:sz w:val="20"/>
                <w:szCs w:val="20"/>
                <w:lang w:eastAsia="pl-PL"/>
              </w:rPr>
              <w:t xml:space="preserve">Wsparcie techniczne i serwisowanie </w:t>
            </w:r>
            <w:proofErr w:type="spellStart"/>
            <w:r w:rsidRPr="00551B8C">
              <w:rPr>
                <w:rFonts w:ascii="Times New Roman" w:hAnsi="Times New Roman"/>
                <w:i/>
                <w:iCs/>
                <w:sz w:val="20"/>
                <w:szCs w:val="20"/>
              </w:rPr>
              <w:t>Support</w:t>
            </w:r>
            <w:proofErr w:type="spellEnd"/>
            <w:r w:rsidRPr="00551B8C">
              <w:rPr>
                <w:rFonts w:ascii="Times New Roman" w:hAnsi="Times New Roman"/>
                <w:i/>
                <w:iCs/>
                <w:sz w:val="20"/>
                <w:szCs w:val="20"/>
              </w:rPr>
              <w:t xml:space="preserve"> &amp; </w:t>
            </w:r>
            <w:proofErr w:type="spellStart"/>
            <w:r w:rsidRPr="00551B8C">
              <w:rPr>
                <w:rFonts w:ascii="Times New Roman" w:hAnsi="Times New Roman"/>
                <w:i/>
                <w:iCs/>
                <w:sz w:val="20"/>
                <w:szCs w:val="20"/>
              </w:rPr>
              <w:t>Maintenance</w:t>
            </w:r>
            <w:proofErr w:type="spellEnd"/>
            <w:r w:rsidRPr="00551B8C">
              <w:rPr>
                <w:rFonts w:ascii="Times New Roman" w:eastAsia="Times New Roman" w:hAnsi="Times New Roman"/>
                <w:bCs/>
                <w:iCs/>
                <w:sz w:val="20"/>
                <w:szCs w:val="20"/>
                <w:lang w:eastAsia="pl-PL"/>
              </w:rPr>
              <w:t xml:space="preserve">.  </w:t>
            </w:r>
          </w:p>
        </w:tc>
        <w:tc>
          <w:tcPr>
            <w:tcW w:w="1134" w:type="dxa"/>
            <w:vAlign w:val="center"/>
          </w:tcPr>
          <w:p w14:paraId="1C6323C4" w14:textId="77777777" w:rsidR="00551B8C" w:rsidRPr="00551B8C" w:rsidRDefault="00551B8C" w:rsidP="00551B8C">
            <w:pPr>
              <w:ind w:left="35" w:hanging="18"/>
              <w:jc w:val="center"/>
              <w:rPr>
                <w:rFonts w:ascii="Times New Roman" w:hAnsi="Times New Roman"/>
                <w:sz w:val="18"/>
                <w:szCs w:val="18"/>
              </w:rPr>
            </w:pPr>
            <w:r w:rsidRPr="00551B8C">
              <w:rPr>
                <w:rFonts w:ascii="Times New Roman" w:hAnsi="Times New Roman"/>
                <w:sz w:val="18"/>
                <w:szCs w:val="18"/>
              </w:rPr>
              <w:t xml:space="preserve">12 miesięcy od dnia podpisania </w:t>
            </w:r>
            <w:r>
              <w:rPr>
                <w:rFonts w:ascii="Times New Roman" w:hAnsi="Times New Roman"/>
                <w:sz w:val="18"/>
                <w:szCs w:val="18"/>
              </w:rPr>
              <w:t>protokołu</w:t>
            </w:r>
            <w:r w:rsidRPr="00551B8C">
              <w:rPr>
                <w:rFonts w:ascii="Times New Roman" w:hAnsi="Times New Roman"/>
                <w:sz w:val="18"/>
                <w:szCs w:val="18"/>
              </w:rPr>
              <w:t xml:space="preserve"> odbioru</w:t>
            </w:r>
          </w:p>
        </w:tc>
      </w:tr>
      <w:tr w:rsidR="00551B8C" w:rsidRPr="00341FCA" w14:paraId="046C0874" w14:textId="77777777" w:rsidTr="00551B8C">
        <w:trPr>
          <w:trHeight w:val="284"/>
          <w:jc w:val="center"/>
        </w:trPr>
        <w:tc>
          <w:tcPr>
            <w:tcW w:w="474" w:type="dxa"/>
            <w:vAlign w:val="center"/>
          </w:tcPr>
          <w:p w14:paraId="510DBB45"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4.</w:t>
            </w:r>
          </w:p>
        </w:tc>
        <w:tc>
          <w:tcPr>
            <w:tcW w:w="7601" w:type="dxa"/>
            <w:vAlign w:val="center"/>
          </w:tcPr>
          <w:p w14:paraId="16D61A24" w14:textId="77777777" w:rsidR="00551B8C" w:rsidRPr="00551B8C" w:rsidRDefault="00551B8C" w:rsidP="00551B8C">
            <w:pPr>
              <w:ind w:left="-18" w:right="-18" w:firstLine="0"/>
              <w:rPr>
                <w:rFonts w:ascii="Times New Roman" w:hAnsi="Times New Roman"/>
                <w:color w:val="000000" w:themeColor="text1"/>
                <w:sz w:val="20"/>
                <w:szCs w:val="20"/>
              </w:rPr>
            </w:pPr>
            <w:r w:rsidRPr="00551B8C">
              <w:rPr>
                <w:rFonts w:ascii="Times New Roman" w:hAnsi="Times New Roman"/>
                <w:color w:val="000000" w:themeColor="text1"/>
                <w:sz w:val="20"/>
                <w:szCs w:val="20"/>
              </w:rPr>
              <w:t xml:space="preserve">Kompatybilność i wsparcie sensorów (co najmniej): sonda jednowiązkowa, sonda wielowiązkowa, sonar boczny, system laserowy, magnetometr, </w:t>
            </w:r>
            <w:proofErr w:type="spellStart"/>
            <w:r w:rsidRPr="00551B8C">
              <w:rPr>
                <w:rFonts w:ascii="Times New Roman" w:hAnsi="Times New Roman"/>
                <w:color w:val="000000" w:themeColor="text1"/>
                <w:sz w:val="20"/>
                <w:szCs w:val="20"/>
              </w:rPr>
              <w:t>profilomierz</w:t>
            </w:r>
            <w:proofErr w:type="spellEnd"/>
            <w:r w:rsidRPr="00551B8C">
              <w:rPr>
                <w:rFonts w:ascii="Times New Roman" w:hAnsi="Times New Roman"/>
                <w:color w:val="000000" w:themeColor="text1"/>
                <w:sz w:val="20"/>
                <w:szCs w:val="20"/>
              </w:rPr>
              <w:t xml:space="preserve"> osadów SBP.</w:t>
            </w:r>
          </w:p>
        </w:tc>
        <w:tc>
          <w:tcPr>
            <w:tcW w:w="1134" w:type="dxa"/>
            <w:vAlign w:val="center"/>
          </w:tcPr>
          <w:p w14:paraId="2EB582EA"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4EF2DA02" w14:textId="77777777" w:rsidTr="00551B8C">
        <w:trPr>
          <w:trHeight w:val="284"/>
          <w:jc w:val="center"/>
        </w:trPr>
        <w:tc>
          <w:tcPr>
            <w:tcW w:w="474" w:type="dxa"/>
            <w:vAlign w:val="center"/>
          </w:tcPr>
          <w:p w14:paraId="3F8CFB85"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5.</w:t>
            </w:r>
          </w:p>
        </w:tc>
        <w:tc>
          <w:tcPr>
            <w:tcW w:w="7601" w:type="dxa"/>
            <w:vAlign w:val="center"/>
          </w:tcPr>
          <w:p w14:paraId="1E99EBB2" w14:textId="77777777" w:rsidR="00551B8C" w:rsidRPr="00551B8C" w:rsidRDefault="00551B8C" w:rsidP="00551B8C">
            <w:pPr>
              <w:ind w:left="-18" w:right="-18" w:firstLine="0"/>
              <w:rPr>
                <w:rFonts w:ascii="Times New Roman" w:hAnsi="Times New Roman"/>
                <w:color w:val="000000" w:themeColor="text1"/>
                <w:sz w:val="20"/>
                <w:szCs w:val="20"/>
              </w:rPr>
            </w:pPr>
            <w:r w:rsidRPr="00551B8C">
              <w:rPr>
                <w:rFonts w:ascii="Times New Roman" w:hAnsi="Times New Roman"/>
                <w:color w:val="000000" w:themeColor="text1"/>
                <w:sz w:val="20"/>
                <w:szCs w:val="20"/>
              </w:rPr>
              <w:t>Wsparcie geodezyjne: obsługa transformacji układów odniesienia i wybór modelu geoidy.</w:t>
            </w:r>
          </w:p>
        </w:tc>
        <w:tc>
          <w:tcPr>
            <w:tcW w:w="1134" w:type="dxa"/>
            <w:vAlign w:val="center"/>
          </w:tcPr>
          <w:p w14:paraId="11F3BEFE"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7A0DD384" w14:textId="77777777" w:rsidTr="00551B8C">
        <w:trPr>
          <w:trHeight w:val="284"/>
          <w:jc w:val="center"/>
        </w:trPr>
        <w:tc>
          <w:tcPr>
            <w:tcW w:w="474" w:type="dxa"/>
            <w:vAlign w:val="center"/>
          </w:tcPr>
          <w:p w14:paraId="55A2605B"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6.</w:t>
            </w:r>
          </w:p>
        </w:tc>
        <w:tc>
          <w:tcPr>
            <w:tcW w:w="7601" w:type="dxa"/>
            <w:vAlign w:val="center"/>
          </w:tcPr>
          <w:p w14:paraId="515776E6" w14:textId="77777777" w:rsidR="00551B8C" w:rsidRPr="00551B8C" w:rsidRDefault="00551B8C" w:rsidP="00551B8C">
            <w:pPr>
              <w:ind w:left="-18" w:right="-18" w:firstLine="0"/>
              <w:rPr>
                <w:rFonts w:ascii="Times New Roman" w:eastAsia="Times New Roman" w:hAnsi="Times New Roman"/>
                <w:bCs/>
                <w:sz w:val="20"/>
                <w:szCs w:val="20"/>
                <w:lang w:eastAsia="pl-PL"/>
              </w:rPr>
            </w:pPr>
            <w:r w:rsidRPr="00551B8C">
              <w:rPr>
                <w:rFonts w:ascii="Times New Roman" w:hAnsi="Times New Roman"/>
                <w:sz w:val="20"/>
                <w:szCs w:val="20"/>
              </w:rPr>
              <w:t>Linie sondażowe – oprogramowanie powinno zapewniać możliwość planowania linii sondażowych, działania na siatce „</w:t>
            </w:r>
            <w:proofErr w:type="spellStart"/>
            <w:r w:rsidRPr="00551B8C">
              <w:rPr>
                <w:rFonts w:ascii="Times New Roman" w:hAnsi="Times New Roman"/>
                <w:sz w:val="20"/>
                <w:szCs w:val="20"/>
              </w:rPr>
              <w:t>grid</w:t>
            </w:r>
            <w:proofErr w:type="spellEnd"/>
            <w:r w:rsidRPr="00551B8C">
              <w:rPr>
                <w:rFonts w:ascii="Times New Roman" w:hAnsi="Times New Roman"/>
                <w:sz w:val="20"/>
                <w:szCs w:val="20"/>
              </w:rPr>
              <w:t>”, kalkulacje ilościowe danych pomiarowych, wydruk produktów finalnych.</w:t>
            </w:r>
          </w:p>
        </w:tc>
        <w:tc>
          <w:tcPr>
            <w:tcW w:w="1134" w:type="dxa"/>
            <w:vAlign w:val="center"/>
          </w:tcPr>
          <w:p w14:paraId="2379285A"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67BDBA10" w14:textId="77777777" w:rsidTr="00551B8C">
        <w:trPr>
          <w:trHeight w:val="284"/>
          <w:jc w:val="center"/>
        </w:trPr>
        <w:tc>
          <w:tcPr>
            <w:tcW w:w="474" w:type="dxa"/>
            <w:vAlign w:val="center"/>
          </w:tcPr>
          <w:p w14:paraId="7F787273"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7.</w:t>
            </w:r>
          </w:p>
        </w:tc>
        <w:tc>
          <w:tcPr>
            <w:tcW w:w="7601" w:type="dxa"/>
            <w:vAlign w:val="center"/>
          </w:tcPr>
          <w:p w14:paraId="4ACB9D96" w14:textId="77777777" w:rsidR="00551B8C" w:rsidRPr="00551B8C" w:rsidRDefault="00551B8C" w:rsidP="00551B8C">
            <w:pPr>
              <w:ind w:left="-18" w:right="-18" w:firstLine="0"/>
              <w:rPr>
                <w:rFonts w:ascii="Times New Roman" w:eastAsia="Times New Roman" w:hAnsi="Times New Roman"/>
                <w:bCs/>
                <w:sz w:val="20"/>
                <w:szCs w:val="20"/>
                <w:lang w:eastAsia="pl-PL"/>
              </w:rPr>
            </w:pPr>
            <w:r w:rsidRPr="00551B8C">
              <w:rPr>
                <w:rFonts w:ascii="Times New Roman" w:hAnsi="Times New Roman"/>
                <w:sz w:val="20"/>
                <w:szCs w:val="20"/>
              </w:rPr>
              <w:t>Oprogramowanie powinno umożliwiać czyszczenie, filtrację danych, analizę i walidację danych oraz funkcję wydruku.</w:t>
            </w:r>
          </w:p>
        </w:tc>
        <w:tc>
          <w:tcPr>
            <w:tcW w:w="1134" w:type="dxa"/>
            <w:vAlign w:val="center"/>
          </w:tcPr>
          <w:p w14:paraId="00696E6B"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541ACA60" w14:textId="77777777" w:rsidTr="00551B8C">
        <w:trPr>
          <w:trHeight w:val="284"/>
          <w:jc w:val="center"/>
        </w:trPr>
        <w:tc>
          <w:tcPr>
            <w:tcW w:w="474" w:type="dxa"/>
            <w:vAlign w:val="center"/>
          </w:tcPr>
          <w:p w14:paraId="7497E4AF"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 xml:space="preserve">8. </w:t>
            </w:r>
          </w:p>
        </w:tc>
        <w:tc>
          <w:tcPr>
            <w:tcW w:w="7601" w:type="dxa"/>
            <w:vAlign w:val="center"/>
          </w:tcPr>
          <w:p w14:paraId="022CF2E2" w14:textId="77777777" w:rsidR="00551B8C" w:rsidRPr="00551B8C" w:rsidRDefault="00551B8C" w:rsidP="00551B8C">
            <w:pPr>
              <w:ind w:left="-18" w:right="-18" w:firstLine="0"/>
              <w:rPr>
                <w:rFonts w:ascii="Times New Roman" w:hAnsi="Times New Roman"/>
                <w:sz w:val="20"/>
                <w:szCs w:val="20"/>
              </w:rPr>
            </w:pPr>
            <w:r w:rsidRPr="00551B8C">
              <w:rPr>
                <w:rFonts w:ascii="Times New Roman" w:hAnsi="Times New Roman"/>
                <w:sz w:val="20"/>
                <w:szCs w:val="20"/>
              </w:rPr>
              <w:t>Możliwość wielokrotnego odtwarzania zarejestrowanych danych pomiarowych.</w:t>
            </w:r>
          </w:p>
        </w:tc>
        <w:tc>
          <w:tcPr>
            <w:tcW w:w="1134" w:type="dxa"/>
            <w:vAlign w:val="center"/>
          </w:tcPr>
          <w:p w14:paraId="116E6B65"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1438C77B" w14:textId="77777777" w:rsidTr="00551B8C">
        <w:trPr>
          <w:trHeight w:val="284"/>
          <w:jc w:val="center"/>
        </w:trPr>
        <w:tc>
          <w:tcPr>
            <w:tcW w:w="474" w:type="dxa"/>
            <w:vAlign w:val="center"/>
          </w:tcPr>
          <w:p w14:paraId="22D296B3"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sz w:val="20"/>
                <w:szCs w:val="20"/>
              </w:rPr>
              <w:t>9.</w:t>
            </w:r>
          </w:p>
        </w:tc>
        <w:tc>
          <w:tcPr>
            <w:tcW w:w="7601" w:type="dxa"/>
            <w:vAlign w:val="center"/>
          </w:tcPr>
          <w:p w14:paraId="03EC11FF" w14:textId="77777777" w:rsidR="00551B8C" w:rsidRPr="00551B8C" w:rsidRDefault="00551B8C" w:rsidP="00551B8C">
            <w:pPr>
              <w:ind w:left="-18" w:right="-18" w:firstLine="0"/>
              <w:rPr>
                <w:rFonts w:ascii="Times New Roman" w:hAnsi="Times New Roman"/>
                <w:color w:val="000000" w:themeColor="text1"/>
                <w:sz w:val="20"/>
                <w:szCs w:val="20"/>
              </w:rPr>
            </w:pPr>
            <w:r w:rsidRPr="00551B8C">
              <w:rPr>
                <w:rFonts w:ascii="Times New Roman" w:hAnsi="Times New Roman"/>
                <w:color w:val="000000" w:themeColor="text1"/>
                <w:sz w:val="20"/>
                <w:szCs w:val="20"/>
              </w:rPr>
              <w:t xml:space="preserve">Oprogramowanie będzie zainstalowane na wszystkich stacjach komputerowych, sprawdzone w działaniu. Wszystkie niezbędne dodatkowe moduły </w:t>
            </w:r>
            <w:proofErr w:type="spellStart"/>
            <w:r w:rsidRPr="00551B8C">
              <w:rPr>
                <w:rFonts w:ascii="Times New Roman" w:hAnsi="Times New Roman"/>
                <w:color w:val="000000" w:themeColor="text1"/>
                <w:sz w:val="20"/>
                <w:szCs w:val="20"/>
              </w:rPr>
              <w:t>softwearowe</w:t>
            </w:r>
            <w:proofErr w:type="spellEnd"/>
            <w:r w:rsidRPr="00551B8C">
              <w:rPr>
                <w:rFonts w:ascii="Times New Roman" w:hAnsi="Times New Roman"/>
                <w:color w:val="000000" w:themeColor="text1"/>
                <w:sz w:val="20"/>
                <w:szCs w:val="20"/>
              </w:rPr>
              <w:t xml:space="preserve"> warunkujące prawidłową pracę pakietu programowego będą zainstalowane na stacjach komputerowych.</w:t>
            </w:r>
          </w:p>
        </w:tc>
        <w:tc>
          <w:tcPr>
            <w:tcW w:w="1134" w:type="dxa"/>
            <w:vAlign w:val="center"/>
          </w:tcPr>
          <w:p w14:paraId="127B0342"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7F2464A4" w14:textId="77777777" w:rsidTr="00551B8C">
        <w:trPr>
          <w:trHeight w:val="284"/>
          <w:jc w:val="center"/>
        </w:trPr>
        <w:tc>
          <w:tcPr>
            <w:tcW w:w="474" w:type="dxa"/>
            <w:vAlign w:val="center"/>
          </w:tcPr>
          <w:p w14:paraId="61497E9E" w14:textId="77777777" w:rsidR="00551B8C" w:rsidRPr="00341FCA" w:rsidRDefault="00551B8C" w:rsidP="00FE2321">
            <w:pPr>
              <w:jc w:val="center"/>
              <w:rPr>
                <w:rFonts w:ascii="Times New Roman" w:hAnsi="Times New Roman"/>
                <w:sz w:val="20"/>
                <w:szCs w:val="20"/>
              </w:rPr>
            </w:pPr>
            <w:r w:rsidRPr="00341FCA">
              <w:rPr>
                <w:rFonts w:ascii="Times New Roman" w:hAnsi="Times New Roman"/>
                <w:color w:val="000000" w:themeColor="text1"/>
                <w:sz w:val="20"/>
                <w:szCs w:val="20"/>
              </w:rPr>
              <w:t>10.</w:t>
            </w:r>
          </w:p>
        </w:tc>
        <w:tc>
          <w:tcPr>
            <w:tcW w:w="7601" w:type="dxa"/>
            <w:vAlign w:val="center"/>
          </w:tcPr>
          <w:p w14:paraId="5B8B516F" w14:textId="77777777" w:rsidR="00551B8C" w:rsidRPr="00551B8C" w:rsidRDefault="00551B8C" w:rsidP="00551B8C">
            <w:pPr>
              <w:ind w:left="-18" w:right="-18" w:firstLine="0"/>
              <w:rPr>
                <w:rFonts w:ascii="Times New Roman" w:eastAsia="Times New Roman" w:hAnsi="Times New Roman"/>
                <w:sz w:val="20"/>
                <w:szCs w:val="20"/>
                <w:lang w:eastAsia="pl-PL"/>
              </w:rPr>
            </w:pPr>
            <w:r w:rsidRPr="00551B8C">
              <w:rPr>
                <w:rFonts w:ascii="Times New Roman" w:hAnsi="Times New Roman"/>
                <w:sz w:val="20"/>
                <w:szCs w:val="20"/>
              </w:rPr>
              <w:t>Dane geodezyjne, układy współrzędnych, bazy danych – oprogramowanie posiada możliwość wprowadzania danych geodezyjnych, transformacji układów współrzędnych, modele geoidy, bazy danych.</w:t>
            </w:r>
          </w:p>
        </w:tc>
        <w:tc>
          <w:tcPr>
            <w:tcW w:w="1134" w:type="dxa"/>
            <w:vAlign w:val="center"/>
          </w:tcPr>
          <w:p w14:paraId="0ABFE798" w14:textId="77777777" w:rsidR="00551B8C" w:rsidRPr="00341FCA" w:rsidRDefault="00551B8C" w:rsidP="00FE2321">
            <w:pPr>
              <w:jc w:val="center"/>
              <w:rPr>
                <w:rFonts w:ascii="Times New Roman" w:hAnsi="Times New Roman"/>
                <w:sz w:val="20"/>
                <w:szCs w:val="20"/>
              </w:rPr>
            </w:pPr>
            <w:r w:rsidRPr="00341FCA">
              <w:rPr>
                <w:rFonts w:ascii="Times New Roman" w:hAnsi="Times New Roman"/>
                <w:color w:val="000000" w:themeColor="text1"/>
                <w:sz w:val="20"/>
                <w:szCs w:val="20"/>
              </w:rPr>
              <w:t>Tak</w:t>
            </w:r>
          </w:p>
        </w:tc>
      </w:tr>
      <w:tr w:rsidR="00551B8C" w:rsidRPr="00341FCA" w14:paraId="746A2BD9" w14:textId="77777777" w:rsidTr="00551B8C">
        <w:trPr>
          <w:trHeight w:val="284"/>
          <w:jc w:val="center"/>
        </w:trPr>
        <w:tc>
          <w:tcPr>
            <w:tcW w:w="474" w:type="dxa"/>
            <w:vAlign w:val="center"/>
          </w:tcPr>
          <w:p w14:paraId="3235F126"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11.</w:t>
            </w:r>
          </w:p>
        </w:tc>
        <w:tc>
          <w:tcPr>
            <w:tcW w:w="7601" w:type="dxa"/>
            <w:vAlign w:val="center"/>
          </w:tcPr>
          <w:p w14:paraId="5A710529" w14:textId="77777777" w:rsidR="00551B8C" w:rsidRPr="00551B8C" w:rsidRDefault="00551B8C" w:rsidP="00551B8C">
            <w:pPr>
              <w:ind w:left="-18" w:right="-18" w:firstLine="0"/>
              <w:rPr>
                <w:rFonts w:ascii="Times New Roman" w:eastAsia="Times New Roman" w:hAnsi="Times New Roman"/>
                <w:sz w:val="20"/>
                <w:szCs w:val="20"/>
                <w:lang w:eastAsia="pl-PL"/>
              </w:rPr>
            </w:pPr>
            <w:r w:rsidRPr="00551B8C">
              <w:rPr>
                <w:rFonts w:ascii="Times New Roman" w:hAnsi="Times New Roman"/>
                <w:sz w:val="20"/>
                <w:szCs w:val="20"/>
              </w:rPr>
              <w:t>Zobrazowanie danych – oprogramowanie powinno posiadać możliwość wyświetlania danych nawigacyjnych, warstw mapy elektronicznej ENC, profili sondażowych i zobrazowania trójwymiarowego 3D.</w:t>
            </w:r>
          </w:p>
        </w:tc>
        <w:tc>
          <w:tcPr>
            <w:tcW w:w="1134" w:type="dxa"/>
            <w:vAlign w:val="center"/>
          </w:tcPr>
          <w:p w14:paraId="3CDFE53D"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2D8A5834" w14:textId="77777777" w:rsidTr="00551B8C">
        <w:trPr>
          <w:trHeight w:val="284"/>
          <w:jc w:val="center"/>
        </w:trPr>
        <w:tc>
          <w:tcPr>
            <w:tcW w:w="474" w:type="dxa"/>
            <w:vAlign w:val="center"/>
          </w:tcPr>
          <w:p w14:paraId="28212A1B"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12.</w:t>
            </w:r>
          </w:p>
        </w:tc>
        <w:tc>
          <w:tcPr>
            <w:tcW w:w="7601" w:type="dxa"/>
            <w:vAlign w:val="center"/>
          </w:tcPr>
          <w:p w14:paraId="1B591478" w14:textId="77777777" w:rsidR="00551B8C" w:rsidRPr="002C3EF5" w:rsidRDefault="00551B8C" w:rsidP="00551B8C">
            <w:pPr>
              <w:ind w:left="-18" w:right="-18" w:firstLine="0"/>
              <w:contextualSpacing/>
              <w:rPr>
                <w:rFonts w:ascii="Times New Roman" w:hAnsi="Times New Roman" w:cs="Times New Roman"/>
                <w:sz w:val="20"/>
                <w:szCs w:val="20"/>
                <w:lang w:val="nl-NL"/>
              </w:rPr>
            </w:pPr>
            <w:r w:rsidRPr="00551B8C">
              <w:rPr>
                <w:rFonts w:ascii="Times New Roman" w:hAnsi="Times New Roman" w:cs="Times New Roman"/>
                <w:sz w:val="20"/>
                <w:szCs w:val="20"/>
              </w:rPr>
              <w:t xml:space="preserve">Oprogramowanie jest kompatybilne i obsługuje dane zarejestrowane urządzeniami hydrograficznymi: AML, </w:t>
            </w:r>
            <w:proofErr w:type="spellStart"/>
            <w:r w:rsidRPr="00551B8C">
              <w:rPr>
                <w:rFonts w:ascii="Times New Roman" w:hAnsi="Times New Roman" w:cs="Times New Roman"/>
                <w:sz w:val="20"/>
                <w:szCs w:val="20"/>
              </w:rPr>
              <w:t>Applanix</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EdgeTech</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iXBlue</w:t>
            </w:r>
            <w:proofErr w:type="spellEnd"/>
            <w:r w:rsidRPr="00551B8C">
              <w:rPr>
                <w:rFonts w:ascii="Times New Roman" w:hAnsi="Times New Roman" w:cs="Times New Roman"/>
                <w:sz w:val="20"/>
                <w:szCs w:val="20"/>
              </w:rPr>
              <w:t xml:space="preserve">, Klein Marine Systems, </w:t>
            </w:r>
            <w:proofErr w:type="spellStart"/>
            <w:r w:rsidRPr="00551B8C">
              <w:rPr>
                <w:rFonts w:ascii="Times New Roman" w:hAnsi="Times New Roman" w:cs="Times New Roman"/>
                <w:sz w:val="20"/>
                <w:szCs w:val="20"/>
              </w:rPr>
              <w:t>Kongsberg</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Leica</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Norbit</w:t>
            </w:r>
            <w:proofErr w:type="spellEnd"/>
            <w:r w:rsidRPr="00551B8C">
              <w:rPr>
                <w:rFonts w:ascii="Times New Roman" w:hAnsi="Times New Roman" w:cs="Times New Roman"/>
                <w:sz w:val="20"/>
                <w:szCs w:val="20"/>
              </w:rPr>
              <w:t xml:space="preserve">, Ping DSP, R2Sonic, </w:t>
            </w:r>
            <w:proofErr w:type="spellStart"/>
            <w:r w:rsidRPr="00551B8C">
              <w:rPr>
                <w:rFonts w:ascii="Times New Roman" w:hAnsi="Times New Roman" w:cs="Times New Roman"/>
                <w:sz w:val="20"/>
                <w:szCs w:val="20"/>
              </w:rPr>
              <w:t>SeaRobotics</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Sonardyne</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Teledyne</w:t>
            </w:r>
            <w:proofErr w:type="spellEnd"/>
            <w:r w:rsidRPr="00551B8C">
              <w:rPr>
                <w:rFonts w:ascii="Times New Roman" w:hAnsi="Times New Roman" w:cs="Times New Roman"/>
                <w:sz w:val="20"/>
                <w:szCs w:val="20"/>
              </w:rPr>
              <w:t xml:space="preserve"> Odom, </w:t>
            </w:r>
            <w:proofErr w:type="spellStart"/>
            <w:r w:rsidRPr="00551B8C">
              <w:rPr>
                <w:rFonts w:ascii="Times New Roman" w:hAnsi="Times New Roman" w:cs="Times New Roman"/>
                <w:sz w:val="20"/>
                <w:szCs w:val="20"/>
              </w:rPr>
              <w:t>Teledyne</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Reson</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Trimble</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Tritech</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Valeport</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Velodyne</w:t>
            </w:r>
            <w:proofErr w:type="spellEnd"/>
            <w:r w:rsidRPr="00551B8C">
              <w:rPr>
                <w:rFonts w:ascii="Times New Roman" w:hAnsi="Times New Roman" w:cs="Times New Roman"/>
                <w:sz w:val="20"/>
                <w:szCs w:val="20"/>
              </w:rPr>
              <w:t xml:space="preserve"> </w:t>
            </w:r>
            <w:proofErr w:type="spellStart"/>
            <w:r w:rsidRPr="00551B8C">
              <w:rPr>
                <w:rFonts w:ascii="Times New Roman" w:hAnsi="Times New Roman" w:cs="Times New Roman"/>
                <w:sz w:val="20"/>
                <w:szCs w:val="20"/>
              </w:rPr>
              <w:t>Lidar</w:t>
            </w:r>
            <w:proofErr w:type="spellEnd"/>
            <w:r w:rsidRPr="00551B8C">
              <w:rPr>
                <w:rFonts w:ascii="Times New Roman" w:hAnsi="Times New Roman" w:cs="Times New Roman"/>
                <w:sz w:val="20"/>
                <w:szCs w:val="20"/>
              </w:rPr>
              <w:t>.</w:t>
            </w:r>
            <w:r w:rsidRPr="00551B8C">
              <w:rPr>
                <w:rFonts w:ascii="Times New Roman" w:hAnsi="Times New Roman" w:cs="Times New Roman"/>
                <w:color w:val="626F7E"/>
                <w:sz w:val="20"/>
                <w:szCs w:val="20"/>
                <w:shd w:val="clear" w:color="auto" w:fill="FFFFFF"/>
              </w:rPr>
              <w:t xml:space="preserve"> </w:t>
            </w:r>
            <w:r w:rsidRPr="002C3EF5">
              <w:rPr>
                <w:rFonts w:ascii="Times New Roman" w:hAnsi="Times New Roman" w:cs="Times New Roman"/>
                <w:sz w:val="20"/>
                <w:szCs w:val="20"/>
                <w:shd w:val="clear" w:color="auto" w:fill="FFFFFF"/>
                <w:lang w:val="nl-NL"/>
              </w:rPr>
              <w:t>Applied Acoustics, Geometrics, Maritime Robotics, RIEGL, SBG Systems, Septentrio i inne.</w:t>
            </w:r>
          </w:p>
        </w:tc>
        <w:tc>
          <w:tcPr>
            <w:tcW w:w="1134" w:type="dxa"/>
            <w:vAlign w:val="center"/>
          </w:tcPr>
          <w:p w14:paraId="4372FE16"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143C9FEB" w14:textId="77777777" w:rsidTr="00551B8C">
        <w:trPr>
          <w:trHeight w:val="284"/>
          <w:jc w:val="center"/>
        </w:trPr>
        <w:tc>
          <w:tcPr>
            <w:tcW w:w="474" w:type="dxa"/>
            <w:vAlign w:val="center"/>
          </w:tcPr>
          <w:p w14:paraId="2F667DEF"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lang w:val="en-US"/>
              </w:rPr>
              <w:t>13.</w:t>
            </w:r>
          </w:p>
        </w:tc>
        <w:tc>
          <w:tcPr>
            <w:tcW w:w="7601" w:type="dxa"/>
            <w:vAlign w:val="center"/>
          </w:tcPr>
          <w:p w14:paraId="09FA18C3" w14:textId="77777777" w:rsidR="00551B8C" w:rsidRPr="00551B8C" w:rsidRDefault="00551B8C" w:rsidP="00551B8C">
            <w:pPr>
              <w:ind w:left="-18" w:right="-18" w:firstLine="0"/>
              <w:rPr>
                <w:rFonts w:ascii="Times New Roman" w:eastAsia="Times New Roman" w:hAnsi="Times New Roman"/>
                <w:sz w:val="20"/>
                <w:szCs w:val="20"/>
                <w:lang w:eastAsia="pl-PL"/>
              </w:rPr>
            </w:pPr>
            <w:proofErr w:type="spellStart"/>
            <w:r w:rsidRPr="00551B8C">
              <w:rPr>
                <w:rFonts w:ascii="Times New Roman" w:hAnsi="Times New Roman"/>
                <w:sz w:val="20"/>
                <w:szCs w:val="20"/>
              </w:rPr>
              <w:t>Exportowanie</w:t>
            </w:r>
            <w:proofErr w:type="spellEnd"/>
            <w:r w:rsidRPr="00551B8C">
              <w:rPr>
                <w:rFonts w:ascii="Times New Roman" w:hAnsi="Times New Roman"/>
                <w:sz w:val="20"/>
                <w:szCs w:val="20"/>
              </w:rPr>
              <w:t xml:space="preserve"> danych </w:t>
            </w:r>
            <w:proofErr w:type="spellStart"/>
            <w:r w:rsidRPr="00551B8C">
              <w:rPr>
                <w:rFonts w:ascii="Times New Roman" w:hAnsi="Times New Roman"/>
                <w:i/>
                <w:iCs/>
                <w:sz w:val="20"/>
                <w:szCs w:val="20"/>
              </w:rPr>
              <w:t>grid</w:t>
            </w:r>
            <w:proofErr w:type="spellEnd"/>
            <w:r w:rsidRPr="00551B8C">
              <w:rPr>
                <w:rFonts w:ascii="Times New Roman" w:hAnsi="Times New Roman"/>
                <w:i/>
                <w:iCs/>
                <w:sz w:val="20"/>
                <w:szCs w:val="20"/>
              </w:rPr>
              <w:t xml:space="preserve"> – </w:t>
            </w:r>
            <w:r w:rsidRPr="00551B8C">
              <w:rPr>
                <w:rFonts w:ascii="Times New Roman" w:hAnsi="Times New Roman"/>
                <w:sz w:val="20"/>
                <w:szCs w:val="20"/>
              </w:rPr>
              <w:t xml:space="preserve">oprogramowanie powinno zapewniać możliwość eksportowania danych pomiarowych typu </w:t>
            </w:r>
            <w:proofErr w:type="spellStart"/>
            <w:r w:rsidRPr="00551B8C">
              <w:rPr>
                <w:rFonts w:ascii="Times New Roman" w:hAnsi="Times New Roman"/>
                <w:i/>
                <w:iCs/>
                <w:sz w:val="20"/>
                <w:szCs w:val="20"/>
              </w:rPr>
              <w:t>grid</w:t>
            </w:r>
            <w:proofErr w:type="spellEnd"/>
            <w:r w:rsidRPr="00551B8C">
              <w:rPr>
                <w:rFonts w:ascii="Times New Roman" w:hAnsi="Times New Roman"/>
                <w:sz w:val="20"/>
                <w:szCs w:val="20"/>
              </w:rPr>
              <w:t xml:space="preserve"> w formatach co najmniej takich jak ASCII </w:t>
            </w:r>
            <w:proofErr w:type="spellStart"/>
            <w:r w:rsidRPr="00551B8C">
              <w:rPr>
                <w:rFonts w:ascii="Times New Roman" w:hAnsi="Times New Roman"/>
                <w:sz w:val="20"/>
                <w:szCs w:val="20"/>
              </w:rPr>
              <w:t>grid</w:t>
            </w:r>
            <w:proofErr w:type="spellEnd"/>
            <w:r w:rsidRPr="00551B8C">
              <w:rPr>
                <w:rFonts w:ascii="Times New Roman" w:hAnsi="Times New Roman"/>
                <w:sz w:val="20"/>
                <w:szCs w:val="20"/>
              </w:rPr>
              <w:t xml:space="preserve">, </w:t>
            </w:r>
            <w:proofErr w:type="spellStart"/>
            <w:r w:rsidRPr="00551B8C">
              <w:rPr>
                <w:rFonts w:ascii="Times New Roman" w:hAnsi="Times New Roman"/>
                <w:sz w:val="20"/>
                <w:szCs w:val="20"/>
              </w:rPr>
              <w:t>GeoTiff</w:t>
            </w:r>
            <w:proofErr w:type="spellEnd"/>
            <w:r w:rsidRPr="00551B8C">
              <w:rPr>
                <w:rFonts w:ascii="Times New Roman" w:hAnsi="Times New Roman"/>
                <w:sz w:val="20"/>
                <w:szCs w:val="20"/>
              </w:rPr>
              <w:t xml:space="preserve">, </w:t>
            </w:r>
            <w:proofErr w:type="spellStart"/>
            <w:r w:rsidRPr="00551B8C">
              <w:rPr>
                <w:rFonts w:ascii="Times New Roman" w:hAnsi="Times New Roman"/>
                <w:sz w:val="20"/>
                <w:szCs w:val="20"/>
              </w:rPr>
              <w:t>ArcInfo</w:t>
            </w:r>
            <w:proofErr w:type="spellEnd"/>
            <w:r w:rsidRPr="00551B8C">
              <w:rPr>
                <w:rFonts w:ascii="Times New Roman" w:hAnsi="Times New Roman"/>
                <w:sz w:val="20"/>
                <w:szCs w:val="20"/>
              </w:rPr>
              <w:t xml:space="preserve">, </w:t>
            </w:r>
            <w:proofErr w:type="spellStart"/>
            <w:r w:rsidRPr="00551B8C">
              <w:rPr>
                <w:rFonts w:ascii="Times New Roman" w:hAnsi="Times New Roman"/>
                <w:sz w:val="20"/>
                <w:szCs w:val="20"/>
              </w:rPr>
              <w:t>Sounding</w:t>
            </w:r>
            <w:proofErr w:type="spellEnd"/>
            <w:r w:rsidRPr="00551B8C">
              <w:rPr>
                <w:rFonts w:ascii="Times New Roman" w:hAnsi="Times New Roman"/>
                <w:sz w:val="20"/>
                <w:szCs w:val="20"/>
              </w:rPr>
              <w:t xml:space="preserve"> </w:t>
            </w:r>
            <w:proofErr w:type="spellStart"/>
            <w:r w:rsidRPr="00551B8C">
              <w:rPr>
                <w:rFonts w:ascii="Times New Roman" w:hAnsi="Times New Roman"/>
                <w:sz w:val="20"/>
                <w:szCs w:val="20"/>
              </w:rPr>
              <w:t>Grid</w:t>
            </w:r>
            <w:proofErr w:type="spellEnd"/>
            <w:r w:rsidRPr="00551B8C">
              <w:rPr>
                <w:rFonts w:ascii="Times New Roman" w:hAnsi="Times New Roman"/>
                <w:sz w:val="20"/>
                <w:szCs w:val="20"/>
              </w:rPr>
              <w:t xml:space="preserve">, Geoid Model, </w:t>
            </w:r>
            <w:proofErr w:type="spellStart"/>
            <w:r w:rsidRPr="00551B8C">
              <w:rPr>
                <w:rFonts w:ascii="Times New Roman" w:hAnsi="Times New Roman"/>
                <w:sz w:val="20"/>
                <w:szCs w:val="20"/>
              </w:rPr>
              <w:t>Basis</w:t>
            </w:r>
            <w:proofErr w:type="spellEnd"/>
            <w:r w:rsidRPr="00551B8C">
              <w:rPr>
                <w:rFonts w:ascii="Times New Roman" w:hAnsi="Times New Roman"/>
                <w:sz w:val="20"/>
                <w:szCs w:val="20"/>
              </w:rPr>
              <w:t xml:space="preserve"> </w:t>
            </w:r>
            <w:proofErr w:type="spellStart"/>
            <w:r w:rsidRPr="00551B8C">
              <w:rPr>
                <w:rFonts w:ascii="Times New Roman" w:hAnsi="Times New Roman"/>
                <w:sz w:val="20"/>
                <w:szCs w:val="20"/>
              </w:rPr>
              <w:t>Besteand</w:t>
            </w:r>
            <w:proofErr w:type="spellEnd"/>
            <w:r w:rsidRPr="00551B8C">
              <w:rPr>
                <w:rFonts w:ascii="Times New Roman" w:hAnsi="Times New Roman"/>
                <w:sz w:val="20"/>
                <w:szCs w:val="20"/>
              </w:rPr>
              <w:t xml:space="preserve"> </w:t>
            </w:r>
            <w:proofErr w:type="spellStart"/>
            <w:r w:rsidRPr="00551B8C">
              <w:rPr>
                <w:rFonts w:ascii="Times New Roman" w:hAnsi="Times New Roman"/>
                <w:sz w:val="20"/>
                <w:szCs w:val="20"/>
              </w:rPr>
              <w:t>Hoogte</w:t>
            </w:r>
            <w:proofErr w:type="spellEnd"/>
            <w:r w:rsidRPr="00551B8C">
              <w:rPr>
                <w:rFonts w:ascii="Times New Roman" w:hAnsi="Times New Roman"/>
                <w:sz w:val="20"/>
                <w:szCs w:val="20"/>
              </w:rPr>
              <w:t xml:space="preserve"> </w:t>
            </w:r>
            <w:r>
              <w:rPr>
                <w:rFonts w:ascii="Times New Roman" w:hAnsi="Times New Roman"/>
                <w:sz w:val="20"/>
                <w:szCs w:val="20"/>
              </w:rPr>
              <w:br/>
            </w:r>
            <w:r w:rsidRPr="00551B8C">
              <w:rPr>
                <w:rFonts w:ascii="Times New Roman" w:hAnsi="Times New Roman"/>
                <w:sz w:val="20"/>
                <w:szCs w:val="20"/>
              </w:rPr>
              <w:t>i inne.</w:t>
            </w:r>
          </w:p>
        </w:tc>
        <w:tc>
          <w:tcPr>
            <w:tcW w:w="1134" w:type="dxa"/>
            <w:vAlign w:val="center"/>
          </w:tcPr>
          <w:p w14:paraId="5A94A9A2" w14:textId="77777777" w:rsidR="00551B8C" w:rsidRPr="00341FCA" w:rsidRDefault="00551B8C" w:rsidP="00FE2321">
            <w:pPr>
              <w:jc w:val="center"/>
              <w:rPr>
                <w:rFonts w:ascii="Times New Roman" w:hAnsi="Times New Roman"/>
                <w:color w:val="000000" w:themeColor="text1"/>
                <w:sz w:val="20"/>
                <w:szCs w:val="20"/>
                <w:lang w:val="en-US"/>
              </w:rPr>
            </w:pPr>
            <w:r w:rsidRPr="00341FCA">
              <w:rPr>
                <w:rFonts w:ascii="Times New Roman" w:hAnsi="Times New Roman"/>
                <w:color w:val="000000" w:themeColor="text1"/>
                <w:sz w:val="20"/>
                <w:szCs w:val="20"/>
              </w:rPr>
              <w:t>Tak</w:t>
            </w:r>
          </w:p>
        </w:tc>
      </w:tr>
      <w:tr w:rsidR="00551B8C" w:rsidRPr="00341FCA" w14:paraId="3610FE39" w14:textId="77777777" w:rsidTr="00551B8C">
        <w:trPr>
          <w:trHeight w:val="284"/>
          <w:jc w:val="center"/>
        </w:trPr>
        <w:tc>
          <w:tcPr>
            <w:tcW w:w="474" w:type="dxa"/>
            <w:vAlign w:val="center"/>
          </w:tcPr>
          <w:p w14:paraId="74CFBBB5" w14:textId="77777777" w:rsidR="00551B8C" w:rsidRPr="00341FCA" w:rsidRDefault="00551B8C" w:rsidP="00FE2321">
            <w:pPr>
              <w:jc w:val="center"/>
              <w:rPr>
                <w:rFonts w:ascii="Times New Roman" w:hAnsi="Times New Roman"/>
                <w:color w:val="000000" w:themeColor="text1"/>
                <w:sz w:val="20"/>
                <w:szCs w:val="20"/>
                <w:lang w:val="en-US"/>
              </w:rPr>
            </w:pPr>
            <w:r w:rsidRPr="00341FCA">
              <w:rPr>
                <w:rFonts w:ascii="Times New Roman" w:hAnsi="Times New Roman"/>
                <w:color w:val="000000" w:themeColor="text1"/>
                <w:sz w:val="20"/>
                <w:szCs w:val="20"/>
              </w:rPr>
              <w:t>14.</w:t>
            </w:r>
          </w:p>
        </w:tc>
        <w:tc>
          <w:tcPr>
            <w:tcW w:w="7601" w:type="dxa"/>
            <w:vAlign w:val="center"/>
          </w:tcPr>
          <w:p w14:paraId="6060F794" w14:textId="77777777" w:rsidR="00551B8C" w:rsidRPr="002C3EF5" w:rsidRDefault="00551B8C" w:rsidP="00551B8C">
            <w:pPr>
              <w:ind w:left="-18" w:right="-18" w:firstLine="0"/>
              <w:rPr>
                <w:rFonts w:ascii="Times New Roman" w:eastAsia="Times New Roman" w:hAnsi="Times New Roman"/>
                <w:sz w:val="20"/>
                <w:szCs w:val="20"/>
                <w:lang w:val="en-US" w:eastAsia="pl-PL"/>
              </w:rPr>
            </w:pPr>
            <w:proofErr w:type="spellStart"/>
            <w:r w:rsidRPr="002C3EF5">
              <w:rPr>
                <w:rFonts w:ascii="Times New Roman" w:hAnsi="Times New Roman"/>
                <w:sz w:val="20"/>
                <w:szCs w:val="20"/>
                <w:lang w:val="en-US"/>
              </w:rPr>
              <w:t>Oprogramowanie</w:t>
            </w:r>
            <w:proofErr w:type="spellEnd"/>
            <w:r w:rsidRPr="002C3EF5">
              <w:rPr>
                <w:rFonts w:ascii="Times New Roman" w:hAnsi="Times New Roman"/>
                <w:sz w:val="20"/>
                <w:szCs w:val="20"/>
                <w:lang w:val="en-US"/>
              </w:rPr>
              <w:t xml:space="preserve"> </w:t>
            </w:r>
            <w:proofErr w:type="spellStart"/>
            <w:r w:rsidRPr="002C3EF5">
              <w:rPr>
                <w:rFonts w:ascii="Times New Roman" w:hAnsi="Times New Roman"/>
                <w:sz w:val="20"/>
                <w:szCs w:val="20"/>
                <w:lang w:val="en-US"/>
              </w:rPr>
              <w:t>posiada</w:t>
            </w:r>
            <w:proofErr w:type="spellEnd"/>
            <w:r w:rsidRPr="002C3EF5">
              <w:rPr>
                <w:rFonts w:ascii="Times New Roman" w:hAnsi="Times New Roman"/>
                <w:sz w:val="20"/>
                <w:szCs w:val="20"/>
                <w:lang w:val="en-US"/>
              </w:rPr>
              <w:t xml:space="preserve"> </w:t>
            </w:r>
            <w:proofErr w:type="spellStart"/>
            <w:r w:rsidRPr="002C3EF5">
              <w:rPr>
                <w:rFonts w:ascii="Times New Roman" w:hAnsi="Times New Roman"/>
                <w:sz w:val="20"/>
                <w:szCs w:val="20"/>
                <w:lang w:val="en-US"/>
              </w:rPr>
              <w:t>funkcje</w:t>
            </w:r>
            <w:proofErr w:type="spellEnd"/>
            <w:r w:rsidRPr="002C3EF5">
              <w:rPr>
                <w:rFonts w:ascii="Times New Roman" w:hAnsi="Times New Roman"/>
                <w:sz w:val="20"/>
                <w:szCs w:val="20"/>
                <w:lang w:val="en-US"/>
              </w:rPr>
              <w:t xml:space="preserve"> </w:t>
            </w:r>
            <w:proofErr w:type="spellStart"/>
            <w:r w:rsidRPr="002C3EF5">
              <w:rPr>
                <w:rFonts w:ascii="Times New Roman" w:hAnsi="Times New Roman"/>
                <w:sz w:val="20"/>
                <w:szCs w:val="20"/>
                <w:lang w:val="en-US"/>
              </w:rPr>
              <w:t>eksportowania</w:t>
            </w:r>
            <w:proofErr w:type="spellEnd"/>
            <w:r w:rsidRPr="002C3EF5">
              <w:rPr>
                <w:rFonts w:ascii="Times New Roman" w:hAnsi="Times New Roman"/>
                <w:sz w:val="20"/>
                <w:szCs w:val="20"/>
                <w:lang w:val="en-US"/>
              </w:rPr>
              <w:t xml:space="preserve"> </w:t>
            </w:r>
            <w:proofErr w:type="spellStart"/>
            <w:r w:rsidRPr="002C3EF5">
              <w:rPr>
                <w:rFonts w:ascii="Times New Roman" w:hAnsi="Times New Roman"/>
                <w:sz w:val="20"/>
                <w:szCs w:val="20"/>
                <w:lang w:val="en-US"/>
              </w:rPr>
              <w:t>danych</w:t>
            </w:r>
            <w:proofErr w:type="spellEnd"/>
            <w:r w:rsidRPr="002C3EF5">
              <w:rPr>
                <w:rFonts w:ascii="Times New Roman" w:hAnsi="Times New Roman"/>
                <w:sz w:val="20"/>
                <w:szCs w:val="20"/>
                <w:lang w:val="en-US"/>
              </w:rPr>
              <w:t xml:space="preserve"> </w:t>
            </w:r>
            <w:proofErr w:type="spellStart"/>
            <w:r w:rsidRPr="002C3EF5">
              <w:rPr>
                <w:rFonts w:ascii="Times New Roman" w:hAnsi="Times New Roman"/>
                <w:sz w:val="20"/>
                <w:szCs w:val="20"/>
                <w:lang w:val="en-US"/>
              </w:rPr>
              <w:t>linii</w:t>
            </w:r>
            <w:proofErr w:type="spellEnd"/>
            <w:r w:rsidRPr="002C3EF5">
              <w:rPr>
                <w:rFonts w:ascii="Times New Roman" w:hAnsi="Times New Roman"/>
                <w:sz w:val="20"/>
                <w:szCs w:val="20"/>
                <w:lang w:val="en-US"/>
              </w:rPr>
              <w:t xml:space="preserve"> </w:t>
            </w:r>
            <w:proofErr w:type="spellStart"/>
            <w:r w:rsidRPr="002C3EF5">
              <w:rPr>
                <w:rFonts w:ascii="Times New Roman" w:hAnsi="Times New Roman"/>
                <w:sz w:val="20"/>
                <w:szCs w:val="20"/>
                <w:lang w:val="en-US"/>
              </w:rPr>
              <w:t>sondażowych</w:t>
            </w:r>
            <w:proofErr w:type="spellEnd"/>
            <w:r w:rsidRPr="002C3EF5">
              <w:rPr>
                <w:rFonts w:ascii="Times New Roman" w:hAnsi="Times New Roman"/>
                <w:sz w:val="20"/>
                <w:szCs w:val="20"/>
                <w:lang w:val="en-US"/>
              </w:rPr>
              <w:t xml:space="preserve">  w </w:t>
            </w:r>
            <w:proofErr w:type="spellStart"/>
            <w:r w:rsidRPr="002C3EF5">
              <w:rPr>
                <w:rFonts w:ascii="Times New Roman" w:hAnsi="Times New Roman"/>
                <w:sz w:val="20"/>
                <w:szCs w:val="20"/>
                <w:lang w:val="en-US"/>
              </w:rPr>
              <w:t>formatach</w:t>
            </w:r>
            <w:proofErr w:type="spellEnd"/>
            <w:r w:rsidRPr="002C3EF5">
              <w:rPr>
                <w:rFonts w:ascii="Times New Roman" w:hAnsi="Times New Roman"/>
                <w:sz w:val="20"/>
                <w:szCs w:val="20"/>
                <w:lang w:val="en-US"/>
              </w:rPr>
              <w:t xml:space="preserve"> </w:t>
            </w:r>
            <w:proofErr w:type="spellStart"/>
            <w:r w:rsidRPr="002C3EF5">
              <w:rPr>
                <w:rFonts w:ascii="Times New Roman" w:hAnsi="Times New Roman"/>
                <w:sz w:val="20"/>
                <w:szCs w:val="20"/>
                <w:lang w:val="en-US"/>
              </w:rPr>
              <w:t>takich</w:t>
            </w:r>
            <w:proofErr w:type="spellEnd"/>
            <w:r w:rsidRPr="002C3EF5">
              <w:rPr>
                <w:rFonts w:ascii="Times New Roman" w:hAnsi="Times New Roman"/>
                <w:sz w:val="20"/>
                <w:szCs w:val="20"/>
                <w:lang w:val="en-US"/>
              </w:rPr>
              <w:t xml:space="preserve"> </w:t>
            </w:r>
            <w:proofErr w:type="spellStart"/>
            <w:r w:rsidRPr="002C3EF5">
              <w:rPr>
                <w:rFonts w:ascii="Times New Roman" w:hAnsi="Times New Roman"/>
                <w:sz w:val="20"/>
                <w:szCs w:val="20"/>
                <w:lang w:val="en-US"/>
              </w:rPr>
              <w:t>jak</w:t>
            </w:r>
            <w:proofErr w:type="spellEnd"/>
            <w:r w:rsidRPr="002C3EF5">
              <w:rPr>
                <w:rFonts w:ascii="Times New Roman" w:hAnsi="Times New Roman"/>
                <w:sz w:val="20"/>
                <w:szCs w:val="20"/>
                <w:lang w:val="en-US"/>
              </w:rPr>
              <w:t xml:space="preserve"> ASCII </w:t>
            </w:r>
            <w:proofErr w:type="spellStart"/>
            <w:r w:rsidRPr="002C3EF5">
              <w:rPr>
                <w:rFonts w:ascii="Times New Roman" w:hAnsi="Times New Roman"/>
                <w:sz w:val="20"/>
                <w:szCs w:val="20"/>
                <w:lang w:val="en-US"/>
              </w:rPr>
              <w:t>LatLon</w:t>
            </w:r>
            <w:proofErr w:type="spellEnd"/>
            <w:r w:rsidRPr="002C3EF5">
              <w:rPr>
                <w:rFonts w:ascii="Times New Roman" w:hAnsi="Times New Roman"/>
                <w:sz w:val="20"/>
                <w:szCs w:val="20"/>
                <w:lang w:val="en-US"/>
              </w:rPr>
              <w:t xml:space="preserve">, ASCII X/Y/Z, AutoCAD DWG, AutoCAD DXF, Google Earth KML, Kongsberg DP, </w:t>
            </w:r>
            <w:proofErr w:type="spellStart"/>
            <w:r w:rsidRPr="002C3EF5">
              <w:rPr>
                <w:rFonts w:ascii="Times New Roman" w:hAnsi="Times New Roman"/>
                <w:sz w:val="20"/>
                <w:szCs w:val="20"/>
                <w:lang w:val="en-US"/>
              </w:rPr>
              <w:t>Maridan</w:t>
            </w:r>
            <w:proofErr w:type="spellEnd"/>
            <w:r w:rsidRPr="002C3EF5">
              <w:rPr>
                <w:rFonts w:ascii="Times New Roman" w:hAnsi="Times New Roman"/>
                <w:sz w:val="20"/>
                <w:szCs w:val="20"/>
                <w:lang w:val="en-US"/>
              </w:rPr>
              <w:t xml:space="preserve"> AUV, </w:t>
            </w:r>
            <w:proofErr w:type="spellStart"/>
            <w:r w:rsidRPr="002C3EF5">
              <w:rPr>
                <w:rFonts w:ascii="Times New Roman" w:hAnsi="Times New Roman"/>
                <w:sz w:val="20"/>
                <w:szCs w:val="20"/>
                <w:lang w:val="en-US"/>
              </w:rPr>
              <w:t>Terramodel</w:t>
            </w:r>
            <w:proofErr w:type="spellEnd"/>
            <w:r w:rsidRPr="002C3EF5">
              <w:rPr>
                <w:rFonts w:ascii="Times New Roman" w:hAnsi="Times New Roman"/>
                <w:sz w:val="20"/>
                <w:szCs w:val="20"/>
                <w:lang w:val="en-US"/>
              </w:rPr>
              <w:t xml:space="preserve"> PRO, Vertical Offset model, Planned line files.</w:t>
            </w:r>
          </w:p>
        </w:tc>
        <w:tc>
          <w:tcPr>
            <w:tcW w:w="1134" w:type="dxa"/>
            <w:vAlign w:val="center"/>
          </w:tcPr>
          <w:p w14:paraId="0306C71B"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784A9D51" w14:textId="77777777" w:rsidTr="00551B8C">
        <w:trPr>
          <w:trHeight w:val="284"/>
          <w:jc w:val="center"/>
        </w:trPr>
        <w:tc>
          <w:tcPr>
            <w:tcW w:w="474" w:type="dxa"/>
            <w:vAlign w:val="center"/>
          </w:tcPr>
          <w:p w14:paraId="44F59904"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15.</w:t>
            </w:r>
          </w:p>
        </w:tc>
        <w:tc>
          <w:tcPr>
            <w:tcW w:w="7601" w:type="dxa"/>
            <w:vAlign w:val="center"/>
          </w:tcPr>
          <w:p w14:paraId="1CFC03CD" w14:textId="77777777" w:rsidR="00551B8C" w:rsidRPr="00551B8C" w:rsidRDefault="00551B8C" w:rsidP="00551B8C">
            <w:pPr>
              <w:ind w:left="-18" w:right="-18" w:firstLine="0"/>
              <w:rPr>
                <w:rFonts w:ascii="Times New Roman" w:hAnsi="Times New Roman"/>
                <w:color w:val="000000" w:themeColor="text1"/>
                <w:sz w:val="20"/>
                <w:szCs w:val="20"/>
              </w:rPr>
            </w:pPr>
            <w:r w:rsidRPr="00551B8C">
              <w:rPr>
                <w:rFonts w:ascii="Times New Roman" w:hAnsi="Times New Roman"/>
                <w:color w:val="000000" w:themeColor="text1"/>
                <w:sz w:val="20"/>
                <w:szCs w:val="20"/>
              </w:rPr>
              <w:t xml:space="preserve">Oprogramowanie wspiera eksport między innymi następujących danych </w:t>
            </w:r>
            <w:proofErr w:type="spellStart"/>
            <w:r w:rsidRPr="00551B8C">
              <w:rPr>
                <w:rFonts w:ascii="Times New Roman" w:hAnsi="Times New Roman"/>
                <w:color w:val="000000" w:themeColor="text1"/>
                <w:sz w:val="20"/>
                <w:szCs w:val="20"/>
              </w:rPr>
              <w:t>Generic</w:t>
            </w:r>
            <w:proofErr w:type="spellEnd"/>
            <w:r w:rsidRPr="00551B8C">
              <w:rPr>
                <w:rFonts w:ascii="Times New Roman" w:hAnsi="Times New Roman"/>
                <w:color w:val="000000" w:themeColor="text1"/>
                <w:sz w:val="20"/>
                <w:szCs w:val="20"/>
              </w:rPr>
              <w:t xml:space="preserve"> Sensor Format, LAS, Coda </w:t>
            </w:r>
            <w:proofErr w:type="spellStart"/>
            <w:r w:rsidRPr="00551B8C">
              <w:rPr>
                <w:rFonts w:ascii="Times New Roman" w:hAnsi="Times New Roman"/>
                <w:color w:val="000000" w:themeColor="text1"/>
                <w:sz w:val="20"/>
                <w:szCs w:val="20"/>
              </w:rPr>
              <w:t>Corrected</w:t>
            </w:r>
            <w:proofErr w:type="spellEnd"/>
            <w:r w:rsidRPr="00551B8C">
              <w:rPr>
                <w:rFonts w:ascii="Times New Roman" w:hAnsi="Times New Roman"/>
                <w:color w:val="000000" w:themeColor="text1"/>
                <w:sz w:val="20"/>
                <w:szCs w:val="20"/>
              </w:rPr>
              <w:t xml:space="preserve">, Tide </w:t>
            </w:r>
            <w:proofErr w:type="spellStart"/>
            <w:r w:rsidRPr="00551B8C">
              <w:rPr>
                <w:rFonts w:ascii="Times New Roman" w:hAnsi="Times New Roman"/>
                <w:color w:val="000000" w:themeColor="text1"/>
                <w:sz w:val="20"/>
                <w:szCs w:val="20"/>
              </w:rPr>
              <w:t>Positions</w:t>
            </w:r>
            <w:proofErr w:type="spellEnd"/>
            <w:r w:rsidRPr="00551B8C">
              <w:rPr>
                <w:rFonts w:ascii="Times New Roman" w:hAnsi="Times New Roman"/>
                <w:color w:val="000000" w:themeColor="text1"/>
                <w:sz w:val="20"/>
                <w:szCs w:val="20"/>
              </w:rPr>
              <w:t xml:space="preserve">, </w:t>
            </w:r>
            <w:proofErr w:type="spellStart"/>
            <w:r w:rsidRPr="00551B8C">
              <w:rPr>
                <w:rFonts w:ascii="Times New Roman" w:hAnsi="Times New Roman"/>
                <w:color w:val="000000" w:themeColor="text1"/>
                <w:sz w:val="20"/>
                <w:szCs w:val="20"/>
              </w:rPr>
              <w:t>Qinsy</w:t>
            </w:r>
            <w:proofErr w:type="spellEnd"/>
            <w:r w:rsidRPr="00551B8C">
              <w:rPr>
                <w:rFonts w:ascii="Times New Roman" w:hAnsi="Times New Roman"/>
                <w:color w:val="000000" w:themeColor="text1"/>
                <w:sz w:val="20"/>
                <w:szCs w:val="20"/>
              </w:rPr>
              <w:t xml:space="preserve"> </w:t>
            </w:r>
            <w:proofErr w:type="spellStart"/>
            <w:r w:rsidRPr="00551B8C">
              <w:rPr>
                <w:rFonts w:ascii="Times New Roman" w:hAnsi="Times New Roman"/>
                <w:color w:val="000000" w:themeColor="text1"/>
                <w:sz w:val="20"/>
                <w:szCs w:val="20"/>
              </w:rPr>
              <w:t>Mapping</w:t>
            </w:r>
            <w:proofErr w:type="spellEnd"/>
            <w:r w:rsidRPr="00551B8C">
              <w:rPr>
                <w:rFonts w:ascii="Times New Roman" w:hAnsi="Times New Roman"/>
                <w:color w:val="000000" w:themeColor="text1"/>
                <w:sz w:val="20"/>
                <w:szCs w:val="20"/>
              </w:rPr>
              <w:t xml:space="preserve">, </w:t>
            </w:r>
            <w:proofErr w:type="spellStart"/>
            <w:r w:rsidRPr="00551B8C">
              <w:rPr>
                <w:rFonts w:ascii="Times New Roman" w:hAnsi="Times New Roman"/>
                <w:color w:val="000000" w:themeColor="text1"/>
                <w:sz w:val="20"/>
                <w:szCs w:val="20"/>
              </w:rPr>
              <w:t>Fix</w:t>
            </w:r>
            <w:proofErr w:type="spellEnd"/>
            <w:r w:rsidRPr="00551B8C">
              <w:rPr>
                <w:rFonts w:ascii="Times New Roman" w:hAnsi="Times New Roman"/>
                <w:color w:val="000000" w:themeColor="text1"/>
                <w:sz w:val="20"/>
                <w:szCs w:val="20"/>
              </w:rPr>
              <w:t xml:space="preserve"> </w:t>
            </w:r>
            <w:proofErr w:type="spellStart"/>
            <w:r w:rsidRPr="00551B8C">
              <w:rPr>
                <w:rFonts w:ascii="Times New Roman" w:hAnsi="Times New Roman"/>
                <w:color w:val="000000" w:themeColor="text1"/>
                <w:sz w:val="20"/>
                <w:szCs w:val="20"/>
              </w:rPr>
              <w:t>Track</w:t>
            </w:r>
            <w:proofErr w:type="spellEnd"/>
            <w:r w:rsidRPr="00551B8C">
              <w:rPr>
                <w:rFonts w:ascii="Times New Roman" w:hAnsi="Times New Roman"/>
                <w:color w:val="000000" w:themeColor="text1"/>
                <w:sz w:val="20"/>
                <w:szCs w:val="20"/>
              </w:rPr>
              <w:t xml:space="preserve">, MBES </w:t>
            </w:r>
            <w:proofErr w:type="spellStart"/>
            <w:r w:rsidRPr="00551B8C">
              <w:rPr>
                <w:rFonts w:ascii="Times New Roman" w:hAnsi="Times New Roman"/>
                <w:color w:val="000000" w:themeColor="text1"/>
                <w:sz w:val="20"/>
                <w:szCs w:val="20"/>
              </w:rPr>
              <w:t>Binary</w:t>
            </w:r>
            <w:proofErr w:type="spellEnd"/>
            <w:r w:rsidRPr="00551B8C">
              <w:rPr>
                <w:rFonts w:ascii="Times New Roman" w:hAnsi="Times New Roman"/>
                <w:color w:val="000000" w:themeColor="text1"/>
                <w:sz w:val="20"/>
                <w:szCs w:val="20"/>
              </w:rPr>
              <w:t xml:space="preserve"> WSV, </w:t>
            </w:r>
            <w:proofErr w:type="spellStart"/>
            <w:r w:rsidRPr="00551B8C">
              <w:rPr>
                <w:rFonts w:ascii="Times New Roman" w:hAnsi="Times New Roman"/>
                <w:color w:val="000000" w:themeColor="text1"/>
                <w:sz w:val="20"/>
                <w:szCs w:val="20"/>
              </w:rPr>
              <w:t>Leica</w:t>
            </w:r>
            <w:proofErr w:type="spellEnd"/>
            <w:r w:rsidRPr="00551B8C">
              <w:rPr>
                <w:rFonts w:ascii="Times New Roman" w:hAnsi="Times New Roman"/>
                <w:color w:val="000000" w:themeColor="text1"/>
                <w:sz w:val="20"/>
                <w:szCs w:val="20"/>
              </w:rPr>
              <w:t xml:space="preserve"> </w:t>
            </w:r>
            <w:proofErr w:type="spellStart"/>
            <w:r w:rsidRPr="00551B8C">
              <w:rPr>
                <w:rFonts w:ascii="Times New Roman" w:hAnsi="Times New Roman"/>
                <w:color w:val="000000" w:themeColor="text1"/>
                <w:sz w:val="20"/>
                <w:szCs w:val="20"/>
              </w:rPr>
              <w:t>Cyclone</w:t>
            </w:r>
            <w:proofErr w:type="spellEnd"/>
            <w:r w:rsidRPr="00551B8C">
              <w:rPr>
                <w:rFonts w:ascii="Times New Roman" w:hAnsi="Times New Roman"/>
                <w:color w:val="000000" w:themeColor="text1"/>
                <w:sz w:val="20"/>
                <w:szCs w:val="20"/>
              </w:rPr>
              <w:t>.</w:t>
            </w:r>
          </w:p>
        </w:tc>
        <w:tc>
          <w:tcPr>
            <w:tcW w:w="1134" w:type="dxa"/>
            <w:vAlign w:val="center"/>
          </w:tcPr>
          <w:p w14:paraId="0B2A7EAE" w14:textId="77777777" w:rsidR="00551B8C" w:rsidRPr="00341FCA" w:rsidRDefault="00551B8C" w:rsidP="00FE2321">
            <w:pPr>
              <w:jc w:val="center"/>
              <w:rPr>
                <w:rFonts w:ascii="Times New Roman" w:hAnsi="Times New Roman"/>
                <w:color w:val="000000" w:themeColor="text1"/>
                <w:sz w:val="20"/>
                <w:szCs w:val="20"/>
              </w:rPr>
            </w:pPr>
            <w:r w:rsidRPr="00341FCA">
              <w:rPr>
                <w:rFonts w:ascii="Times New Roman" w:hAnsi="Times New Roman"/>
                <w:color w:val="000000" w:themeColor="text1"/>
                <w:sz w:val="20"/>
                <w:szCs w:val="20"/>
              </w:rPr>
              <w:t>Tak</w:t>
            </w:r>
          </w:p>
        </w:tc>
      </w:tr>
      <w:tr w:rsidR="00551B8C" w:rsidRPr="00341FCA" w14:paraId="5A9AC6CA" w14:textId="77777777" w:rsidTr="00FE2321">
        <w:trPr>
          <w:trHeight w:val="284"/>
          <w:jc w:val="center"/>
        </w:trPr>
        <w:tc>
          <w:tcPr>
            <w:tcW w:w="9209" w:type="dxa"/>
            <w:gridSpan w:val="3"/>
            <w:vAlign w:val="center"/>
          </w:tcPr>
          <w:p w14:paraId="618230E6" w14:textId="77777777" w:rsidR="00551B8C" w:rsidRPr="00341FCA" w:rsidRDefault="00551B8C" w:rsidP="00551B8C">
            <w:pPr>
              <w:ind w:left="0" w:firstLine="0"/>
              <w:jc w:val="both"/>
              <w:rPr>
                <w:rFonts w:ascii="Times New Roman" w:hAnsi="Times New Roman"/>
                <w:sz w:val="20"/>
                <w:szCs w:val="20"/>
              </w:rPr>
            </w:pPr>
            <w:r w:rsidRPr="00341FCA">
              <w:rPr>
                <w:rFonts w:ascii="Times New Roman" w:hAnsi="Times New Roman"/>
                <w:sz w:val="20"/>
                <w:szCs w:val="20"/>
              </w:rPr>
              <w:t xml:space="preserve">Wskazanie nazwy własnej oprogramowania, używanego obecnie przez Zamawiającego, ma na celu wskazanie produktu o parametrach zapewniających poprawność obsługi, kompatybilność danych pomiarowych oraz spójność danych hydrograficznych a także brak konieczności konwersji danych posiadanych przez Zamawiającego i podyktowane jest koniecznością zachowania kompatybilności z posiadanym przez Zamawiającego oprogramowaniem. Kompatybilność jest niezbędna do prawidłowej pracy, prowadzenia zajęć dydaktycznych w oparciu o jednolite oprogramowanie na wszystkich stanowiskach laboratoryjnych bez konieczności dokonywania jakichkolwiek modyfikacji czy konwersji zarówno w aplikacjach jak i danych. Używanym oprogramowaniem przez Zamawiającego w przypadkach opisanych jak powyżej jest </w:t>
            </w:r>
            <w:proofErr w:type="spellStart"/>
            <w:r w:rsidRPr="00341FCA">
              <w:rPr>
                <w:rFonts w:ascii="Times New Roman" w:hAnsi="Times New Roman"/>
                <w:sz w:val="20"/>
                <w:szCs w:val="20"/>
              </w:rPr>
              <w:t>Qinsy</w:t>
            </w:r>
            <w:proofErr w:type="spellEnd"/>
            <w:r w:rsidRPr="00341FCA">
              <w:rPr>
                <w:rFonts w:ascii="Times New Roman" w:hAnsi="Times New Roman"/>
                <w:sz w:val="20"/>
                <w:szCs w:val="20"/>
              </w:rPr>
              <w:t xml:space="preserve"> 9 Office.</w:t>
            </w:r>
          </w:p>
        </w:tc>
      </w:tr>
    </w:tbl>
    <w:p w14:paraId="7EC9080C" w14:textId="77777777" w:rsidR="00551B8C" w:rsidRDefault="00551B8C" w:rsidP="00713F69">
      <w:pPr>
        <w:spacing w:before="240" w:after="0" w:line="240" w:lineRule="auto"/>
        <w:ind w:left="567"/>
        <w:contextualSpacing/>
        <w:jc w:val="center"/>
        <w:rPr>
          <w:rFonts w:ascii="Times New Roman" w:hAnsi="Times New Roman" w:cs="Times New Roman"/>
          <w:iCs/>
          <w:color w:val="000000"/>
          <w:lang w:eastAsia="x-none"/>
        </w:rPr>
      </w:pPr>
    </w:p>
    <w:p w14:paraId="0146BE4E" w14:textId="77777777" w:rsidR="00713F69" w:rsidRPr="00713F69" w:rsidRDefault="00713F69" w:rsidP="00713F69">
      <w:pPr>
        <w:spacing w:before="240" w:after="0" w:line="240" w:lineRule="auto"/>
        <w:ind w:left="567"/>
        <w:contextualSpacing/>
        <w:jc w:val="center"/>
        <w:rPr>
          <w:rFonts w:ascii="Times New Roman" w:hAnsi="Times New Roman" w:cs="Times New Roman"/>
          <w:sz w:val="20"/>
          <w:szCs w:val="20"/>
        </w:rPr>
      </w:pPr>
    </w:p>
    <w:tbl>
      <w:tblPr>
        <w:tblStyle w:val="Tabela-Siatka1"/>
        <w:tblW w:w="0" w:type="auto"/>
        <w:tblInd w:w="357" w:type="dxa"/>
        <w:tblLook w:val="04A0" w:firstRow="1" w:lastRow="0" w:firstColumn="1" w:lastColumn="0" w:noHBand="0" w:noVBand="1"/>
      </w:tblPr>
      <w:tblGrid>
        <w:gridCol w:w="4133"/>
        <w:gridCol w:w="4572"/>
      </w:tblGrid>
      <w:tr w:rsidR="00713F69" w:rsidRPr="00713F69" w14:paraId="5A669294" w14:textId="77777777" w:rsidTr="00713F69">
        <w:tc>
          <w:tcPr>
            <w:tcW w:w="4133" w:type="dxa"/>
            <w:vAlign w:val="center"/>
          </w:tcPr>
          <w:p w14:paraId="11FF7940" w14:textId="77777777" w:rsidR="00713F69" w:rsidRPr="00713F69" w:rsidRDefault="00713F69" w:rsidP="00713F69">
            <w:pPr>
              <w:jc w:val="center"/>
              <w:rPr>
                <w:rFonts w:ascii="Times New Roman" w:hAnsi="Times New Roman" w:cs="Times New Roman"/>
              </w:rPr>
            </w:pPr>
            <w:r w:rsidRPr="00713F69">
              <w:rPr>
                <w:rFonts w:ascii="Times New Roman" w:hAnsi="Times New Roman"/>
                <w:b/>
              </w:rPr>
              <w:t>Nazwa komponentu</w:t>
            </w:r>
          </w:p>
        </w:tc>
        <w:tc>
          <w:tcPr>
            <w:tcW w:w="4572" w:type="dxa"/>
            <w:vAlign w:val="center"/>
          </w:tcPr>
          <w:p w14:paraId="10DB4799" w14:textId="77777777" w:rsidR="00713F69" w:rsidRPr="00713F69" w:rsidRDefault="00713F69" w:rsidP="00713F69">
            <w:pPr>
              <w:jc w:val="center"/>
              <w:rPr>
                <w:rFonts w:ascii="Times New Roman" w:hAnsi="Times New Roman"/>
                <w:b/>
              </w:rPr>
            </w:pPr>
            <w:r w:rsidRPr="00713F69">
              <w:rPr>
                <w:rFonts w:ascii="Times New Roman" w:hAnsi="Times New Roman"/>
                <w:b/>
              </w:rPr>
              <w:t>Nazwa producenta i oznaczenie produktu oferowanego</w:t>
            </w:r>
          </w:p>
          <w:p w14:paraId="4756722A" w14:textId="77777777" w:rsidR="00713F69" w:rsidRPr="00713F69" w:rsidRDefault="00713F69" w:rsidP="00713F69">
            <w:pPr>
              <w:jc w:val="center"/>
              <w:rPr>
                <w:rFonts w:ascii="Times New Roman" w:hAnsi="Times New Roman" w:cs="Times New Roman"/>
              </w:rPr>
            </w:pPr>
            <w:r w:rsidRPr="00713F69">
              <w:rPr>
                <w:rFonts w:ascii="Times New Roman" w:hAnsi="Times New Roman"/>
                <w:color w:val="FF0000"/>
              </w:rPr>
              <w:t xml:space="preserve">Wypełnia </w:t>
            </w:r>
            <w:proofErr w:type="spellStart"/>
            <w:r>
              <w:rPr>
                <w:rFonts w:ascii="Times New Roman" w:hAnsi="Times New Roman"/>
                <w:color w:val="FF0000"/>
              </w:rPr>
              <w:t>wW</w:t>
            </w:r>
            <w:r w:rsidRPr="00713F69">
              <w:rPr>
                <w:rFonts w:ascii="Times New Roman" w:hAnsi="Times New Roman"/>
                <w:color w:val="FF0000"/>
              </w:rPr>
              <w:t>konawca</w:t>
            </w:r>
            <w:proofErr w:type="spellEnd"/>
          </w:p>
        </w:tc>
      </w:tr>
      <w:tr w:rsidR="00713F69" w:rsidRPr="00713F69" w14:paraId="6BD327AA" w14:textId="77777777" w:rsidTr="00713F69">
        <w:tc>
          <w:tcPr>
            <w:tcW w:w="4133" w:type="dxa"/>
          </w:tcPr>
          <w:p w14:paraId="2C122DB4" w14:textId="77777777" w:rsidR="00A43EEC" w:rsidRDefault="00713F69" w:rsidP="00713F69">
            <w:pPr>
              <w:rPr>
                <w:rFonts w:ascii="Times New Roman" w:hAnsi="Times New Roman" w:cs="Times New Roman"/>
                <w:iCs/>
                <w:color w:val="000000"/>
                <w:sz w:val="20"/>
                <w:szCs w:val="20"/>
                <w:lang w:eastAsia="x-none"/>
              </w:rPr>
            </w:pPr>
            <w:r w:rsidRPr="00713F69">
              <w:rPr>
                <w:rFonts w:ascii="Times New Roman" w:hAnsi="Times New Roman" w:cs="Times New Roman"/>
                <w:sz w:val="20"/>
                <w:szCs w:val="20"/>
              </w:rPr>
              <w:t xml:space="preserve">Oprogramowanie do </w:t>
            </w:r>
            <w:r w:rsidR="00A43EEC">
              <w:rPr>
                <w:rFonts w:ascii="Times New Roman" w:hAnsi="Times New Roman" w:cs="Times New Roman"/>
                <w:iCs/>
                <w:color w:val="000000"/>
                <w:sz w:val="20"/>
                <w:szCs w:val="20"/>
                <w:lang w:eastAsia="x-none"/>
              </w:rPr>
              <w:t>przetwarzania i analizy</w:t>
            </w:r>
          </w:p>
          <w:p w14:paraId="5070287C" w14:textId="77777777" w:rsidR="00713F69" w:rsidRPr="00713F69" w:rsidRDefault="00713F69" w:rsidP="00713F69">
            <w:pPr>
              <w:rPr>
                <w:rFonts w:ascii="Times New Roman" w:hAnsi="Times New Roman" w:cs="Times New Roman"/>
                <w:sz w:val="20"/>
                <w:szCs w:val="20"/>
              </w:rPr>
            </w:pPr>
            <w:r w:rsidRPr="00713F69">
              <w:rPr>
                <w:rFonts w:ascii="Times New Roman" w:hAnsi="Times New Roman" w:cs="Times New Roman"/>
                <w:iCs/>
                <w:color w:val="000000"/>
                <w:sz w:val="20"/>
                <w:szCs w:val="20"/>
                <w:lang w:eastAsia="x-none"/>
              </w:rPr>
              <w:t>danych batymetrycznych (11 licencji)</w:t>
            </w:r>
          </w:p>
        </w:tc>
        <w:tc>
          <w:tcPr>
            <w:tcW w:w="4572" w:type="dxa"/>
          </w:tcPr>
          <w:p w14:paraId="79CDEB92" w14:textId="77777777" w:rsidR="00713F69" w:rsidRPr="00713F69" w:rsidRDefault="00713F69" w:rsidP="00713F69">
            <w:pPr>
              <w:spacing w:before="240"/>
              <w:jc w:val="center"/>
              <w:rPr>
                <w:rFonts w:ascii="Times New Roman" w:hAnsi="Times New Roman" w:cs="Times New Roman"/>
                <w:sz w:val="20"/>
                <w:szCs w:val="20"/>
              </w:rPr>
            </w:pPr>
            <w:r w:rsidRPr="00713F69">
              <w:rPr>
                <w:rFonts w:ascii="Times New Roman" w:hAnsi="Times New Roman" w:cs="Times New Roman"/>
                <w:sz w:val="20"/>
                <w:szCs w:val="20"/>
              </w:rPr>
              <w:t>………………………………………………………</w:t>
            </w:r>
          </w:p>
        </w:tc>
      </w:tr>
    </w:tbl>
    <w:p w14:paraId="1EA586B1" w14:textId="77777777" w:rsidR="00551B8C" w:rsidRDefault="00551B8C" w:rsidP="00713F69">
      <w:pPr>
        <w:suppressAutoHyphens/>
        <w:spacing w:after="200" w:line="360" w:lineRule="auto"/>
        <w:rPr>
          <w:rFonts w:eastAsia="Times New Roman"/>
          <w:lang w:eastAsia="pl-PL"/>
        </w:rPr>
      </w:pPr>
    </w:p>
    <w:p w14:paraId="4F2CF75C" w14:textId="77777777" w:rsidR="00A43EEC" w:rsidRDefault="00A43EEC" w:rsidP="00713F69">
      <w:pPr>
        <w:suppressAutoHyphens/>
        <w:spacing w:after="200" w:line="360" w:lineRule="auto"/>
        <w:rPr>
          <w:rFonts w:eastAsia="Times New Roman"/>
          <w:lang w:eastAsia="pl-PL"/>
        </w:rPr>
      </w:pPr>
    </w:p>
    <w:p w14:paraId="0B1A7412" w14:textId="77777777" w:rsidR="00A43EEC" w:rsidRDefault="00A43EEC" w:rsidP="00713F69">
      <w:pPr>
        <w:suppressAutoHyphens/>
        <w:spacing w:after="200" w:line="360" w:lineRule="auto"/>
        <w:rPr>
          <w:rFonts w:eastAsia="Times New Roman"/>
          <w:lang w:eastAsia="pl-PL"/>
        </w:rPr>
      </w:pPr>
    </w:p>
    <w:p w14:paraId="10E37C62" w14:textId="77777777" w:rsidR="00A43EEC" w:rsidRDefault="00A43EEC" w:rsidP="00713F69">
      <w:pPr>
        <w:suppressAutoHyphens/>
        <w:spacing w:after="200" w:line="360" w:lineRule="auto"/>
        <w:rPr>
          <w:rFonts w:eastAsia="Times New Roman"/>
          <w:lang w:eastAsia="pl-PL"/>
        </w:rPr>
      </w:pPr>
    </w:p>
    <w:p w14:paraId="022764AB" w14:textId="77777777" w:rsidR="00713F69" w:rsidRPr="00A43EEC" w:rsidRDefault="00713F69" w:rsidP="00713F69">
      <w:pPr>
        <w:spacing w:before="240" w:after="120" w:line="240" w:lineRule="auto"/>
        <w:ind w:left="567"/>
        <w:contextualSpacing/>
        <w:jc w:val="center"/>
        <w:rPr>
          <w:rFonts w:ascii="Times New Roman" w:hAnsi="Times New Roman" w:cs="Times New Roman"/>
          <w:b/>
          <w:iCs/>
          <w:color w:val="000000"/>
          <w:lang w:eastAsia="x-none"/>
        </w:rPr>
      </w:pPr>
      <w:r w:rsidRPr="00A43EEC">
        <w:rPr>
          <w:rFonts w:ascii="Times New Roman" w:hAnsi="Times New Roman" w:cs="Times New Roman"/>
          <w:b/>
        </w:rPr>
        <w:t xml:space="preserve">Zestawienie minimalnych wymagań dla specjalistycznego </w:t>
      </w:r>
      <w:r w:rsidR="00A43EEC">
        <w:rPr>
          <w:rFonts w:ascii="Times New Roman" w:hAnsi="Times New Roman" w:cs="Times New Roman"/>
          <w:b/>
        </w:rPr>
        <w:br/>
      </w:r>
      <w:r w:rsidRPr="00A43EEC">
        <w:rPr>
          <w:rFonts w:ascii="Times New Roman" w:hAnsi="Times New Roman" w:cs="Times New Roman"/>
          <w:b/>
          <w:bCs/>
          <w:u w:val="single"/>
        </w:rPr>
        <w:t xml:space="preserve">oprogramowania do </w:t>
      </w:r>
      <w:r w:rsidRPr="00A43EEC">
        <w:rPr>
          <w:rFonts w:ascii="Times New Roman" w:hAnsi="Times New Roman" w:cs="Times New Roman"/>
          <w:b/>
          <w:bCs/>
          <w:iCs/>
          <w:color w:val="000000"/>
          <w:u w:val="single"/>
          <w:lang w:eastAsia="x-none"/>
        </w:rPr>
        <w:t>przetwarzania i analizy danych sonarowych</w:t>
      </w:r>
      <w:r w:rsidRPr="00A43EEC">
        <w:rPr>
          <w:rFonts w:ascii="Times New Roman" w:hAnsi="Times New Roman" w:cs="Times New Roman"/>
          <w:b/>
          <w:iCs/>
          <w:color w:val="000000"/>
          <w:u w:val="single"/>
          <w:lang w:eastAsia="x-none"/>
        </w:rPr>
        <w:t>:</w:t>
      </w:r>
    </w:p>
    <w:p w14:paraId="3C4D95EA" w14:textId="77777777" w:rsidR="00A43EEC" w:rsidRDefault="00A43EEC" w:rsidP="00713F69">
      <w:pPr>
        <w:spacing w:before="240" w:after="120" w:line="240" w:lineRule="auto"/>
        <w:ind w:left="567"/>
        <w:contextualSpacing/>
        <w:jc w:val="center"/>
        <w:rPr>
          <w:rFonts w:ascii="Times New Roman" w:hAnsi="Times New Roman" w:cs="Times New Roman"/>
          <w:iCs/>
          <w:color w:val="000000"/>
          <w:lang w:eastAsia="x-none"/>
        </w:rPr>
      </w:pPr>
    </w:p>
    <w:tbl>
      <w:tblPr>
        <w:tblStyle w:val="Tabela-Siatka6"/>
        <w:tblW w:w="9209" w:type="dxa"/>
        <w:jc w:val="center"/>
        <w:tblLook w:val="04A0" w:firstRow="1" w:lastRow="0" w:firstColumn="1" w:lastColumn="0" w:noHBand="0" w:noVBand="1"/>
      </w:tblPr>
      <w:tblGrid>
        <w:gridCol w:w="646"/>
        <w:gridCol w:w="6918"/>
        <w:gridCol w:w="1645"/>
      </w:tblGrid>
      <w:tr w:rsidR="00A43EEC" w:rsidRPr="00A43EEC" w14:paraId="53F322F5" w14:textId="77777777" w:rsidTr="00FE2321">
        <w:trPr>
          <w:trHeight w:val="340"/>
          <w:tblHeader/>
          <w:jc w:val="center"/>
        </w:trPr>
        <w:tc>
          <w:tcPr>
            <w:tcW w:w="646" w:type="dxa"/>
            <w:vAlign w:val="center"/>
          </w:tcPr>
          <w:p w14:paraId="077D08C8" w14:textId="77777777" w:rsidR="00A43EEC" w:rsidRPr="00A43EEC" w:rsidRDefault="00A43EEC" w:rsidP="00A43EEC">
            <w:pPr>
              <w:jc w:val="center"/>
              <w:rPr>
                <w:rFonts w:ascii="Times New Roman" w:hAnsi="Times New Roman"/>
                <w:bCs/>
                <w:sz w:val="20"/>
                <w:szCs w:val="20"/>
              </w:rPr>
            </w:pPr>
            <w:r w:rsidRPr="00A43EEC">
              <w:rPr>
                <w:rFonts w:ascii="Times New Roman" w:hAnsi="Times New Roman"/>
                <w:bCs/>
                <w:sz w:val="20"/>
                <w:szCs w:val="20"/>
              </w:rPr>
              <w:t>L.p.</w:t>
            </w:r>
          </w:p>
        </w:tc>
        <w:tc>
          <w:tcPr>
            <w:tcW w:w="6936" w:type="dxa"/>
            <w:vAlign w:val="center"/>
          </w:tcPr>
          <w:p w14:paraId="62C691CF" w14:textId="77777777" w:rsidR="00A43EEC" w:rsidRPr="00A43EEC" w:rsidRDefault="00A43EEC" w:rsidP="00A43EEC">
            <w:pPr>
              <w:jc w:val="center"/>
              <w:rPr>
                <w:rFonts w:ascii="Times New Roman" w:hAnsi="Times New Roman"/>
                <w:bCs/>
                <w:sz w:val="20"/>
                <w:szCs w:val="20"/>
              </w:rPr>
            </w:pPr>
            <w:r w:rsidRPr="00A43EEC">
              <w:rPr>
                <w:rFonts w:ascii="Times New Roman" w:hAnsi="Times New Roman"/>
                <w:bCs/>
                <w:sz w:val="20"/>
                <w:szCs w:val="20"/>
              </w:rPr>
              <w:t>Cecha, funkcja, parametr</w:t>
            </w:r>
          </w:p>
        </w:tc>
        <w:tc>
          <w:tcPr>
            <w:tcW w:w="1627" w:type="dxa"/>
            <w:vAlign w:val="center"/>
          </w:tcPr>
          <w:p w14:paraId="76D49208" w14:textId="77777777" w:rsidR="00A43EEC" w:rsidRPr="00A43EEC" w:rsidRDefault="00A43EEC" w:rsidP="00A43EEC">
            <w:pPr>
              <w:jc w:val="center"/>
              <w:rPr>
                <w:rFonts w:ascii="Times New Roman" w:hAnsi="Times New Roman"/>
                <w:bCs/>
                <w:sz w:val="20"/>
                <w:szCs w:val="20"/>
              </w:rPr>
            </w:pPr>
            <w:r w:rsidRPr="00A43EEC">
              <w:rPr>
                <w:rFonts w:ascii="Times New Roman" w:eastAsia="Times New Roman" w:hAnsi="Times New Roman"/>
                <w:bCs/>
                <w:sz w:val="20"/>
                <w:szCs w:val="20"/>
                <w:lang w:eastAsia="pl-PL"/>
              </w:rPr>
              <w:t>Wymagania</w:t>
            </w:r>
          </w:p>
        </w:tc>
      </w:tr>
      <w:tr w:rsidR="00A43EEC" w:rsidRPr="00A43EEC" w14:paraId="56527B2F" w14:textId="77777777" w:rsidTr="00A43EEC">
        <w:trPr>
          <w:trHeight w:val="284"/>
          <w:jc w:val="center"/>
        </w:trPr>
        <w:tc>
          <w:tcPr>
            <w:tcW w:w="646" w:type="dxa"/>
            <w:vAlign w:val="center"/>
          </w:tcPr>
          <w:p w14:paraId="3190FA21"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w:t>
            </w:r>
          </w:p>
        </w:tc>
        <w:tc>
          <w:tcPr>
            <w:tcW w:w="6936" w:type="dxa"/>
            <w:vAlign w:val="center"/>
          </w:tcPr>
          <w:p w14:paraId="21D897C3" w14:textId="77777777" w:rsidR="00A43EEC" w:rsidRPr="00A43EEC" w:rsidRDefault="00A43EEC" w:rsidP="00A43EEC">
            <w:pPr>
              <w:rPr>
                <w:rFonts w:ascii="Times New Roman" w:hAnsi="Times New Roman"/>
                <w:sz w:val="20"/>
                <w:szCs w:val="20"/>
              </w:rPr>
            </w:pPr>
            <w:r w:rsidRPr="00A43EEC">
              <w:rPr>
                <w:rFonts w:ascii="Times New Roman" w:hAnsi="Times New Roman"/>
                <w:sz w:val="20"/>
                <w:szCs w:val="20"/>
              </w:rPr>
              <w:t xml:space="preserve">Licencja sieciowa, obsługująca program na 20 stanowiskach komputerowych. </w:t>
            </w:r>
          </w:p>
        </w:tc>
        <w:tc>
          <w:tcPr>
            <w:tcW w:w="1627" w:type="dxa"/>
            <w:vAlign w:val="center"/>
          </w:tcPr>
          <w:p w14:paraId="0D42CA2B"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77C9E56F" w14:textId="77777777" w:rsidTr="00A43EEC">
        <w:trPr>
          <w:trHeight w:val="284"/>
          <w:jc w:val="center"/>
        </w:trPr>
        <w:tc>
          <w:tcPr>
            <w:tcW w:w="646" w:type="dxa"/>
            <w:vAlign w:val="center"/>
          </w:tcPr>
          <w:p w14:paraId="354C9051"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2.</w:t>
            </w:r>
          </w:p>
        </w:tc>
        <w:tc>
          <w:tcPr>
            <w:tcW w:w="6936" w:type="dxa"/>
            <w:vAlign w:val="center"/>
          </w:tcPr>
          <w:p w14:paraId="55494FE3" w14:textId="77777777" w:rsidR="00A43EEC" w:rsidRPr="00A43EEC" w:rsidRDefault="00A43EEC" w:rsidP="00A43EEC">
            <w:pPr>
              <w:rPr>
                <w:rFonts w:ascii="Times New Roman" w:hAnsi="Times New Roman"/>
                <w:sz w:val="20"/>
                <w:szCs w:val="20"/>
              </w:rPr>
            </w:pPr>
            <w:r w:rsidRPr="00A43EEC">
              <w:rPr>
                <w:rFonts w:ascii="Times New Roman" w:hAnsi="Times New Roman"/>
                <w:sz w:val="20"/>
                <w:szCs w:val="20"/>
              </w:rPr>
              <w:t>Ważność licencji:</w:t>
            </w:r>
          </w:p>
        </w:tc>
        <w:tc>
          <w:tcPr>
            <w:tcW w:w="1627" w:type="dxa"/>
            <w:vAlign w:val="center"/>
          </w:tcPr>
          <w:p w14:paraId="788A96D8"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wieczysta</w:t>
            </w:r>
          </w:p>
        </w:tc>
      </w:tr>
      <w:tr w:rsidR="00A43EEC" w:rsidRPr="00A43EEC" w14:paraId="2533832F" w14:textId="77777777" w:rsidTr="00A43EEC">
        <w:trPr>
          <w:trHeight w:val="284"/>
          <w:jc w:val="center"/>
        </w:trPr>
        <w:tc>
          <w:tcPr>
            <w:tcW w:w="646" w:type="dxa"/>
            <w:vAlign w:val="center"/>
          </w:tcPr>
          <w:p w14:paraId="1773D507"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3.</w:t>
            </w:r>
          </w:p>
        </w:tc>
        <w:tc>
          <w:tcPr>
            <w:tcW w:w="6936" w:type="dxa"/>
            <w:vAlign w:val="center"/>
          </w:tcPr>
          <w:p w14:paraId="51C03134" w14:textId="77777777" w:rsidR="00A43EEC" w:rsidRPr="00A43EEC" w:rsidRDefault="00A43EEC" w:rsidP="00A43EEC">
            <w:pPr>
              <w:rPr>
                <w:rFonts w:ascii="Times New Roman" w:hAnsi="Times New Roman"/>
                <w:sz w:val="20"/>
                <w:szCs w:val="20"/>
              </w:rPr>
            </w:pPr>
            <w:r w:rsidRPr="00A43EEC">
              <w:rPr>
                <w:rFonts w:ascii="Times New Roman" w:hAnsi="Times New Roman"/>
                <w:sz w:val="20"/>
                <w:szCs w:val="20"/>
              </w:rPr>
              <w:t xml:space="preserve">Przeznaczenie: </w:t>
            </w:r>
            <w:r w:rsidRPr="00A43EEC">
              <w:rPr>
                <w:rFonts w:ascii="Times New Roman" w:hAnsi="Times New Roman"/>
                <w:bCs/>
                <w:sz w:val="20"/>
                <w:szCs w:val="20"/>
              </w:rPr>
              <w:t xml:space="preserve">do </w:t>
            </w:r>
            <w:r w:rsidRPr="00A43EEC">
              <w:rPr>
                <w:rFonts w:ascii="Times New Roman" w:hAnsi="Times New Roman"/>
                <w:bCs/>
                <w:iCs/>
                <w:color w:val="000000"/>
                <w:sz w:val="20"/>
                <w:szCs w:val="20"/>
                <w:lang w:eastAsia="x-none"/>
              </w:rPr>
              <w:t xml:space="preserve">przetwarzania i analizy danych sonarowych, a także </w:t>
            </w:r>
            <w:r w:rsidRPr="00A43EEC">
              <w:rPr>
                <w:rFonts w:ascii="Times New Roman" w:hAnsi="Times New Roman"/>
                <w:bCs/>
                <w:sz w:val="20"/>
                <w:szCs w:val="20"/>
              </w:rPr>
              <w:t xml:space="preserve">danych z magnetometru, </w:t>
            </w:r>
            <w:proofErr w:type="spellStart"/>
            <w:r w:rsidRPr="00A43EEC">
              <w:rPr>
                <w:rFonts w:ascii="Times New Roman" w:hAnsi="Times New Roman"/>
                <w:bCs/>
                <w:sz w:val="20"/>
                <w:szCs w:val="20"/>
              </w:rPr>
              <w:t>profilomierza</w:t>
            </w:r>
            <w:proofErr w:type="spellEnd"/>
            <w:r w:rsidRPr="00A43EEC">
              <w:rPr>
                <w:rFonts w:ascii="Times New Roman" w:hAnsi="Times New Roman"/>
                <w:bCs/>
                <w:sz w:val="20"/>
                <w:szCs w:val="20"/>
              </w:rPr>
              <w:t xml:space="preserve"> osadów i danych batymetrycznych.</w:t>
            </w:r>
          </w:p>
        </w:tc>
        <w:tc>
          <w:tcPr>
            <w:tcW w:w="1627" w:type="dxa"/>
            <w:vAlign w:val="center"/>
          </w:tcPr>
          <w:p w14:paraId="552C728E"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7D9D5547" w14:textId="77777777" w:rsidTr="00A43EEC">
        <w:trPr>
          <w:trHeight w:val="284"/>
          <w:jc w:val="center"/>
        </w:trPr>
        <w:tc>
          <w:tcPr>
            <w:tcW w:w="646" w:type="dxa"/>
            <w:vAlign w:val="center"/>
          </w:tcPr>
          <w:p w14:paraId="443C747F"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4.</w:t>
            </w:r>
          </w:p>
        </w:tc>
        <w:tc>
          <w:tcPr>
            <w:tcW w:w="6936" w:type="dxa"/>
            <w:vAlign w:val="center"/>
          </w:tcPr>
          <w:p w14:paraId="5E4DFE7B" w14:textId="77777777" w:rsidR="00A43EEC" w:rsidRPr="00A43EEC" w:rsidRDefault="00A43EEC" w:rsidP="00A43EEC">
            <w:pPr>
              <w:rPr>
                <w:rFonts w:ascii="Times New Roman" w:hAnsi="Times New Roman"/>
                <w:sz w:val="20"/>
                <w:szCs w:val="20"/>
              </w:rPr>
            </w:pPr>
            <w:r w:rsidRPr="00A43EEC">
              <w:rPr>
                <w:rFonts w:ascii="Times New Roman" w:hAnsi="Times New Roman"/>
                <w:sz w:val="20"/>
                <w:szCs w:val="20"/>
              </w:rPr>
              <w:t>Typ oprogramowania:</w:t>
            </w:r>
          </w:p>
        </w:tc>
        <w:tc>
          <w:tcPr>
            <w:tcW w:w="1627" w:type="dxa"/>
            <w:vAlign w:val="center"/>
          </w:tcPr>
          <w:p w14:paraId="7128A66C" w14:textId="77777777" w:rsidR="00A43EEC" w:rsidRDefault="00A43EEC" w:rsidP="00A43EEC">
            <w:pPr>
              <w:jc w:val="center"/>
              <w:rPr>
                <w:rFonts w:ascii="Times New Roman" w:hAnsi="Times New Roman"/>
                <w:sz w:val="20"/>
                <w:szCs w:val="20"/>
              </w:rPr>
            </w:pPr>
            <w:r>
              <w:rPr>
                <w:rFonts w:ascii="Times New Roman" w:hAnsi="Times New Roman"/>
                <w:sz w:val="20"/>
                <w:szCs w:val="20"/>
              </w:rPr>
              <w:t>Pakiet biurowy</w:t>
            </w:r>
          </w:p>
          <w:p w14:paraId="3F857319" w14:textId="77777777" w:rsidR="00A43EEC" w:rsidRPr="00A43EEC" w:rsidRDefault="00A43EEC" w:rsidP="00A43EEC">
            <w:pPr>
              <w:jc w:val="center"/>
              <w:rPr>
                <w:rFonts w:ascii="Times New Roman" w:hAnsi="Times New Roman"/>
                <w:sz w:val="20"/>
                <w:szCs w:val="20"/>
              </w:rPr>
            </w:pPr>
            <w:proofErr w:type="spellStart"/>
            <w:r w:rsidRPr="00A43EEC">
              <w:rPr>
                <w:rFonts w:ascii="Times New Roman" w:hAnsi="Times New Roman"/>
                <w:sz w:val="20"/>
                <w:szCs w:val="20"/>
              </w:rPr>
              <w:t>office</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suite</w:t>
            </w:r>
            <w:proofErr w:type="spellEnd"/>
          </w:p>
        </w:tc>
      </w:tr>
      <w:tr w:rsidR="00A43EEC" w:rsidRPr="00A43EEC" w14:paraId="65B01BF8" w14:textId="77777777" w:rsidTr="00A43EEC">
        <w:trPr>
          <w:trHeight w:val="284"/>
          <w:jc w:val="center"/>
        </w:trPr>
        <w:tc>
          <w:tcPr>
            <w:tcW w:w="646" w:type="dxa"/>
            <w:vAlign w:val="center"/>
          </w:tcPr>
          <w:p w14:paraId="17DD84C6"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5.</w:t>
            </w:r>
          </w:p>
        </w:tc>
        <w:tc>
          <w:tcPr>
            <w:tcW w:w="6936" w:type="dxa"/>
            <w:vAlign w:val="center"/>
          </w:tcPr>
          <w:p w14:paraId="283B5CB3" w14:textId="77777777" w:rsidR="00A43EEC" w:rsidRPr="00A43EEC" w:rsidRDefault="00A43EEC" w:rsidP="00A43EEC">
            <w:pPr>
              <w:rPr>
                <w:rFonts w:ascii="Times New Roman" w:hAnsi="Times New Roman"/>
                <w:sz w:val="20"/>
                <w:szCs w:val="20"/>
              </w:rPr>
            </w:pPr>
            <w:r w:rsidRPr="00A43EEC">
              <w:rPr>
                <w:rFonts w:ascii="Times New Roman" w:hAnsi="Times New Roman"/>
                <w:sz w:val="20"/>
                <w:szCs w:val="20"/>
              </w:rPr>
              <w:t>Subskrypcja wsparcia producenta (</w:t>
            </w:r>
            <w:proofErr w:type="spellStart"/>
            <w:r w:rsidRPr="00A43EEC">
              <w:rPr>
                <w:rFonts w:ascii="Times New Roman" w:hAnsi="Times New Roman"/>
                <w:sz w:val="20"/>
                <w:szCs w:val="20"/>
              </w:rPr>
              <w:t>support</w:t>
            </w:r>
            <w:proofErr w:type="spellEnd"/>
            <w:r w:rsidRPr="00A43EEC">
              <w:rPr>
                <w:rFonts w:ascii="Times New Roman" w:hAnsi="Times New Roman"/>
                <w:sz w:val="20"/>
                <w:szCs w:val="20"/>
              </w:rPr>
              <w:t xml:space="preserve"> &amp; </w:t>
            </w:r>
            <w:proofErr w:type="spellStart"/>
            <w:r w:rsidRPr="00A43EEC">
              <w:rPr>
                <w:rFonts w:ascii="Times New Roman" w:hAnsi="Times New Roman"/>
                <w:sz w:val="20"/>
                <w:szCs w:val="20"/>
              </w:rPr>
              <w:t>maintenance</w:t>
            </w:r>
            <w:proofErr w:type="spellEnd"/>
            <w:r w:rsidRPr="00A43EEC">
              <w:rPr>
                <w:rFonts w:ascii="Times New Roman" w:hAnsi="Times New Roman"/>
                <w:sz w:val="20"/>
                <w:szCs w:val="20"/>
              </w:rPr>
              <w:t xml:space="preserve">) liczona od daty podpisania protokołu zdawczo odbiorczego przedmiotu zamówienia </w:t>
            </w:r>
          </w:p>
        </w:tc>
        <w:tc>
          <w:tcPr>
            <w:tcW w:w="1627" w:type="dxa"/>
            <w:vAlign w:val="center"/>
          </w:tcPr>
          <w:p w14:paraId="085FFE6C"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 xml:space="preserve">12 miesięcy </w:t>
            </w:r>
          </w:p>
        </w:tc>
      </w:tr>
      <w:tr w:rsidR="00A43EEC" w:rsidRPr="00A43EEC" w14:paraId="2077C0B5" w14:textId="77777777" w:rsidTr="00A43EEC">
        <w:trPr>
          <w:trHeight w:val="284"/>
          <w:jc w:val="center"/>
        </w:trPr>
        <w:tc>
          <w:tcPr>
            <w:tcW w:w="646" w:type="dxa"/>
            <w:vAlign w:val="center"/>
          </w:tcPr>
          <w:p w14:paraId="302DF5C7"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6.</w:t>
            </w:r>
          </w:p>
        </w:tc>
        <w:tc>
          <w:tcPr>
            <w:tcW w:w="6936" w:type="dxa"/>
            <w:vAlign w:val="center"/>
          </w:tcPr>
          <w:p w14:paraId="6E3A905B" w14:textId="77777777" w:rsidR="00A43EEC" w:rsidRPr="00A43EEC" w:rsidRDefault="00A43EEC" w:rsidP="00A43EEC">
            <w:pPr>
              <w:rPr>
                <w:rFonts w:ascii="Times New Roman" w:hAnsi="Times New Roman"/>
                <w:sz w:val="20"/>
                <w:szCs w:val="20"/>
                <w:lang w:val="en-US"/>
              </w:rPr>
            </w:pPr>
            <w:proofErr w:type="spellStart"/>
            <w:r w:rsidRPr="00A43EEC">
              <w:rPr>
                <w:rFonts w:ascii="Times New Roman" w:hAnsi="Times New Roman"/>
                <w:sz w:val="20"/>
                <w:szCs w:val="20"/>
                <w:lang w:val="en-US"/>
              </w:rPr>
              <w:t>Okres</w:t>
            </w:r>
            <w:proofErr w:type="spellEnd"/>
            <w:r w:rsidRPr="00A43EEC">
              <w:rPr>
                <w:rFonts w:ascii="Times New Roman" w:hAnsi="Times New Roman"/>
                <w:sz w:val="20"/>
                <w:szCs w:val="20"/>
                <w:lang w:val="en-US"/>
              </w:rPr>
              <w:t xml:space="preserve"> </w:t>
            </w:r>
            <w:proofErr w:type="spellStart"/>
            <w:r w:rsidRPr="00A43EEC">
              <w:rPr>
                <w:rFonts w:ascii="Times New Roman" w:hAnsi="Times New Roman"/>
                <w:sz w:val="20"/>
                <w:szCs w:val="20"/>
                <w:lang w:val="en-US"/>
              </w:rPr>
              <w:t>wsparcia</w:t>
            </w:r>
            <w:proofErr w:type="spellEnd"/>
            <w:r w:rsidRPr="00A43EEC">
              <w:rPr>
                <w:rFonts w:ascii="Times New Roman" w:hAnsi="Times New Roman"/>
                <w:sz w:val="20"/>
                <w:szCs w:val="20"/>
                <w:lang w:val="en-US"/>
              </w:rPr>
              <w:t xml:space="preserve"> </w:t>
            </w:r>
            <w:r w:rsidRPr="00A43EEC">
              <w:rPr>
                <w:rFonts w:ascii="Times New Roman" w:hAnsi="Times New Roman"/>
                <w:i/>
                <w:color w:val="333333"/>
                <w:sz w:val="20"/>
                <w:szCs w:val="20"/>
                <w:shd w:val="clear" w:color="auto" w:fill="FFFFFF"/>
                <w:lang w:val="en-US"/>
              </w:rPr>
              <w:t>Extended Maintenance Agreement </w:t>
            </w:r>
            <w:r w:rsidRPr="00A43EEC">
              <w:rPr>
                <w:rFonts w:ascii="Times New Roman" w:hAnsi="Times New Roman"/>
                <w:color w:val="333333"/>
                <w:sz w:val="20"/>
                <w:szCs w:val="20"/>
                <w:shd w:val="clear" w:color="auto" w:fill="FFFFFF"/>
                <w:lang w:val="en-US"/>
              </w:rPr>
              <w:t xml:space="preserve">: </w:t>
            </w:r>
          </w:p>
        </w:tc>
        <w:tc>
          <w:tcPr>
            <w:tcW w:w="1627" w:type="dxa"/>
            <w:vAlign w:val="center"/>
          </w:tcPr>
          <w:p w14:paraId="57C0F4AF" w14:textId="77777777" w:rsidR="00A43EEC" w:rsidRPr="00A43EEC" w:rsidRDefault="00A43EEC" w:rsidP="00A43EEC">
            <w:pPr>
              <w:jc w:val="center"/>
              <w:rPr>
                <w:rFonts w:ascii="Times New Roman" w:hAnsi="Times New Roman"/>
                <w:sz w:val="20"/>
                <w:szCs w:val="20"/>
              </w:rPr>
            </w:pPr>
            <w:r w:rsidRPr="00A43EEC">
              <w:rPr>
                <w:rFonts w:ascii="Times New Roman" w:hAnsi="Times New Roman"/>
                <w:color w:val="333333"/>
                <w:sz w:val="20"/>
                <w:szCs w:val="20"/>
                <w:shd w:val="clear" w:color="auto" w:fill="FFFFFF"/>
              </w:rPr>
              <w:t>4 lata, liczony po pierwszym roku użytkowania.</w:t>
            </w:r>
          </w:p>
        </w:tc>
      </w:tr>
      <w:tr w:rsidR="00A43EEC" w:rsidRPr="00A43EEC" w14:paraId="150503FF" w14:textId="77777777" w:rsidTr="00A43EEC">
        <w:trPr>
          <w:trHeight w:val="284"/>
          <w:jc w:val="center"/>
        </w:trPr>
        <w:tc>
          <w:tcPr>
            <w:tcW w:w="646" w:type="dxa"/>
            <w:vAlign w:val="center"/>
          </w:tcPr>
          <w:p w14:paraId="2D289F25"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7.</w:t>
            </w:r>
          </w:p>
        </w:tc>
        <w:tc>
          <w:tcPr>
            <w:tcW w:w="6936" w:type="dxa"/>
            <w:vAlign w:val="center"/>
          </w:tcPr>
          <w:p w14:paraId="0A6E1B8C" w14:textId="77777777" w:rsidR="00A43EEC" w:rsidRPr="00A43EEC" w:rsidRDefault="00A43EEC" w:rsidP="00A43EEC">
            <w:pPr>
              <w:rPr>
                <w:rFonts w:ascii="Times New Roman" w:hAnsi="Times New Roman"/>
                <w:sz w:val="20"/>
                <w:szCs w:val="20"/>
                <w:lang w:val="en-US"/>
              </w:rPr>
            </w:pPr>
            <w:proofErr w:type="spellStart"/>
            <w:r w:rsidRPr="00A43EEC">
              <w:rPr>
                <w:rFonts w:ascii="Times New Roman" w:hAnsi="Times New Roman"/>
                <w:sz w:val="20"/>
                <w:szCs w:val="20"/>
                <w:lang w:val="en-US"/>
              </w:rPr>
              <w:t>Moduły</w:t>
            </w:r>
            <w:proofErr w:type="spellEnd"/>
            <w:r w:rsidRPr="00A43EEC">
              <w:rPr>
                <w:rFonts w:ascii="Times New Roman" w:hAnsi="Times New Roman"/>
                <w:sz w:val="20"/>
                <w:szCs w:val="20"/>
                <w:lang w:val="en-US"/>
              </w:rPr>
              <w:t xml:space="preserve"> </w:t>
            </w:r>
            <w:proofErr w:type="spellStart"/>
            <w:r w:rsidRPr="00A43EEC">
              <w:rPr>
                <w:rFonts w:ascii="Times New Roman" w:hAnsi="Times New Roman"/>
                <w:sz w:val="20"/>
                <w:szCs w:val="20"/>
                <w:lang w:val="en-US"/>
              </w:rPr>
              <w:t>obsługiwane</w:t>
            </w:r>
            <w:proofErr w:type="spellEnd"/>
            <w:r w:rsidRPr="00A43EEC">
              <w:rPr>
                <w:rFonts w:ascii="Times New Roman" w:hAnsi="Times New Roman"/>
                <w:sz w:val="20"/>
                <w:szCs w:val="20"/>
                <w:lang w:val="en-US"/>
              </w:rPr>
              <w:t xml:space="preserve">: </w:t>
            </w:r>
            <w:proofErr w:type="spellStart"/>
            <w:r w:rsidRPr="00A43EEC">
              <w:rPr>
                <w:rFonts w:ascii="Times New Roman" w:hAnsi="Times New Roman"/>
                <w:color w:val="000000" w:themeColor="text1"/>
                <w:sz w:val="20"/>
                <w:szCs w:val="20"/>
                <w:lang w:val="en-US"/>
              </w:rPr>
              <w:t>sidescan</w:t>
            </w:r>
            <w:proofErr w:type="spellEnd"/>
            <w:r w:rsidRPr="00A43EEC">
              <w:rPr>
                <w:rFonts w:ascii="Times New Roman" w:hAnsi="Times New Roman"/>
                <w:color w:val="000000" w:themeColor="text1"/>
                <w:sz w:val="20"/>
                <w:szCs w:val="20"/>
                <w:lang w:val="en-US"/>
              </w:rPr>
              <w:t xml:space="preserve">, sub-bottom, bathymetry, SBES, </w:t>
            </w:r>
            <w:proofErr w:type="spellStart"/>
            <w:r w:rsidRPr="00A43EEC">
              <w:rPr>
                <w:rFonts w:ascii="Times New Roman" w:hAnsi="Times New Roman"/>
                <w:color w:val="000000" w:themeColor="text1"/>
                <w:sz w:val="20"/>
                <w:szCs w:val="20"/>
                <w:lang w:val="en-US"/>
              </w:rPr>
              <w:t>magnetometr</w:t>
            </w:r>
            <w:proofErr w:type="spellEnd"/>
          </w:p>
        </w:tc>
        <w:tc>
          <w:tcPr>
            <w:tcW w:w="1627" w:type="dxa"/>
            <w:vAlign w:val="center"/>
          </w:tcPr>
          <w:p w14:paraId="3D2379D0"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42F2BCF7" w14:textId="77777777" w:rsidTr="00A43EEC">
        <w:trPr>
          <w:trHeight w:val="284"/>
          <w:jc w:val="center"/>
        </w:trPr>
        <w:tc>
          <w:tcPr>
            <w:tcW w:w="646" w:type="dxa"/>
            <w:vAlign w:val="center"/>
          </w:tcPr>
          <w:p w14:paraId="7C770288"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8.</w:t>
            </w:r>
          </w:p>
        </w:tc>
        <w:tc>
          <w:tcPr>
            <w:tcW w:w="6936" w:type="dxa"/>
            <w:vAlign w:val="center"/>
          </w:tcPr>
          <w:p w14:paraId="7CA924BF" w14:textId="77777777" w:rsidR="00A43EEC" w:rsidRPr="00A43EEC" w:rsidRDefault="00A43EEC" w:rsidP="00A43EEC">
            <w:pPr>
              <w:rPr>
                <w:rFonts w:ascii="Times New Roman" w:hAnsi="Times New Roman"/>
                <w:sz w:val="20"/>
                <w:szCs w:val="20"/>
              </w:rPr>
            </w:pPr>
            <w:r w:rsidRPr="00A43EEC">
              <w:rPr>
                <w:rFonts w:ascii="Times New Roman" w:hAnsi="Times New Roman"/>
                <w:sz w:val="20"/>
                <w:szCs w:val="20"/>
              </w:rPr>
              <w:t>Funkcja załadowania mapy podkładowej w formatach S-57, DBC, RNC.</w:t>
            </w:r>
          </w:p>
        </w:tc>
        <w:tc>
          <w:tcPr>
            <w:tcW w:w="1627" w:type="dxa"/>
            <w:vAlign w:val="center"/>
          </w:tcPr>
          <w:p w14:paraId="7FF3B1A3"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610877E0" w14:textId="77777777" w:rsidTr="00A43EEC">
        <w:trPr>
          <w:trHeight w:val="284"/>
          <w:jc w:val="center"/>
        </w:trPr>
        <w:tc>
          <w:tcPr>
            <w:tcW w:w="646" w:type="dxa"/>
            <w:vAlign w:val="center"/>
          </w:tcPr>
          <w:p w14:paraId="75482838"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9.</w:t>
            </w:r>
          </w:p>
        </w:tc>
        <w:tc>
          <w:tcPr>
            <w:tcW w:w="6936" w:type="dxa"/>
            <w:vAlign w:val="center"/>
          </w:tcPr>
          <w:p w14:paraId="6C3BDA09" w14:textId="77777777" w:rsidR="00A43EEC" w:rsidRPr="00A43EEC" w:rsidRDefault="00A43EEC" w:rsidP="00A43EEC">
            <w:pPr>
              <w:rPr>
                <w:rFonts w:ascii="Times New Roman" w:hAnsi="Times New Roman"/>
                <w:sz w:val="20"/>
                <w:szCs w:val="20"/>
              </w:rPr>
            </w:pPr>
            <w:r w:rsidRPr="00A43EEC">
              <w:rPr>
                <w:rFonts w:ascii="Times New Roman" w:hAnsi="Times New Roman"/>
                <w:sz w:val="20"/>
                <w:szCs w:val="20"/>
              </w:rPr>
              <w:t>Oprogramowanie obsługuje, przetwarza (</w:t>
            </w:r>
            <w:r w:rsidRPr="00A43EEC">
              <w:rPr>
                <w:rFonts w:ascii="Times New Roman" w:hAnsi="Times New Roman"/>
                <w:i/>
                <w:iCs/>
                <w:sz w:val="20"/>
                <w:szCs w:val="20"/>
              </w:rPr>
              <w:t>post-</w:t>
            </w:r>
            <w:proofErr w:type="spellStart"/>
            <w:r w:rsidRPr="00A43EEC">
              <w:rPr>
                <w:rFonts w:ascii="Times New Roman" w:hAnsi="Times New Roman"/>
                <w:i/>
                <w:iCs/>
                <w:sz w:val="20"/>
                <w:szCs w:val="20"/>
              </w:rPr>
              <w:t>processing</w:t>
            </w:r>
            <w:proofErr w:type="spellEnd"/>
            <w:r w:rsidRPr="00A43EEC">
              <w:rPr>
                <w:rFonts w:ascii="Times New Roman" w:hAnsi="Times New Roman"/>
                <w:sz w:val="20"/>
                <w:szCs w:val="20"/>
              </w:rPr>
              <w:t xml:space="preserve">) dane pomiarowe zarejestrowane z minimum następujących sonarów bocznych: </w:t>
            </w:r>
            <w:proofErr w:type="spellStart"/>
            <w:r w:rsidRPr="00A43EEC">
              <w:rPr>
                <w:rFonts w:ascii="Times New Roman" w:hAnsi="Times New Roman"/>
                <w:sz w:val="20"/>
                <w:szCs w:val="20"/>
              </w:rPr>
              <w:t>EdgeTech</w:t>
            </w:r>
            <w:proofErr w:type="spellEnd"/>
            <w:r w:rsidRPr="00A43EEC">
              <w:rPr>
                <w:rFonts w:ascii="Times New Roman" w:hAnsi="Times New Roman"/>
                <w:sz w:val="20"/>
                <w:szCs w:val="20"/>
              </w:rPr>
              <w:t xml:space="preserve"> 4125i, 4200, 4600, 6205, Klein 3000, 3900, 4900, 5000, 5900, </w:t>
            </w:r>
            <w:proofErr w:type="spellStart"/>
            <w:r w:rsidRPr="00A43EEC">
              <w:rPr>
                <w:rFonts w:ascii="Times New Roman" w:hAnsi="Times New Roman"/>
                <w:sz w:val="20"/>
                <w:szCs w:val="20"/>
              </w:rPr>
              <w:t>Knudsen</w:t>
            </w:r>
            <w:proofErr w:type="spellEnd"/>
            <w:r w:rsidRPr="00A43EEC">
              <w:rPr>
                <w:rFonts w:ascii="Times New Roman" w:hAnsi="Times New Roman"/>
                <w:sz w:val="20"/>
                <w:szCs w:val="20"/>
              </w:rPr>
              <w:t xml:space="preserve"> 320, </w:t>
            </w:r>
            <w:proofErr w:type="spellStart"/>
            <w:r w:rsidRPr="00A43EEC">
              <w:rPr>
                <w:rFonts w:ascii="Times New Roman" w:hAnsi="Times New Roman"/>
                <w:sz w:val="20"/>
                <w:szCs w:val="20"/>
              </w:rPr>
              <w:t>Kongsberg</w:t>
            </w:r>
            <w:proofErr w:type="spellEnd"/>
            <w:r w:rsidRPr="00A43EEC">
              <w:rPr>
                <w:rFonts w:ascii="Times New Roman" w:hAnsi="Times New Roman"/>
                <w:sz w:val="20"/>
                <w:szCs w:val="20"/>
              </w:rPr>
              <w:t xml:space="preserve"> Pulsar, </w:t>
            </w:r>
            <w:proofErr w:type="spellStart"/>
            <w:r w:rsidRPr="00A43EEC">
              <w:rPr>
                <w:rFonts w:ascii="Times New Roman" w:hAnsi="Times New Roman"/>
                <w:sz w:val="20"/>
                <w:szCs w:val="20"/>
              </w:rPr>
              <w:t>GeoSwath</w:t>
            </w:r>
            <w:proofErr w:type="spellEnd"/>
            <w:r w:rsidRPr="00A43EEC">
              <w:rPr>
                <w:rFonts w:ascii="Times New Roman" w:hAnsi="Times New Roman"/>
                <w:sz w:val="20"/>
                <w:szCs w:val="20"/>
              </w:rPr>
              <w:t xml:space="preserve"> 4, Marine </w:t>
            </w:r>
            <w:proofErr w:type="spellStart"/>
            <w:r w:rsidRPr="00A43EEC">
              <w:rPr>
                <w:rFonts w:ascii="Times New Roman" w:hAnsi="Times New Roman"/>
                <w:sz w:val="20"/>
                <w:szCs w:val="20"/>
              </w:rPr>
              <w:t>Sonic</w:t>
            </w:r>
            <w:proofErr w:type="spellEnd"/>
            <w:r w:rsidRPr="00A43EEC">
              <w:rPr>
                <w:rFonts w:ascii="Times New Roman" w:hAnsi="Times New Roman"/>
                <w:sz w:val="20"/>
                <w:szCs w:val="20"/>
              </w:rPr>
              <w:t xml:space="preserve"> ARC Explorer, R2Sonic 202X, </w:t>
            </w:r>
            <w:proofErr w:type="spellStart"/>
            <w:r w:rsidRPr="00A43EEC">
              <w:rPr>
                <w:rFonts w:ascii="Times New Roman" w:hAnsi="Times New Roman"/>
                <w:sz w:val="20"/>
                <w:szCs w:val="20"/>
              </w:rPr>
              <w:t>Tritech</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Starfish</w:t>
            </w:r>
            <w:proofErr w:type="spellEnd"/>
            <w:r w:rsidRPr="00A43EEC">
              <w:rPr>
                <w:rFonts w:ascii="Times New Roman" w:hAnsi="Times New Roman"/>
                <w:sz w:val="20"/>
                <w:szCs w:val="20"/>
              </w:rPr>
              <w:t xml:space="preserve"> 450/990, </w:t>
            </w:r>
            <w:proofErr w:type="spellStart"/>
            <w:r w:rsidRPr="00A43EEC">
              <w:rPr>
                <w:rFonts w:ascii="Times New Roman" w:hAnsi="Times New Roman"/>
                <w:sz w:val="20"/>
                <w:szCs w:val="20"/>
              </w:rPr>
              <w:t>Teledyne</w:t>
            </w:r>
            <w:proofErr w:type="spellEnd"/>
            <w:r w:rsidRPr="00A43EEC">
              <w:rPr>
                <w:rFonts w:ascii="Times New Roman" w:hAnsi="Times New Roman"/>
                <w:sz w:val="20"/>
                <w:szCs w:val="20"/>
              </w:rPr>
              <w:t xml:space="preserve"> Odom 1624SS, </w:t>
            </w:r>
            <w:proofErr w:type="spellStart"/>
            <w:r w:rsidRPr="00A43EEC">
              <w:rPr>
                <w:rFonts w:ascii="Times New Roman" w:hAnsi="Times New Roman"/>
                <w:sz w:val="20"/>
                <w:szCs w:val="20"/>
              </w:rPr>
              <w:t>PingDSP</w:t>
            </w:r>
            <w:proofErr w:type="spellEnd"/>
            <w:r w:rsidRPr="00A43EEC">
              <w:rPr>
                <w:rFonts w:ascii="Times New Roman" w:hAnsi="Times New Roman"/>
                <w:sz w:val="20"/>
                <w:szCs w:val="20"/>
              </w:rPr>
              <w:t xml:space="preserve"> 3DSS-DX i inne.</w:t>
            </w:r>
          </w:p>
        </w:tc>
        <w:tc>
          <w:tcPr>
            <w:tcW w:w="1627" w:type="dxa"/>
            <w:vAlign w:val="center"/>
          </w:tcPr>
          <w:p w14:paraId="4F288879"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28365323" w14:textId="77777777" w:rsidTr="00A43EEC">
        <w:trPr>
          <w:trHeight w:val="284"/>
          <w:jc w:val="center"/>
        </w:trPr>
        <w:tc>
          <w:tcPr>
            <w:tcW w:w="646" w:type="dxa"/>
            <w:vAlign w:val="center"/>
          </w:tcPr>
          <w:p w14:paraId="1CEBB820"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10.</w:t>
            </w:r>
          </w:p>
        </w:tc>
        <w:tc>
          <w:tcPr>
            <w:tcW w:w="6936" w:type="dxa"/>
            <w:vAlign w:val="center"/>
          </w:tcPr>
          <w:p w14:paraId="1A035EBF" w14:textId="77777777" w:rsidR="00A43EEC" w:rsidRPr="00A43EEC" w:rsidRDefault="00A43EEC" w:rsidP="00A43EEC">
            <w:pPr>
              <w:rPr>
                <w:rFonts w:ascii="Times New Roman" w:hAnsi="Times New Roman"/>
                <w:color w:val="FF0000"/>
                <w:sz w:val="20"/>
                <w:szCs w:val="20"/>
              </w:rPr>
            </w:pPr>
            <w:r w:rsidRPr="00A43EEC">
              <w:rPr>
                <w:rFonts w:ascii="Times New Roman" w:hAnsi="Times New Roman"/>
                <w:sz w:val="20"/>
                <w:szCs w:val="20"/>
              </w:rPr>
              <w:t>Oprogramowanie obsługuje, przetwarza (</w:t>
            </w:r>
            <w:r w:rsidRPr="00A43EEC">
              <w:rPr>
                <w:rFonts w:ascii="Times New Roman" w:hAnsi="Times New Roman"/>
                <w:i/>
                <w:iCs/>
                <w:sz w:val="20"/>
                <w:szCs w:val="20"/>
              </w:rPr>
              <w:t>post-</w:t>
            </w:r>
            <w:proofErr w:type="spellStart"/>
            <w:r w:rsidRPr="00A43EEC">
              <w:rPr>
                <w:rFonts w:ascii="Times New Roman" w:hAnsi="Times New Roman"/>
                <w:i/>
                <w:iCs/>
                <w:sz w:val="20"/>
                <w:szCs w:val="20"/>
              </w:rPr>
              <w:t>processing</w:t>
            </w:r>
            <w:proofErr w:type="spellEnd"/>
            <w:r w:rsidRPr="00A43EEC">
              <w:rPr>
                <w:rFonts w:ascii="Times New Roman" w:hAnsi="Times New Roman"/>
                <w:sz w:val="20"/>
                <w:szCs w:val="20"/>
              </w:rPr>
              <w:t xml:space="preserve">) dane pomiarowe zarejestrowane z minimum następujących </w:t>
            </w:r>
            <w:proofErr w:type="spellStart"/>
            <w:r w:rsidRPr="00A43EEC">
              <w:rPr>
                <w:rFonts w:ascii="Times New Roman" w:hAnsi="Times New Roman"/>
                <w:sz w:val="20"/>
                <w:szCs w:val="20"/>
              </w:rPr>
              <w:t>profilomierzy</w:t>
            </w:r>
            <w:proofErr w:type="spellEnd"/>
            <w:r w:rsidRPr="00A43EEC">
              <w:rPr>
                <w:rFonts w:ascii="Times New Roman" w:hAnsi="Times New Roman"/>
                <w:sz w:val="20"/>
                <w:szCs w:val="20"/>
              </w:rPr>
              <w:t xml:space="preserve"> osadów: Bathy2010 </w:t>
            </w:r>
            <w:proofErr w:type="spellStart"/>
            <w:r w:rsidRPr="00A43EEC">
              <w:rPr>
                <w:rFonts w:ascii="Times New Roman" w:hAnsi="Times New Roman"/>
                <w:sz w:val="20"/>
                <w:szCs w:val="20"/>
              </w:rPr>
              <w:t>Teledyne</w:t>
            </w:r>
            <w:proofErr w:type="spellEnd"/>
            <w:r w:rsidRPr="00A43EEC">
              <w:rPr>
                <w:rFonts w:ascii="Times New Roman" w:hAnsi="Times New Roman"/>
                <w:sz w:val="20"/>
                <w:szCs w:val="20"/>
              </w:rPr>
              <w:t xml:space="preserve">-Odom, </w:t>
            </w:r>
            <w:proofErr w:type="spellStart"/>
            <w:r w:rsidRPr="00A43EEC">
              <w:rPr>
                <w:rFonts w:ascii="Times New Roman" w:hAnsi="Times New Roman"/>
                <w:sz w:val="20"/>
                <w:szCs w:val="20"/>
              </w:rPr>
              <w:t>Echotrac</w:t>
            </w:r>
            <w:proofErr w:type="spellEnd"/>
            <w:r w:rsidRPr="00A43EEC">
              <w:rPr>
                <w:rFonts w:ascii="Times New Roman" w:hAnsi="Times New Roman"/>
                <w:sz w:val="20"/>
                <w:szCs w:val="20"/>
              </w:rPr>
              <w:t xml:space="preserve"> CVM </w:t>
            </w:r>
            <w:proofErr w:type="spellStart"/>
            <w:r w:rsidRPr="00A43EEC">
              <w:rPr>
                <w:rFonts w:ascii="Times New Roman" w:hAnsi="Times New Roman"/>
                <w:sz w:val="20"/>
                <w:szCs w:val="20"/>
              </w:rPr>
              <w:t>Teledyne</w:t>
            </w:r>
            <w:proofErr w:type="spellEnd"/>
            <w:r w:rsidRPr="00A43EEC">
              <w:rPr>
                <w:rFonts w:ascii="Times New Roman" w:hAnsi="Times New Roman"/>
                <w:sz w:val="20"/>
                <w:szCs w:val="20"/>
              </w:rPr>
              <w:t xml:space="preserve">-Odom, SES-2000 SB </w:t>
            </w:r>
            <w:proofErr w:type="spellStart"/>
            <w:r w:rsidRPr="00A43EEC">
              <w:rPr>
                <w:rFonts w:ascii="Times New Roman" w:hAnsi="Times New Roman"/>
                <w:sz w:val="20"/>
                <w:szCs w:val="20"/>
              </w:rPr>
              <w:t>Innomar</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Geopulse</w:t>
            </w:r>
            <w:proofErr w:type="spellEnd"/>
            <w:r w:rsidRPr="00A43EEC">
              <w:rPr>
                <w:rFonts w:ascii="Times New Roman" w:hAnsi="Times New Roman"/>
                <w:sz w:val="20"/>
                <w:szCs w:val="20"/>
              </w:rPr>
              <w:t xml:space="preserve"> Plus Digital SB </w:t>
            </w:r>
            <w:proofErr w:type="spellStart"/>
            <w:r w:rsidRPr="00A43EEC">
              <w:rPr>
                <w:rFonts w:ascii="Times New Roman" w:hAnsi="Times New Roman"/>
                <w:sz w:val="20"/>
                <w:szCs w:val="20"/>
              </w:rPr>
              <w:t>KongsbergGeoAcoustics</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Ltd</w:t>
            </w:r>
            <w:proofErr w:type="spellEnd"/>
            <w:r w:rsidRPr="00A43EEC">
              <w:rPr>
                <w:rFonts w:ascii="Times New Roman" w:hAnsi="Times New Roman"/>
                <w:sz w:val="20"/>
                <w:szCs w:val="20"/>
              </w:rPr>
              <w:t xml:space="preserve">, 3000 (X-Star) </w:t>
            </w:r>
            <w:proofErr w:type="spellStart"/>
            <w:r w:rsidRPr="00A43EEC">
              <w:rPr>
                <w:rFonts w:ascii="Times New Roman" w:hAnsi="Times New Roman"/>
                <w:sz w:val="20"/>
                <w:szCs w:val="20"/>
              </w:rPr>
              <w:t>Edgetech</w:t>
            </w:r>
            <w:proofErr w:type="spellEnd"/>
            <w:r w:rsidRPr="00A43EEC">
              <w:rPr>
                <w:rFonts w:ascii="Times New Roman" w:hAnsi="Times New Roman"/>
                <w:sz w:val="20"/>
                <w:szCs w:val="20"/>
              </w:rPr>
              <w:t>.</w:t>
            </w:r>
          </w:p>
        </w:tc>
        <w:tc>
          <w:tcPr>
            <w:tcW w:w="1627" w:type="dxa"/>
            <w:vAlign w:val="center"/>
          </w:tcPr>
          <w:p w14:paraId="0E5684EE" w14:textId="77777777" w:rsidR="00A43EEC" w:rsidRPr="00A43EEC" w:rsidRDefault="00A43EEC" w:rsidP="00A43EEC">
            <w:pPr>
              <w:jc w:val="center"/>
              <w:rPr>
                <w:rFonts w:ascii="Times New Roman" w:hAnsi="Times New Roman"/>
                <w:color w:val="FF0000"/>
                <w:sz w:val="20"/>
                <w:szCs w:val="20"/>
              </w:rPr>
            </w:pPr>
            <w:r w:rsidRPr="00A43EEC">
              <w:rPr>
                <w:rFonts w:ascii="Times New Roman" w:hAnsi="Times New Roman"/>
                <w:sz w:val="20"/>
                <w:szCs w:val="20"/>
              </w:rPr>
              <w:t>Tak</w:t>
            </w:r>
          </w:p>
        </w:tc>
      </w:tr>
      <w:tr w:rsidR="00A43EEC" w:rsidRPr="00A43EEC" w14:paraId="6FB23989" w14:textId="77777777" w:rsidTr="00A43EEC">
        <w:trPr>
          <w:trHeight w:val="284"/>
          <w:jc w:val="center"/>
        </w:trPr>
        <w:tc>
          <w:tcPr>
            <w:tcW w:w="646" w:type="dxa"/>
            <w:vAlign w:val="center"/>
          </w:tcPr>
          <w:p w14:paraId="472033CA"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11.</w:t>
            </w:r>
          </w:p>
        </w:tc>
        <w:tc>
          <w:tcPr>
            <w:tcW w:w="6936" w:type="dxa"/>
            <w:vAlign w:val="center"/>
          </w:tcPr>
          <w:p w14:paraId="396FB090" w14:textId="77777777" w:rsidR="00A43EEC" w:rsidRPr="00A43EEC" w:rsidRDefault="00A43EEC" w:rsidP="00A43EEC">
            <w:pPr>
              <w:rPr>
                <w:rFonts w:ascii="Times New Roman" w:hAnsi="Times New Roman"/>
                <w:color w:val="FF0000"/>
                <w:sz w:val="20"/>
                <w:szCs w:val="20"/>
              </w:rPr>
            </w:pPr>
            <w:r w:rsidRPr="00A43EEC">
              <w:rPr>
                <w:rFonts w:ascii="Times New Roman" w:hAnsi="Times New Roman"/>
                <w:sz w:val="20"/>
                <w:szCs w:val="20"/>
              </w:rPr>
              <w:t>Oprogramowanie obsługuje, przetwarza (</w:t>
            </w:r>
            <w:r w:rsidRPr="00A43EEC">
              <w:rPr>
                <w:rFonts w:ascii="Times New Roman" w:hAnsi="Times New Roman"/>
                <w:i/>
                <w:iCs/>
                <w:sz w:val="20"/>
                <w:szCs w:val="20"/>
              </w:rPr>
              <w:t>post-</w:t>
            </w:r>
            <w:proofErr w:type="spellStart"/>
            <w:r w:rsidRPr="00A43EEC">
              <w:rPr>
                <w:rFonts w:ascii="Times New Roman" w:hAnsi="Times New Roman"/>
                <w:i/>
                <w:iCs/>
                <w:sz w:val="20"/>
                <w:szCs w:val="20"/>
              </w:rPr>
              <w:t>processing</w:t>
            </w:r>
            <w:proofErr w:type="spellEnd"/>
            <w:r w:rsidRPr="00A43EEC">
              <w:rPr>
                <w:rFonts w:ascii="Times New Roman" w:hAnsi="Times New Roman"/>
                <w:sz w:val="20"/>
                <w:szCs w:val="20"/>
              </w:rPr>
              <w:t>) dane pomiarowe zarejestrowane z minimum następujących sonarów batymetrycznych: 4600/6205 SS/</w:t>
            </w:r>
            <w:proofErr w:type="spellStart"/>
            <w:r w:rsidRPr="00A43EEC">
              <w:rPr>
                <w:rFonts w:ascii="Times New Roman" w:hAnsi="Times New Roman"/>
                <w:sz w:val="20"/>
                <w:szCs w:val="20"/>
              </w:rPr>
              <w:t>bathy</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Edgetech</w:t>
            </w:r>
            <w:proofErr w:type="spellEnd"/>
            <w:r w:rsidRPr="00A43EEC">
              <w:rPr>
                <w:rFonts w:ascii="Times New Roman" w:hAnsi="Times New Roman"/>
                <w:sz w:val="20"/>
                <w:szCs w:val="20"/>
              </w:rPr>
              <w:t>, 202X single-</w:t>
            </w:r>
            <w:proofErr w:type="spellStart"/>
            <w:r w:rsidRPr="00A43EEC">
              <w:rPr>
                <w:rFonts w:ascii="Times New Roman" w:hAnsi="Times New Roman"/>
                <w:sz w:val="20"/>
                <w:szCs w:val="20"/>
              </w:rPr>
              <w:t>headed</w:t>
            </w:r>
            <w:proofErr w:type="spellEnd"/>
            <w:r w:rsidRPr="00A43EEC">
              <w:rPr>
                <w:rFonts w:ascii="Times New Roman" w:hAnsi="Times New Roman"/>
                <w:sz w:val="20"/>
                <w:szCs w:val="20"/>
              </w:rPr>
              <w:t xml:space="preserve">, R2Sonic, </w:t>
            </w:r>
            <w:proofErr w:type="spellStart"/>
            <w:r w:rsidRPr="00A43EEC">
              <w:rPr>
                <w:rFonts w:ascii="Times New Roman" w:hAnsi="Times New Roman"/>
                <w:sz w:val="20"/>
                <w:szCs w:val="20"/>
              </w:rPr>
              <w:t>Seabat</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series</w:t>
            </w:r>
            <w:proofErr w:type="spellEnd"/>
            <w:r w:rsidRPr="00A43EEC">
              <w:rPr>
                <w:rFonts w:ascii="Times New Roman" w:hAnsi="Times New Roman"/>
                <w:sz w:val="20"/>
                <w:szCs w:val="20"/>
              </w:rPr>
              <w:t xml:space="preserve"> S7K, RESON, </w:t>
            </w:r>
            <w:proofErr w:type="spellStart"/>
            <w:r w:rsidRPr="00A43EEC">
              <w:rPr>
                <w:rFonts w:ascii="Times New Roman" w:hAnsi="Times New Roman"/>
                <w:sz w:val="20"/>
                <w:szCs w:val="20"/>
              </w:rPr>
              <w:t>Velodyne</w:t>
            </w:r>
            <w:proofErr w:type="spellEnd"/>
            <w:r w:rsidRPr="00A43EEC">
              <w:rPr>
                <w:rFonts w:ascii="Times New Roman" w:hAnsi="Times New Roman"/>
                <w:sz w:val="20"/>
                <w:szCs w:val="20"/>
              </w:rPr>
              <w:t xml:space="preserve"> VLP-16, VLP-32 </w:t>
            </w:r>
            <w:proofErr w:type="spellStart"/>
            <w:r w:rsidRPr="00A43EEC">
              <w:rPr>
                <w:rFonts w:ascii="Times New Roman" w:hAnsi="Times New Roman"/>
                <w:sz w:val="20"/>
                <w:szCs w:val="20"/>
              </w:rPr>
              <w:t>LiDAR</w:t>
            </w:r>
            <w:proofErr w:type="spellEnd"/>
            <w:r w:rsidRPr="00A43EEC">
              <w:rPr>
                <w:rFonts w:ascii="Times New Roman" w:hAnsi="Times New Roman"/>
                <w:sz w:val="20"/>
                <w:szCs w:val="20"/>
              </w:rPr>
              <w:t xml:space="preserve"> i inne.</w:t>
            </w:r>
          </w:p>
        </w:tc>
        <w:tc>
          <w:tcPr>
            <w:tcW w:w="1627" w:type="dxa"/>
            <w:vAlign w:val="center"/>
          </w:tcPr>
          <w:p w14:paraId="0CD55889" w14:textId="77777777" w:rsidR="00A43EEC" w:rsidRPr="00A43EEC" w:rsidRDefault="00A43EEC" w:rsidP="00A43EEC">
            <w:pPr>
              <w:jc w:val="center"/>
              <w:rPr>
                <w:rFonts w:ascii="Times New Roman" w:hAnsi="Times New Roman"/>
                <w:color w:val="FF0000"/>
                <w:sz w:val="20"/>
                <w:szCs w:val="20"/>
              </w:rPr>
            </w:pPr>
            <w:r w:rsidRPr="00A43EEC">
              <w:rPr>
                <w:rFonts w:ascii="Times New Roman" w:hAnsi="Times New Roman"/>
                <w:sz w:val="20"/>
                <w:szCs w:val="20"/>
              </w:rPr>
              <w:t>Tak</w:t>
            </w:r>
          </w:p>
        </w:tc>
      </w:tr>
      <w:tr w:rsidR="00A43EEC" w:rsidRPr="00A43EEC" w14:paraId="7C21FCE8" w14:textId="77777777" w:rsidTr="00A43EEC">
        <w:trPr>
          <w:trHeight w:val="284"/>
          <w:jc w:val="center"/>
        </w:trPr>
        <w:tc>
          <w:tcPr>
            <w:tcW w:w="646" w:type="dxa"/>
            <w:vAlign w:val="center"/>
          </w:tcPr>
          <w:p w14:paraId="23563EB3"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12.</w:t>
            </w:r>
          </w:p>
        </w:tc>
        <w:tc>
          <w:tcPr>
            <w:tcW w:w="6936" w:type="dxa"/>
            <w:vAlign w:val="center"/>
          </w:tcPr>
          <w:p w14:paraId="3EB00B4E" w14:textId="77777777" w:rsidR="00A43EEC" w:rsidRPr="00A43EEC" w:rsidRDefault="00A43EEC" w:rsidP="00A43EEC">
            <w:pPr>
              <w:jc w:val="both"/>
              <w:rPr>
                <w:rFonts w:ascii="Times New Roman" w:hAnsi="Times New Roman"/>
                <w:color w:val="FF0000"/>
                <w:sz w:val="20"/>
                <w:szCs w:val="20"/>
              </w:rPr>
            </w:pPr>
            <w:bookmarkStart w:id="5" w:name="_Hlk67773925"/>
            <w:r w:rsidRPr="00A43EEC">
              <w:rPr>
                <w:rFonts w:ascii="Times New Roman" w:hAnsi="Times New Roman"/>
                <w:sz w:val="20"/>
                <w:szCs w:val="20"/>
              </w:rPr>
              <w:t xml:space="preserve">Oprogramowanie obsługuje podstawowe formaty plików danych batymetrycznych: </w:t>
            </w:r>
            <w:r w:rsidRPr="00A43EEC">
              <w:rPr>
                <w:rFonts w:ascii="Times New Roman" w:eastAsia="Times New Roman" w:hAnsi="Times New Roman"/>
                <w:sz w:val="20"/>
                <w:szCs w:val="20"/>
                <w:lang w:eastAsia="pl-PL"/>
              </w:rPr>
              <w:t>ALL, FBT, FLS, GSF, HSX, HS2, HS2X, JSF, KMALL, NWSF, R2S, RDF,  RFF, S7K, SDF, SL3, SWF8, SXI, SXP, TIL, XTF, 7K, D1P, 83P, WMBF</w:t>
            </w:r>
            <w:bookmarkEnd w:id="5"/>
            <w:r w:rsidRPr="00A43EEC">
              <w:rPr>
                <w:rFonts w:ascii="Times New Roman" w:eastAsia="Times New Roman" w:hAnsi="Times New Roman"/>
                <w:sz w:val="20"/>
                <w:szCs w:val="20"/>
                <w:lang w:eastAsia="pl-PL"/>
              </w:rPr>
              <w:t xml:space="preserve"> i inne.</w:t>
            </w:r>
          </w:p>
        </w:tc>
        <w:tc>
          <w:tcPr>
            <w:tcW w:w="1627" w:type="dxa"/>
            <w:vAlign w:val="center"/>
          </w:tcPr>
          <w:p w14:paraId="02AE849C" w14:textId="77777777" w:rsidR="00A43EEC" w:rsidRPr="00A43EEC" w:rsidRDefault="00A43EEC" w:rsidP="00A43EEC">
            <w:pPr>
              <w:jc w:val="center"/>
              <w:rPr>
                <w:rFonts w:ascii="Times New Roman" w:hAnsi="Times New Roman"/>
                <w:color w:val="FF0000"/>
                <w:sz w:val="20"/>
                <w:szCs w:val="20"/>
              </w:rPr>
            </w:pPr>
            <w:r w:rsidRPr="00A43EEC">
              <w:rPr>
                <w:rFonts w:ascii="Times New Roman" w:hAnsi="Times New Roman"/>
                <w:sz w:val="20"/>
                <w:szCs w:val="20"/>
              </w:rPr>
              <w:t>Tak</w:t>
            </w:r>
          </w:p>
        </w:tc>
      </w:tr>
      <w:tr w:rsidR="00A43EEC" w:rsidRPr="00A43EEC" w14:paraId="1B9D74B3" w14:textId="77777777" w:rsidTr="00A43EEC">
        <w:trPr>
          <w:trHeight w:val="284"/>
          <w:jc w:val="center"/>
        </w:trPr>
        <w:tc>
          <w:tcPr>
            <w:tcW w:w="646" w:type="dxa"/>
            <w:vAlign w:val="center"/>
          </w:tcPr>
          <w:p w14:paraId="3EF03EE1"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13.</w:t>
            </w:r>
          </w:p>
        </w:tc>
        <w:tc>
          <w:tcPr>
            <w:tcW w:w="6936" w:type="dxa"/>
            <w:vAlign w:val="center"/>
          </w:tcPr>
          <w:p w14:paraId="21A90C31" w14:textId="77777777" w:rsidR="00A43EEC" w:rsidRPr="00A43EEC" w:rsidRDefault="00A43EEC" w:rsidP="00A43EEC">
            <w:pPr>
              <w:jc w:val="both"/>
              <w:rPr>
                <w:rFonts w:ascii="Times New Roman" w:hAnsi="Times New Roman"/>
                <w:color w:val="FF0000"/>
                <w:sz w:val="20"/>
                <w:szCs w:val="20"/>
              </w:rPr>
            </w:pPr>
            <w:r w:rsidRPr="00A43EEC">
              <w:rPr>
                <w:rFonts w:ascii="Times New Roman" w:hAnsi="Times New Roman"/>
                <w:sz w:val="20"/>
                <w:szCs w:val="20"/>
              </w:rPr>
              <w:t>Oprogramowanie obsługuje podstawowe formaty plików danych sonarowych: .XTF, .CM2, COD, JSF, XTF, DAT, HSX, SDF, SES3, H5, DAT, QMP, QPD, R2S, S7K, MB41, SWF8, SEG, V4Log i inne.</w:t>
            </w:r>
          </w:p>
        </w:tc>
        <w:tc>
          <w:tcPr>
            <w:tcW w:w="1627" w:type="dxa"/>
            <w:vAlign w:val="center"/>
          </w:tcPr>
          <w:p w14:paraId="6D456E18" w14:textId="77777777" w:rsidR="00A43EEC" w:rsidRPr="00A43EEC" w:rsidRDefault="00A43EEC" w:rsidP="00A43EEC">
            <w:pPr>
              <w:jc w:val="center"/>
              <w:rPr>
                <w:rFonts w:ascii="Times New Roman" w:hAnsi="Times New Roman"/>
                <w:color w:val="FF0000"/>
                <w:sz w:val="20"/>
                <w:szCs w:val="20"/>
              </w:rPr>
            </w:pPr>
            <w:r w:rsidRPr="00A43EEC">
              <w:rPr>
                <w:rFonts w:ascii="Times New Roman" w:hAnsi="Times New Roman"/>
                <w:sz w:val="20"/>
                <w:szCs w:val="20"/>
              </w:rPr>
              <w:t>Tak</w:t>
            </w:r>
          </w:p>
        </w:tc>
      </w:tr>
      <w:tr w:rsidR="00A43EEC" w:rsidRPr="00A43EEC" w14:paraId="775CE56D" w14:textId="77777777" w:rsidTr="00A43EEC">
        <w:trPr>
          <w:trHeight w:val="284"/>
          <w:jc w:val="center"/>
        </w:trPr>
        <w:tc>
          <w:tcPr>
            <w:tcW w:w="646" w:type="dxa"/>
            <w:vAlign w:val="center"/>
          </w:tcPr>
          <w:p w14:paraId="0292B2C0"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14.</w:t>
            </w:r>
          </w:p>
        </w:tc>
        <w:tc>
          <w:tcPr>
            <w:tcW w:w="6936" w:type="dxa"/>
            <w:vAlign w:val="center"/>
          </w:tcPr>
          <w:p w14:paraId="50E01A4F" w14:textId="77777777" w:rsidR="00A43EEC" w:rsidRPr="00A43EEC" w:rsidRDefault="00A43EEC" w:rsidP="00A43EEC">
            <w:pPr>
              <w:jc w:val="both"/>
              <w:rPr>
                <w:rFonts w:ascii="Times New Roman" w:eastAsia="Times New Roman" w:hAnsi="Times New Roman"/>
                <w:bCs/>
                <w:color w:val="FF0000"/>
                <w:sz w:val="20"/>
                <w:szCs w:val="20"/>
                <w:lang w:eastAsia="pl-PL"/>
              </w:rPr>
            </w:pPr>
            <w:r w:rsidRPr="00A43EEC">
              <w:rPr>
                <w:rFonts w:ascii="Times New Roman" w:hAnsi="Times New Roman"/>
                <w:sz w:val="20"/>
                <w:szCs w:val="20"/>
              </w:rPr>
              <w:t xml:space="preserve">Oprogramowanie obsługuje podstawowe formaty plików danych </w:t>
            </w:r>
            <w:proofErr w:type="spellStart"/>
            <w:r w:rsidRPr="00A43EEC">
              <w:rPr>
                <w:rFonts w:ascii="Times New Roman" w:hAnsi="Times New Roman"/>
                <w:sz w:val="20"/>
                <w:szCs w:val="20"/>
              </w:rPr>
              <w:t>proflimomierzy</w:t>
            </w:r>
            <w:proofErr w:type="spellEnd"/>
            <w:r w:rsidRPr="00A43EEC">
              <w:rPr>
                <w:rFonts w:ascii="Times New Roman" w:hAnsi="Times New Roman"/>
                <w:sz w:val="20"/>
                <w:szCs w:val="20"/>
              </w:rPr>
              <w:t xml:space="preserve"> osadów: ACF, JSF, GCF, DAT, SES, SDF, KEB, SL2, ODC, SEGV2 i inne.</w:t>
            </w:r>
          </w:p>
        </w:tc>
        <w:tc>
          <w:tcPr>
            <w:tcW w:w="1627" w:type="dxa"/>
            <w:vAlign w:val="center"/>
          </w:tcPr>
          <w:p w14:paraId="405E2922" w14:textId="77777777" w:rsidR="00A43EEC" w:rsidRPr="00A43EEC" w:rsidRDefault="00A43EEC" w:rsidP="00A43EEC">
            <w:pPr>
              <w:jc w:val="center"/>
              <w:rPr>
                <w:rFonts w:ascii="Times New Roman" w:hAnsi="Times New Roman"/>
                <w:color w:val="FF0000"/>
                <w:sz w:val="20"/>
                <w:szCs w:val="20"/>
              </w:rPr>
            </w:pPr>
            <w:r w:rsidRPr="00A43EEC">
              <w:rPr>
                <w:rFonts w:ascii="Times New Roman" w:hAnsi="Times New Roman"/>
                <w:sz w:val="20"/>
                <w:szCs w:val="20"/>
              </w:rPr>
              <w:t>Tak</w:t>
            </w:r>
          </w:p>
        </w:tc>
      </w:tr>
      <w:tr w:rsidR="00A43EEC" w:rsidRPr="00A43EEC" w14:paraId="6FB48CF5" w14:textId="77777777" w:rsidTr="00A43EEC">
        <w:trPr>
          <w:trHeight w:val="284"/>
          <w:jc w:val="center"/>
        </w:trPr>
        <w:tc>
          <w:tcPr>
            <w:tcW w:w="646" w:type="dxa"/>
            <w:vAlign w:val="center"/>
          </w:tcPr>
          <w:p w14:paraId="41DA6BE7"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15.</w:t>
            </w:r>
          </w:p>
        </w:tc>
        <w:tc>
          <w:tcPr>
            <w:tcW w:w="6936" w:type="dxa"/>
            <w:vAlign w:val="center"/>
          </w:tcPr>
          <w:p w14:paraId="736A4692" w14:textId="77777777" w:rsidR="00A43EEC" w:rsidRPr="00A43EEC" w:rsidRDefault="00A43EEC" w:rsidP="00A43EEC">
            <w:pPr>
              <w:jc w:val="both"/>
              <w:rPr>
                <w:rFonts w:ascii="Times New Roman" w:eastAsia="Times New Roman" w:hAnsi="Times New Roman"/>
                <w:bCs/>
                <w:color w:val="FF0000"/>
                <w:sz w:val="20"/>
                <w:szCs w:val="20"/>
                <w:lang w:eastAsia="pl-PL"/>
              </w:rPr>
            </w:pPr>
            <w:r w:rsidRPr="00A43EEC">
              <w:rPr>
                <w:rFonts w:ascii="Times New Roman" w:hAnsi="Times New Roman"/>
                <w:sz w:val="20"/>
                <w:szCs w:val="20"/>
              </w:rPr>
              <w:t>Możliwość generowania mozaiki sonarowej w rozdzielczości 64-bitowej.</w:t>
            </w:r>
          </w:p>
        </w:tc>
        <w:tc>
          <w:tcPr>
            <w:tcW w:w="1627" w:type="dxa"/>
            <w:vAlign w:val="center"/>
          </w:tcPr>
          <w:p w14:paraId="4F223E15" w14:textId="77777777" w:rsidR="00A43EEC" w:rsidRPr="00A43EEC" w:rsidRDefault="00A43EEC" w:rsidP="00A43EEC">
            <w:pPr>
              <w:jc w:val="center"/>
              <w:rPr>
                <w:rFonts w:ascii="Times New Roman" w:hAnsi="Times New Roman"/>
                <w:color w:val="FF0000"/>
                <w:sz w:val="20"/>
                <w:szCs w:val="20"/>
              </w:rPr>
            </w:pPr>
            <w:r w:rsidRPr="00A43EEC">
              <w:rPr>
                <w:rFonts w:ascii="Times New Roman" w:hAnsi="Times New Roman"/>
                <w:sz w:val="20"/>
                <w:szCs w:val="20"/>
              </w:rPr>
              <w:t>Tak</w:t>
            </w:r>
          </w:p>
        </w:tc>
      </w:tr>
      <w:tr w:rsidR="00A43EEC" w:rsidRPr="00A43EEC" w14:paraId="12CC6239" w14:textId="77777777" w:rsidTr="00A43EEC">
        <w:trPr>
          <w:trHeight w:val="284"/>
          <w:jc w:val="center"/>
        </w:trPr>
        <w:tc>
          <w:tcPr>
            <w:tcW w:w="646" w:type="dxa"/>
            <w:vAlign w:val="center"/>
          </w:tcPr>
          <w:p w14:paraId="7C909154"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16.</w:t>
            </w:r>
          </w:p>
        </w:tc>
        <w:tc>
          <w:tcPr>
            <w:tcW w:w="6936" w:type="dxa"/>
            <w:vAlign w:val="center"/>
          </w:tcPr>
          <w:p w14:paraId="51244D4F" w14:textId="77777777" w:rsidR="00A43EEC" w:rsidRPr="00A43EEC" w:rsidRDefault="00A43EEC" w:rsidP="00A43EEC">
            <w:pPr>
              <w:jc w:val="both"/>
              <w:rPr>
                <w:rFonts w:ascii="Times New Roman" w:hAnsi="Times New Roman"/>
                <w:color w:val="FF0000"/>
                <w:sz w:val="20"/>
                <w:szCs w:val="20"/>
              </w:rPr>
            </w:pPr>
            <w:r w:rsidRPr="00A43EEC">
              <w:rPr>
                <w:rFonts w:ascii="Times New Roman" w:hAnsi="Times New Roman"/>
                <w:sz w:val="20"/>
                <w:szCs w:val="20"/>
              </w:rPr>
              <w:t>Wizualizacja danych batymetrycznych w 3D.</w:t>
            </w:r>
          </w:p>
        </w:tc>
        <w:tc>
          <w:tcPr>
            <w:tcW w:w="1627" w:type="dxa"/>
            <w:vAlign w:val="center"/>
          </w:tcPr>
          <w:p w14:paraId="78B6AB09" w14:textId="77777777" w:rsidR="00A43EEC" w:rsidRPr="00A43EEC" w:rsidRDefault="00A43EEC" w:rsidP="00A43EEC">
            <w:pPr>
              <w:jc w:val="center"/>
              <w:rPr>
                <w:rFonts w:ascii="Times New Roman" w:hAnsi="Times New Roman"/>
                <w:color w:val="FF0000"/>
                <w:sz w:val="20"/>
                <w:szCs w:val="20"/>
              </w:rPr>
            </w:pPr>
            <w:r w:rsidRPr="00A43EEC">
              <w:rPr>
                <w:rFonts w:ascii="Times New Roman" w:hAnsi="Times New Roman"/>
                <w:sz w:val="20"/>
                <w:szCs w:val="20"/>
              </w:rPr>
              <w:t>Tak</w:t>
            </w:r>
          </w:p>
        </w:tc>
      </w:tr>
      <w:tr w:rsidR="00A43EEC" w:rsidRPr="00A43EEC" w14:paraId="375A1C4C" w14:textId="77777777" w:rsidTr="00A43EEC">
        <w:trPr>
          <w:trHeight w:val="284"/>
          <w:jc w:val="center"/>
        </w:trPr>
        <w:tc>
          <w:tcPr>
            <w:tcW w:w="646" w:type="dxa"/>
            <w:vAlign w:val="center"/>
          </w:tcPr>
          <w:p w14:paraId="45E0D230"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17.</w:t>
            </w:r>
          </w:p>
        </w:tc>
        <w:tc>
          <w:tcPr>
            <w:tcW w:w="6936" w:type="dxa"/>
            <w:vAlign w:val="center"/>
          </w:tcPr>
          <w:p w14:paraId="5CEC5F17" w14:textId="77777777" w:rsidR="00A43EEC" w:rsidRPr="00A43EEC" w:rsidRDefault="00A43EEC" w:rsidP="00A43EEC">
            <w:pPr>
              <w:jc w:val="both"/>
              <w:rPr>
                <w:rFonts w:ascii="Times New Roman" w:hAnsi="Times New Roman"/>
                <w:color w:val="FF0000"/>
                <w:sz w:val="20"/>
                <w:szCs w:val="20"/>
              </w:rPr>
            </w:pPr>
            <w:bookmarkStart w:id="6" w:name="_Hlk67773990"/>
            <w:r w:rsidRPr="00A43EEC">
              <w:rPr>
                <w:rFonts w:ascii="Times New Roman" w:hAnsi="Times New Roman"/>
                <w:sz w:val="20"/>
                <w:szCs w:val="20"/>
              </w:rPr>
              <w:t>Funkcja łączenia/ nakładania danych batymetrycznych i sonarowych</w:t>
            </w:r>
            <w:bookmarkEnd w:id="6"/>
            <w:r w:rsidRPr="00A43EEC">
              <w:rPr>
                <w:rFonts w:ascii="Times New Roman" w:hAnsi="Times New Roman"/>
                <w:sz w:val="20"/>
                <w:szCs w:val="20"/>
              </w:rPr>
              <w:t>.</w:t>
            </w:r>
          </w:p>
        </w:tc>
        <w:tc>
          <w:tcPr>
            <w:tcW w:w="1627" w:type="dxa"/>
            <w:vAlign w:val="center"/>
          </w:tcPr>
          <w:p w14:paraId="7308E585" w14:textId="77777777" w:rsidR="00A43EEC" w:rsidRPr="00A43EEC" w:rsidRDefault="00A43EEC" w:rsidP="00A43EEC">
            <w:pPr>
              <w:jc w:val="center"/>
              <w:rPr>
                <w:rFonts w:ascii="Times New Roman" w:hAnsi="Times New Roman"/>
                <w:color w:val="FF0000"/>
                <w:sz w:val="20"/>
                <w:szCs w:val="20"/>
              </w:rPr>
            </w:pPr>
            <w:r w:rsidRPr="00A43EEC">
              <w:rPr>
                <w:rFonts w:ascii="Times New Roman" w:hAnsi="Times New Roman"/>
                <w:sz w:val="20"/>
                <w:szCs w:val="20"/>
              </w:rPr>
              <w:t>Tak</w:t>
            </w:r>
          </w:p>
        </w:tc>
      </w:tr>
    </w:tbl>
    <w:p w14:paraId="16FC688D" w14:textId="77777777" w:rsidR="00A43EEC" w:rsidRPr="00713F69" w:rsidRDefault="00A43EEC" w:rsidP="00713F69">
      <w:pPr>
        <w:spacing w:before="240" w:after="120" w:line="240" w:lineRule="auto"/>
        <w:ind w:left="567"/>
        <w:contextualSpacing/>
        <w:jc w:val="center"/>
        <w:rPr>
          <w:rFonts w:ascii="Times New Roman" w:hAnsi="Times New Roman" w:cs="Times New Roman"/>
          <w:sz w:val="20"/>
          <w:szCs w:val="20"/>
        </w:rPr>
      </w:pPr>
    </w:p>
    <w:p w14:paraId="6C43B400" w14:textId="77777777" w:rsidR="00713F69" w:rsidRPr="00713F69" w:rsidRDefault="00713F69" w:rsidP="00713F69">
      <w:pPr>
        <w:spacing w:before="240" w:after="120" w:line="240" w:lineRule="auto"/>
        <w:ind w:left="567"/>
        <w:contextualSpacing/>
        <w:jc w:val="both"/>
        <w:rPr>
          <w:rFonts w:ascii="Times New Roman" w:hAnsi="Times New Roman" w:cs="Times New Roman"/>
          <w:sz w:val="20"/>
          <w:szCs w:val="20"/>
        </w:rPr>
      </w:pPr>
    </w:p>
    <w:tbl>
      <w:tblPr>
        <w:tblStyle w:val="Tabela-Siatka2"/>
        <w:tblW w:w="0" w:type="auto"/>
        <w:tblInd w:w="357" w:type="dxa"/>
        <w:tblLook w:val="04A0" w:firstRow="1" w:lastRow="0" w:firstColumn="1" w:lastColumn="0" w:noHBand="0" w:noVBand="1"/>
      </w:tblPr>
      <w:tblGrid>
        <w:gridCol w:w="4131"/>
        <w:gridCol w:w="4574"/>
      </w:tblGrid>
      <w:tr w:rsidR="00713F69" w:rsidRPr="00713F69" w14:paraId="6B222F5A" w14:textId="77777777" w:rsidTr="00341FCA">
        <w:tc>
          <w:tcPr>
            <w:tcW w:w="4606" w:type="dxa"/>
            <w:vAlign w:val="center"/>
          </w:tcPr>
          <w:p w14:paraId="7C5D487A" w14:textId="77777777" w:rsidR="00713F69" w:rsidRPr="00713F69" w:rsidRDefault="00713F69" w:rsidP="00713F69">
            <w:pPr>
              <w:jc w:val="center"/>
              <w:rPr>
                <w:rFonts w:ascii="Times New Roman" w:hAnsi="Times New Roman" w:cs="Times New Roman"/>
              </w:rPr>
            </w:pPr>
            <w:r w:rsidRPr="00713F69">
              <w:rPr>
                <w:rFonts w:ascii="Times New Roman" w:hAnsi="Times New Roman"/>
                <w:b/>
              </w:rPr>
              <w:t>Nazwa komponentu</w:t>
            </w:r>
          </w:p>
        </w:tc>
        <w:tc>
          <w:tcPr>
            <w:tcW w:w="4606" w:type="dxa"/>
            <w:vAlign w:val="center"/>
          </w:tcPr>
          <w:p w14:paraId="21B2607D" w14:textId="77777777" w:rsidR="00713F69" w:rsidRPr="00713F69" w:rsidRDefault="00713F69" w:rsidP="00713F69">
            <w:pPr>
              <w:jc w:val="center"/>
              <w:rPr>
                <w:rFonts w:ascii="Times New Roman" w:hAnsi="Times New Roman"/>
                <w:b/>
              </w:rPr>
            </w:pPr>
            <w:r w:rsidRPr="00713F69">
              <w:rPr>
                <w:rFonts w:ascii="Times New Roman" w:hAnsi="Times New Roman"/>
                <w:b/>
              </w:rPr>
              <w:t>Nazwa producenta i oznaczenie produktu oferowanego</w:t>
            </w:r>
          </w:p>
          <w:p w14:paraId="532C721A" w14:textId="77777777" w:rsidR="00713F69" w:rsidRPr="00713F69" w:rsidRDefault="00713F69" w:rsidP="00713F69">
            <w:pPr>
              <w:jc w:val="center"/>
              <w:rPr>
                <w:rFonts w:ascii="Times New Roman" w:hAnsi="Times New Roman" w:cs="Times New Roman"/>
              </w:rPr>
            </w:pPr>
            <w:r>
              <w:rPr>
                <w:rFonts w:ascii="Times New Roman" w:hAnsi="Times New Roman"/>
                <w:color w:val="FF0000"/>
              </w:rPr>
              <w:t>Wypełnia W</w:t>
            </w:r>
            <w:r w:rsidRPr="00713F69">
              <w:rPr>
                <w:rFonts w:ascii="Times New Roman" w:hAnsi="Times New Roman"/>
                <w:color w:val="FF0000"/>
              </w:rPr>
              <w:t>ykonawca</w:t>
            </w:r>
          </w:p>
        </w:tc>
      </w:tr>
      <w:tr w:rsidR="00713F69" w:rsidRPr="00713F69" w14:paraId="1C6C5253" w14:textId="77777777" w:rsidTr="00341FCA">
        <w:tc>
          <w:tcPr>
            <w:tcW w:w="4606" w:type="dxa"/>
          </w:tcPr>
          <w:p w14:paraId="197F7CB8" w14:textId="77777777" w:rsidR="00713F69" w:rsidRPr="00713F69" w:rsidRDefault="00713F69" w:rsidP="00713F69">
            <w:pPr>
              <w:rPr>
                <w:rFonts w:ascii="Times New Roman" w:hAnsi="Times New Roman" w:cs="Times New Roman"/>
                <w:sz w:val="20"/>
                <w:szCs w:val="20"/>
              </w:rPr>
            </w:pPr>
            <w:r w:rsidRPr="00713F69">
              <w:rPr>
                <w:rFonts w:ascii="Times New Roman" w:hAnsi="Times New Roman" w:cs="Times New Roman"/>
                <w:sz w:val="20"/>
                <w:szCs w:val="20"/>
              </w:rPr>
              <w:t xml:space="preserve">Oprogramowanie do </w:t>
            </w:r>
            <w:r w:rsidRPr="00713F69">
              <w:rPr>
                <w:rFonts w:ascii="Times New Roman" w:hAnsi="Times New Roman" w:cs="Times New Roman"/>
                <w:iCs/>
                <w:color w:val="000000"/>
                <w:sz w:val="20"/>
                <w:szCs w:val="20"/>
                <w:lang w:eastAsia="x-none"/>
              </w:rPr>
              <w:t>przetwarzania i analizy danych sonarowych</w:t>
            </w:r>
          </w:p>
        </w:tc>
        <w:tc>
          <w:tcPr>
            <w:tcW w:w="4606" w:type="dxa"/>
          </w:tcPr>
          <w:p w14:paraId="4AE05D69" w14:textId="77777777" w:rsidR="00713F69" w:rsidRPr="00713F69" w:rsidRDefault="00713F69" w:rsidP="00713F69">
            <w:pPr>
              <w:spacing w:before="240"/>
              <w:jc w:val="center"/>
              <w:rPr>
                <w:rFonts w:ascii="Times New Roman" w:hAnsi="Times New Roman" w:cs="Times New Roman"/>
                <w:sz w:val="20"/>
                <w:szCs w:val="20"/>
              </w:rPr>
            </w:pPr>
            <w:r w:rsidRPr="00713F69">
              <w:rPr>
                <w:rFonts w:ascii="Times New Roman" w:hAnsi="Times New Roman" w:cs="Times New Roman"/>
                <w:sz w:val="20"/>
                <w:szCs w:val="20"/>
              </w:rPr>
              <w:t>………………………………………………………</w:t>
            </w:r>
          </w:p>
        </w:tc>
      </w:tr>
    </w:tbl>
    <w:p w14:paraId="029EF114" w14:textId="77777777" w:rsidR="00713F69" w:rsidRDefault="00713F69" w:rsidP="00713F69">
      <w:pPr>
        <w:suppressAutoHyphens/>
        <w:spacing w:after="200" w:line="360" w:lineRule="auto"/>
        <w:rPr>
          <w:rFonts w:eastAsia="Times New Roman"/>
          <w:lang w:eastAsia="pl-PL"/>
        </w:rPr>
      </w:pPr>
    </w:p>
    <w:p w14:paraId="26934537" w14:textId="77777777" w:rsidR="00A43EEC" w:rsidRDefault="00A43EEC" w:rsidP="00713F69">
      <w:pPr>
        <w:suppressAutoHyphens/>
        <w:spacing w:after="200" w:line="360" w:lineRule="auto"/>
        <w:rPr>
          <w:rFonts w:eastAsia="Times New Roman"/>
          <w:lang w:eastAsia="pl-PL"/>
        </w:rPr>
      </w:pPr>
    </w:p>
    <w:p w14:paraId="7AD30441" w14:textId="77777777" w:rsidR="00713F69" w:rsidRPr="00A43EEC" w:rsidRDefault="00713F69" w:rsidP="00276BA1">
      <w:pPr>
        <w:spacing w:before="240" w:after="120" w:line="240" w:lineRule="auto"/>
        <w:ind w:left="567"/>
        <w:contextualSpacing/>
        <w:jc w:val="center"/>
        <w:rPr>
          <w:rFonts w:ascii="Times New Roman" w:hAnsi="Times New Roman" w:cs="Times New Roman"/>
          <w:b/>
          <w:iCs/>
          <w:color w:val="000000"/>
          <w:lang w:eastAsia="x-none"/>
        </w:rPr>
      </w:pPr>
      <w:r w:rsidRPr="00A43EEC">
        <w:rPr>
          <w:rFonts w:ascii="Times New Roman" w:hAnsi="Times New Roman" w:cs="Times New Roman"/>
          <w:b/>
        </w:rPr>
        <w:t xml:space="preserve">Zestawienie minimalnych wymagań dla specjalistycznego </w:t>
      </w:r>
      <w:r w:rsidR="00A43EEC">
        <w:rPr>
          <w:rFonts w:ascii="Times New Roman" w:hAnsi="Times New Roman" w:cs="Times New Roman"/>
          <w:b/>
        </w:rPr>
        <w:br/>
      </w:r>
      <w:r w:rsidRPr="00A43EEC">
        <w:rPr>
          <w:rFonts w:ascii="Times New Roman" w:hAnsi="Times New Roman" w:cs="Times New Roman"/>
          <w:b/>
          <w:bCs/>
          <w:u w:val="single"/>
        </w:rPr>
        <w:t xml:space="preserve">oprogramowania do </w:t>
      </w:r>
      <w:r w:rsidRPr="00A43EEC">
        <w:rPr>
          <w:rFonts w:ascii="Times New Roman" w:hAnsi="Times New Roman" w:cs="Times New Roman"/>
          <w:b/>
          <w:bCs/>
          <w:iCs/>
          <w:color w:val="000000"/>
          <w:u w:val="single"/>
          <w:lang w:eastAsia="x-none"/>
        </w:rPr>
        <w:t>przetwarzania i analizy danych geoprzestrzennych</w:t>
      </w:r>
      <w:r w:rsidRPr="00A43EEC">
        <w:rPr>
          <w:rFonts w:ascii="Times New Roman" w:hAnsi="Times New Roman" w:cs="Times New Roman"/>
          <w:b/>
          <w:iCs/>
          <w:color w:val="000000"/>
          <w:u w:val="single"/>
          <w:lang w:eastAsia="x-none"/>
        </w:rPr>
        <w:t>:</w:t>
      </w:r>
    </w:p>
    <w:p w14:paraId="0C572814" w14:textId="77777777" w:rsidR="00A43EEC" w:rsidRDefault="00A43EEC" w:rsidP="00276BA1">
      <w:pPr>
        <w:spacing w:before="240" w:after="120" w:line="240" w:lineRule="auto"/>
        <w:ind w:left="567"/>
        <w:contextualSpacing/>
        <w:jc w:val="center"/>
        <w:rPr>
          <w:rFonts w:ascii="Times New Roman" w:hAnsi="Times New Roman" w:cs="Times New Roman"/>
          <w:iCs/>
          <w:color w:val="000000"/>
          <w:lang w:eastAsia="x-none"/>
        </w:rPr>
      </w:pPr>
    </w:p>
    <w:p w14:paraId="06A9417D" w14:textId="77777777" w:rsidR="00A43EEC" w:rsidRDefault="00A43EEC" w:rsidP="00276BA1">
      <w:pPr>
        <w:spacing w:before="240" w:after="120" w:line="240" w:lineRule="auto"/>
        <w:ind w:left="567"/>
        <w:contextualSpacing/>
        <w:jc w:val="center"/>
        <w:rPr>
          <w:rFonts w:ascii="Times New Roman" w:hAnsi="Times New Roman" w:cs="Times New Roman"/>
          <w:iCs/>
          <w:color w:val="000000"/>
          <w:lang w:eastAsia="x-none"/>
        </w:rPr>
      </w:pPr>
    </w:p>
    <w:tbl>
      <w:tblPr>
        <w:tblStyle w:val="Tabela-Siatka7"/>
        <w:tblW w:w="9209" w:type="dxa"/>
        <w:jc w:val="center"/>
        <w:tblLook w:val="04A0" w:firstRow="1" w:lastRow="0" w:firstColumn="1" w:lastColumn="0" w:noHBand="0" w:noVBand="1"/>
      </w:tblPr>
      <w:tblGrid>
        <w:gridCol w:w="646"/>
        <w:gridCol w:w="7078"/>
        <w:gridCol w:w="1485"/>
      </w:tblGrid>
      <w:tr w:rsidR="00A43EEC" w:rsidRPr="00A43EEC" w14:paraId="026B6D07" w14:textId="77777777" w:rsidTr="00FE2321">
        <w:trPr>
          <w:trHeight w:val="340"/>
          <w:tblHeader/>
          <w:jc w:val="center"/>
        </w:trPr>
        <w:tc>
          <w:tcPr>
            <w:tcW w:w="646" w:type="dxa"/>
            <w:vAlign w:val="center"/>
          </w:tcPr>
          <w:p w14:paraId="2642110F" w14:textId="77777777" w:rsidR="00A43EEC" w:rsidRPr="00A43EEC" w:rsidRDefault="00A43EEC" w:rsidP="00A43EEC">
            <w:pPr>
              <w:jc w:val="center"/>
              <w:rPr>
                <w:rFonts w:ascii="Times New Roman" w:hAnsi="Times New Roman"/>
                <w:b/>
                <w:bCs/>
                <w:sz w:val="20"/>
                <w:szCs w:val="20"/>
              </w:rPr>
            </w:pPr>
            <w:r w:rsidRPr="00A43EEC">
              <w:rPr>
                <w:rFonts w:ascii="Times New Roman" w:hAnsi="Times New Roman"/>
                <w:b/>
                <w:bCs/>
                <w:sz w:val="20"/>
                <w:szCs w:val="20"/>
              </w:rPr>
              <w:t>L.p.</w:t>
            </w:r>
          </w:p>
        </w:tc>
        <w:tc>
          <w:tcPr>
            <w:tcW w:w="7078" w:type="dxa"/>
            <w:vAlign w:val="center"/>
          </w:tcPr>
          <w:p w14:paraId="4F952C36" w14:textId="77777777" w:rsidR="00A43EEC" w:rsidRPr="00A43EEC" w:rsidRDefault="00A43EEC" w:rsidP="00A43EEC">
            <w:pPr>
              <w:ind w:left="0" w:firstLine="0"/>
              <w:jc w:val="center"/>
              <w:rPr>
                <w:rFonts w:ascii="Times New Roman" w:hAnsi="Times New Roman"/>
                <w:b/>
                <w:bCs/>
                <w:sz w:val="20"/>
                <w:szCs w:val="20"/>
              </w:rPr>
            </w:pPr>
            <w:r w:rsidRPr="00A43EEC">
              <w:rPr>
                <w:rFonts w:ascii="Times New Roman" w:hAnsi="Times New Roman"/>
                <w:b/>
                <w:bCs/>
                <w:sz w:val="20"/>
                <w:szCs w:val="20"/>
              </w:rPr>
              <w:t>Cecha, funkcja, parametr</w:t>
            </w:r>
          </w:p>
        </w:tc>
        <w:tc>
          <w:tcPr>
            <w:tcW w:w="1485" w:type="dxa"/>
            <w:vAlign w:val="center"/>
          </w:tcPr>
          <w:p w14:paraId="28CE0390" w14:textId="77777777" w:rsidR="00A43EEC" w:rsidRPr="00A43EEC" w:rsidRDefault="00A43EEC" w:rsidP="00A43EEC">
            <w:pPr>
              <w:jc w:val="center"/>
              <w:rPr>
                <w:rFonts w:ascii="Times New Roman" w:hAnsi="Times New Roman"/>
                <w:b/>
                <w:bCs/>
                <w:sz w:val="20"/>
                <w:szCs w:val="20"/>
              </w:rPr>
            </w:pPr>
            <w:r w:rsidRPr="00A43EEC">
              <w:rPr>
                <w:rFonts w:ascii="Times New Roman" w:eastAsia="Times New Roman" w:hAnsi="Times New Roman"/>
                <w:b/>
                <w:bCs/>
                <w:sz w:val="20"/>
                <w:szCs w:val="20"/>
                <w:lang w:eastAsia="pl-PL"/>
              </w:rPr>
              <w:t>Wymagania</w:t>
            </w:r>
          </w:p>
        </w:tc>
      </w:tr>
      <w:tr w:rsidR="00A43EEC" w:rsidRPr="00A43EEC" w14:paraId="6A324804" w14:textId="77777777" w:rsidTr="00FE2321">
        <w:trPr>
          <w:trHeight w:val="284"/>
          <w:jc w:val="center"/>
        </w:trPr>
        <w:tc>
          <w:tcPr>
            <w:tcW w:w="646" w:type="dxa"/>
            <w:vAlign w:val="center"/>
          </w:tcPr>
          <w:p w14:paraId="6E42647B"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w:t>
            </w:r>
          </w:p>
        </w:tc>
        <w:tc>
          <w:tcPr>
            <w:tcW w:w="7078" w:type="dxa"/>
            <w:vAlign w:val="center"/>
          </w:tcPr>
          <w:p w14:paraId="0415B2B5"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 xml:space="preserve">Licencja: wieczysta (bezterminowa) z kluczem typu </w:t>
            </w:r>
            <w:proofErr w:type="spellStart"/>
            <w:r w:rsidRPr="00A43EEC">
              <w:rPr>
                <w:rFonts w:ascii="Times New Roman" w:hAnsi="Times New Roman"/>
                <w:sz w:val="20"/>
                <w:szCs w:val="20"/>
              </w:rPr>
              <w:t>dongle</w:t>
            </w:r>
            <w:proofErr w:type="spellEnd"/>
            <w:r w:rsidRPr="00A43EEC">
              <w:rPr>
                <w:rFonts w:ascii="Times New Roman" w:hAnsi="Times New Roman"/>
                <w:sz w:val="20"/>
                <w:szCs w:val="20"/>
              </w:rPr>
              <w:t>.</w:t>
            </w:r>
          </w:p>
        </w:tc>
        <w:tc>
          <w:tcPr>
            <w:tcW w:w="1485" w:type="dxa"/>
            <w:vAlign w:val="center"/>
          </w:tcPr>
          <w:p w14:paraId="4F758313"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5D5A9B54" w14:textId="77777777" w:rsidTr="00FE2321">
        <w:trPr>
          <w:trHeight w:val="284"/>
          <w:jc w:val="center"/>
        </w:trPr>
        <w:tc>
          <w:tcPr>
            <w:tcW w:w="646" w:type="dxa"/>
            <w:vAlign w:val="center"/>
          </w:tcPr>
          <w:p w14:paraId="2601B2AC"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2.</w:t>
            </w:r>
          </w:p>
        </w:tc>
        <w:tc>
          <w:tcPr>
            <w:tcW w:w="7078" w:type="dxa"/>
            <w:vAlign w:val="center"/>
          </w:tcPr>
          <w:p w14:paraId="2A303592"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Przeznaczenie: i</w:t>
            </w:r>
            <w:r w:rsidRPr="00A43EEC">
              <w:rPr>
                <w:rFonts w:ascii="Times New Roman" w:hAnsi="Times New Roman"/>
                <w:iCs/>
                <w:sz w:val="20"/>
                <w:szCs w:val="20"/>
              </w:rPr>
              <w:t>nteraktywne oprogramowanie do analizy danych geoprzestrzennych 4D.</w:t>
            </w:r>
          </w:p>
        </w:tc>
        <w:tc>
          <w:tcPr>
            <w:tcW w:w="1485" w:type="dxa"/>
            <w:vAlign w:val="center"/>
          </w:tcPr>
          <w:p w14:paraId="1683E7A6"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1A9E8F4F" w14:textId="77777777" w:rsidTr="00FE2321">
        <w:trPr>
          <w:trHeight w:val="284"/>
          <w:jc w:val="center"/>
        </w:trPr>
        <w:tc>
          <w:tcPr>
            <w:tcW w:w="646" w:type="dxa"/>
            <w:vAlign w:val="center"/>
          </w:tcPr>
          <w:p w14:paraId="7805BF0D"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3.</w:t>
            </w:r>
          </w:p>
        </w:tc>
        <w:tc>
          <w:tcPr>
            <w:tcW w:w="7078" w:type="dxa"/>
            <w:vAlign w:val="center"/>
          </w:tcPr>
          <w:p w14:paraId="0F7F5840" w14:textId="77777777" w:rsidR="00A43EEC" w:rsidRPr="00A43EEC" w:rsidRDefault="00A43EEC" w:rsidP="00A43EEC">
            <w:pPr>
              <w:ind w:left="0" w:firstLine="0"/>
              <w:rPr>
                <w:rFonts w:ascii="Times New Roman" w:hAnsi="Times New Roman"/>
                <w:sz w:val="20"/>
                <w:szCs w:val="20"/>
              </w:rPr>
            </w:pPr>
            <w:r w:rsidRPr="00A43EEC">
              <w:rPr>
                <w:rFonts w:ascii="Times New Roman" w:eastAsia="Times New Roman" w:hAnsi="Times New Roman"/>
                <w:bCs/>
                <w:iCs/>
                <w:sz w:val="20"/>
                <w:szCs w:val="20"/>
                <w:lang w:eastAsia="pl-PL"/>
              </w:rPr>
              <w:t xml:space="preserve">Wsparcie techniczne i serwisowanie </w:t>
            </w:r>
            <w:proofErr w:type="spellStart"/>
            <w:r w:rsidRPr="00A43EEC">
              <w:rPr>
                <w:rFonts w:ascii="Times New Roman" w:hAnsi="Times New Roman"/>
                <w:i/>
                <w:iCs/>
                <w:sz w:val="20"/>
                <w:szCs w:val="20"/>
              </w:rPr>
              <w:t>Support</w:t>
            </w:r>
            <w:proofErr w:type="spellEnd"/>
            <w:r w:rsidRPr="00A43EEC">
              <w:rPr>
                <w:rFonts w:ascii="Times New Roman" w:hAnsi="Times New Roman"/>
                <w:i/>
                <w:iCs/>
                <w:sz w:val="20"/>
                <w:szCs w:val="20"/>
              </w:rPr>
              <w:t xml:space="preserve"> &amp; </w:t>
            </w:r>
            <w:proofErr w:type="spellStart"/>
            <w:r w:rsidRPr="00A43EEC">
              <w:rPr>
                <w:rFonts w:ascii="Times New Roman" w:hAnsi="Times New Roman"/>
                <w:i/>
                <w:iCs/>
                <w:sz w:val="20"/>
                <w:szCs w:val="20"/>
              </w:rPr>
              <w:t>Maintenance</w:t>
            </w:r>
            <w:proofErr w:type="spellEnd"/>
            <w:r w:rsidRPr="00A43EEC">
              <w:rPr>
                <w:rFonts w:ascii="Times New Roman" w:eastAsia="Times New Roman" w:hAnsi="Times New Roman"/>
                <w:bCs/>
                <w:iCs/>
                <w:sz w:val="20"/>
                <w:szCs w:val="20"/>
                <w:lang w:eastAsia="pl-PL"/>
              </w:rPr>
              <w:t xml:space="preserve">.  </w:t>
            </w:r>
          </w:p>
        </w:tc>
        <w:tc>
          <w:tcPr>
            <w:tcW w:w="1485" w:type="dxa"/>
            <w:vAlign w:val="center"/>
          </w:tcPr>
          <w:p w14:paraId="236952EA"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12 miesięcy</w:t>
            </w:r>
          </w:p>
        </w:tc>
      </w:tr>
      <w:tr w:rsidR="00A43EEC" w:rsidRPr="00A43EEC" w14:paraId="1D83C6FE" w14:textId="77777777" w:rsidTr="00FE2321">
        <w:trPr>
          <w:trHeight w:val="284"/>
          <w:jc w:val="center"/>
        </w:trPr>
        <w:tc>
          <w:tcPr>
            <w:tcW w:w="646" w:type="dxa"/>
            <w:vAlign w:val="center"/>
          </w:tcPr>
          <w:p w14:paraId="4FEC9B4C"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4.</w:t>
            </w:r>
          </w:p>
        </w:tc>
        <w:tc>
          <w:tcPr>
            <w:tcW w:w="7078" w:type="dxa"/>
            <w:vAlign w:val="center"/>
          </w:tcPr>
          <w:p w14:paraId="430E8508"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 xml:space="preserve">Wizualizacja danych 4D. </w:t>
            </w:r>
          </w:p>
        </w:tc>
        <w:tc>
          <w:tcPr>
            <w:tcW w:w="1485" w:type="dxa"/>
            <w:vAlign w:val="center"/>
          </w:tcPr>
          <w:p w14:paraId="1F125641"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0D14E030" w14:textId="77777777" w:rsidTr="00FE2321">
        <w:trPr>
          <w:trHeight w:val="284"/>
          <w:jc w:val="center"/>
        </w:trPr>
        <w:tc>
          <w:tcPr>
            <w:tcW w:w="646" w:type="dxa"/>
            <w:vAlign w:val="center"/>
          </w:tcPr>
          <w:p w14:paraId="6375CDC5"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5.</w:t>
            </w:r>
          </w:p>
        </w:tc>
        <w:tc>
          <w:tcPr>
            <w:tcW w:w="7078" w:type="dxa"/>
            <w:vAlign w:val="center"/>
          </w:tcPr>
          <w:p w14:paraId="3963F40E"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Możliwość tworzenia i nagrywania wizualizacji danych w przestrzeni 3D</w:t>
            </w:r>
          </w:p>
        </w:tc>
        <w:tc>
          <w:tcPr>
            <w:tcW w:w="1485" w:type="dxa"/>
            <w:vAlign w:val="center"/>
          </w:tcPr>
          <w:p w14:paraId="4A968FBB"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1D58A366" w14:textId="77777777" w:rsidTr="00FE2321">
        <w:trPr>
          <w:trHeight w:val="284"/>
          <w:jc w:val="center"/>
        </w:trPr>
        <w:tc>
          <w:tcPr>
            <w:tcW w:w="646" w:type="dxa"/>
            <w:vAlign w:val="center"/>
          </w:tcPr>
          <w:p w14:paraId="74E95073"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6.</w:t>
            </w:r>
          </w:p>
        </w:tc>
        <w:tc>
          <w:tcPr>
            <w:tcW w:w="7078" w:type="dxa"/>
            <w:vAlign w:val="center"/>
          </w:tcPr>
          <w:p w14:paraId="35C042C4"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Zsynchronizowane odtwarzanie danych w formacie video.</w:t>
            </w:r>
          </w:p>
        </w:tc>
        <w:tc>
          <w:tcPr>
            <w:tcW w:w="1485" w:type="dxa"/>
            <w:vAlign w:val="center"/>
          </w:tcPr>
          <w:p w14:paraId="2BCE1DC4"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03C510C3" w14:textId="77777777" w:rsidTr="00FE2321">
        <w:trPr>
          <w:trHeight w:val="284"/>
          <w:jc w:val="center"/>
        </w:trPr>
        <w:tc>
          <w:tcPr>
            <w:tcW w:w="646" w:type="dxa"/>
            <w:vAlign w:val="center"/>
          </w:tcPr>
          <w:p w14:paraId="6C81468F"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7.</w:t>
            </w:r>
          </w:p>
        </w:tc>
        <w:tc>
          <w:tcPr>
            <w:tcW w:w="7078" w:type="dxa"/>
            <w:vAlign w:val="center"/>
          </w:tcPr>
          <w:p w14:paraId="367CD93B"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Siatka danych „</w:t>
            </w:r>
            <w:proofErr w:type="spellStart"/>
            <w:r w:rsidRPr="00A43EEC">
              <w:rPr>
                <w:rFonts w:ascii="Times New Roman" w:hAnsi="Times New Roman"/>
                <w:sz w:val="20"/>
                <w:szCs w:val="20"/>
              </w:rPr>
              <w:t>grid</w:t>
            </w:r>
            <w:proofErr w:type="spellEnd"/>
            <w:r w:rsidRPr="00A43EEC">
              <w:rPr>
                <w:rFonts w:ascii="Times New Roman" w:hAnsi="Times New Roman"/>
                <w:sz w:val="20"/>
                <w:szCs w:val="20"/>
              </w:rPr>
              <w:t xml:space="preserve">” – możliwość tworzenia sitaki </w:t>
            </w:r>
            <w:proofErr w:type="spellStart"/>
            <w:r w:rsidRPr="00A43EEC">
              <w:rPr>
                <w:rFonts w:ascii="Times New Roman" w:hAnsi="Times New Roman"/>
                <w:sz w:val="20"/>
                <w:szCs w:val="20"/>
              </w:rPr>
              <w:t>grid</w:t>
            </w:r>
            <w:proofErr w:type="spellEnd"/>
            <w:r w:rsidRPr="00A43EEC">
              <w:rPr>
                <w:rFonts w:ascii="Times New Roman" w:hAnsi="Times New Roman"/>
                <w:sz w:val="20"/>
                <w:szCs w:val="20"/>
              </w:rPr>
              <w:t>; interpolowania danych; opcja przycinania.</w:t>
            </w:r>
          </w:p>
        </w:tc>
        <w:tc>
          <w:tcPr>
            <w:tcW w:w="1485" w:type="dxa"/>
            <w:vAlign w:val="center"/>
          </w:tcPr>
          <w:p w14:paraId="6EA67AE2"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2B969270" w14:textId="77777777" w:rsidTr="00FE2321">
        <w:trPr>
          <w:trHeight w:val="284"/>
          <w:jc w:val="center"/>
        </w:trPr>
        <w:tc>
          <w:tcPr>
            <w:tcW w:w="646" w:type="dxa"/>
            <w:vAlign w:val="center"/>
          </w:tcPr>
          <w:p w14:paraId="3A20C89B"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8.</w:t>
            </w:r>
          </w:p>
        </w:tc>
        <w:tc>
          <w:tcPr>
            <w:tcW w:w="7078" w:type="dxa"/>
            <w:vAlign w:val="center"/>
          </w:tcPr>
          <w:p w14:paraId="16BCABE4" w14:textId="77777777" w:rsidR="00A43EEC" w:rsidRPr="00A43EEC" w:rsidRDefault="00A43EEC" w:rsidP="00A43EEC">
            <w:pPr>
              <w:ind w:left="0" w:firstLine="0"/>
              <w:jc w:val="both"/>
              <w:rPr>
                <w:rFonts w:ascii="Times New Roman" w:hAnsi="Times New Roman"/>
                <w:sz w:val="20"/>
                <w:szCs w:val="20"/>
              </w:rPr>
            </w:pPr>
            <w:r w:rsidRPr="00A43EEC">
              <w:rPr>
                <w:rFonts w:ascii="Times New Roman" w:hAnsi="Times New Roman"/>
                <w:sz w:val="20"/>
                <w:szCs w:val="20"/>
              </w:rPr>
              <w:t>Funkcja nakładania na powierzchniach 3D danych z różnych źródeł (co najmniej: dane sonarowe, mozaiki „</w:t>
            </w:r>
            <w:proofErr w:type="spellStart"/>
            <w:r w:rsidRPr="00A43EEC">
              <w:rPr>
                <w:rFonts w:ascii="Times New Roman" w:hAnsi="Times New Roman"/>
                <w:b/>
                <w:bCs/>
                <w:i/>
                <w:iCs/>
                <w:sz w:val="20"/>
                <w:szCs w:val="20"/>
              </w:rPr>
              <w:t>backscatter</w:t>
            </w:r>
            <w:proofErr w:type="spellEnd"/>
            <w:r w:rsidRPr="00A43EEC">
              <w:rPr>
                <w:rFonts w:ascii="Times New Roman" w:hAnsi="Times New Roman"/>
                <w:sz w:val="20"/>
                <w:szCs w:val="20"/>
              </w:rPr>
              <w:t>”, mapy nawigacyjne)</w:t>
            </w:r>
          </w:p>
        </w:tc>
        <w:tc>
          <w:tcPr>
            <w:tcW w:w="1485" w:type="dxa"/>
            <w:vAlign w:val="center"/>
          </w:tcPr>
          <w:p w14:paraId="5F1B0B8A"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70476670" w14:textId="77777777" w:rsidTr="00FE2321">
        <w:trPr>
          <w:trHeight w:val="284"/>
          <w:jc w:val="center"/>
        </w:trPr>
        <w:tc>
          <w:tcPr>
            <w:tcW w:w="646" w:type="dxa"/>
            <w:vAlign w:val="center"/>
          </w:tcPr>
          <w:p w14:paraId="4A7C9C57"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9.</w:t>
            </w:r>
          </w:p>
        </w:tc>
        <w:tc>
          <w:tcPr>
            <w:tcW w:w="7078" w:type="dxa"/>
            <w:vAlign w:val="center"/>
          </w:tcPr>
          <w:p w14:paraId="2986A4A7"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Wykonywanie obliczeń nachylenia, szybkości zmian i różnicy powierzchni dna.</w:t>
            </w:r>
          </w:p>
        </w:tc>
        <w:tc>
          <w:tcPr>
            <w:tcW w:w="1485" w:type="dxa"/>
            <w:vAlign w:val="center"/>
          </w:tcPr>
          <w:p w14:paraId="2D67557D"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6AF75FD9" w14:textId="77777777" w:rsidTr="00FE2321">
        <w:trPr>
          <w:trHeight w:val="284"/>
          <w:jc w:val="center"/>
        </w:trPr>
        <w:tc>
          <w:tcPr>
            <w:tcW w:w="646" w:type="dxa"/>
            <w:vAlign w:val="center"/>
          </w:tcPr>
          <w:p w14:paraId="7E31C235"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10.</w:t>
            </w:r>
          </w:p>
        </w:tc>
        <w:tc>
          <w:tcPr>
            <w:tcW w:w="7078" w:type="dxa"/>
            <w:vAlign w:val="center"/>
          </w:tcPr>
          <w:p w14:paraId="55F45E45" w14:textId="77777777" w:rsidR="00A43EEC" w:rsidRPr="00A43EEC" w:rsidRDefault="00A43EEC" w:rsidP="00A43EEC">
            <w:pPr>
              <w:ind w:left="0" w:firstLine="0"/>
              <w:jc w:val="both"/>
              <w:rPr>
                <w:rFonts w:ascii="Times New Roman" w:hAnsi="Times New Roman"/>
                <w:sz w:val="20"/>
                <w:szCs w:val="20"/>
              </w:rPr>
            </w:pPr>
            <w:r w:rsidRPr="00A43EEC">
              <w:rPr>
                <w:rFonts w:ascii="Times New Roman" w:hAnsi="Times New Roman"/>
                <w:sz w:val="20"/>
                <w:szCs w:val="20"/>
              </w:rPr>
              <w:t xml:space="preserve">Generowanie i eksportowanie linii, punktów, wielokątów i </w:t>
            </w:r>
            <w:proofErr w:type="spellStart"/>
            <w:r w:rsidRPr="00A43EEC">
              <w:rPr>
                <w:rFonts w:ascii="Times New Roman" w:hAnsi="Times New Roman"/>
                <w:sz w:val="20"/>
                <w:szCs w:val="20"/>
              </w:rPr>
              <w:t>gridów</w:t>
            </w:r>
            <w:proofErr w:type="spellEnd"/>
            <w:r w:rsidRPr="00A43EEC">
              <w:rPr>
                <w:rFonts w:ascii="Times New Roman" w:hAnsi="Times New Roman"/>
                <w:sz w:val="20"/>
                <w:szCs w:val="20"/>
              </w:rPr>
              <w:t xml:space="preserve">. </w:t>
            </w:r>
          </w:p>
        </w:tc>
        <w:tc>
          <w:tcPr>
            <w:tcW w:w="1485" w:type="dxa"/>
            <w:vAlign w:val="center"/>
          </w:tcPr>
          <w:p w14:paraId="1AD15004"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50322849" w14:textId="77777777" w:rsidTr="00FE2321">
        <w:trPr>
          <w:trHeight w:val="284"/>
          <w:jc w:val="center"/>
        </w:trPr>
        <w:tc>
          <w:tcPr>
            <w:tcW w:w="646" w:type="dxa"/>
            <w:vAlign w:val="center"/>
          </w:tcPr>
          <w:p w14:paraId="2F250317"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11.</w:t>
            </w:r>
          </w:p>
        </w:tc>
        <w:tc>
          <w:tcPr>
            <w:tcW w:w="7078" w:type="dxa"/>
            <w:vAlign w:val="center"/>
          </w:tcPr>
          <w:p w14:paraId="39F45B8D"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Funkcja eksportu obrazów w wysokiej rozdzielczości.</w:t>
            </w:r>
          </w:p>
        </w:tc>
        <w:tc>
          <w:tcPr>
            <w:tcW w:w="1485" w:type="dxa"/>
            <w:vAlign w:val="center"/>
          </w:tcPr>
          <w:p w14:paraId="6E691406"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3F4B1894" w14:textId="77777777" w:rsidTr="00FE2321">
        <w:trPr>
          <w:trHeight w:val="284"/>
          <w:jc w:val="center"/>
        </w:trPr>
        <w:tc>
          <w:tcPr>
            <w:tcW w:w="646" w:type="dxa"/>
            <w:vAlign w:val="center"/>
          </w:tcPr>
          <w:p w14:paraId="2F4046F9"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12.</w:t>
            </w:r>
          </w:p>
        </w:tc>
        <w:tc>
          <w:tcPr>
            <w:tcW w:w="7078" w:type="dxa"/>
            <w:vAlign w:val="center"/>
          </w:tcPr>
          <w:p w14:paraId="4FEF78C0" w14:textId="77777777" w:rsidR="00A43EEC" w:rsidRPr="00A43EEC" w:rsidRDefault="00A43EEC" w:rsidP="00A43EEC">
            <w:pPr>
              <w:ind w:left="0" w:firstLine="0"/>
              <w:jc w:val="both"/>
              <w:rPr>
                <w:rFonts w:ascii="Times New Roman" w:hAnsi="Times New Roman"/>
                <w:sz w:val="20"/>
                <w:szCs w:val="20"/>
              </w:rPr>
            </w:pPr>
            <w:r w:rsidRPr="00A43EEC">
              <w:rPr>
                <w:rFonts w:ascii="Times New Roman" w:hAnsi="Times New Roman"/>
                <w:sz w:val="20"/>
                <w:szCs w:val="20"/>
              </w:rPr>
              <w:t>Tworzenie punktów, linii i wielokątów.</w:t>
            </w:r>
          </w:p>
        </w:tc>
        <w:tc>
          <w:tcPr>
            <w:tcW w:w="1485" w:type="dxa"/>
            <w:vAlign w:val="center"/>
          </w:tcPr>
          <w:p w14:paraId="30F843BB"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6C52A6A3" w14:textId="77777777" w:rsidTr="00FE2321">
        <w:trPr>
          <w:trHeight w:val="284"/>
          <w:jc w:val="center"/>
        </w:trPr>
        <w:tc>
          <w:tcPr>
            <w:tcW w:w="646" w:type="dxa"/>
            <w:vAlign w:val="center"/>
          </w:tcPr>
          <w:p w14:paraId="3EFAAFB8"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13.</w:t>
            </w:r>
          </w:p>
        </w:tc>
        <w:tc>
          <w:tcPr>
            <w:tcW w:w="7078" w:type="dxa"/>
            <w:vAlign w:val="center"/>
          </w:tcPr>
          <w:p w14:paraId="32340A66"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 xml:space="preserve">Możliwość przetwarzania i analizy danych SBES i MBES pochodzących z kolumny wody (moduł </w:t>
            </w:r>
            <w:proofErr w:type="spellStart"/>
            <w:r w:rsidRPr="00A43EEC">
              <w:rPr>
                <w:rFonts w:ascii="Times New Roman" w:hAnsi="Times New Roman"/>
                <w:b/>
                <w:bCs/>
                <w:i/>
                <w:iCs/>
                <w:sz w:val="20"/>
                <w:szCs w:val="20"/>
              </w:rPr>
              <w:t>midwater</w:t>
            </w:r>
            <w:proofErr w:type="spellEnd"/>
            <w:r w:rsidRPr="00A43EEC">
              <w:rPr>
                <w:rFonts w:ascii="Times New Roman" w:hAnsi="Times New Roman"/>
                <w:sz w:val="20"/>
                <w:szCs w:val="20"/>
              </w:rPr>
              <w:t>).</w:t>
            </w:r>
          </w:p>
        </w:tc>
        <w:tc>
          <w:tcPr>
            <w:tcW w:w="1485" w:type="dxa"/>
            <w:vAlign w:val="center"/>
          </w:tcPr>
          <w:p w14:paraId="117FBBC1"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4B6DF077" w14:textId="77777777" w:rsidTr="00FE2321">
        <w:trPr>
          <w:trHeight w:val="284"/>
          <w:jc w:val="center"/>
        </w:trPr>
        <w:tc>
          <w:tcPr>
            <w:tcW w:w="646" w:type="dxa"/>
            <w:vAlign w:val="center"/>
          </w:tcPr>
          <w:p w14:paraId="39CFBF04"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14.</w:t>
            </w:r>
          </w:p>
        </w:tc>
        <w:tc>
          <w:tcPr>
            <w:tcW w:w="7078" w:type="dxa"/>
            <w:vAlign w:val="center"/>
          </w:tcPr>
          <w:p w14:paraId="71DFC368" w14:textId="77777777" w:rsidR="00A43EEC" w:rsidRPr="00A43EEC" w:rsidRDefault="00A43EEC" w:rsidP="00A43EEC">
            <w:pPr>
              <w:ind w:left="0" w:firstLine="0"/>
              <w:jc w:val="both"/>
              <w:rPr>
                <w:rFonts w:ascii="Times New Roman" w:hAnsi="Times New Roman"/>
                <w:sz w:val="20"/>
                <w:szCs w:val="20"/>
              </w:rPr>
            </w:pPr>
            <w:r w:rsidRPr="00A43EEC">
              <w:rPr>
                <w:rFonts w:ascii="Times New Roman" w:hAnsi="Times New Roman"/>
                <w:sz w:val="20"/>
                <w:szCs w:val="20"/>
              </w:rPr>
              <w:t xml:space="preserve">Opcja umożliwiająca analizę i przetwarzania skorygowanych sygnałów rozproszenia wstecznego </w:t>
            </w:r>
            <w:r w:rsidRPr="00A43EEC">
              <w:rPr>
                <w:rFonts w:ascii="Times New Roman" w:hAnsi="Times New Roman"/>
                <w:i/>
                <w:iCs/>
                <w:sz w:val="20"/>
                <w:szCs w:val="20"/>
              </w:rPr>
              <w:t>„</w:t>
            </w:r>
            <w:proofErr w:type="spellStart"/>
            <w:r w:rsidRPr="00A43EEC">
              <w:rPr>
                <w:rFonts w:ascii="Times New Roman" w:hAnsi="Times New Roman"/>
                <w:b/>
                <w:bCs/>
                <w:i/>
                <w:iCs/>
                <w:sz w:val="20"/>
                <w:szCs w:val="20"/>
              </w:rPr>
              <w:t>backscatter</w:t>
            </w:r>
            <w:proofErr w:type="spellEnd"/>
            <w:r w:rsidRPr="00A43EEC">
              <w:rPr>
                <w:rFonts w:ascii="Times New Roman" w:hAnsi="Times New Roman"/>
                <w:i/>
                <w:iCs/>
                <w:sz w:val="20"/>
                <w:szCs w:val="20"/>
              </w:rPr>
              <w:t>”,</w:t>
            </w:r>
            <w:r w:rsidRPr="00A43EEC">
              <w:rPr>
                <w:rFonts w:ascii="Times New Roman" w:hAnsi="Times New Roman"/>
                <w:sz w:val="20"/>
                <w:szCs w:val="20"/>
              </w:rPr>
              <w:t xml:space="preserve"> mozaikowania danych sygnałów różnych częstotliwości oraz analizę dna, szacowania rodzaju osadów.</w:t>
            </w:r>
          </w:p>
        </w:tc>
        <w:tc>
          <w:tcPr>
            <w:tcW w:w="1485" w:type="dxa"/>
            <w:vAlign w:val="center"/>
          </w:tcPr>
          <w:p w14:paraId="30586D82"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26976D63" w14:textId="77777777" w:rsidTr="00FE2321">
        <w:trPr>
          <w:trHeight w:val="284"/>
          <w:jc w:val="center"/>
        </w:trPr>
        <w:tc>
          <w:tcPr>
            <w:tcW w:w="646" w:type="dxa"/>
            <w:vAlign w:val="center"/>
          </w:tcPr>
          <w:p w14:paraId="53AECFB5"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15.</w:t>
            </w:r>
          </w:p>
        </w:tc>
        <w:tc>
          <w:tcPr>
            <w:tcW w:w="7078" w:type="dxa"/>
            <w:vAlign w:val="center"/>
          </w:tcPr>
          <w:p w14:paraId="746341B8" w14:textId="77777777" w:rsidR="00A43EEC" w:rsidRPr="00A43EEC" w:rsidRDefault="00A43EEC" w:rsidP="00A43EEC">
            <w:pPr>
              <w:ind w:left="0" w:firstLine="0"/>
              <w:jc w:val="both"/>
              <w:rPr>
                <w:rFonts w:ascii="Times New Roman" w:hAnsi="Times New Roman"/>
                <w:sz w:val="20"/>
                <w:szCs w:val="20"/>
              </w:rPr>
            </w:pPr>
            <w:r w:rsidRPr="00A43EEC">
              <w:rPr>
                <w:rFonts w:ascii="Times New Roman" w:hAnsi="Times New Roman"/>
                <w:sz w:val="20"/>
                <w:szCs w:val="20"/>
              </w:rPr>
              <w:t xml:space="preserve">Przepływ danych geoprzestrzennych i integracja z </w:t>
            </w:r>
            <w:proofErr w:type="spellStart"/>
            <w:r w:rsidRPr="00A43EEC">
              <w:rPr>
                <w:rFonts w:ascii="Times New Roman" w:hAnsi="Times New Roman"/>
                <w:sz w:val="20"/>
                <w:szCs w:val="20"/>
              </w:rPr>
              <w:t>Esri</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ArcGIS</w:t>
            </w:r>
            <w:proofErr w:type="spellEnd"/>
            <w:r w:rsidRPr="00A43EEC">
              <w:rPr>
                <w:rFonts w:ascii="Times New Roman" w:hAnsi="Times New Roman"/>
                <w:sz w:val="20"/>
                <w:szCs w:val="20"/>
              </w:rPr>
              <w:t xml:space="preserve"> (moduł </w:t>
            </w:r>
            <w:r w:rsidRPr="00A43EEC">
              <w:rPr>
                <w:rFonts w:ascii="Times New Roman" w:hAnsi="Times New Roman"/>
                <w:b/>
                <w:bCs/>
                <w:i/>
                <w:sz w:val="20"/>
                <w:szCs w:val="20"/>
              </w:rPr>
              <w:t>GIS</w:t>
            </w:r>
            <w:r w:rsidRPr="00A43EEC">
              <w:rPr>
                <w:rFonts w:ascii="Times New Roman" w:hAnsi="Times New Roman"/>
                <w:sz w:val="20"/>
                <w:szCs w:val="20"/>
              </w:rPr>
              <w:t>).</w:t>
            </w:r>
          </w:p>
        </w:tc>
        <w:tc>
          <w:tcPr>
            <w:tcW w:w="1485" w:type="dxa"/>
            <w:vAlign w:val="center"/>
          </w:tcPr>
          <w:p w14:paraId="1EDD306C"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7D918EA5" w14:textId="77777777" w:rsidTr="00FE2321">
        <w:trPr>
          <w:trHeight w:val="284"/>
          <w:jc w:val="center"/>
        </w:trPr>
        <w:tc>
          <w:tcPr>
            <w:tcW w:w="646" w:type="dxa"/>
            <w:vAlign w:val="center"/>
          </w:tcPr>
          <w:p w14:paraId="1A4C33C0"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16.</w:t>
            </w:r>
          </w:p>
        </w:tc>
        <w:tc>
          <w:tcPr>
            <w:tcW w:w="7078" w:type="dxa"/>
            <w:vAlign w:val="center"/>
          </w:tcPr>
          <w:p w14:paraId="786A1CD8" w14:textId="77777777" w:rsidR="00A43EEC" w:rsidRPr="00A43EEC" w:rsidRDefault="00A43EEC" w:rsidP="00A43EEC">
            <w:pPr>
              <w:ind w:left="0" w:firstLine="0"/>
              <w:jc w:val="both"/>
              <w:rPr>
                <w:rFonts w:ascii="Times New Roman" w:hAnsi="Times New Roman"/>
                <w:sz w:val="20"/>
                <w:szCs w:val="20"/>
              </w:rPr>
            </w:pPr>
            <w:r w:rsidRPr="00A43EEC">
              <w:rPr>
                <w:rFonts w:ascii="Times New Roman" w:hAnsi="Times New Roman"/>
                <w:sz w:val="20"/>
                <w:szCs w:val="20"/>
              </w:rPr>
              <w:t xml:space="preserve">Narzędzie planowania, monitorowania i przeglądu obiektów inżynierii morskiej, planowanie tras dla rurociągów, kabli podwodnych oraz obliczenia ich długości (moduł </w:t>
            </w:r>
            <w:proofErr w:type="spellStart"/>
            <w:r w:rsidRPr="00A43EEC">
              <w:rPr>
                <w:rFonts w:ascii="Times New Roman" w:hAnsi="Times New Roman"/>
                <w:b/>
                <w:bCs/>
                <w:i/>
                <w:iCs/>
                <w:sz w:val="20"/>
                <w:szCs w:val="20"/>
              </w:rPr>
              <w:t>offshore</w:t>
            </w:r>
            <w:proofErr w:type="spellEnd"/>
            <w:r w:rsidRPr="00A43EEC">
              <w:rPr>
                <w:rFonts w:ascii="Times New Roman" w:hAnsi="Times New Roman"/>
                <w:sz w:val="20"/>
                <w:szCs w:val="20"/>
              </w:rPr>
              <w:t>).</w:t>
            </w:r>
          </w:p>
        </w:tc>
        <w:tc>
          <w:tcPr>
            <w:tcW w:w="1485" w:type="dxa"/>
            <w:vAlign w:val="center"/>
          </w:tcPr>
          <w:p w14:paraId="19E19158"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6A01BCB1" w14:textId="77777777" w:rsidTr="00FE2321">
        <w:trPr>
          <w:trHeight w:val="284"/>
          <w:jc w:val="center"/>
        </w:trPr>
        <w:tc>
          <w:tcPr>
            <w:tcW w:w="646" w:type="dxa"/>
            <w:vAlign w:val="center"/>
          </w:tcPr>
          <w:p w14:paraId="541A3A30"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17.</w:t>
            </w:r>
          </w:p>
        </w:tc>
        <w:tc>
          <w:tcPr>
            <w:tcW w:w="7078" w:type="dxa"/>
            <w:vAlign w:val="center"/>
          </w:tcPr>
          <w:p w14:paraId="0D373329"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 xml:space="preserve">Oprogramowanie pozwala na importowanie danych sondażowych z wielu formatów w tym ASCII </w:t>
            </w:r>
            <w:proofErr w:type="spellStart"/>
            <w:r w:rsidRPr="00A43EEC">
              <w:rPr>
                <w:rFonts w:ascii="Times New Roman" w:hAnsi="Times New Roman"/>
                <w:sz w:val="20"/>
                <w:szCs w:val="20"/>
              </w:rPr>
              <w:t>xyz</w:t>
            </w:r>
            <w:proofErr w:type="spellEnd"/>
            <w:r w:rsidRPr="00A43EEC">
              <w:rPr>
                <w:rFonts w:ascii="Times New Roman" w:hAnsi="Times New Roman"/>
                <w:sz w:val="20"/>
                <w:szCs w:val="20"/>
              </w:rPr>
              <w:t xml:space="preserve"> i GMT GRD / </w:t>
            </w:r>
            <w:proofErr w:type="spellStart"/>
            <w:r w:rsidRPr="00A43EEC">
              <w:rPr>
                <w:rFonts w:ascii="Times New Roman" w:hAnsi="Times New Roman"/>
                <w:sz w:val="20"/>
                <w:szCs w:val="20"/>
              </w:rPr>
              <w:t>NetCDF</w:t>
            </w:r>
            <w:proofErr w:type="spellEnd"/>
            <w:r w:rsidRPr="00A43EEC">
              <w:rPr>
                <w:rFonts w:ascii="Times New Roman" w:hAnsi="Times New Roman"/>
                <w:sz w:val="20"/>
                <w:szCs w:val="20"/>
              </w:rPr>
              <w:t xml:space="preserve">, Etopo2 i 5, USGS DEM, bazy danych NOAA </w:t>
            </w:r>
            <w:proofErr w:type="spellStart"/>
            <w:r w:rsidRPr="00A43EEC">
              <w:rPr>
                <w:rFonts w:ascii="Times New Roman" w:hAnsi="Times New Roman"/>
                <w:sz w:val="20"/>
                <w:szCs w:val="20"/>
              </w:rPr>
              <w:t>Gravity</w:t>
            </w:r>
            <w:proofErr w:type="spellEnd"/>
            <w:r w:rsidRPr="00A43EEC">
              <w:rPr>
                <w:rFonts w:ascii="Times New Roman" w:hAnsi="Times New Roman"/>
                <w:sz w:val="20"/>
                <w:szCs w:val="20"/>
              </w:rPr>
              <w:t xml:space="preserve">, Grass, binarnych danych rastrowych, DTED, </w:t>
            </w:r>
            <w:proofErr w:type="spellStart"/>
            <w:r w:rsidRPr="00A43EEC">
              <w:rPr>
                <w:rFonts w:ascii="Times New Roman" w:hAnsi="Times New Roman"/>
                <w:sz w:val="20"/>
                <w:szCs w:val="20"/>
              </w:rPr>
              <w:t>ArcView</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ERMapper</w:t>
            </w:r>
            <w:proofErr w:type="spellEnd"/>
            <w:r w:rsidRPr="00A43EEC">
              <w:rPr>
                <w:rFonts w:ascii="Times New Roman" w:hAnsi="Times New Roman"/>
                <w:sz w:val="20"/>
                <w:szCs w:val="20"/>
              </w:rPr>
              <w:t>, i wiele innych.</w:t>
            </w:r>
          </w:p>
        </w:tc>
        <w:tc>
          <w:tcPr>
            <w:tcW w:w="1485" w:type="dxa"/>
            <w:vAlign w:val="center"/>
          </w:tcPr>
          <w:p w14:paraId="19B258B4"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6B8CC147" w14:textId="77777777" w:rsidTr="00FE2321">
        <w:trPr>
          <w:trHeight w:val="284"/>
          <w:jc w:val="center"/>
        </w:trPr>
        <w:tc>
          <w:tcPr>
            <w:tcW w:w="646" w:type="dxa"/>
            <w:vAlign w:val="center"/>
          </w:tcPr>
          <w:p w14:paraId="5FB0C131"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18.</w:t>
            </w:r>
          </w:p>
        </w:tc>
        <w:tc>
          <w:tcPr>
            <w:tcW w:w="7078" w:type="dxa"/>
            <w:vAlign w:val="center"/>
          </w:tcPr>
          <w:p w14:paraId="1AF06E69"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Obsługa formatów danych typu „</w:t>
            </w:r>
            <w:proofErr w:type="spellStart"/>
            <w:r w:rsidRPr="00A43EEC">
              <w:rPr>
                <w:rFonts w:ascii="Times New Roman" w:hAnsi="Times New Roman"/>
                <w:i/>
                <w:iCs/>
                <w:sz w:val="20"/>
                <w:szCs w:val="20"/>
              </w:rPr>
              <w:t>grid</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ArcView</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Binary</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Grid</w:t>
            </w:r>
            <w:proofErr w:type="spellEnd"/>
            <w:r w:rsidRPr="00A43EEC">
              <w:rPr>
                <w:rFonts w:ascii="Times New Roman" w:hAnsi="Times New Roman"/>
                <w:sz w:val="20"/>
                <w:szCs w:val="20"/>
              </w:rPr>
              <w:t xml:space="preserve">, ER </w:t>
            </w:r>
            <w:proofErr w:type="spellStart"/>
            <w:r w:rsidRPr="00A43EEC">
              <w:rPr>
                <w:rFonts w:ascii="Times New Roman" w:hAnsi="Times New Roman"/>
                <w:sz w:val="20"/>
                <w:szCs w:val="20"/>
              </w:rPr>
              <w:t>Mapper</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Grid</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Fugro</w:t>
            </w:r>
            <w:proofErr w:type="spellEnd"/>
            <w:r w:rsidRPr="00A43EEC">
              <w:rPr>
                <w:rFonts w:ascii="Times New Roman" w:hAnsi="Times New Roman"/>
                <w:sz w:val="20"/>
                <w:szCs w:val="20"/>
              </w:rPr>
              <w:t xml:space="preserve"> GRI, </w:t>
            </w:r>
            <w:proofErr w:type="spellStart"/>
            <w:r w:rsidRPr="00A43EEC">
              <w:rPr>
                <w:rFonts w:ascii="Times New Roman" w:hAnsi="Times New Roman"/>
                <w:sz w:val="20"/>
                <w:szCs w:val="20"/>
              </w:rPr>
              <w:t>Caris</w:t>
            </w:r>
            <w:proofErr w:type="spellEnd"/>
            <w:r w:rsidRPr="00A43EEC">
              <w:rPr>
                <w:rFonts w:ascii="Times New Roman" w:hAnsi="Times New Roman"/>
                <w:sz w:val="20"/>
                <w:szCs w:val="20"/>
              </w:rPr>
              <w:t xml:space="preserve"> Base Surface, </w:t>
            </w:r>
            <w:proofErr w:type="spellStart"/>
            <w:r w:rsidRPr="00A43EEC">
              <w:rPr>
                <w:rFonts w:ascii="Times New Roman" w:hAnsi="Times New Roman"/>
                <w:sz w:val="20"/>
                <w:szCs w:val="20"/>
              </w:rPr>
              <w:t>Gridded</w:t>
            </w:r>
            <w:proofErr w:type="spellEnd"/>
            <w:r w:rsidRPr="00A43EEC">
              <w:rPr>
                <w:rFonts w:ascii="Times New Roman" w:hAnsi="Times New Roman"/>
                <w:sz w:val="20"/>
                <w:szCs w:val="20"/>
              </w:rPr>
              <w:t xml:space="preserve"> ASCII, GMT GRD, ISIS </w:t>
            </w:r>
            <w:proofErr w:type="spellStart"/>
            <w:r w:rsidRPr="00A43EEC">
              <w:rPr>
                <w:rFonts w:ascii="Times New Roman" w:hAnsi="Times New Roman"/>
                <w:sz w:val="20"/>
                <w:szCs w:val="20"/>
              </w:rPr>
              <w:t>Grid</w:t>
            </w:r>
            <w:proofErr w:type="spellEnd"/>
            <w:r w:rsidRPr="00A43EEC">
              <w:rPr>
                <w:rFonts w:ascii="Times New Roman" w:hAnsi="Times New Roman"/>
                <w:sz w:val="20"/>
                <w:szCs w:val="20"/>
              </w:rPr>
              <w:t xml:space="preserve"> Raw </w:t>
            </w:r>
            <w:proofErr w:type="spellStart"/>
            <w:r w:rsidRPr="00A43EEC">
              <w:rPr>
                <w:rFonts w:ascii="Times New Roman" w:hAnsi="Times New Roman"/>
                <w:sz w:val="20"/>
                <w:szCs w:val="20"/>
              </w:rPr>
              <w:t>Binary</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Grid</w:t>
            </w:r>
            <w:proofErr w:type="spellEnd"/>
            <w:r w:rsidRPr="00A43EEC">
              <w:rPr>
                <w:rFonts w:ascii="Times New Roman" w:hAnsi="Times New Roman"/>
                <w:sz w:val="20"/>
                <w:szCs w:val="20"/>
              </w:rPr>
              <w:t xml:space="preserve">, BAG/Open </w:t>
            </w:r>
            <w:proofErr w:type="spellStart"/>
            <w:r w:rsidRPr="00A43EEC">
              <w:rPr>
                <w:rFonts w:ascii="Times New Roman" w:hAnsi="Times New Roman"/>
                <w:sz w:val="20"/>
                <w:szCs w:val="20"/>
              </w:rPr>
              <w:t>Navigation</w:t>
            </w:r>
            <w:proofErr w:type="spellEnd"/>
            <w:r w:rsidRPr="00A43EEC">
              <w:rPr>
                <w:rFonts w:ascii="Times New Roman" w:hAnsi="Times New Roman"/>
                <w:sz w:val="20"/>
                <w:szCs w:val="20"/>
              </w:rPr>
              <w:t xml:space="preserve"> Surface, Multi-</w:t>
            </w:r>
            <w:proofErr w:type="spellStart"/>
            <w:r w:rsidRPr="00A43EEC">
              <w:rPr>
                <w:rFonts w:ascii="Times New Roman" w:hAnsi="Times New Roman"/>
                <w:sz w:val="20"/>
                <w:szCs w:val="20"/>
              </w:rPr>
              <w:t>Column</w:t>
            </w:r>
            <w:proofErr w:type="spellEnd"/>
            <w:r w:rsidRPr="00A43EEC">
              <w:rPr>
                <w:rFonts w:ascii="Times New Roman" w:hAnsi="Times New Roman"/>
                <w:sz w:val="20"/>
                <w:szCs w:val="20"/>
              </w:rPr>
              <w:t xml:space="preserve"> ASCII, Grass DTM, NOAA </w:t>
            </w:r>
            <w:proofErr w:type="spellStart"/>
            <w:r w:rsidRPr="00A43EEC">
              <w:rPr>
                <w:rFonts w:ascii="Times New Roman" w:hAnsi="Times New Roman"/>
                <w:sz w:val="20"/>
                <w:szCs w:val="20"/>
              </w:rPr>
              <w:t>Gravity</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Surfer</w:t>
            </w:r>
            <w:proofErr w:type="spellEnd"/>
            <w:r w:rsidRPr="00A43EEC">
              <w:rPr>
                <w:rFonts w:ascii="Times New Roman" w:hAnsi="Times New Roman"/>
                <w:sz w:val="20"/>
                <w:szCs w:val="20"/>
              </w:rPr>
              <w:t xml:space="preserve"> ASCII </w:t>
            </w:r>
            <w:proofErr w:type="spellStart"/>
            <w:r w:rsidRPr="00A43EEC">
              <w:rPr>
                <w:rFonts w:ascii="Times New Roman" w:hAnsi="Times New Roman"/>
                <w:sz w:val="20"/>
                <w:szCs w:val="20"/>
              </w:rPr>
              <w:t>Binary</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Grid</w:t>
            </w:r>
            <w:proofErr w:type="spellEnd"/>
            <w:r w:rsidRPr="00A43EEC">
              <w:rPr>
                <w:rFonts w:ascii="Times New Roman" w:hAnsi="Times New Roman"/>
                <w:sz w:val="20"/>
                <w:szCs w:val="20"/>
              </w:rPr>
              <w:t xml:space="preserve">, DTED </w:t>
            </w:r>
            <w:proofErr w:type="spellStart"/>
            <w:r w:rsidRPr="00A43EEC">
              <w:rPr>
                <w:rFonts w:ascii="Times New Roman" w:hAnsi="Times New Roman"/>
                <w:sz w:val="20"/>
                <w:szCs w:val="20"/>
              </w:rPr>
              <w:t>Grid</w:t>
            </w:r>
            <w:proofErr w:type="spellEnd"/>
            <w:r w:rsidRPr="00A43EEC">
              <w:rPr>
                <w:rFonts w:ascii="Times New Roman" w:hAnsi="Times New Roman"/>
                <w:sz w:val="20"/>
                <w:szCs w:val="20"/>
              </w:rPr>
              <w:t xml:space="preserve">, OMG R4/MOS, USGS DEM, </w:t>
            </w:r>
            <w:proofErr w:type="spellStart"/>
            <w:r w:rsidRPr="00A43EEC">
              <w:rPr>
                <w:rFonts w:ascii="Times New Roman" w:hAnsi="Times New Roman"/>
                <w:sz w:val="20"/>
                <w:szCs w:val="20"/>
              </w:rPr>
              <w:t>GeoTIFF</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Grid</w:t>
            </w:r>
            <w:proofErr w:type="spellEnd"/>
            <w:r w:rsidRPr="00A43EEC">
              <w:rPr>
                <w:rFonts w:ascii="Times New Roman" w:hAnsi="Times New Roman"/>
                <w:sz w:val="20"/>
                <w:szCs w:val="20"/>
              </w:rPr>
              <w:t xml:space="preserve"> / </w:t>
            </w:r>
            <w:proofErr w:type="spellStart"/>
            <w:r w:rsidRPr="00A43EEC">
              <w:rPr>
                <w:rFonts w:ascii="Times New Roman" w:hAnsi="Times New Roman"/>
                <w:sz w:val="20"/>
                <w:szCs w:val="20"/>
              </w:rPr>
              <w:t>Floating</w:t>
            </w:r>
            <w:proofErr w:type="spellEnd"/>
            <w:r w:rsidRPr="00A43EEC">
              <w:rPr>
                <w:rFonts w:ascii="Times New Roman" w:hAnsi="Times New Roman"/>
                <w:sz w:val="20"/>
                <w:szCs w:val="20"/>
              </w:rPr>
              <w:t xml:space="preserve"> Point </w:t>
            </w:r>
            <w:proofErr w:type="spellStart"/>
            <w:r w:rsidRPr="00A43EEC">
              <w:rPr>
                <w:rFonts w:ascii="Times New Roman" w:hAnsi="Times New Roman"/>
                <w:sz w:val="20"/>
                <w:szCs w:val="20"/>
              </w:rPr>
              <w:t>GeoTIFF</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QINSy</w:t>
            </w:r>
            <w:proofErr w:type="spellEnd"/>
            <w:r w:rsidRPr="00A43EEC">
              <w:rPr>
                <w:rFonts w:ascii="Times New Roman" w:hAnsi="Times New Roman"/>
                <w:sz w:val="20"/>
                <w:szCs w:val="20"/>
              </w:rPr>
              <w:t xml:space="preserve"> GRD, PFM 6.3.0</w:t>
            </w:r>
          </w:p>
        </w:tc>
        <w:tc>
          <w:tcPr>
            <w:tcW w:w="1485" w:type="dxa"/>
            <w:vAlign w:val="center"/>
          </w:tcPr>
          <w:p w14:paraId="14C8846B"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72C237C0" w14:textId="77777777" w:rsidTr="00FE2321">
        <w:trPr>
          <w:trHeight w:val="284"/>
          <w:jc w:val="center"/>
        </w:trPr>
        <w:tc>
          <w:tcPr>
            <w:tcW w:w="646" w:type="dxa"/>
            <w:vAlign w:val="center"/>
          </w:tcPr>
          <w:p w14:paraId="11DFBAC8"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lang w:val="en-US"/>
              </w:rPr>
              <w:t xml:space="preserve">19. </w:t>
            </w:r>
          </w:p>
        </w:tc>
        <w:tc>
          <w:tcPr>
            <w:tcW w:w="7078" w:type="dxa"/>
            <w:vAlign w:val="center"/>
          </w:tcPr>
          <w:p w14:paraId="4F0D330B" w14:textId="77777777" w:rsidR="00A43EEC" w:rsidRPr="00A43EEC" w:rsidRDefault="00A43EEC" w:rsidP="00A43EEC">
            <w:pPr>
              <w:ind w:left="0" w:firstLine="0"/>
              <w:jc w:val="both"/>
              <w:rPr>
                <w:rFonts w:ascii="Times New Roman" w:hAnsi="Times New Roman"/>
                <w:sz w:val="20"/>
                <w:szCs w:val="20"/>
                <w:lang w:val="en-US"/>
              </w:rPr>
            </w:pPr>
            <w:proofErr w:type="spellStart"/>
            <w:r w:rsidRPr="00A43EEC">
              <w:rPr>
                <w:rFonts w:ascii="Times New Roman" w:hAnsi="Times New Roman"/>
                <w:sz w:val="20"/>
                <w:szCs w:val="20"/>
                <w:lang w:val="en-US"/>
              </w:rPr>
              <w:t>Formaty</w:t>
            </w:r>
            <w:proofErr w:type="spellEnd"/>
            <w:r w:rsidRPr="00A43EEC">
              <w:rPr>
                <w:rFonts w:ascii="Times New Roman" w:hAnsi="Times New Roman"/>
                <w:sz w:val="20"/>
                <w:szCs w:val="20"/>
                <w:lang w:val="en-US"/>
              </w:rPr>
              <w:t xml:space="preserve"> </w:t>
            </w:r>
            <w:proofErr w:type="spellStart"/>
            <w:r w:rsidRPr="00A43EEC">
              <w:rPr>
                <w:rFonts w:ascii="Times New Roman" w:hAnsi="Times New Roman"/>
                <w:sz w:val="20"/>
                <w:szCs w:val="20"/>
                <w:lang w:val="en-US"/>
              </w:rPr>
              <w:t>eksportu</w:t>
            </w:r>
            <w:proofErr w:type="spellEnd"/>
            <w:r w:rsidRPr="00A43EEC">
              <w:rPr>
                <w:rFonts w:ascii="Times New Roman" w:hAnsi="Times New Roman"/>
                <w:sz w:val="20"/>
                <w:szCs w:val="20"/>
                <w:lang w:val="en-US"/>
              </w:rPr>
              <w:t xml:space="preserve"> </w:t>
            </w:r>
            <w:proofErr w:type="spellStart"/>
            <w:r w:rsidRPr="00A43EEC">
              <w:rPr>
                <w:rFonts w:ascii="Times New Roman" w:hAnsi="Times New Roman"/>
                <w:sz w:val="20"/>
                <w:szCs w:val="20"/>
                <w:lang w:val="en-US"/>
              </w:rPr>
              <w:t>danych</w:t>
            </w:r>
            <w:proofErr w:type="spellEnd"/>
            <w:r w:rsidRPr="00A43EEC">
              <w:rPr>
                <w:rFonts w:ascii="Times New Roman" w:hAnsi="Times New Roman"/>
                <w:sz w:val="20"/>
                <w:szCs w:val="20"/>
                <w:lang w:val="en-US"/>
              </w:rPr>
              <w:t xml:space="preserve"> </w:t>
            </w:r>
            <w:proofErr w:type="spellStart"/>
            <w:r w:rsidRPr="00A43EEC">
              <w:rPr>
                <w:rFonts w:ascii="Times New Roman" w:hAnsi="Times New Roman"/>
                <w:sz w:val="20"/>
                <w:szCs w:val="20"/>
                <w:lang w:val="en-US"/>
              </w:rPr>
              <w:t>typu</w:t>
            </w:r>
            <w:proofErr w:type="spellEnd"/>
            <w:r w:rsidRPr="00A43EEC">
              <w:rPr>
                <w:rFonts w:ascii="Times New Roman" w:hAnsi="Times New Roman"/>
                <w:sz w:val="20"/>
                <w:szCs w:val="20"/>
                <w:lang w:val="en-US"/>
              </w:rPr>
              <w:t xml:space="preserve"> „</w:t>
            </w:r>
            <w:r w:rsidRPr="00A43EEC">
              <w:rPr>
                <w:rFonts w:ascii="Times New Roman" w:hAnsi="Times New Roman"/>
                <w:i/>
                <w:iCs/>
                <w:sz w:val="20"/>
                <w:szCs w:val="20"/>
                <w:lang w:val="en-US"/>
              </w:rPr>
              <w:t>grid</w:t>
            </w:r>
            <w:r w:rsidRPr="00A43EEC">
              <w:rPr>
                <w:rFonts w:ascii="Times New Roman" w:hAnsi="Times New Roman"/>
                <w:sz w:val="20"/>
                <w:szCs w:val="20"/>
                <w:lang w:val="en-US"/>
              </w:rPr>
              <w:t xml:space="preserve">”: </w:t>
            </w:r>
            <w:proofErr w:type="spellStart"/>
            <w:r w:rsidRPr="00A43EEC">
              <w:rPr>
                <w:rFonts w:ascii="Times New Roman" w:hAnsi="Times New Roman"/>
                <w:sz w:val="20"/>
                <w:szCs w:val="20"/>
                <w:lang w:val="en-US"/>
              </w:rPr>
              <w:t>między</w:t>
            </w:r>
            <w:proofErr w:type="spellEnd"/>
            <w:r w:rsidRPr="00A43EEC">
              <w:rPr>
                <w:rFonts w:ascii="Times New Roman" w:hAnsi="Times New Roman"/>
                <w:sz w:val="20"/>
                <w:szCs w:val="20"/>
                <w:lang w:val="en-US"/>
              </w:rPr>
              <w:t xml:space="preserve"> </w:t>
            </w:r>
            <w:proofErr w:type="spellStart"/>
            <w:r w:rsidRPr="00A43EEC">
              <w:rPr>
                <w:rFonts w:ascii="Times New Roman" w:hAnsi="Times New Roman"/>
                <w:sz w:val="20"/>
                <w:szCs w:val="20"/>
                <w:lang w:val="en-US"/>
              </w:rPr>
              <w:t>innymi</w:t>
            </w:r>
            <w:proofErr w:type="spellEnd"/>
            <w:r w:rsidRPr="00A43EEC">
              <w:rPr>
                <w:rFonts w:ascii="Times New Roman" w:hAnsi="Times New Roman"/>
                <w:sz w:val="20"/>
                <w:szCs w:val="20"/>
                <w:lang w:val="en-US"/>
              </w:rPr>
              <w:t xml:space="preserve"> Gridded data export formats, ASCII Grid, ASCII </w:t>
            </w:r>
            <w:proofErr w:type="spellStart"/>
            <w:r w:rsidRPr="00A43EEC">
              <w:rPr>
                <w:rFonts w:ascii="Times New Roman" w:hAnsi="Times New Roman"/>
                <w:sz w:val="20"/>
                <w:szCs w:val="20"/>
                <w:lang w:val="en-US"/>
              </w:rPr>
              <w:t>Arcview</w:t>
            </w:r>
            <w:proofErr w:type="spellEnd"/>
            <w:r w:rsidRPr="00A43EEC">
              <w:rPr>
                <w:rFonts w:ascii="Times New Roman" w:hAnsi="Times New Roman"/>
                <w:sz w:val="20"/>
                <w:szCs w:val="20"/>
                <w:lang w:val="en-US"/>
              </w:rPr>
              <w:t xml:space="preserve"> Grid, </w:t>
            </w:r>
            <w:proofErr w:type="spellStart"/>
            <w:r w:rsidRPr="00A43EEC">
              <w:rPr>
                <w:rFonts w:ascii="Times New Roman" w:hAnsi="Times New Roman"/>
                <w:sz w:val="20"/>
                <w:szCs w:val="20"/>
                <w:lang w:val="en-US"/>
              </w:rPr>
              <w:t>GeoTIFF</w:t>
            </w:r>
            <w:proofErr w:type="spellEnd"/>
            <w:r w:rsidRPr="00A43EEC">
              <w:rPr>
                <w:rFonts w:ascii="Times New Roman" w:hAnsi="Times New Roman"/>
                <w:sz w:val="20"/>
                <w:szCs w:val="20"/>
                <w:lang w:val="en-US"/>
              </w:rPr>
              <w:t xml:space="preserve"> Grid / Floating Point </w:t>
            </w:r>
            <w:proofErr w:type="spellStart"/>
            <w:r w:rsidRPr="00A43EEC">
              <w:rPr>
                <w:rFonts w:ascii="Times New Roman" w:hAnsi="Times New Roman"/>
                <w:sz w:val="20"/>
                <w:szCs w:val="20"/>
                <w:lang w:val="en-US"/>
              </w:rPr>
              <w:t>GeoTIFF</w:t>
            </w:r>
            <w:proofErr w:type="spellEnd"/>
            <w:r w:rsidRPr="00A43EEC">
              <w:rPr>
                <w:rFonts w:ascii="Times New Roman" w:hAnsi="Times New Roman"/>
                <w:sz w:val="20"/>
                <w:szCs w:val="20"/>
                <w:lang w:val="en-US"/>
              </w:rPr>
              <w:t xml:space="preserve">, Generic Binary Grid, GMT Grid, </w:t>
            </w:r>
            <w:proofErr w:type="spellStart"/>
            <w:r w:rsidRPr="00A43EEC">
              <w:rPr>
                <w:rFonts w:ascii="Times New Roman" w:hAnsi="Times New Roman"/>
                <w:sz w:val="20"/>
                <w:szCs w:val="20"/>
                <w:lang w:val="en-US"/>
              </w:rPr>
              <w:t>QINSy</w:t>
            </w:r>
            <w:proofErr w:type="spellEnd"/>
            <w:r w:rsidRPr="00A43EEC">
              <w:rPr>
                <w:rFonts w:ascii="Times New Roman" w:hAnsi="Times New Roman"/>
                <w:sz w:val="20"/>
                <w:szCs w:val="20"/>
                <w:lang w:val="en-US"/>
              </w:rPr>
              <w:t xml:space="preserve"> GRD.</w:t>
            </w:r>
          </w:p>
        </w:tc>
        <w:tc>
          <w:tcPr>
            <w:tcW w:w="1485" w:type="dxa"/>
            <w:vAlign w:val="center"/>
          </w:tcPr>
          <w:p w14:paraId="486C032A"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5E44A2B4" w14:textId="77777777" w:rsidTr="00FE2321">
        <w:trPr>
          <w:trHeight w:val="284"/>
          <w:jc w:val="center"/>
        </w:trPr>
        <w:tc>
          <w:tcPr>
            <w:tcW w:w="646" w:type="dxa"/>
            <w:vAlign w:val="center"/>
          </w:tcPr>
          <w:p w14:paraId="1FE1A442"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20.</w:t>
            </w:r>
          </w:p>
        </w:tc>
        <w:tc>
          <w:tcPr>
            <w:tcW w:w="7078" w:type="dxa"/>
            <w:vAlign w:val="center"/>
          </w:tcPr>
          <w:p w14:paraId="2E6733D8" w14:textId="77777777" w:rsidR="00A43EEC" w:rsidRPr="00A43EEC" w:rsidRDefault="00A43EEC" w:rsidP="00A43EEC">
            <w:pPr>
              <w:ind w:left="0" w:firstLine="0"/>
              <w:jc w:val="both"/>
              <w:rPr>
                <w:rFonts w:ascii="Times New Roman" w:hAnsi="Times New Roman"/>
                <w:sz w:val="20"/>
                <w:szCs w:val="20"/>
              </w:rPr>
            </w:pPr>
            <w:r w:rsidRPr="00A43EEC">
              <w:rPr>
                <w:rFonts w:ascii="Times New Roman" w:hAnsi="Times New Roman"/>
                <w:sz w:val="20"/>
                <w:szCs w:val="20"/>
              </w:rPr>
              <w:t xml:space="preserve">Formaty </w:t>
            </w:r>
            <w:proofErr w:type="spellStart"/>
            <w:r w:rsidRPr="00A43EEC">
              <w:rPr>
                <w:rFonts w:ascii="Times New Roman" w:hAnsi="Times New Roman"/>
                <w:sz w:val="20"/>
                <w:szCs w:val="20"/>
              </w:rPr>
              <w:t>importowwnych</w:t>
            </w:r>
            <w:proofErr w:type="spellEnd"/>
            <w:r w:rsidRPr="00A43EEC">
              <w:rPr>
                <w:rFonts w:ascii="Times New Roman" w:hAnsi="Times New Roman"/>
                <w:sz w:val="20"/>
                <w:szCs w:val="20"/>
              </w:rPr>
              <w:t xml:space="preserve"> danych typu z kolumny wody (moduł </w:t>
            </w:r>
            <w:proofErr w:type="spellStart"/>
            <w:r w:rsidRPr="00A43EEC">
              <w:rPr>
                <w:rFonts w:ascii="Times New Roman" w:hAnsi="Times New Roman"/>
                <w:b/>
                <w:bCs/>
                <w:i/>
                <w:iCs/>
                <w:sz w:val="20"/>
                <w:szCs w:val="20"/>
              </w:rPr>
              <w:t>midwater</w:t>
            </w:r>
            <w:proofErr w:type="spellEnd"/>
            <w:r w:rsidRPr="00A43EEC">
              <w:rPr>
                <w:rFonts w:ascii="Times New Roman" w:hAnsi="Times New Roman"/>
                <w:b/>
                <w:bCs/>
                <w:sz w:val="20"/>
                <w:szCs w:val="20"/>
              </w:rPr>
              <w:t>)</w:t>
            </w:r>
            <w:r w:rsidRPr="00A43EEC">
              <w:rPr>
                <w:rFonts w:ascii="Times New Roman" w:hAnsi="Times New Roman"/>
                <w:sz w:val="20"/>
                <w:szCs w:val="20"/>
              </w:rPr>
              <w:t>: minimum ALL, QPD, DBM, WSD, RAW, XTF, 83B, S7K, SEGY.</w:t>
            </w:r>
          </w:p>
        </w:tc>
        <w:tc>
          <w:tcPr>
            <w:tcW w:w="1485" w:type="dxa"/>
            <w:vAlign w:val="center"/>
          </w:tcPr>
          <w:p w14:paraId="483CC454"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638C9805" w14:textId="77777777" w:rsidTr="00FE2321">
        <w:trPr>
          <w:trHeight w:val="284"/>
          <w:jc w:val="center"/>
        </w:trPr>
        <w:tc>
          <w:tcPr>
            <w:tcW w:w="646" w:type="dxa"/>
            <w:vAlign w:val="center"/>
          </w:tcPr>
          <w:p w14:paraId="0A22CB94"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21.</w:t>
            </w:r>
          </w:p>
        </w:tc>
        <w:tc>
          <w:tcPr>
            <w:tcW w:w="7078" w:type="dxa"/>
            <w:vAlign w:val="center"/>
          </w:tcPr>
          <w:p w14:paraId="73E8ADBA"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Kompatybilność z następującymi formatami plików obrazowych: BMP, TIFF, JPEG, PNG, EPS, GIF.</w:t>
            </w:r>
          </w:p>
        </w:tc>
        <w:tc>
          <w:tcPr>
            <w:tcW w:w="1485" w:type="dxa"/>
            <w:vAlign w:val="center"/>
          </w:tcPr>
          <w:p w14:paraId="405DA4EB"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Tak</w:t>
            </w:r>
          </w:p>
        </w:tc>
      </w:tr>
      <w:tr w:rsidR="00A43EEC" w:rsidRPr="00A43EEC" w14:paraId="3FCBD8D7" w14:textId="77777777" w:rsidTr="00FE2321">
        <w:trPr>
          <w:trHeight w:val="284"/>
          <w:jc w:val="center"/>
        </w:trPr>
        <w:tc>
          <w:tcPr>
            <w:tcW w:w="646" w:type="dxa"/>
            <w:vAlign w:val="center"/>
          </w:tcPr>
          <w:p w14:paraId="23B0F10D" w14:textId="77777777" w:rsidR="00A43EEC" w:rsidRPr="00A43EEC" w:rsidRDefault="00A43EEC" w:rsidP="00A43EEC">
            <w:pPr>
              <w:jc w:val="center"/>
              <w:rPr>
                <w:rFonts w:ascii="Times New Roman" w:hAnsi="Times New Roman"/>
                <w:sz w:val="20"/>
                <w:szCs w:val="20"/>
              </w:rPr>
            </w:pPr>
            <w:r w:rsidRPr="00A43EEC">
              <w:rPr>
                <w:rFonts w:ascii="Times New Roman" w:hAnsi="Times New Roman"/>
                <w:sz w:val="20"/>
                <w:szCs w:val="20"/>
              </w:rPr>
              <w:t>22.</w:t>
            </w:r>
          </w:p>
        </w:tc>
        <w:tc>
          <w:tcPr>
            <w:tcW w:w="7078" w:type="dxa"/>
            <w:vAlign w:val="center"/>
          </w:tcPr>
          <w:p w14:paraId="561C5584" w14:textId="77777777" w:rsidR="00A43EEC" w:rsidRPr="00A43EEC" w:rsidRDefault="00A43EEC" w:rsidP="00A43EEC">
            <w:pPr>
              <w:ind w:left="0" w:firstLine="0"/>
              <w:rPr>
                <w:rFonts w:ascii="Times New Roman" w:hAnsi="Times New Roman"/>
                <w:sz w:val="20"/>
                <w:szCs w:val="20"/>
              </w:rPr>
            </w:pPr>
            <w:r w:rsidRPr="00A43EEC">
              <w:rPr>
                <w:rFonts w:ascii="Times New Roman" w:hAnsi="Times New Roman"/>
                <w:sz w:val="20"/>
                <w:szCs w:val="20"/>
              </w:rPr>
              <w:t xml:space="preserve">Możliwość importowania danych punktowych typu: GSF, </w:t>
            </w:r>
            <w:proofErr w:type="spellStart"/>
            <w:r w:rsidRPr="00A43EEC">
              <w:rPr>
                <w:rFonts w:ascii="Times New Roman" w:hAnsi="Times New Roman"/>
                <w:sz w:val="20"/>
                <w:szCs w:val="20"/>
              </w:rPr>
              <w:t>raw.all</w:t>
            </w:r>
            <w:proofErr w:type="spellEnd"/>
            <w:r w:rsidRPr="00A43EEC">
              <w:rPr>
                <w:rFonts w:ascii="Times New Roman" w:hAnsi="Times New Roman"/>
                <w:sz w:val="20"/>
                <w:szCs w:val="20"/>
              </w:rPr>
              <w:t xml:space="preserve">, ASCII XYZ, SURF, LAS, BDI, </w:t>
            </w:r>
            <w:proofErr w:type="spellStart"/>
            <w:r w:rsidRPr="00A43EEC">
              <w:rPr>
                <w:rFonts w:ascii="Times New Roman" w:hAnsi="Times New Roman"/>
                <w:sz w:val="20"/>
                <w:szCs w:val="20"/>
              </w:rPr>
              <w:t>Lidar</w:t>
            </w:r>
            <w:proofErr w:type="spellEnd"/>
            <w:r w:rsidRPr="00A43EEC">
              <w:rPr>
                <w:rFonts w:ascii="Times New Roman" w:hAnsi="Times New Roman"/>
                <w:sz w:val="20"/>
                <w:szCs w:val="20"/>
              </w:rPr>
              <w:t xml:space="preserve"> Comprehensive, </w:t>
            </w:r>
            <w:proofErr w:type="spellStart"/>
            <w:r w:rsidRPr="00A43EEC">
              <w:rPr>
                <w:rFonts w:ascii="Times New Roman" w:hAnsi="Times New Roman"/>
                <w:sz w:val="20"/>
                <w:szCs w:val="20"/>
              </w:rPr>
              <w:t>Hypack</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Kongsberg</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Qinsy</w:t>
            </w:r>
            <w:proofErr w:type="spellEnd"/>
            <w:r w:rsidRPr="00A43EEC">
              <w:rPr>
                <w:rFonts w:ascii="Times New Roman" w:hAnsi="Times New Roman"/>
                <w:sz w:val="20"/>
                <w:szCs w:val="20"/>
              </w:rPr>
              <w:t xml:space="preserve">, </w:t>
            </w:r>
            <w:proofErr w:type="spellStart"/>
            <w:r w:rsidRPr="00A43EEC">
              <w:rPr>
                <w:rFonts w:ascii="Times New Roman" w:hAnsi="Times New Roman"/>
                <w:sz w:val="20"/>
                <w:szCs w:val="20"/>
              </w:rPr>
              <w:t>Shoals</w:t>
            </w:r>
            <w:proofErr w:type="spellEnd"/>
            <w:r w:rsidRPr="00A43EEC">
              <w:rPr>
                <w:rFonts w:ascii="Times New Roman" w:hAnsi="Times New Roman"/>
                <w:sz w:val="20"/>
                <w:szCs w:val="20"/>
              </w:rPr>
              <w:t>, L3XSE.</w:t>
            </w:r>
          </w:p>
        </w:tc>
        <w:tc>
          <w:tcPr>
            <w:tcW w:w="1485" w:type="dxa"/>
            <w:vAlign w:val="center"/>
          </w:tcPr>
          <w:p w14:paraId="180981F8" w14:textId="77777777" w:rsidR="00A43EEC" w:rsidRPr="00A43EEC" w:rsidRDefault="00A43EEC" w:rsidP="00A43EEC">
            <w:pPr>
              <w:jc w:val="center"/>
              <w:rPr>
                <w:rFonts w:ascii="Times New Roman" w:hAnsi="Times New Roman"/>
                <w:sz w:val="20"/>
                <w:szCs w:val="20"/>
                <w:lang w:val="en-US"/>
              </w:rPr>
            </w:pPr>
            <w:r w:rsidRPr="00A43EEC">
              <w:rPr>
                <w:rFonts w:ascii="Times New Roman" w:hAnsi="Times New Roman"/>
                <w:sz w:val="20"/>
                <w:szCs w:val="20"/>
              </w:rPr>
              <w:t>Tak</w:t>
            </w:r>
          </w:p>
        </w:tc>
      </w:tr>
    </w:tbl>
    <w:p w14:paraId="0A4A9078" w14:textId="77777777" w:rsidR="00A43EEC" w:rsidRDefault="00A43EEC" w:rsidP="00276BA1">
      <w:pPr>
        <w:spacing w:before="240" w:after="120" w:line="240" w:lineRule="auto"/>
        <w:ind w:left="567"/>
        <w:contextualSpacing/>
        <w:jc w:val="center"/>
        <w:rPr>
          <w:rFonts w:ascii="Times New Roman" w:hAnsi="Times New Roman" w:cs="Times New Roman"/>
          <w:iCs/>
          <w:color w:val="000000"/>
          <w:lang w:eastAsia="x-none"/>
        </w:rPr>
      </w:pPr>
    </w:p>
    <w:p w14:paraId="6994EF55" w14:textId="77777777" w:rsidR="00713F69" w:rsidRPr="00713F69" w:rsidRDefault="00713F69" w:rsidP="00713F69">
      <w:pPr>
        <w:spacing w:before="240" w:after="120" w:line="240" w:lineRule="auto"/>
        <w:ind w:left="567"/>
        <w:contextualSpacing/>
        <w:jc w:val="both"/>
        <w:rPr>
          <w:rFonts w:ascii="Times New Roman" w:hAnsi="Times New Roman" w:cs="Times New Roman"/>
          <w:sz w:val="20"/>
          <w:szCs w:val="20"/>
        </w:rPr>
      </w:pPr>
    </w:p>
    <w:tbl>
      <w:tblPr>
        <w:tblStyle w:val="Tabela-Siatka3"/>
        <w:tblW w:w="0" w:type="auto"/>
        <w:tblInd w:w="357" w:type="dxa"/>
        <w:tblLook w:val="04A0" w:firstRow="1" w:lastRow="0" w:firstColumn="1" w:lastColumn="0" w:noHBand="0" w:noVBand="1"/>
      </w:tblPr>
      <w:tblGrid>
        <w:gridCol w:w="4135"/>
        <w:gridCol w:w="4570"/>
      </w:tblGrid>
      <w:tr w:rsidR="00713F69" w:rsidRPr="00713F69" w14:paraId="70E81F0D" w14:textId="77777777" w:rsidTr="00341FCA">
        <w:tc>
          <w:tcPr>
            <w:tcW w:w="4606" w:type="dxa"/>
            <w:vAlign w:val="center"/>
          </w:tcPr>
          <w:p w14:paraId="11AE825F" w14:textId="77777777" w:rsidR="00713F69" w:rsidRPr="00713F69" w:rsidRDefault="00713F69" w:rsidP="00713F69">
            <w:pPr>
              <w:jc w:val="center"/>
              <w:rPr>
                <w:rFonts w:ascii="Times New Roman" w:hAnsi="Times New Roman" w:cs="Times New Roman"/>
              </w:rPr>
            </w:pPr>
            <w:r w:rsidRPr="00713F69">
              <w:rPr>
                <w:rFonts w:ascii="Times New Roman" w:hAnsi="Times New Roman"/>
                <w:b/>
              </w:rPr>
              <w:t>Nazwa komponentu</w:t>
            </w:r>
          </w:p>
        </w:tc>
        <w:tc>
          <w:tcPr>
            <w:tcW w:w="4606" w:type="dxa"/>
            <w:vAlign w:val="center"/>
          </w:tcPr>
          <w:p w14:paraId="6ECC3EF7" w14:textId="77777777" w:rsidR="00713F69" w:rsidRPr="00713F69" w:rsidRDefault="00713F69" w:rsidP="00713F69">
            <w:pPr>
              <w:jc w:val="center"/>
              <w:rPr>
                <w:rFonts w:ascii="Times New Roman" w:hAnsi="Times New Roman"/>
                <w:b/>
              </w:rPr>
            </w:pPr>
            <w:r w:rsidRPr="00713F69">
              <w:rPr>
                <w:rFonts w:ascii="Times New Roman" w:hAnsi="Times New Roman"/>
                <w:b/>
              </w:rPr>
              <w:t>Nazwa producenta i oznaczenie produktu oferowanego</w:t>
            </w:r>
          </w:p>
          <w:p w14:paraId="2C987C5F" w14:textId="77777777" w:rsidR="00713F69" w:rsidRPr="00713F69" w:rsidRDefault="00713F69" w:rsidP="00713F69">
            <w:pPr>
              <w:jc w:val="center"/>
              <w:rPr>
                <w:rFonts w:ascii="Times New Roman" w:hAnsi="Times New Roman" w:cs="Times New Roman"/>
              </w:rPr>
            </w:pPr>
            <w:r>
              <w:rPr>
                <w:rFonts w:ascii="Times New Roman" w:hAnsi="Times New Roman"/>
                <w:color w:val="FF0000"/>
              </w:rPr>
              <w:t>Wypełnia W</w:t>
            </w:r>
            <w:r w:rsidRPr="00713F69">
              <w:rPr>
                <w:rFonts w:ascii="Times New Roman" w:hAnsi="Times New Roman"/>
                <w:color w:val="FF0000"/>
              </w:rPr>
              <w:t>ykonawca</w:t>
            </w:r>
          </w:p>
        </w:tc>
      </w:tr>
      <w:tr w:rsidR="00713F69" w:rsidRPr="00713F69" w14:paraId="5CA22E2D" w14:textId="77777777" w:rsidTr="00341FCA">
        <w:tc>
          <w:tcPr>
            <w:tcW w:w="4606" w:type="dxa"/>
          </w:tcPr>
          <w:p w14:paraId="13FC2E0F" w14:textId="77777777" w:rsidR="00713F69" w:rsidRPr="00713F69" w:rsidRDefault="00713F69" w:rsidP="00713F69">
            <w:pPr>
              <w:rPr>
                <w:rFonts w:ascii="Times New Roman" w:hAnsi="Times New Roman" w:cs="Times New Roman"/>
                <w:sz w:val="20"/>
                <w:szCs w:val="20"/>
              </w:rPr>
            </w:pPr>
            <w:r w:rsidRPr="00713F69">
              <w:rPr>
                <w:rFonts w:ascii="Times New Roman" w:hAnsi="Times New Roman" w:cs="Times New Roman"/>
                <w:sz w:val="20"/>
                <w:szCs w:val="20"/>
              </w:rPr>
              <w:t xml:space="preserve">Oprogramowanie do </w:t>
            </w:r>
            <w:r w:rsidRPr="00713F69">
              <w:rPr>
                <w:rFonts w:ascii="Times New Roman" w:hAnsi="Times New Roman" w:cs="Times New Roman"/>
                <w:iCs/>
                <w:color w:val="000000"/>
                <w:sz w:val="20"/>
                <w:szCs w:val="20"/>
                <w:lang w:eastAsia="x-none"/>
              </w:rPr>
              <w:t>przetwarzania i analizy danych geoprzestrzennych.</w:t>
            </w:r>
          </w:p>
        </w:tc>
        <w:tc>
          <w:tcPr>
            <w:tcW w:w="4606" w:type="dxa"/>
          </w:tcPr>
          <w:p w14:paraId="4C7FC480" w14:textId="77777777" w:rsidR="00713F69" w:rsidRPr="00713F69" w:rsidRDefault="00713F69" w:rsidP="00713F69">
            <w:pPr>
              <w:spacing w:before="240"/>
              <w:jc w:val="center"/>
              <w:rPr>
                <w:rFonts w:ascii="Times New Roman" w:hAnsi="Times New Roman" w:cs="Times New Roman"/>
                <w:sz w:val="20"/>
                <w:szCs w:val="20"/>
              </w:rPr>
            </w:pPr>
            <w:r w:rsidRPr="00713F69">
              <w:rPr>
                <w:rFonts w:ascii="Times New Roman" w:hAnsi="Times New Roman" w:cs="Times New Roman"/>
                <w:sz w:val="20"/>
                <w:szCs w:val="20"/>
              </w:rPr>
              <w:t>………………………………………………………</w:t>
            </w:r>
          </w:p>
        </w:tc>
      </w:tr>
    </w:tbl>
    <w:p w14:paraId="54D25FB8" w14:textId="77777777" w:rsidR="00713F69" w:rsidRPr="00515D24" w:rsidRDefault="00713F69" w:rsidP="00713F69">
      <w:pPr>
        <w:suppressAutoHyphens/>
        <w:spacing w:after="200" w:line="360" w:lineRule="auto"/>
        <w:rPr>
          <w:rFonts w:eastAsia="Times New Roman"/>
          <w:lang w:eastAsia="pl-PL"/>
        </w:rPr>
      </w:pPr>
    </w:p>
    <w:sectPr w:rsidR="00713F69" w:rsidRPr="00515D24" w:rsidSect="00600BFA">
      <w:headerReference w:type="default" r:id="rId31"/>
      <w:footerReference w:type="default" r:id="rId32"/>
      <w:pgSz w:w="11906" w:h="16838" w:code="9"/>
      <w:pgMar w:top="1440" w:right="849" w:bottom="1276"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8AB46" w14:textId="77777777" w:rsidR="00C2763B" w:rsidRDefault="00C2763B" w:rsidP="00CF6A41">
      <w:pPr>
        <w:spacing w:after="0" w:line="240" w:lineRule="auto"/>
      </w:pPr>
      <w:r>
        <w:separator/>
      </w:r>
    </w:p>
  </w:endnote>
  <w:endnote w:type="continuationSeparator" w:id="0">
    <w:p w14:paraId="2340AD98" w14:textId="77777777" w:rsidR="00C2763B" w:rsidRDefault="00C2763B"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EndPr/>
    <w:sdtContent>
      <w:p w14:paraId="2AAF2201" w14:textId="665A3BCD" w:rsidR="00FE2321" w:rsidRDefault="00FE2321">
        <w:pPr>
          <w:pStyle w:val="Stopka"/>
          <w:jc w:val="center"/>
        </w:pPr>
        <w:r>
          <w:fldChar w:fldCharType="begin"/>
        </w:r>
        <w:r>
          <w:instrText>PAGE   \* MERGEFORMAT</w:instrText>
        </w:r>
        <w:r>
          <w:fldChar w:fldCharType="separate"/>
        </w:r>
        <w:r w:rsidR="00D44F8C">
          <w:rPr>
            <w:noProof/>
          </w:rPr>
          <w:t>39</w:t>
        </w:r>
        <w:r>
          <w:fldChar w:fldCharType="end"/>
        </w:r>
      </w:p>
    </w:sdtContent>
  </w:sdt>
  <w:p w14:paraId="1BB83DF5" w14:textId="77777777" w:rsidR="00FE2321" w:rsidRDefault="00FE23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7148" w14:textId="77777777" w:rsidR="00C2763B" w:rsidRDefault="00C2763B" w:rsidP="00CF6A41">
      <w:pPr>
        <w:spacing w:after="0" w:line="240" w:lineRule="auto"/>
      </w:pPr>
      <w:r>
        <w:separator/>
      </w:r>
    </w:p>
  </w:footnote>
  <w:footnote w:type="continuationSeparator" w:id="0">
    <w:p w14:paraId="2DFEC352" w14:textId="77777777" w:rsidR="00C2763B" w:rsidRDefault="00C2763B" w:rsidP="00CF6A41">
      <w:pPr>
        <w:spacing w:after="0" w:line="240" w:lineRule="auto"/>
      </w:pPr>
      <w:r>
        <w:continuationSeparator/>
      </w:r>
    </w:p>
  </w:footnote>
  <w:footnote w:id="1">
    <w:p w14:paraId="54B9822C" w14:textId="77777777" w:rsidR="00FE2321" w:rsidRDefault="00FE2321"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BC3B50A" w14:textId="77777777" w:rsidR="00FE2321" w:rsidRDefault="00FE2321"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4E051F6B" w14:textId="77777777" w:rsidR="00FE2321" w:rsidRPr="00393791" w:rsidRDefault="00FE2321" w:rsidP="005C7EF9">
      <w:pPr>
        <w:pStyle w:val="Tekstprzypisudolnego"/>
      </w:pPr>
    </w:p>
  </w:footnote>
  <w:footnote w:id="4">
    <w:p w14:paraId="35931D2B" w14:textId="77777777" w:rsidR="00FE2321" w:rsidRPr="00276BA1" w:rsidRDefault="00FE2321" w:rsidP="00276BA1">
      <w:pPr>
        <w:pStyle w:val="Tekstprzypisudolnego"/>
        <w:jc w:val="both"/>
        <w:rPr>
          <w:sz w:val="16"/>
          <w:szCs w:val="16"/>
        </w:rPr>
      </w:pPr>
      <w:r w:rsidRPr="00276BA1">
        <w:rPr>
          <w:rStyle w:val="Odwoanieprzypisudolnego"/>
        </w:rPr>
        <w:footnoteRef/>
      </w:r>
      <w:r w:rsidRPr="00276BA1">
        <w:rPr>
          <w:vertAlign w:val="superscript"/>
        </w:rPr>
        <w:t>)</w:t>
      </w:r>
      <w:r w:rsidRPr="00276BA1">
        <w:t xml:space="preserve"> </w:t>
      </w:r>
      <w:r w:rsidRPr="00276BA1">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1556" w14:textId="77777777" w:rsidR="00FE2321" w:rsidRDefault="00FE2321" w:rsidP="008C630B">
    <w:pPr>
      <w:pStyle w:val="Nagwek"/>
    </w:pPr>
  </w:p>
  <w:p w14:paraId="42D03C10" w14:textId="77777777" w:rsidR="00FE2321" w:rsidRPr="008C630B" w:rsidRDefault="00FE2321" w:rsidP="008C630B">
    <w:pPr>
      <w:pStyle w:val="Nagwek"/>
    </w:pPr>
    <w:r w:rsidRPr="006C5C1C">
      <w:rPr>
        <w:rFonts w:ascii="Times New Roman" w:eastAsia="Times New Roman" w:hAnsi="Times New Roman" w:cs="Times New Roman"/>
        <w:i/>
        <w:lang w:eastAsia="pl-PL"/>
      </w:rPr>
      <w:t>Sygnatura sprawy:</w:t>
    </w:r>
    <w:r>
      <w:rPr>
        <w:rFonts w:ascii="Times New Roman" w:eastAsia="Times New Roman" w:hAnsi="Times New Roman" w:cs="Times New Roman"/>
        <w:b/>
        <w:lang w:eastAsia="pl-PL"/>
      </w:rPr>
      <w:t>39</w:t>
    </w:r>
    <w:r w:rsidRPr="006C5C1C">
      <w:rPr>
        <w:rFonts w:ascii="Times New Roman" w:eastAsia="Times New Roman" w:hAnsi="Times New Roman" w:cs="Times New Roman"/>
        <w:b/>
        <w:lang w:eastAsia="pl-PL"/>
      </w:rPr>
      <w:t>/ZP/21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15254C8"/>
    <w:multiLevelType w:val="hybridMultilevel"/>
    <w:tmpl w:val="8368C28C"/>
    <w:styleLink w:val="Zaimportowanystyl24"/>
    <w:lvl w:ilvl="0" w:tplc="10FC16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4009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80072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8C8E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30A2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AE5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95A34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00D8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74AA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05D13"/>
    <w:multiLevelType w:val="hybridMultilevel"/>
    <w:tmpl w:val="EE3E5DA4"/>
    <w:lvl w:ilvl="0" w:tplc="2F6A657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 w15:restartNumberingAfterBreak="0">
    <w:nsid w:val="03272DB6"/>
    <w:multiLevelType w:val="hybridMultilevel"/>
    <w:tmpl w:val="994A394A"/>
    <w:styleLink w:val="Zaimportowanystyl20"/>
    <w:lvl w:ilvl="0" w:tplc="5AA84E5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825A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497C8">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86011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4C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E433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408E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413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1CDE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535E48"/>
    <w:multiLevelType w:val="multilevel"/>
    <w:tmpl w:val="1A7C5736"/>
    <w:lvl w:ilvl="0">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780" w:hanging="42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Letter"/>
      <w:suff w:val="nothing"/>
      <w:lvlText w:val="%3)"/>
      <w:lvlJc w:val="left"/>
      <w:pPr>
        <w:ind w:left="840" w:hanging="12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3)%4."/>
      <w:lvlJc w:val="left"/>
      <w:pPr>
        <w:ind w:left="1800" w:hanging="72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3)%4.%5."/>
      <w:lvlJc w:val="left"/>
      <w:pPr>
        <w:ind w:left="2520" w:hanging="108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lvlText w:val="%3)%4.%5.%6."/>
      <w:lvlJc w:val="left"/>
      <w:pPr>
        <w:ind w:left="2880" w:hanging="108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3)%4.%5.%6.%7."/>
      <w:lvlJc w:val="left"/>
      <w:pPr>
        <w:ind w:left="3600" w:hanging="144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3)%4.%5.%6.%7.%8."/>
      <w:lvlJc w:val="left"/>
      <w:pPr>
        <w:ind w:left="3960" w:hanging="144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3)%4.%5.%6.%7.%8.%9."/>
      <w:lvlJc w:val="left"/>
      <w:pPr>
        <w:ind w:left="4680" w:hanging="180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8" w15:restartNumberingAfterBreak="0">
    <w:nsid w:val="05C33DEA"/>
    <w:multiLevelType w:val="hybridMultilevel"/>
    <w:tmpl w:val="D0FCE03C"/>
    <w:numStyleLink w:val="Zaimportowanystyl83"/>
  </w:abstractNum>
  <w:abstractNum w:abstractNumId="9" w15:restartNumberingAfterBreak="0">
    <w:nsid w:val="070B73FD"/>
    <w:multiLevelType w:val="hybridMultilevel"/>
    <w:tmpl w:val="422297F2"/>
    <w:numStyleLink w:val="Zaimportowanystyl43"/>
  </w:abstractNum>
  <w:abstractNum w:abstractNumId="10" w15:restartNumberingAfterBreak="0">
    <w:nsid w:val="074B6E93"/>
    <w:multiLevelType w:val="hybridMultilevel"/>
    <w:tmpl w:val="9F202938"/>
    <w:styleLink w:val="Zaimportowanystyl53"/>
    <w:lvl w:ilvl="0" w:tplc="936E87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65E3A">
      <w:start w:val="1"/>
      <w:numFmt w:val="decimal"/>
      <w:lvlText w:val="%2."/>
      <w:lvlJc w:val="left"/>
      <w:pPr>
        <w:ind w:left="1425" w:hanging="705"/>
      </w:pPr>
      <w:rPr>
        <w:rFonts w:hAnsi="Arial Unicode MS"/>
        <w:caps w:val="0"/>
        <w:smallCaps w:val="0"/>
        <w:strike w:val="0"/>
        <w:dstrike w:val="0"/>
        <w:outline w:val="0"/>
        <w:emboss w:val="0"/>
        <w:imprint w:val="0"/>
        <w:spacing w:val="0"/>
        <w:w w:val="100"/>
        <w:kern w:val="0"/>
        <w:position w:val="0"/>
        <w:highlight w:val="none"/>
        <w:vertAlign w:val="baseline"/>
      </w:rPr>
    </w:lvl>
    <w:lvl w:ilvl="2" w:tplc="3C24B25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52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E2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38C28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D836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42DD0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8208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8560D49"/>
    <w:multiLevelType w:val="hybridMultilevel"/>
    <w:tmpl w:val="AE8CAAEE"/>
    <w:styleLink w:val="Zaimportowanystyl72"/>
    <w:lvl w:ilvl="0" w:tplc="20A0EC6E">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EE1B00">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3CA6A84">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170654C">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2C701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BC4ECEC">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DE308CD0">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1E48218">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900708A">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090C3641"/>
    <w:multiLevelType w:val="hybridMultilevel"/>
    <w:tmpl w:val="8FCC32BE"/>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951181D"/>
    <w:multiLevelType w:val="multilevel"/>
    <w:tmpl w:val="02025682"/>
    <w:lvl w:ilvl="0">
      <w:start w:val="1"/>
      <w:numFmt w:val="decimal"/>
      <w:lvlText w:val="%1."/>
      <w:lvlJc w:val="left"/>
      <w:pPr>
        <w:tabs>
          <w:tab w:val="num" w:pos="0"/>
        </w:tabs>
        <w:ind w:left="720" w:hanging="360"/>
      </w:pPr>
      <w:rPr>
        <w:rFonts w:eastAsia="Times New Roman"/>
        <w:b w:val="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AF92F8F"/>
    <w:multiLevelType w:val="hybridMultilevel"/>
    <w:tmpl w:val="5C0CABE2"/>
    <w:styleLink w:val="Zaimportowanystyl73"/>
    <w:lvl w:ilvl="0" w:tplc="AEFEE0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54A0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0C36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49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8E5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28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E62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5028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A629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87636B"/>
    <w:multiLevelType w:val="hybridMultilevel"/>
    <w:tmpl w:val="AA0C2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8C66DE"/>
    <w:multiLevelType w:val="hybridMultilevel"/>
    <w:tmpl w:val="E5C0867A"/>
    <w:numStyleLink w:val="Zaimportowanystyl111"/>
  </w:abstractNum>
  <w:abstractNum w:abstractNumId="22"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4792D33"/>
    <w:multiLevelType w:val="hybridMultilevel"/>
    <w:tmpl w:val="79BA6472"/>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5" w15:restartNumberingAfterBreak="0">
    <w:nsid w:val="151173F5"/>
    <w:multiLevelType w:val="multilevel"/>
    <w:tmpl w:val="7214DEAA"/>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D72671"/>
    <w:multiLevelType w:val="hybridMultilevel"/>
    <w:tmpl w:val="CFBE6CAE"/>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9284461"/>
    <w:multiLevelType w:val="hybridMultilevel"/>
    <w:tmpl w:val="14BA7ABE"/>
    <w:lvl w:ilvl="0" w:tplc="680851BC">
      <w:start w:val="7"/>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6F153B"/>
    <w:multiLevelType w:val="hybridMultilevel"/>
    <w:tmpl w:val="F8DCA52A"/>
    <w:lvl w:ilvl="0" w:tplc="0BD2C0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F9B23FC"/>
    <w:multiLevelType w:val="hybridMultilevel"/>
    <w:tmpl w:val="4B5EE774"/>
    <w:styleLink w:val="Zaimportowanystyl32"/>
    <w:lvl w:ilvl="0" w:tplc="143A66FA">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62A276">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B29D50">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A45902">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8BDA2">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24EE4">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A0FB64">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8A6D38">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8F972">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20DF4906"/>
    <w:multiLevelType w:val="hybridMultilevel"/>
    <w:tmpl w:val="6BFAC9C2"/>
    <w:styleLink w:val="Zaimportowanystyl1"/>
    <w:lvl w:ilvl="0" w:tplc="8D1A88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E61F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9EE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1EB697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78E9DE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1DA84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9516FE5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99685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6E49AC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28A448F"/>
    <w:multiLevelType w:val="hybridMultilevel"/>
    <w:tmpl w:val="D04C9E20"/>
    <w:styleLink w:val="Zaimportowanystyl110"/>
    <w:lvl w:ilvl="0" w:tplc="B6569A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426E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02F7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C2AA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9830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86AA9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9CE1C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5E0F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C2A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3D67E03"/>
    <w:multiLevelType w:val="hybridMultilevel"/>
    <w:tmpl w:val="35F67E48"/>
    <w:styleLink w:val="Zaimportowanystyl52"/>
    <w:lvl w:ilvl="0" w:tplc="2F923AC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CAAA8BA">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62B8963A">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9DC283F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81D677EE">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56AA19D4">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2A8495C4">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102E0D10">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7116C5FC">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467227"/>
    <w:multiLevelType w:val="hybridMultilevel"/>
    <w:tmpl w:val="422297F2"/>
    <w:styleLink w:val="Zaimportowanystyl43"/>
    <w:lvl w:ilvl="0" w:tplc="BF68B2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8EAF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AC20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048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0A0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86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5476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482D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B61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A532F6"/>
    <w:multiLevelType w:val="hybridMultilevel"/>
    <w:tmpl w:val="69BCD718"/>
    <w:styleLink w:val="Zaimportowanystyl31"/>
    <w:lvl w:ilvl="0" w:tplc="456EED28">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435B8">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404072">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CA880E">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A21436">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AEFFE6">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116A6D0">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A5540">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22568A">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7256160"/>
    <w:multiLevelType w:val="hybridMultilevel"/>
    <w:tmpl w:val="1BBC484E"/>
    <w:numStyleLink w:val="Zaimportowanystyl92"/>
  </w:abstractNum>
  <w:abstractNum w:abstractNumId="43" w15:restartNumberingAfterBreak="0">
    <w:nsid w:val="27702A2A"/>
    <w:multiLevelType w:val="hybridMultilevel"/>
    <w:tmpl w:val="7F660984"/>
    <w:styleLink w:val="Zaimportowanystyl9"/>
    <w:lvl w:ilvl="0" w:tplc="7520E7DC">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3C8B11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FCC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24BA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7680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7C8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D0C9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44841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669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7703C8C"/>
    <w:multiLevelType w:val="hybridMultilevel"/>
    <w:tmpl w:val="05F02E80"/>
    <w:lvl w:ilvl="0" w:tplc="2476160C">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2E4AE5"/>
    <w:multiLevelType w:val="hybridMultilevel"/>
    <w:tmpl w:val="F116A1F6"/>
    <w:styleLink w:val="Zaimportowanystyl91"/>
    <w:lvl w:ilvl="0" w:tplc="0D92D4F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8900E9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80E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7255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B04E1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DC5D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6CD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C00C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286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0CF3822"/>
    <w:multiLevelType w:val="hybridMultilevel"/>
    <w:tmpl w:val="4EBE3A3C"/>
    <w:styleLink w:val="Zaimportowanystyl6"/>
    <w:lvl w:ilvl="0" w:tplc="790ADC4E">
      <w:start w:val="1"/>
      <w:numFmt w:val="lowerLetter"/>
      <w:lvlText w:val="%1."/>
      <w:lvlJc w:val="left"/>
      <w:pPr>
        <w:tabs>
          <w:tab w:val="num" w:pos="993"/>
        </w:tabs>
        <w:ind w:left="1080" w:hanging="796"/>
      </w:pPr>
      <w:rPr>
        <w:rFonts w:hAnsi="Arial Unicode MS"/>
        <w:caps w:val="0"/>
        <w:smallCaps w:val="0"/>
        <w:strike w:val="0"/>
        <w:dstrike w:val="0"/>
        <w:outline w:val="0"/>
        <w:emboss w:val="0"/>
        <w:imprint w:val="0"/>
        <w:spacing w:val="0"/>
        <w:w w:val="100"/>
        <w:kern w:val="0"/>
        <w:position w:val="0"/>
        <w:highlight w:val="none"/>
        <w:vertAlign w:val="baseline"/>
      </w:rPr>
    </w:lvl>
    <w:lvl w:ilvl="1" w:tplc="32E6EB08">
      <w:start w:val="1"/>
      <w:numFmt w:val="lowerLetter"/>
      <w:lvlText w:val="%2."/>
      <w:lvlJc w:val="left"/>
      <w:pPr>
        <w:tabs>
          <w:tab w:val="num" w:pos="993"/>
        </w:tabs>
        <w:ind w:left="108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23200CB6">
      <w:start w:val="1"/>
      <w:numFmt w:val="lowerRoman"/>
      <w:lvlText w:val="%3."/>
      <w:lvlJc w:val="left"/>
      <w:pPr>
        <w:tabs>
          <w:tab w:val="left" w:pos="993"/>
          <w:tab w:val="num" w:pos="2160"/>
        </w:tabs>
        <w:ind w:left="2247" w:hanging="825"/>
      </w:pPr>
      <w:rPr>
        <w:rFonts w:hAnsi="Arial Unicode MS"/>
        <w:caps w:val="0"/>
        <w:smallCaps w:val="0"/>
        <w:strike w:val="0"/>
        <w:dstrike w:val="0"/>
        <w:outline w:val="0"/>
        <w:emboss w:val="0"/>
        <w:imprint w:val="0"/>
        <w:spacing w:val="0"/>
        <w:w w:val="100"/>
        <w:kern w:val="0"/>
        <w:position w:val="0"/>
        <w:highlight w:val="none"/>
        <w:vertAlign w:val="baseline"/>
      </w:rPr>
    </w:lvl>
    <w:lvl w:ilvl="3" w:tplc="DD42D9F6">
      <w:start w:val="1"/>
      <w:numFmt w:val="decimal"/>
      <w:lvlText w:val="%4."/>
      <w:lvlJc w:val="left"/>
      <w:pPr>
        <w:tabs>
          <w:tab w:val="left" w:pos="993"/>
          <w:tab w:val="num" w:pos="2880"/>
        </w:tabs>
        <w:ind w:left="2967" w:hanging="883"/>
      </w:pPr>
      <w:rPr>
        <w:rFonts w:hAnsi="Arial Unicode MS"/>
        <w:caps w:val="0"/>
        <w:smallCaps w:val="0"/>
        <w:strike w:val="0"/>
        <w:dstrike w:val="0"/>
        <w:outline w:val="0"/>
        <w:emboss w:val="0"/>
        <w:imprint w:val="0"/>
        <w:spacing w:val="0"/>
        <w:w w:val="100"/>
        <w:kern w:val="0"/>
        <w:position w:val="0"/>
        <w:highlight w:val="none"/>
        <w:vertAlign w:val="baseline"/>
      </w:rPr>
    </w:lvl>
    <w:lvl w:ilvl="4" w:tplc="7248CD62">
      <w:start w:val="1"/>
      <w:numFmt w:val="lowerLetter"/>
      <w:lvlText w:val="%5."/>
      <w:lvlJc w:val="left"/>
      <w:pPr>
        <w:tabs>
          <w:tab w:val="left" w:pos="993"/>
          <w:tab w:val="num" w:pos="3600"/>
        </w:tabs>
        <w:ind w:left="3687" w:hanging="883"/>
      </w:pPr>
      <w:rPr>
        <w:rFonts w:hAnsi="Arial Unicode MS"/>
        <w:caps w:val="0"/>
        <w:smallCaps w:val="0"/>
        <w:strike w:val="0"/>
        <w:dstrike w:val="0"/>
        <w:outline w:val="0"/>
        <w:emboss w:val="0"/>
        <w:imprint w:val="0"/>
        <w:spacing w:val="0"/>
        <w:w w:val="100"/>
        <w:kern w:val="0"/>
        <w:position w:val="0"/>
        <w:highlight w:val="none"/>
        <w:vertAlign w:val="baseline"/>
      </w:rPr>
    </w:lvl>
    <w:lvl w:ilvl="5" w:tplc="D7964F26">
      <w:start w:val="1"/>
      <w:numFmt w:val="lowerRoman"/>
      <w:lvlText w:val="%6."/>
      <w:lvlJc w:val="left"/>
      <w:pPr>
        <w:tabs>
          <w:tab w:val="left" w:pos="993"/>
          <w:tab w:val="num" w:pos="4320"/>
        </w:tabs>
        <w:ind w:left="4407" w:hanging="825"/>
      </w:pPr>
      <w:rPr>
        <w:rFonts w:hAnsi="Arial Unicode MS"/>
        <w:caps w:val="0"/>
        <w:smallCaps w:val="0"/>
        <w:strike w:val="0"/>
        <w:dstrike w:val="0"/>
        <w:outline w:val="0"/>
        <w:emboss w:val="0"/>
        <w:imprint w:val="0"/>
        <w:spacing w:val="0"/>
        <w:w w:val="100"/>
        <w:kern w:val="0"/>
        <w:position w:val="0"/>
        <w:highlight w:val="none"/>
        <w:vertAlign w:val="baseline"/>
      </w:rPr>
    </w:lvl>
    <w:lvl w:ilvl="6" w:tplc="F72E490E">
      <w:start w:val="1"/>
      <w:numFmt w:val="decimal"/>
      <w:lvlText w:val="%7."/>
      <w:lvlJc w:val="left"/>
      <w:pPr>
        <w:tabs>
          <w:tab w:val="left" w:pos="993"/>
          <w:tab w:val="num" w:pos="5040"/>
        </w:tabs>
        <w:ind w:left="5127" w:hanging="883"/>
      </w:pPr>
      <w:rPr>
        <w:rFonts w:hAnsi="Arial Unicode MS"/>
        <w:caps w:val="0"/>
        <w:smallCaps w:val="0"/>
        <w:strike w:val="0"/>
        <w:dstrike w:val="0"/>
        <w:outline w:val="0"/>
        <w:emboss w:val="0"/>
        <w:imprint w:val="0"/>
        <w:spacing w:val="0"/>
        <w:w w:val="100"/>
        <w:kern w:val="0"/>
        <w:position w:val="0"/>
        <w:highlight w:val="none"/>
        <w:vertAlign w:val="baseline"/>
      </w:rPr>
    </w:lvl>
    <w:lvl w:ilvl="7" w:tplc="10C6C2CC">
      <w:start w:val="1"/>
      <w:numFmt w:val="lowerLetter"/>
      <w:lvlText w:val="%8."/>
      <w:lvlJc w:val="left"/>
      <w:pPr>
        <w:tabs>
          <w:tab w:val="left" w:pos="993"/>
          <w:tab w:val="num" w:pos="5760"/>
        </w:tabs>
        <w:ind w:left="5847" w:hanging="883"/>
      </w:pPr>
      <w:rPr>
        <w:rFonts w:hAnsi="Arial Unicode MS"/>
        <w:caps w:val="0"/>
        <w:smallCaps w:val="0"/>
        <w:strike w:val="0"/>
        <w:dstrike w:val="0"/>
        <w:outline w:val="0"/>
        <w:emboss w:val="0"/>
        <w:imprint w:val="0"/>
        <w:spacing w:val="0"/>
        <w:w w:val="100"/>
        <w:kern w:val="0"/>
        <w:position w:val="0"/>
        <w:highlight w:val="none"/>
        <w:vertAlign w:val="baseline"/>
      </w:rPr>
    </w:lvl>
    <w:lvl w:ilvl="8" w:tplc="99D058F4">
      <w:start w:val="1"/>
      <w:numFmt w:val="lowerRoman"/>
      <w:lvlText w:val="%9."/>
      <w:lvlJc w:val="left"/>
      <w:pPr>
        <w:tabs>
          <w:tab w:val="left" w:pos="993"/>
          <w:tab w:val="num" w:pos="6480"/>
        </w:tabs>
        <w:ind w:left="6567" w:hanging="8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0E455D1"/>
    <w:multiLevelType w:val="hybridMultilevel"/>
    <w:tmpl w:val="1A1873A4"/>
    <w:styleLink w:val="Zaimportowanystyl51"/>
    <w:lvl w:ilvl="0" w:tplc="F4586202">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BCE9752">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8F9AA408">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36FCC6B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3F7CC56A">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1F4635F6">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9EEA09B8">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22AC828C">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BC266C5A">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3CA1B5A"/>
    <w:multiLevelType w:val="hybridMultilevel"/>
    <w:tmpl w:val="59EC3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55" w15:restartNumberingAfterBreak="0">
    <w:nsid w:val="36DC4CB2"/>
    <w:multiLevelType w:val="multilevel"/>
    <w:tmpl w:val="7214DEAA"/>
    <w:numStyleLink w:val="Zaimportowanystyl241"/>
  </w:abstractNum>
  <w:abstractNum w:abstractNumId="5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7"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BF312A5"/>
    <w:multiLevelType w:val="hybridMultilevel"/>
    <w:tmpl w:val="D962016C"/>
    <w:styleLink w:val="Zaimportowanystyl33"/>
    <w:lvl w:ilvl="0" w:tplc="E558F6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A019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CE571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8C06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7CC2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4EE78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69C731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BE88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5AF4F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3EA17483"/>
    <w:multiLevelType w:val="hybridMultilevel"/>
    <w:tmpl w:val="5C0CABE2"/>
    <w:numStyleLink w:val="Zaimportowanystyl73"/>
  </w:abstractNum>
  <w:abstractNum w:abstractNumId="6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0A23EB5"/>
    <w:multiLevelType w:val="hybridMultilevel"/>
    <w:tmpl w:val="0ED0A7A0"/>
    <w:numStyleLink w:val="Zaimportowanystyl62"/>
  </w:abstractNum>
  <w:abstractNum w:abstractNumId="64" w15:restartNumberingAfterBreak="0">
    <w:nsid w:val="417F5F65"/>
    <w:multiLevelType w:val="multilevel"/>
    <w:tmpl w:val="0FFCAFC8"/>
    <w:lvl w:ilvl="0">
      <w:start w:val="1"/>
      <w:numFmt w:val="decimal"/>
      <w:lvlText w:val="%1."/>
      <w:lvlJc w:val="left"/>
      <w:pPr>
        <w:ind w:left="720" w:hanging="360"/>
      </w:pPr>
      <w:rPr>
        <w:rFonts w:hint="default"/>
        <w:i w:val="0"/>
        <w:iCs/>
      </w:rPr>
    </w:lvl>
    <w:lvl w:ilvl="1">
      <w:start w:val="1"/>
      <w:numFmt w:val="decimal"/>
      <w:isLgl/>
      <w:lvlText w:val="%1.%2."/>
      <w:lvlJc w:val="left"/>
      <w:pPr>
        <w:ind w:left="1211" w:hanging="360"/>
      </w:pPr>
      <w:rPr>
        <w:rFonts w:ascii="Times New Roman" w:hAnsi="Times New Roman" w:cs="Times New Roman"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2847E72"/>
    <w:multiLevelType w:val="hybridMultilevel"/>
    <w:tmpl w:val="D962016C"/>
    <w:numStyleLink w:val="Zaimportowanystyl33"/>
  </w:abstractNum>
  <w:abstractNum w:abstractNumId="66" w15:restartNumberingAfterBreak="0">
    <w:nsid w:val="43572AAF"/>
    <w:multiLevelType w:val="multilevel"/>
    <w:tmpl w:val="4C92CC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39B491C"/>
    <w:multiLevelType w:val="hybridMultilevel"/>
    <w:tmpl w:val="ECB457CC"/>
    <w:styleLink w:val="Zaimportowanystyl10"/>
    <w:lvl w:ilvl="0" w:tplc="A22C05F6">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8A79A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326C7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4242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9A7C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EA9BB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3C417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4A1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0D9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7B82BB1"/>
    <w:multiLevelType w:val="multilevel"/>
    <w:tmpl w:val="F252F8A0"/>
    <w:styleLink w:val="Zaimportowanystyl42"/>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81937A6"/>
    <w:multiLevelType w:val="multilevel"/>
    <w:tmpl w:val="CB925C8C"/>
    <w:styleLink w:val="Zaimportowanystyl4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8386312"/>
    <w:multiLevelType w:val="hybridMultilevel"/>
    <w:tmpl w:val="E09EC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C575CF7"/>
    <w:multiLevelType w:val="hybridMultilevel"/>
    <w:tmpl w:val="F8DCA52A"/>
    <w:lvl w:ilvl="0" w:tplc="0BD2C0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FB80B9E"/>
    <w:multiLevelType w:val="hybridMultilevel"/>
    <w:tmpl w:val="9DD0E2D6"/>
    <w:styleLink w:val="Zaimportowanystyl71"/>
    <w:lvl w:ilvl="0" w:tplc="B6F2198C">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D82CD3C">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AB66A2E">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C54212AE">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A9E958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610831A">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1BAE276A">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AE28F3A">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B49BEC">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5074211"/>
    <w:multiLevelType w:val="hybridMultilevel"/>
    <w:tmpl w:val="6DACCB04"/>
    <w:styleLink w:val="Zaimportowanystyl101"/>
    <w:lvl w:ilvl="0" w:tplc="D7CC43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CE2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AC10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FE55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340D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024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85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8847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74EC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863079B"/>
    <w:multiLevelType w:val="hybridMultilevel"/>
    <w:tmpl w:val="0098FFBE"/>
    <w:styleLink w:val="Zaimportowanystyl82"/>
    <w:lvl w:ilvl="0" w:tplc="A440DAB2">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8E07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2DFA4">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EC0BF8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420A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2AC8C4">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AE51C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2182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FE615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BCE4555"/>
    <w:multiLevelType w:val="multilevel"/>
    <w:tmpl w:val="B5FE7F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C241B1B"/>
    <w:multiLevelType w:val="hybridMultilevel"/>
    <w:tmpl w:val="865A8C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E4D733A"/>
    <w:multiLevelType w:val="hybridMultilevel"/>
    <w:tmpl w:val="75305368"/>
    <w:styleLink w:val="Zaimportowanystyl81"/>
    <w:lvl w:ilvl="0" w:tplc="4B3CAB5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EC7C6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92906E">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91E179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2471E">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3E782C">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0F2B8EC">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50FF18">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F296A4">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F1E3ECF"/>
    <w:multiLevelType w:val="hybridMultilevel"/>
    <w:tmpl w:val="A6964DE8"/>
    <w:styleLink w:val="Zaimportowanystyl61"/>
    <w:lvl w:ilvl="0" w:tplc="36A26192">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99B05D0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04FE1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2D88C3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55AE79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1F8A13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A468C73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774041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7163C0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7" w15:restartNumberingAfterBreak="0">
    <w:nsid w:val="6171091B"/>
    <w:multiLevelType w:val="hybridMultilevel"/>
    <w:tmpl w:val="E9481E12"/>
    <w:styleLink w:val="Zaimportowanystyl25"/>
    <w:lvl w:ilvl="0" w:tplc="1A06AB1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4301C74">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EE1677AC">
      <w:start w:val="1"/>
      <w:numFmt w:val="lowerRoman"/>
      <w:lvlText w:val="%3."/>
      <w:lvlJc w:val="left"/>
      <w:pPr>
        <w:ind w:left="1379"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62B2CA98">
      <w:start w:val="1"/>
      <w:numFmt w:val="decimal"/>
      <w:lvlText w:val="%4."/>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E36238C">
      <w:start w:val="1"/>
      <w:numFmt w:val="lowerLetter"/>
      <w:lvlText w:val="%5."/>
      <w:lvlJc w:val="left"/>
      <w:pPr>
        <w:ind w:left="281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4D69216">
      <w:start w:val="1"/>
      <w:numFmt w:val="lowerRoman"/>
      <w:lvlText w:val="%6."/>
      <w:lvlJc w:val="left"/>
      <w:pPr>
        <w:ind w:left="3539"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CDB403E8">
      <w:start w:val="1"/>
      <w:numFmt w:val="decimal"/>
      <w:lvlText w:val="%7."/>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56405D3C">
      <w:start w:val="1"/>
      <w:numFmt w:val="lowerLetter"/>
      <w:lvlText w:val="%8."/>
      <w:lvlJc w:val="left"/>
      <w:pPr>
        <w:ind w:left="497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52FAD59E">
      <w:start w:val="1"/>
      <w:numFmt w:val="lowerRoman"/>
      <w:lvlText w:val="%9."/>
      <w:lvlJc w:val="left"/>
      <w:pPr>
        <w:ind w:left="5699"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3EA65D9"/>
    <w:multiLevelType w:val="hybridMultilevel"/>
    <w:tmpl w:val="9F202938"/>
    <w:numStyleLink w:val="Zaimportowanystyl53"/>
  </w:abstractNum>
  <w:abstractNum w:abstractNumId="99" w15:restartNumberingAfterBreak="0">
    <w:nsid w:val="63F735FC"/>
    <w:multiLevelType w:val="hybridMultilevel"/>
    <w:tmpl w:val="8B70CDBE"/>
    <w:styleLink w:val="Zaimportowanystyl100"/>
    <w:lvl w:ilvl="0" w:tplc="AA9C995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1DEDBF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A62728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4B0E1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B2C25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59C63C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BC4C4A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C5E6B7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706317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4BE228E"/>
    <w:multiLevelType w:val="hybridMultilevel"/>
    <w:tmpl w:val="D55CA6BE"/>
    <w:styleLink w:val="Zaimportowanystyl102"/>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2" w15:restartNumberingAfterBreak="0">
    <w:nsid w:val="66227DF8"/>
    <w:multiLevelType w:val="hybridMultilevel"/>
    <w:tmpl w:val="BC3E4160"/>
    <w:lvl w:ilvl="0" w:tplc="D20E1358">
      <w:numFmt w:val="bullet"/>
      <w:lvlText w:val="-"/>
      <w:lvlJc w:val="left"/>
      <w:pPr>
        <w:ind w:left="786" w:hanging="360"/>
      </w:pPr>
      <w:rPr>
        <w:rFonts w:ascii="Times New Roman" w:eastAsia="Times New Roman" w:hAnsi="Times New Roman" w:cs="Times New Roman" w:hint="default"/>
        <w:lang w:val="pl-P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9192A4F"/>
    <w:multiLevelType w:val="hybridMultilevel"/>
    <w:tmpl w:val="A46A2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7" w15:restartNumberingAfterBreak="0">
    <w:nsid w:val="6A83643F"/>
    <w:multiLevelType w:val="hybridMultilevel"/>
    <w:tmpl w:val="FE800E1C"/>
    <w:styleLink w:val="Zaimportowanystyl2"/>
    <w:lvl w:ilvl="0" w:tplc="B1BC1EE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D469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8E507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07C43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254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4B00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D9EF9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03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1EE5F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1"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FBD6ED2"/>
    <w:multiLevelType w:val="hybridMultilevel"/>
    <w:tmpl w:val="6DACCB04"/>
    <w:numStyleLink w:val="Zaimportowanystyl101"/>
  </w:abstractNum>
  <w:abstractNum w:abstractNumId="113" w15:restartNumberingAfterBreak="0">
    <w:nsid w:val="714242F8"/>
    <w:multiLevelType w:val="hybridMultilevel"/>
    <w:tmpl w:val="D0FCE03C"/>
    <w:styleLink w:val="Zaimportowanystyl83"/>
    <w:lvl w:ilvl="0" w:tplc="E0F6D70E">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9EC632">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0D83F18">
      <w:start w:val="1"/>
      <w:numFmt w:val="lowerRoman"/>
      <w:lvlText w:val="%3."/>
      <w:lvlJc w:val="left"/>
      <w:pPr>
        <w:ind w:left="659"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E598A3E0">
      <w:start w:val="1"/>
      <w:numFmt w:val="decimal"/>
      <w:lvlText w:val="%4."/>
      <w:lvlJc w:val="left"/>
      <w:pPr>
        <w:ind w:left="1379"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6B981E10">
      <w:start w:val="1"/>
      <w:numFmt w:val="lowerLetter"/>
      <w:lvlText w:val="%5."/>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A1282758">
      <w:start w:val="1"/>
      <w:numFmt w:val="lowerRoman"/>
      <w:lvlText w:val="%6."/>
      <w:lvlJc w:val="left"/>
      <w:pPr>
        <w:ind w:left="2819"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C7801E38">
      <w:start w:val="1"/>
      <w:numFmt w:val="decimal"/>
      <w:lvlText w:val="%7."/>
      <w:lvlJc w:val="left"/>
      <w:pPr>
        <w:ind w:left="3539"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C2CEE56A">
      <w:start w:val="1"/>
      <w:numFmt w:val="lowerLetter"/>
      <w:lvlText w:val="%8."/>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C1880112">
      <w:start w:val="1"/>
      <w:numFmt w:val="lowerRoman"/>
      <w:lvlText w:val="%9."/>
      <w:lvlJc w:val="left"/>
      <w:pPr>
        <w:ind w:left="4979" w:hanging="5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73F708E6"/>
    <w:multiLevelType w:val="hybridMultilevel"/>
    <w:tmpl w:val="1BBC484E"/>
    <w:styleLink w:val="Zaimportowanystyl92"/>
    <w:lvl w:ilvl="0" w:tplc="58702CD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B5CC638">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ADCBA26">
      <w:start w:val="1"/>
      <w:numFmt w:val="lowerRoman"/>
      <w:lvlText w:val="%3."/>
      <w:lvlJc w:val="left"/>
      <w:pPr>
        <w:ind w:left="1379"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CB4824F8">
      <w:start w:val="1"/>
      <w:numFmt w:val="decimal"/>
      <w:lvlText w:val="%4."/>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B5FAE2E8">
      <w:start w:val="1"/>
      <w:numFmt w:val="lowerLetter"/>
      <w:lvlText w:val="%5."/>
      <w:lvlJc w:val="left"/>
      <w:pPr>
        <w:ind w:left="281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7BFE4A02">
      <w:start w:val="1"/>
      <w:numFmt w:val="lowerRoman"/>
      <w:lvlText w:val="%6."/>
      <w:lvlJc w:val="left"/>
      <w:pPr>
        <w:ind w:left="3539"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8FBCC3E4">
      <w:start w:val="1"/>
      <w:numFmt w:val="decimal"/>
      <w:lvlText w:val="%7."/>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8B3C11CC">
      <w:start w:val="1"/>
      <w:numFmt w:val="lowerLetter"/>
      <w:lvlText w:val="%8."/>
      <w:lvlJc w:val="left"/>
      <w:pPr>
        <w:ind w:left="497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6E8BD86">
      <w:start w:val="1"/>
      <w:numFmt w:val="lowerRoman"/>
      <w:lvlText w:val="%9."/>
      <w:lvlJc w:val="left"/>
      <w:pPr>
        <w:ind w:left="5699"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75615F0C"/>
    <w:multiLevelType w:val="hybridMultilevel"/>
    <w:tmpl w:val="9D58E420"/>
    <w:lvl w:ilvl="0" w:tplc="A51A4C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5D1170D"/>
    <w:multiLevelType w:val="hybridMultilevel"/>
    <w:tmpl w:val="E9481E12"/>
    <w:numStyleLink w:val="Zaimportowanystyl25"/>
  </w:abstractNum>
  <w:abstractNum w:abstractNumId="117"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8290ECA"/>
    <w:multiLevelType w:val="hybridMultilevel"/>
    <w:tmpl w:val="0ED0A7A0"/>
    <w:styleLink w:val="Zaimportowanystyl62"/>
    <w:lvl w:ilvl="0" w:tplc="4196649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2C87A9A">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A06AD9C">
      <w:start w:val="1"/>
      <w:numFmt w:val="lowerRoman"/>
      <w:lvlText w:val="%3."/>
      <w:lvlJc w:val="left"/>
      <w:pPr>
        <w:ind w:left="801"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A7B8DD06">
      <w:start w:val="1"/>
      <w:numFmt w:val="decimal"/>
      <w:lvlText w:val="%4."/>
      <w:lvlJc w:val="left"/>
      <w:pPr>
        <w:ind w:left="1521"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D06A03F6">
      <w:start w:val="1"/>
      <w:numFmt w:val="lowerLetter"/>
      <w:lvlText w:val="%5."/>
      <w:lvlJc w:val="left"/>
      <w:pPr>
        <w:ind w:left="2241"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62CED7C4">
      <w:start w:val="1"/>
      <w:numFmt w:val="lowerRoman"/>
      <w:lvlText w:val="%6."/>
      <w:lvlJc w:val="left"/>
      <w:pPr>
        <w:ind w:left="2961"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1D06B50A">
      <w:start w:val="1"/>
      <w:numFmt w:val="decimal"/>
      <w:lvlText w:val="%7."/>
      <w:lvlJc w:val="left"/>
      <w:pPr>
        <w:ind w:left="3681"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EE3C10DA">
      <w:start w:val="1"/>
      <w:numFmt w:val="lowerLetter"/>
      <w:lvlText w:val="%8."/>
      <w:lvlJc w:val="left"/>
      <w:pPr>
        <w:ind w:left="4401"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F24E4250">
      <w:start w:val="1"/>
      <w:numFmt w:val="lowerRoman"/>
      <w:lvlText w:val="%9."/>
      <w:lvlJc w:val="left"/>
      <w:pPr>
        <w:ind w:left="5121" w:hanging="5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0"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7E444F5D"/>
    <w:multiLevelType w:val="hybridMultilevel"/>
    <w:tmpl w:val="E5C0867A"/>
    <w:styleLink w:val="Zaimportowanystyl111"/>
    <w:lvl w:ilvl="0" w:tplc="5540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A0CD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AAF5B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8ED1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78CE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6CD6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8CD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2603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3C118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7FF52010"/>
    <w:multiLevelType w:val="hybridMultilevel"/>
    <w:tmpl w:val="5736090C"/>
    <w:styleLink w:val="Zaimportowanystyl1010"/>
    <w:lvl w:ilvl="0" w:tplc="6606944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68FE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88F5C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828904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DC7C6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ED02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084BE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AA88E1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10AF4D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5"/>
  </w:num>
  <w:num w:numId="2">
    <w:abstractNumId w:val="4"/>
  </w:num>
  <w:num w:numId="3">
    <w:abstractNumId w:val="5"/>
  </w:num>
  <w:num w:numId="4">
    <w:abstractNumId w:val="15"/>
  </w:num>
  <w:num w:numId="5">
    <w:abstractNumId w:val="103"/>
  </w:num>
  <w:num w:numId="6">
    <w:abstractNumId w:val="90"/>
  </w:num>
  <w:num w:numId="7">
    <w:abstractNumId w:val="13"/>
  </w:num>
  <w:num w:numId="8">
    <w:abstractNumId w:val="119"/>
  </w:num>
  <w:num w:numId="9">
    <w:abstractNumId w:val="62"/>
  </w:num>
  <w:num w:numId="10">
    <w:abstractNumId w:val="0"/>
  </w:num>
  <w:num w:numId="11">
    <w:abstractNumId w:val="11"/>
  </w:num>
  <w:num w:numId="12">
    <w:abstractNumId w:val="110"/>
  </w:num>
  <w:num w:numId="13">
    <w:abstractNumId w:val="54"/>
  </w:num>
  <w:num w:numId="14">
    <w:abstractNumId w:val="78"/>
  </w:num>
  <w:num w:numId="15">
    <w:abstractNumId w:val="47"/>
  </w:num>
  <w:num w:numId="16">
    <w:abstractNumId w:val="26"/>
  </w:num>
  <w:num w:numId="17">
    <w:abstractNumId w:val="60"/>
  </w:num>
  <w:num w:numId="18">
    <w:abstractNumId w:val="46"/>
  </w:num>
  <w:num w:numId="19">
    <w:abstractNumId w:val="27"/>
  </w:num>
  <w:num w:numId="20">
    <w:abstractNumId w:val="32"/>
  </w:num>
  <w:num w:numId="21">
    <w:abstractNumId w:val="56"/>
  </w:num>
  <w:num w:numId="22">
    <w:abstractNumId w:val="101"/>
  </w:num>
  <w:num w:numId="23">
    <w:abstractNumId w:val="53"/>
  </w:num>
  <w:num w:numId="24">
    <w:abstractNumId w:val="18"/>
  </w:num>
  <w:num w:numId="25">
    <w:abstractNumId w:val="84"/>
  </w:num>
  <w:num w:numId="26">
    <w:abstractNumId w:val="81"/>
  </w:num>
  <w:num w:numId="27">
    <w:abstractNumId w:val="79"/>
  </w:num>
  <w:num w:numId="28">
    <w:abstractNumId w:val="104"/>
  </w:num>
  <w:num w:numId="29">
    <w:abstractNumId w:val="89"/>
  </w:num>
  <w:num w:numId="30">
    <w:abstractNumId w:val="48"/>
  </w:num>
  <w:num w:numId="31">
    <w:abstractNumId w:val="2"/>
  </w:num>
  <w:num w:numId="32">
    <w:abstractNumId w:val="75"/>
  </w:num>
  <w:num w:numId="33">
    <w:abstractNumId w:val="39"/>
  </w:num>
  <w:num w:numId="34">
    <w:abstractNumId w:val="91"/>
  </w:num>
  <w:num w:numId="35">
    <w:abstractNumId w:val="80"/>
  </w:num>
  <w:num w:numId="36">
    <w:abstractNumId w:val="76"/>
  </w:num>
  <w:num w:numId="37">
    <w:abstractNumId w:val="68"/>
  </w:num>
  <w:num w:numId="38">
    <w:abstractNumId w:val="83"/>
  </w:num>
  <w:num w:numId="39">
    <w:abstractNumId w:val="117"/>
  </w:num>
  <w:num w:numId="40">
    <w:abstractNumId w:val="100"/>
  </w:num>
  <w:num w:numId="41">
    <w:abstractNumId w:val="120"/>
  </w:num>
  <w:num w:numId="42">
    <w:abstractNumId w:val="109"/>
  </w:num>
  <w:num w:numId="43">
    <w:abstractNumId w:val="121"/>
  </w:num>
  <w:num w:numId="44">
    <w:abstractNumId w:val="92"/>
  </w:num>
  <w:num w:numId="45">
    <w:abstractNumId w:val="23"/>
  </w:num>
  <w:num w:numId="46">
    <w:abstractNumId w:val="71"/>
  </w:num>
  <w:num w:numId="47">
    <w:abstractNumId w:val="35"/>
  </w:num>
  <w:num w:numId="48">
    <w:abstractNumId w:val="111"/>
  </w:num>
  <w:num w:numId="49">
    <w:abstractNumId w:val="74"/>
  </w:num>
  <w:num w:numId="50">
    <w:abstractNumId w:val="51"/>
  </w:num>
  <w:num w:numId="51">
    <w:abstractNumId w:val="22"/>
  </w:num>
  <w:num w:numId="52">
    <w:abstractNumId w:val="86"/>
  </w:num>
  <w:num w:numId="53">
    <w:abstractNumId w:val="58"/>
  </w:num>
  <w:num w:numId="54">
    <w:abstractNumId w:val="73"/>
  </w:num>
  <w:num w:numId="55">
    <w:abstractNumId w:val="66"/>
  </w:num>
  <w:num w:numId="56">
    <w:abstractNumId w:val="96"/>
  </w:num>
  <w:num w:numId="57">
    <w:abstractNumId w:val="33"/>
  </w:num>
  <w:num w:numId="58">
    <w:abstractNumId w:val="107"/>
  </w:num>
  <w:num w:numId="59">
    <w:abstractNumId w:val="41"/>
  </w:num>
  <w:num w:numId="60">
    <w:abstractNumId w:val="70"/>
  </w:num>
  <w:num w:numId="61">
    <w:abstractNumId w:val="50"/>
  </w:num>
  <w:num w:numId="62">
    <w:abstractNumId w:val="49"/>
  </w:num>
  <w:num w:numId="63">
    <w:abstractNumId w:val="82"/>
  </w:num>
  <w:num w:numId="64">
    <w:abstractNumId w:val="67"/>
  </w:num>
  <w:num w:numId="65">
    <w:abstractNumId w:val="6"/>
  </w:num>
  <w:num w:numId="66">
    <w:abstractNumId w:val="93"/>
  </w:num>
  <w:num w:numId="67">
    <w:abstractNumId w:val="43"/>
  </w:num>
  <w:num w:numId="68">
    <w:abstractNumId w:val="99"/>
  </w:num>
  <w:num w:numId="69">
    <w:abstractNumId w:val="34"/>
  </w:num>
  <w:num w:numId="70">
    <w:abstractNumId w:val="1"/>
  </w:num>
  <w:num w:numId="71">
    <w:abstractNumId w:val="31"/>
  </w:num>
  <w:num w:numId="72">
    <w:abstractNumId w:val="69"/>
  </w:num>
  <w:num w:numId="73">
    <w:abstractNumId w:val="36"/>
  </w:num>
  <w:num w:numId="74">
    <w:abstractNumId w:val="12"/>
  </w:num>
  <w:num w:numId="75">
    <w:abstractNumId w:val="94"/>
  </w:num>
  <w:num w:numId="76">
    <w:abstractNumId w:val="87"/>
  </w:num>
  <w:num w:numId="77">
    <w:abstractNumId w:val="45"/>
  </w:num>
  <w:num w:numId="78">
    <w:abstractNumId w:val="123"/>
  </w:num>
  <w:num w:numId="79">
    <w:abstractNumId w:val="106"/>
  </w:num>
  <w:num w:numId="80">
    <w:abstractNumId w:val="29"/>
  </w:num>
  <w:num w:numId="81">
    <w:abstractNumId w:val="38"/>
  </w:num>
  <w:num w:numId="82">
    <w:abstractNumId w:val="16"/>
  </w:num>
  <w:num w:numId="83">
    <w:abstractNumId w:val="108"/>
  </w:num>
  <w:num w:numId="84">
    <w:abstractNumId w:val="24"/>
  </w:num>
  <w:num w:numId="85">
    <w:abstractNumId w:val="52"/>
  </w:num>
  <w:num w:numId="86">
    <w:abstractNumId w:val="44"/>
  </w:num>
  <w:num w:numId="87">
    <w:abstractNumId w:val="88"/>
  </w:num>
  <w:num w:numId="88">
    <w:abstractNumId w:val="19"/>
  </w:num>
  <w:num w:numId="89">
    <w:abstractNumId w:val="57"/>
  </w:num>
  <w:num w:numId="90">
    <w:abstractNumId w:val="37"/>
  </w:num>
  <w:num w:numId="91">
    <w:abstractNumId w:val="64"/>
  </w:num>
  <w:num w:numId="92">
    <w:abstractNumId w:val="30"/>
  </w:num>
  <w:num w:numId="93">
    <w:abstractNumId w:val="102"/>
  </w:num>
  <w:num w:numId="94">
    <w:abstractNumId w:val="105"/>
  </w:num>
  <w:num w:numId="95">
    <w:abstractNumId w:val="72"/>
  </w:num>
  <w:num w:numId="96">
    <w:abstractNumId w:val="20"/>
  </w:num>
  <w:num w:numId="97">
    <w:abstractNumId w:val="14"/>
  </w:num>
  <w:num w:numId="98">
    <w:abstractNumId w:val="77"/>
  </w:num>
  <w:num w:numId="99">
    <w:abstractNumId w:val="115"/>
  </w:num>
  <w:num w:numId="100">
    <w:abstractNumId w:val="3"/>
  </w:num>
  <w:num w:numId="101">
    <w:abstractNumId w:val="122"/>
  </w:num>
  <w:num w:numId="102">
    <w:abstractNumId w:val="21"/>
  </w:num>
  <w:num w:numId="103">
    <w:abstractNumId w:val="97"/>
  </w:num>
  <w:num w:numId="104">
    <w:abstractNumId w:val="116"/>
  </w:num>
  <w:num w:numId="105">
    <w:abstractNumId w:val="59"/>
  </w:num>
  <w:num w:numId="106">
    <w:abstractNumId w:val="65"/>
  </w:num>
  <w:num w:numId="107">
    <w:abstractNumId w:val="40"/>
  </w:num>
  <w:num w:numId="108">
    <w:abstractNumId w:val="9"/>
  </w:num>
  <w:num w:numId="109">
    <w:abstractNumId w:val="65"/>
    <w:lvlOverride w:ilvl="0">
      <w:startOverride w:val="4"/>
    </w:lvlOverride>
  </w:num>
  <w:num w:numId="110">
    <w:abstractNumId w:val="10"/>
  </w:num>
  <w:num w:numId="111">
    <w:abstractNumId w:val="98"/>
  </w:num>
  <w:num w:numId="112">
    <w:abstractNumId w:val="118"/>
  </w:num>
  <w:num w:numId="113">
    <w:abstractNumId w:val="63"/>
  </w:num>
  <w:num w:numId="114">
    <w:abstractNumId w:val="17"/>
  </w:num>
  <w:num w:numId="115">
    <w:abstractNumId w:val="61"/>
  </w:num>
  <w:num w:numId="116">
    <w:abstractNumId w:val="113"/>
  </w:num>
  <w:num w:numId="117">
    <w:abstractNumId w:val="8"/>
  </w:num>
  <w:num w:numId="118">
    <w:abstractNumId w:val="114"/>
  </w:num>
  <w:num w:numId="119">
    <w:abstractNumId w:val="42"/>
  </w:num>
  <w:num w:numId="120">
    <w:abstractNumId w:val="25"/>
  </w:num>
  <w:num w:numId="121">
    <w:abstractNumId w:val="55"/>
  </w:num>
  <w:num w:numId="122">
    <w:abstractNumId w:val="85"/>
  </w:num>
  <w:num w:numId="123">
    <w:abstractNumId w:val="112"/>
  </w:num>
  <w:num w:numId="124">
    <w:abstractNumId w:val="7"/>
  </w:num>
  <w:num w:numId="125">
    <w:abstractNumId w:val="2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5B7A"/>
    <w:rsid w:val="00030586"/>
    <w:rsid w:val="00037A96"/>
    <w:rsid w:val="00045B29"/>
    <w:rsid w:val="00054606"/>
    <w:rsid w:val="00055072"/>
    <w:rsid w:val="00075563"/>
    <w:rsid w:val="00075701"/>
    <w:rsid w:val="0007624D"/>
    <w:rsid w:val="000A415C"/>
    <w:rsid w:val="000A58E1"/>
    <w:rsid w:val="000F2BF7"/>
    <w:rsid w:val="00123A62"/>
    <w:rsid w:val="001634DF"/>
    <w:rsid w:val="001B0286"/>
    <w:rsid w:val="001B40FC"/>
    <w:rsid w:val="001C4879"/>
    <w:rsid w:val="001C5B50"/>
    <w:rsid w:val="001E19E3"/>
    <w:rsid w:val="001E481F"/>
    <w:rsid w:val="001F2B17"/>
    <w:rsid w:val="0020158F"/>
    <w:rsid w:val="002039E7"/>
    <w:rsid w:val="00210FD9"/>
    <w:rsid w:val="00217D4E"/>
    <w:rsid w:val="00220118"/>
    <w:rsid w:val="00250F85"/>
    <w:rsid w:val="00252DC0"/>
    <w:rsid w:val="00276BA1"/>
    <w:rsid w:val="00283394"/>
    <w:rsid w:val="0029228D"/>
    <w:rsid w:val="00292B80"/>
    <w:rsid w:val="002A56AF"/>
    <w:rsid w:val="002B3CBF"/>
    <w:rsid w:val="002C3EF5"/>
    <w:rsid w:val="002C722B"/>
    <w:rsid w:val="002E5E49"/>
    <w:rsid w:val="002F76AD"/>
    <w:rsid w:val="00307345"/>
    <w:rsid w:val="003115B5"/>
    <w:rsid w:val="0031648C"/>
    <w:rsid w:val="00341FCA"/>
    <w:rsid w:val="00343D9A"/>
    <w:rsid w:val="00347EE9"/>
    <w:rsid w:val="00352071"/>
    <w:rsid w:val="00352144"/>
    <w:rsid w:val="0036346D"/>
    <w:rsid w:val="00381DD9"/>
    <w:rsid w:val="003A1D53"/>
    <w:rsid w:val="003E4D5B"/>
    <w:rsid w:val="00420596"/>
    <w:rsid w:val="00425C06"/>
    <w:rsid w:val="004323F8"/>
    <w:rsid w:val="0044794C"/>
    <w:rsid w:val="004734D3"/>
    <w:rsid w:val="0048133F"/>
    <w:rsid w:val="00481824"/>
    <w:rsid w:val="00491B39"/>
    <w:rsid w:val="004B41EF"/>
    <w:rsid w:val="004C25FC"/>
    <w:rsid w:val="004E0CA0"/>
    <w:rsid w:val="00515D24"/>
    <w:rsid w:val="005317CF"/>
    <w:rsid w:val="00551B8C"/>
    <w:rsid w:val="00552B59"/>
    <w:rsid w:val="00561CF6"/>
    <w:rsid w:val="005827DA"/>
    <w:rsid w:val="005A0171"/>
    <w:rsid w:val="005B25E6"/>
    <w:rsid w:val="005C7EF9"/>
    <w:rsid w:val="005D4624"/>
    <w:rsid w:val="005E3D04"/>
    <w:rsid w:val="00600BFA"/>
    <w:rsid w:val="00604F6F"/>
    <w:rsid w:val="00610E96"/>
    <w:rsid w:val="00635E4F"/>
    <w:rsid w:val="00640C49"/>
    <w:rsid w:val="00645A04"/>
    <w:rsid w:val="006577E1"/>
    <w:rsid w:val="00664D44"/>
    <w:rsid w:val="006719E9"/>
    <w:rsid w:val="0067209A"/>
    <w:rsid w:val="006A2935"/>
    <w:rsid w:val="006C5C1C"/>
    <w:rsid w:val="006D4EEC"/>
    <w:rsid w:val="006D605D"/>
    <w:rsid w:val="006E11E0"/>
    <w:rsid w:val="00713F69"/>
    <w:rsid w:val="00735402"/>
    <w:rsid w:val="00736CC3"/>
    <w:rsid w:val="00765F42"/>
    <w:rsid w:val="007727C2"/>
    <w:rsid w:val="007774A8"/>
    <w:rsid w:val="007811E2"/>
    <w:rsid w:val="007A004B"/>
    <w:rsid w:val="007A0530"/>
    <w:rsid w:val="007C546C"/>
    <w:rsid w:val="007E25CB"/>
    <w:rsid w:val="00834B18"/>
    <w:rsid w:val="00840EC7"/>
    <w:rsid w:val="00842C9A"/>
    <w:rsid w:val="0086096B"/>
    <w:rsid w:val="00871407"/>
    <w:rsid w:val="00884D60"/>
    <w:rsid w:val="00886775"/>
    <w:rsid w:val="00894FBF"/>
    <w:rsid w:val="008A45B3"/>
    <w:rsid w:val="008B1E56"/>
    <w:rsid w:val="008B44D2"/>
    <w:rsid w:val="008C630B"/>
    <w:rsid w:val="008F3E6A"/>
    <w:rsid w:val="0092076C"/>
    <w:rsid w:val="00930BCE"/>
    <w:rsid w:val="009334DD"/>
    <w:rsid w:val="00933C36"/>
    <w:rsid w:val="009374B8"/>
    <w:rsid w:val="00942D13"/>
    <w:rsid w:val="00943FA2"/>
    <w:rsid w:val="009541CA"/>
    <w:rsid w:val="0099287C"/>
    <w:rsid w:val="009955EE"/>
    <w:rsid w:val="009B672A"/>
    <w:rsid w:val="009C1CDE"/>
    <w:rsid w:val="009C4137"/>
    <w:rsid w:val="009C7258"/>
    <w:rsid w:val="009D55BE"/>
    <w:rsid w:val="009E23F5"/>
    <w:rsid w:val="009E7623"/>
    <w:rsid w:val="009F043C"/>
    <w:rsid w:val="00A0266F"/>
    <w:rsid w:val="00A11C3F"/>
    <w:rsid w:val="00A14778"/>
    <w:rsid w:val="00A43EEC"/>
    <w:rsid w:val="00A65891"/>
    <w:rsid w:val="00A7169F"/>
    <w:rsid w:val="00A725CB"/>
    <w:rsid w:val="00A73222"/>
    <w:rsid w:val="00A7704E"/>
    <w:rsid w:val="00A922C1"/>
    <w:rsid w:val="00A969C9"/>
    <w:rsid w:val="00AB0323"/>
    <w:rsid w:val="00AB26DF"/>
    <w:rsid w:val="00AE02EA"/>
    <w:rsid w:val="00AE0715"/>
    <w:rsid w:val="00AE7827"/>
    <w:rsid w:val="00AF5125"/>
    <w:rsid w:val="00B1486D"/>
    <w:rsid w:val="00B43ECC"/>
    <w:rsid w:val="00B679FA"/>
    <w:rsid w:val="00B8474F"/>
    <w:rsid w:val="00B91EA7"/>
    <w:rsid w:val="00BA5C4C"/>
    <w:rsid w:val="00BC1DC4"/>
    <w:rsid w:val="00BC330B"/>
    <w:rsid w:val="00BC53CE"/>
    <w:rsid w:val="00BD3F51"/>
    <w:rsid w:val="00BE2C87"/>
    <w:rsid w:val="00C03D46"/>
    <w:rsid w:val="00C13338"/>
    <w:rsid w:val="00C2763B"/>
    <w:rsid w:val="00C41A9B"/>
    <w:rsid w:val="00C5334D"/>
    <w:rsid w:val="00C7458F"/>
    <w:rsid w:val="00C90663"/>
    <w:rsid w:val="00C97025"/>
    <w:rsid w:val="00CA3E21"/>
    <w:rsid w:val="00CD261D"/>
    <w:rsid w:val="00CE15F8"/>
    <w:rsid w:val="00CF57C9"/>
    <w:rsid w:val="00CF6A41"/>
    <w:rsid w:val="00D265F7"/>
    <w:rsid w:val="00D26B81"/>
    <w:rsid w:val="00D44F8C"/>
    <w:rsid w:val="00D46226"/>
    <w:rsid w:val="00D5152B"/>
    <w:rsid w:val="00D55194"/>
    <w:rsid w:val="00D805B9"/>
    <w:rsid w:val="00D86D0E"/>
    <w:rsid w:val="00DB15E0"/>
    <w:rsid w:val="00DB5229"/>
    <w:rsid w:val="00DE4B2A"/>
    <w:rsid w:val="00E375C9"/>
    <w:rsid w:val="00E43474"/>
    <w:rsid w:val="00E60F16"/>
    <w:rsid w:val="00E62A1E"/>
    <w:rsid w:val="00E73F08"/>
    <w:rsid w:val="00E75B99"/>
    <w:rsid w:val="00E85F57"/>
    <w:rsid w:val="00E90C30"/>
    <w:rsid w:val="00ED16BB"/>
    <w:rsid w:val="00ED46D3"/>
    <w:rsid w:val="00EE09A5"/>
    <w:rsid w:val="00EE34AE"/>
    <w:rsid w:val="00EE681C"/>
    <w:rsid w:val="00EF2227"/>
    <w:rsid w:val="00F20EF5"/>
    <w:rsid w:val="00F35C90"/>
    <w:rsid w:val="00F47EC4"/>
    <w:rsid w:val="00F65E5A"/>
    <w:rsid w:val="00F83192"/>
    <w:rsid w:val="00FC1231"/>
    <w:rsid w:val="00FC1C49"/>
    <w:rsid w:val="00FC408A"/>
    <w:rsid w:val="00FD0510"/>
    <w:rsid w:val="00FE132A"/>
    <w:rsid w:val="00FE2321"/>
    <w:rsid w:val="00FE3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897109"/>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20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4"/>
      </w:numPr>
    </w:pPr>
  </w:style>
  <w:style w:type="numbering" w:customStyle="1" w:styleId="Zaimportowanystyl4">
    <w:name w:val="Zaimportowany styl 4"/>
    <w:rsid w:val="007A004B"/>
    <w:pPr>
      <w:numPr>
        <w:numId w:val="35"/>
      </w:numPr>
    </w:pPr>
  </w:style>
  <w:style w:type="numbering" w:customStyle="1" w:styleId="Zaimportowanystyl5">
    <w:name w:val="Zaimportowany styl 5"/>
    <w:rsid w:val="007A004B"/>
    <w:pPr>
      <w:numPr>
        <w:numId w:val="36"/>
      </w:numPr>
    </w:pPr>
  </w:style>
  <w:style w:type="numbering" w:customStyle="1" w:styleId="Numery">
    <w:name w:val="Numery"/>
    <w:rsid w:val="007A004B"/>
    <w:pPr>
      <w:numPr>
        <w:numId w:val="37"/>
      </w:numPr>
    </w:pPr>
  </w:style>
  <w:style w:type="numbering" w:customStyle="1" w:styleId="Zaimportowanystyl7">
    <w:name w:val="Zaimportowany styl 7"/>
    <w:rsid w:val="007A004B"/>
    <w:pPr>
      <w:numPr>
        <w:numId w:val="38"/>
      </w:numPr>
    </w:pPr>
  </w:style>
  <w:style w:type="numbering" w:customStyle="1" w:styleId="Zaimportowanystyl8">
    <w:name w:val="Zaimportowany styl 8"/>
    <w:rsid w:val="007A004B"/>
    <w:pPr>
      <w:numPr>
        <w:numId w:val="39"/>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2">
    <w:name w:val="Zaimportowany styl 10"/>
    <w:rsid w:val="007A004B"/>
    <w:pPr>
      <w:numPr>
        <w:numId w:val="40"/>
      </w:numPr>
    </w:pPr>
  </w:style>
  <w:style w:type="numbering" w:customStyle="1" w:styleId="Zaimportowanystyl11">
    <w:name w:val="Zaimportowany styl 11"/>
    <w:rsid w:val="007A004B"/>
    <w:pPr>
      <w:numPr>
        <w:numId w:val="41"/>
      </w:numPr>
    </w:pPr>
  </w:style>
  <w:style w:type="numbering" w:customStyle="1" w:styleId="Zaimportowanystyl12">
    <w:name w:val="Zaimportowany styl 12"/>
    <w:rsid w:val="007A004B"/>
    <w:pPr>
      <w:numPr>
        <w:numId w:val="42"/>
      </w:numPr>
    </w:pPr>
  </w:style>
  <w:style w:type="numbering" w:customStyle="1" w:styleId="Zaimportowanystyl13">
    <w:name w:val="Zaimportowany styl 13"/>
    <w:rsid w:val="007A004B"/>
    <w:pPr>
      <w:numPr>
        <w:numId w:val="43"/>
      </w:numPr>
    </w:pPr>
  </w:style>
  <w:style w:type="numbering" w:customStyle="1" w:styleId="Zaimportowanystyl14">
    <w:name w:val="Zaimportowany styl 14"/>
    <w:rsid w:val="007A004B"/>
    <w:pPr>
      <w:numPr>
        <w:numId w:val="44"/>
      </w:numPr>
    </w:pPr>
  </w:style>
  <w:style w:type="numbering" w:customStyle="1" w:styleId="Zaimportowanystyl15">
    <w:name w:val="Zaimportowany styl 15"/>
    <w:rsid w:val="007A004B"/>
    <w:pPr>
      <w:numPr>
        <w:numId w:val="45"/>
      </w:numPr>
    </w:pPr>
  </w:style>
  <w:style w:type="numbering" w:customStyle="1" w:styleId="Zaimportowanystyl16">
    <w:name w:val="Zaimportowany styl 16"/>
    <w:rsid w:val="007A004B"/>
    <w:pPr>
      <w:numPr>
        <w:numId w:val="46"/>
      </w:numPr>
    </w:pPr>
  </w:style>
  <w:style w:type="numbering" w:customStyle="1" w:styleId="Zaimportowanystyl17">
    <w:name w:val="Zaimportowany styl 17"/>
    <w:rsid w:val="007A004B"/>
    <w:pPr>
      <w:numPr>
        <w:numId w:val="47"/>
      </w:numPr>
    </w:pPr>
  </w:style>
  <w:style w:type="numbering" w:customStyle="1" w:styleId="Zaimportowanystyl18">
    <w:name w:val="Zaimportowany styl 18"/>
    <w:rsid w:val="007A004B"/>
    <w:pPr>
      <w:numPr>
        <w:numId w:val="48"/>
      </w:numPr>
    </w:pPr>
  </w:style>
  <w:style w:type="numbering" w:customStyle="1" w:styleId="Zaimportowanystyl19">
    <w:name w:val="Zaimportowany styl 19"/>
    <w:rsid w:val="007A004B"/>
    <w:pPr>
      <w:numPr>
        <w:numId w:val="49"/>
      </w:numPr>
    </w:pPr>
  </w:style>
  <w:style w:type="numbering" w:customStyle="1" w:styleId="Zaimportowanystyl200">
    <w:name w:val="Zaimportowany styl 20"/>
    <w:rsid w:val="007A004B"/>
    <w:pPr>
      <w:numPr>
        <w:numId w:val="50"/>
      </w:numPr>
    </w:pPr>
  </w:style>
  <w:style w:type="numbering" w:customStyle="1" w:styleId="Zaimportowanystyl21">
    <w:name w:val="Zaimportowany styl 21"/>
    <w:rsid w:val="007A004B"/>
    <w:pPr>
      <w:numPr>
        <w:numId w:val="51"/>
      </w:numPr>
    </w:pPr>
  </w:style>
  <w:style w:type="numbering" w:customStyle="1" w:styleId="Zaimportowanystyl22">
    <w:name w:val="Zaimportowany styl 22"/>
    <w:rsid w:val="007A004B"/>
    <w:pPr>
      <w:numPr>
        <w:numId w:val="52"/>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3"/>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table" w:customStyle="1" w:styleId="TableNormal1">
    <w:name w:val="Table Normal1"/>
    <w:rsid w:val="002201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220118"/>
    <w:pPr>
      <w:numPr>
        <w:numId w:val="57"/>
      </w:numPr>
    </w:pPr>
  </w:style>
  <w:style w:type="numbering" w:customStyle="1" w:styleId="Zaimportowanystyl2">
    <w:name w:val="Zaimportowany styl 2"/>
    <w:rsid w:val="00220118"/>
    <w:pPr>
      <w:numPr>
        <w:numId w:val="58"/>
      </w:numPr>
    </w:pPr>
  </w:style>
  <w:style w:type="numbering" w:customStyle="1" w:styleId="Zaimportowanystyl31">
    <w:name w:val="Zaimportowany styl 31"/>
    <w:rsid w:val="00220118"/>
    <w:pPr>
      <w:numPr>
        <w:numId w:val="59"/>
      </w:numPr>
    </w:pPr>
  </w:style>
  <w:style w:type="numbering" w:customStyle="1" w:styleId="Zaimportowanystyl41">
    <w:name w:val="Zaimportowany styl 41"/>
    <w:rsid w:val="00220118"/>
    <w:pPr>
      <w:numPr>
        <w:numId w:val="60"/>
      </w:numPr>
    </w:pPr>
  </w:style>
  <w:style w:type="numbering" w:customStyle="1" w:styleId="Zaimportowanystyl51">
    <w:name w:val="Zaimportowany styl 51"/>
    <w:rsid w:val="00220118"/>
    <w:pPr>
      <w:numPr>
        <w:numId w:val="61"/>
      </w:numPr>
    </w:pPr>
  </w:style>
  <w:style w:type="numbering" w:customStyle="1" w:styleId="Zaimportowanystyl6">
    <w:name w:val="Zaimportowany styl 6"/>
    <w:rsid w:val="00220118"/>
    <w:pPr>
      <w:numPr>
        <w:numId w:val="62"/>
      </w:numPr>
    </w:pPr>
  </w:style>
  <w:style w:type="numbering" w:customStyle="1" w:styleId="Zaimportowanystyl71">
    <w:name w:val="Zaimportowany styl 71"/>
    <w:rsid w:val="00220118"/>
    <w:pPr>
      <w:numPr>
        <w:numId w:val="63"/>
      </w:numPr>
    </w:pPr>
  </w:style>
  <w:style w:type="numbering" w:customStyle="1" w:styleId="Zaimportowanystyl10">
    <w:name w:val="Zaimportowany styl 1.0"/>
    <w:rsid w:val="00220118"/>
    <w:pPr>
      <w:numPr>
        <w:numId w:val="64"/>
      </w:numPr>
    </w:pPr>
  </w:style>
  <w:style w:type="numbering" w:customStyle="1" w:styleId="Zaimportowanystyl20">
    <w:name w:val="Zaimportowany styl 2.0"/>
    <w:rsid w:val="00220118"/>
    <w:pPr>
      <w:numPr>
        <w:numId w:val="65"/>
      </w:numPr>
    </w:pPr>
  </w:style>
  <w:style w:type="numbering" w:customStyle="1" w:styleId="Zaimportowanystyl81">
    <w:name w:val="Zaimportowany styl 81"/>
    <w:rsid w:val="00220118"/>
    <w:pPr>
      <w:numPr>
        <w:numId w:val="66"/>
      </w:numPr>
    </w:pPr>
  </w:style>
  <w:style w:type="numbering" w:customStyle="1" w:styleId="Zaimportowanystyl9">
    <w:name w:val="Zaimportowany styl 9"/>
    <w:rsid w:val="00220118"/>
    <w:pPr>
      <w:numPr>
        <w:numId w:val="67"/>
      </w:numPr>
    </w:pPr>
  </w:style>
  <w:style w:type="numbering" w:customStyle="1" w:styleId="Zaimportowanystyl100">
    <w:name w:val="Zaimportowany styl 1.0.0"/>
    <w:rsid w:val="00220118"/>
    <w:pPr>
      <w:numPr>
        <w:numId w:val="68"/>
      </w:numPr>
    </w:pPr>
  </w:style>
  <w:style w:type="numbering" w:customStyle="1" w:styleId="Zaimportowanystyl110">
    <w:name w:val="Zaimportowany styl 110"/>
    <w:rsid w:val="00220118"/>
    <w:pPr>
      <w:numPr>
        <w:numId w:val="69"/>
      </w:numPr>
    </w:pPr>
  </w:style>
  <w:style w:type="numbering" w:customStyle="1" w:styleId="Zaimportowanystyl24">
    <w:name w:val="Zaimportowany styl 24"/>
    <w:rsid w:val="00220118"/>
    <w:pPr>
      <w:numPr>
        <w:numId w:val="70"/>
      </w:numPr>
    </w:pPr>
  </w:style>
  <w:style w:type="numbering" w:customStyle="1" w:styleId="Zaimportowanystyl32">
    <w:name w:val="Zaimportowany styl 32"/>
    <w:rsid w:val="00220118"/>
    <w:pPr>
      <w:numPr>
        <w:numId w:val="71"/>
      </w:numPr>
    </w:pPr>
  </w:style>
  <w:style w:type="numbering" w:customStyle="1" w:styleId="Zaimportowanystyl42">
    <w:name w:val="Zaimportowany styl 42"/>
    <w:rsid w:val="00220118"/>
    <w:pPr>
      <w:numPr>
        <w:numId w:val="72"/>
      </w:numPr>
    </w:pPr>
  </w:style>
  <w:style w:type="numbering" w:customStyle="1" w:styleId="Zaimportowanystyl52">
    <w:name w:val="Zaimportowany styl 52"/>
    <w:rsid w:val="00220118"/>
    <w:pPr>
      <w:numPr>
        <w:numId w:val="73"/>
      </w:numPr>
    </w:pPr>
  </w:style>
  <w:style w:type="numbering" w:customStyle="1" w:styleId="Zaimportowanystyl72">
    <w:name w:val="Zaimportowany styl 72"/>
    <w:rsid w:val="00220118"/>
    <w:pPr>
      <w:numPr>
        <w:numId w:val="74"/>
      </w:numPr>
    </w:pPr>
  </w:style>
  <w:style w:type="numbering" w:customStyle="1" w:styleId="Zaimportowanystyl61">
    <w:name w:val="Zaimportowany styl 61"/>
    <w:rsid w:val="00220118"/>
    <w:pPr>
      <w:numPr>
        <w:numId w:val="75"/>
      </w:numPr>
    </w:pPr>
  </w:style>
  <w:style w:type="numbering" w:customStyle="1" w:styleId="Zaimportowanystyl82">
    <w:name w:val="Zaimportowany styl 82"/>
    <w:rsid w:val="00220118"/>
    <w:pPr>
      <w:numPr>
        <w:numId w:val="76"/>
      </w:numPr>
    </w:pPr>
  </w:style>
  <w:style w:type="numbering" w:customStyle="1" w:styleId="Zaimportowanystyl91">
    <w:name w:val="Zaimportowany styl 91"/>
    <w:rsid w:val="00220118"/>
    <w:pPr>
      <w:numPr>
        <w:numId w:val="77"/>
      </w:numPr>
    </w:pPr>
  </w:style>
  <w:style w:type="numbering" w:customStyle="1" w:styleId="Zaimportowanystyl1010">
    <w:name w:val="Zaimportowany styl 1.01"/>
    <w:rsid w:val="00220118"/>
    <w:pPr>
      <w:numPr>
        <w:numId w:val="78"/>
      </w:numPr>
    </w:pPr>
  </w:style>
  <w:style w:type="character" w:customStyle="1" w:styleId="WW8Num1z0">
    <w:name w:val="WW8Num1z0"/>
    <w:qFormat/>
    <w:rsid w:val="00F35C90"/>
    <w:rPr>
      <w:i w:val="0"/>
    </w:rPr>
  </w:style>
  <w:style w:type="character" w:customStyle="1" w:styleId="Nagwek1Znak">
    <w:name w:val="Nagłówek 1 Znak"/>
    <w:basedOn w:val="Domylnaczcionkaakapitu"/>
    <w:link w:val="Nagwek1"/>
    <w:uiPriority w:val="9"/>
    <w:rsid w:val="00420596"/>
    <w:rPr>
      <w:rFonts w:asciiTheme="majorHAnsi" w:eastAsiaTheme="majorEastAsia" w:hAnsiTheme="majorHAnsi" w:cstheme="majorBidi"/>
      <w:color w:val="2F5496" w:themeColor="accent1" w:themeShade="BF"/>
      <w:sz w:val="32"/>
      <w:szCs w:val="32"/>
    </w:rPr>
  </w:style>
  <w:style w:type="paragraph" w:styleId="Tekstpodstawowywcity">
    <w:name w:val="Body Text Indent"/>
    <w:basedOn w:val="Normalny"/>
    <w:link w:val="TekstpodstawowywcityZnak"/>
    <w:rsid w:val="00BD3F5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D3F51"/>
    <w:rPr>
      <w:rFonts w:ascii="Times New Roman" w:eastAsia="Times New Roman" w:hAnsi="Times New Roman" w:cs="Times New Roman"/>
      <w:sz w:val="24"/>
      <w:szCs w:val="24"/>
      <w:lang w:eastAsia="pl-PL"/>
    </w:rPr>
  </w:style>
  <w:style w:type="paragraph" w:styleId="Tekstpodstawowy">
    <w:name w:val="Body Text"/>
    <w:basedOn w:val="Normalny"/>
    <w:link w:val="TekstpodstawowyZnak"/>
    <w:qFormat/>
    <w:rsid w:val="00BD3F51"/>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D3F51"/>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BD3F51"/>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BD3F51"/>
    <w:rPr>
      <w:rFonts w:ascii="Times New Roman" w:eastAsia="Times New Roman" w:hAnsi="Times New Roman" w:cs="Times New Roman"/>
      <w:sz w:val="16"/>
      <w:szCs w:val="16"/>
      <w:lang w:val="x-none" w:eastAsia="x-none"/>
    </w:rPr>
  </w:style>
  <w:style w:type="paragraph" w:styleId="Tekstpodstawowy2">
    <w:name w:val="Body Text 2"/>
    <w:basedOn w:val="Normalny"/>
    <w:link w:val="Tekstpodstawowy2Znak"/>
    <w:rsid w:val="00BD3F51"/>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BD3F51"/>
    <w:rPr>
      <w:rFonts w:ascii="Times New Roman" w:eastAsia="Times New Roman" w:hAnsi="Times New Roman" w:cs="Times New Roman"/>
      <w:sz w:val="24"/>
      <w:szCs w:val="24"/>
      <w:lang w:val="x-none" w:eastAsia="x-none"/>
    </w:rPr>
  </w:style>
  <w:style w:type="paragraph" w:customStyle="1" w:styleId="Domylne">
    <w:name w:val="Domyślne"/>
    <w:rsid w:val="00BD3F5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table" w:customStyle="1" w:styleId="Tabela-Siatka1">
    <w:name w:val="Tabela - Siatka1"/>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600BF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341FCA"/>
  </w:style>
  <w:style w:type="table" w:customStyle="1" w:styleId="Tabela-Siatka5">
    <w:name w:val="Tabela - Siatka5"/>
    <w:basedOn w:val="Standardowy"/>
    <w:next w:val="Tabela-Siatka"/>
    <w:uiPriority w:val="39"/>
    <w:unhideWhenUsed/>
    <w:rsid w:val="00341FC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A43EE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unhideWhenUsed/>
    <w:rsid w:val="00A43EE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1">
    <w:name w:val="Zaimportowany styl 111"/>
    <w:rsid w:val="00FE2321"/>
    <w:pPr>
      <w:numPr>
        <w:numId w:val="101"/>
      </w:numPr>
    </w:pPr>
  </w:style>
  <w:style w:type="numbering" w:customStyle="1" w:styleId="Zaimportowanystyl25">
    <w:name w:val="Zaimportowany styl 25"/>
    <w:rsid w:val="00FE2321"/>
    <w:pPr>
      <w:numPr>
        <w:numId w:val="103"/>
      </w:numPr>
    </w:pPr>
  </w:style>
  <w:style w:type="numbering" w:customStyle="1" w:styleId="Zaimportowanystyl33">
    <w:name w:val="Zaimportowany styl 33"/>
    <w:rsid w:val="00FE2321"/>
    <w:pPr>
      <w:numPr>
        <w:numId w:val="105"/>
      </w:numPr>
    </w:pPr>
  </w:style>
  <w:style w:type="numbering" w:customStyle="1" w:styleId="Zaimportowanystyl43">
    <w:name w:val="Zaimportowany styl 43"/>
    <w:rsid w:val="00FE2321"/>
    <w:pPr>
      <w:numPr>
        <w:numId w:val="107"/>
      </w:numPr>
    </w:pPr>
  </w:style>
  <w:style w:type="numbering" w:customStyle="1" w:styleId="Zaimportowanystyl53">
    <w:name w:val="Zaimportowany styl 53"/>
    <w:rsid w:val="00FE2321"/>
    <w:pPr>
      <w:numPr>
        <w:numId w:val="110"/>
      </w:numPr>
    </w:pPr>
  </w:style>
  <w:style w:type="numbering" w:customStyle="1" w:styleId="Zaimportowanystyl62">
    <w:name w:val="Zaimportowany styl 62"/>
    <w:rsid w:val="00FE2321"/>
    <w:pPr>
      <w:numPr>
        <w:numId w:val="112"/>
      </w:numPr>
    </w:pPr>
  </w:style>
  <w:style w:type="numbering" w:customStyle="1" w:styleId="Zaimportowanystyl73">
    <w:name w:val="Zaimportowany styl 73"/>
    <w:rsid w:val="00FE2321"/>
    <w:pPr>
      <w:numPr>
        <w:numId w:val="114"/>
      </w:numPr>
    </w:pPr>
  </w:style>
  <w:style w:type="numbering" w:customStyle="1" w:styleId="Zaimportowanystyl83">
    <w:name w:val="Zaimportowany styl 83"/>
    <w:rsid w:val="00FE2321"/>
    <w:pPr>
      <w:numPr>
        <w:numId w:val="116"/>
      </w:numPr>
    </w:pPr>
  </w:style>
  <w:style w:type="numbering" w:customStyle="1" w:styleId="Zaimportowanystyl92">
    <w:name w:val="Zaimportowany styl 92"/>
    <w:rsid w:val="00FE2321"/>
    <w:pPr>
      <w:numPr>
        <w:numId w:val="118"/>
      </w:numPr>
    </w:pPr>
  </w:style>
  <w:style w:type="numbering" w:customStyle="1" w:styleId="Zaimportowanystyl241">
    <w:name w:val="Zaimportowany styl 241"/>
    <w:rsid w:val="00FE2321"/>
    <w:pPr>
      <w:numPr>
        <w:numId w:val="120"/>
      </w:numPr>
    </w:pPr>
  </w:style>
  <w:style w:type="numbering" w:customStyle="1" w:styleId="Zaimportowanystyl101">
    <w:name w:val="Zaimportowany styl 101"/>
    <w:rsid w:val="00FE2321"/>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uzp.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mailto:przetargi@amw.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40</Pages>
  <Words>15901</Words>
  <Characters>95409</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Fudala Rafał</cp:lastModifiedBy>
  <cp:revision>4</cp:revision>
  <cp:lastPrinted>2021-03-24T08:50:00Z</cp:lastPrinted>
  <dcterms:created xsi:type="dcterms:W3CDTF">2021-07-20T05:53:00Z</dcterms:created>
  <dcterms:modified xsi:type="dcterms:W3CDTF">2021-07-20T06:14:00Z</dcterms:modified>
</cp:coreProperties>
</file>