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1C63" w:rsidRPr="003F1488" w:rsidRDefault="00571C63" w:rsidP="00571C63">
      <w:pPr>
        <w:tabs>
          <w:tab w:val="right" w:pos="9072"/>
        </w:tabs>
        <w:spacing w:line="280" w:lineRule="atLeast"/>
        <w:jc w:val="right"/>
        <w:rPr>
          <w:sz w:val="21"/>
          <w:szCs w:val="21"/>
        </w:rPr>
      </w:pPr>
      <w:r w:rsidRPr="003F1488">
        <w:rPr>
          <w:sz w:val="21"/>
          <w:szCs w:val="21"/>
        </w:rPr>
        <w:t>Łomża, dnia …..</w:t>
      </w:r>
      <w:r w:rsidR="004A798B">
        <w:rPr>
          <w:sz w:val="21"/>
          <w:szCs w:val="21"/>
        </w:rPr>
        <w:t>07</w:t>
      </w:r>
      <w:r w:rsidRPr="003F1488">
        <w:rPr>
          <w:sz w:val="21"/>
          <w:szCs w:val="21"/>
        </w:rPr>
        <w:t>.202</w:t>
      </w:r>
      <w:r w:rsidR="00FB657A">
        <w:rPr>
          <w:sz w:val="21"/>
          <w:szCs w:val="21"/>
        </w:rPr>
        <w:t>2</w:t>
      </w:r>
      <w:r w:rsidRPr="003F1488">
        <w:rPr>
          <w:sz w:val="21"/>
          <w:szCs w:val="21"/>
        </w:rPr>
        <w:t xml:space="preserve"> r.</w:t>
      </w:r>
    </w:p>
    <w:p w:rsidR="004F78DE" w:rsidRDefault="004F78DE" w:rsidP="00BA2288">
      <w:pPr>
        <w:tabs>
          <w:tab w:val="right" w:pos="9072"/>
        </w:tabs>
        <w:spacing w:line="276" w:lineRule="auto"/>
        <w:jc w:val="both"/>
        <w:rPr>
          <w:b/>
          <w:sz w:val="20"/>
          <w:szCs w:val="20"/>
        </w:rPr>
      </w:pPr>
    </w:p>
    <w:p w:rsidR="004F78DE" w:rsidRDefault="004F78DE" w:rsidP="00BA2288">
      <w:pPr>
        <w:tabs>
          <w:tab w:val="right" w:pos="9072"/>
        </w:tabs>
        <w:spacing w:line="276" w:lineRule="auto"/>
        <w:jc w:val="both"/>
        <w:rPr>
          <w:b/>
          <w:sz w:val="20"/>
          <w:szCs w:val="20"/>
        </w:rPr>
      </w:pPr>
    </w:p>
    <w:p w:rsidR="004F78DE" w:rsidRPr="004A798B" w:rsidRDefault="00BA2288" w:rsidP="004A798B">
      <w:pPr>
        <w:tabs>
          <w:tab w:val="right" w:pos="9072"/>
        </w:tabs>
        <w:spacing w:line="276" w:lineRule="auto"/>
        <w:jc w:val="both"/>
        <w:rPr>
          <w:b/>
          <w:sz w:val="20"/>
          <w:szCs w:val="20"/>
        </w:rPr>
      </w:pPr>
      <w:r w:rsidRPr="009030A5">
        <w:rPr>
          <w:b/>
          <w:sz w:val="20"/>
          <w:szCs w:val="20"/>
        </w:rPr>
        <w:t>WGK.271.</w:t>
      </w:r>
      <w:r w:rsidR="004A798B">
        <w:rPr>
          <w:b/>
          <w:sz w:val="20"/>
          <w:szCs w:val="20"/>
        </w:rPr>
        <w:t>1.2022</w:t>
      </w:r>
    </w:p>
    <w:p w:rsidR="00D4348D" w:rsidRPr="00823301" w:rsidRDefault="001026FC" w:rsidP="00AC34AB">
      <w:pPr>
        <w:jc w:val="center"/>
        <w:rPr>
          <w:b/>
          <w:color w:val="000000"/>
          <w:szCs w:val="22"/>
        </w:rPr>
      </w:pPr>
      <w:r w:rsidRPr="00823301">
        <w:rPr>
          <w:b/>
          <w:color w:val="000000"/>
          <w:szCs w:val="22"/>
        </w:rPr>
        <w:t>I N F O R M A C J A</w:t>
      </w:r>
    </w:p>
    <w:p w:rsidR="00D4348D" w:rsidRPr="00823301" w:rsidRDefault="0033532D" w:rsidP="00EA76F1">
      <w:pPr>
        <w:jc w:val="center"/>
        <w:rPr>
          <w:color w:val="000000"/>
          <w:szCs w:val="22"/>
        </w:rPr>
      </w:pPr>
      <w:r w:rsidRPr="00823301">
        <w:rPr>
          <w:color w:val="000000"/>
          <w:szCs w:val="22"/>
        </w:rPr>
        <w:t xml:space="preserve">o </w:t>
      </w:r>
      <w:r w:rsidR="00D4348D" w:rsidRPr="00823301">
        <w:rPr>
          <w:color w:val="000000"/>
          <w:szCs w:val="22"/>
        </w:rPr>
        <w:t>wy</w:t>
      </w:r>
      <w:r w:rsidR="006E4A55" w:rsidRPr="00823301">
        <w:rPr>
          <w:color w:val="000000"/>
          <w:szCs w:val="22"/>
        </w:rPr>
        <w:t>borze najkorzystniejszej oferty</w:t>
      </w:r>
    </w:p>
    <w:p w:rsidR="00D4348D" w:rsidRPr="00823301" w:rsidRDefault="00D4348D" w:rsidP="00EA76F1">
      <w:pPr>
        <w:jc w:val="center"/>
        <w:rPr>
          <w:bCs/>
          <w:color w:val="000000"/>
          <w:szCs w:val="22"/>
        </w:rPr>
      </w:pPr>
      <w:r w:rsidRPr="00823301">
        <w:rPr>
          <w:color w:val="000000"/>
          <w:szCs w:val="22"/>
        </w:rPr>
        <w:t xml:space="preserve">w postępowaniu </w:t>
      </w:r>
      <w:r w:rsidRPr="00823301">
        <w:rPr>
          <w:bCs/>
          <w:color w:val="000000"/>
          <w:szCs w:val="22"/>
        </w:rPr>
        <w:t>o udzielenie zamówienia publicznego na w</w:t>
      </w:r>
      <w:r w:rsidRPr="00823301">
        <w:rPr>
          <w:color w:val="000000"/>
          <w:szCs w:val="22"/>
        </w:rPr>
        <w:t>ykonanie</w:t>
      </w:r>
      <w:r w:rsidR="006E4A55" w:rsidRPr="00823301">
        <w:rPr>
          <w:color w:val="000000"/>
          <w:szCs w:val="22"/>
        </w:rPr>
        <w:t xml:space="preserve"> zadania</w:t>
      </w:r>
      <w:r w:rsidR="00193DC6" w:rsidRPr="00823301">
        <w:rPr>
          <w:color w:val="000000"/>
          <w:szCs w:val="22"/>
        </w:rPr>
        <w:t xml:space="preserve"> pn.</w:t>
      </w:r>
      <w:r w:rsidR="006E4A55" w:rsidRPr="00823301">
        <w:rPr>
          <w:color w:val="000000"/>
          <w:szCs w:val="22"/>
        </w:rPr>
        <w:t>:</w:t>
      </w:r>
    </w:p>
    <w:p w:rsidR="004F78DE" w:rsidRPr="00823301" w:rsidRDefault="00FC6563" w:rsidP="00FC6563">
      <w:pPr>
        <w:jc w:val="center"/>
        <w:rPr>
          <w:szCs w:val="22"/>
        </w:rPr>
      </w:pPr>
      <w:r w:rsidRPr="00823301">
        <w:rPr>
          <w:rFonts w:eastAsia="Calibri"/>
          <w:b/>
          <w:szCs w:val="22"/>
        </w:rPr>
        <w:t>„</w:t>
      </w:r>
      <w:r w:rsidRPr="00823301">
        <w:rPr>
          <w:b/>
          <w:szCs w:val="22"/>
        </w:rPr>
        <w:t>Zakup i dostawa 6 szt. autobusów elektrycznych miejskich</w:t>
      </w:r>
      <w:r w:rsidRPr="00823301">
        <w:rPr>
          <w:rStyle w:val="FontStyle20"/>
          <w:rFonts w:ascii="Arial" w:hAnsi="Arial" w:cs="Arial"/>
          <w:bCs w:val="0"/>
          <w:sz w:val="22"/>
          <w:szCs w:val="22"/>
        </w:rPr>
        <w:t>”</w:t>
      </w:r>
    </w:p>
    <w:p w:rsidR="00FC6563" w:rsidRPr="00FC6563" w:rsidRDefault="00FC6563" w:rsidP="00FC6563">
      <w:pPr>
        <w:jc w:val="center"/>
        <w:rPr>
          <w:color w:val="000000"/>
          <w:szCs w:val="22"/>
        </w:rPr>
      </w:pPr>
    </w:p>
    <w:p w:rsidR="00571C63" w:rsidRPr="00062985" w:rsidRDefault="00811AFA" w:rsidP="00A918C0">
      <w:pPr>
        <w:spacing w:line="276" w:lineRule="auto"/>
        <w:ind w:right="50" w:firstLine="720"/>
        <w:jc w:val="both"/>
        <w:rPr>
          <w:color w:val="000000"/>
          <w:sz w:val="20"/>
          <w:szCs w:val="20"/>
        </w:rPr>
      </w:pPr>
      <w:r w:rsidRPr="00062985">
        <w:rPr>
          <w:color w:val="000000"/>
          <w:sz w:val="20"/>
          <w:szCs w:val="20"/>
        </w:rPr>
        <w:t xml:space="preserve">Zamawiający, </w:t>
      </w:r>
      <w:r w:rsidR="00E916EA" w:rsidRPr="00062985">
        <w:rPr>
          <w:color w:val="000000"/>
          <w:sz w:val="20"/>
          <w:szCs w:val="20"/>
        </w:rPr>
        <w:t>Miasto Łomża</w:t>
      </w:r>
      <w:r w:rsidRPr="00062985">
        <w:rPr>
          <w:color w:val="000000"/>
          <w:sz w:val="20"/>
          <w:szCs w:val="20"/>
        </w:rPr>
        <w:t>,</w:t>
      </w:r>
      <w:r w:rsidR="00E916EA" w:rsidRPr="00062985">
        <w:rPr>
          <w:color w:val="000000"/>
          <w:sz w:val="20"/>
          <w:szCs w:val="20"/>
        </w:rPr>
        <w:t xml:space="preserve"> </w:t>
      </w:r>
      <w:r w:rsidR="00E916EA" w:rsidRPr="00062985">
        <w:rPr>
          <w:sz w:val="20"/>
          <w:szCs w:val="20"/>
        </w:rPr>
        <w:t>działając na podstawie art. 253 ust. 1</w:t>
      </w:r>
      <w:r w:rsidR="00666895" w:rsidRPr="00062985">
        <w:rPr>
          <w:sz w:val="20"/>
          <w:szCs w:val="20"/>
        </w:rPr>
        <w:t xml:space="preserve"> pkt 1</w:t>
      </w:r>
      <w:r w:rsidR="00A67BFB" w:rsidRPr="00062985">
        <w:rPr>
          <w:sz w:val="20"/>
          <w:szCs w:val="20"/>
        </w:rPr>
        <w:t>)</w:t>
      </w:r>
      <w:r w:rsidR="0044086A" w:rsidRPr="00062985">
        <w:rPr>
          <w:sz w:val="20"/>
          <w:szCs w:val="20"/>
        </w:rPr>
        <w:t xml:space="preserve"> </w:t>
      </w:r>
      <w:r w:rsidR="00F77211" w:rsidRPr="00062985">
        <w:rPr>
          <w:sz w:val="20"/>
          <w:szCs w:val="20"/>
        </w:rPr>
        <w:t xml:space="preserve">i ust. 2 </w:t>
      </w:r>
      <w:r w:rsidR="00E916EA" w:rsidRPr="00062985">
        <w:rPr>
          <w:sz w:val="20"/>
          <w:szCs w:val="20"/>
        </w:rPr>
        <w:t>ustawy z dnia</w:t>
      </w:r>
      <w:r w:rsidRPr="00062985">
        <w:rPr>
          <w:sz w:val="20"/>
          <w:szCs w:val="20"/>
        </w:rPr>
        <w:br/>
      </w:r>
      <w:r w:rsidR="00E916EA" w:rsidRPr="00062985">
        <w:rPr>
          <w:sz w:val="20"/>
          <w:szCs w:val="20"/>
        </w:rPr>
        <w:t>11 września 2019 r. Prawo zam</w:t>
      </w:r>
      <w:r w:rsidR="00580AE7" w:rsidRPr="00062985">
        <w:rPr>
          <w:sz w:val="20"/>
          <w:szCs w:val="20"/>
        </w:rPr>
        <w:t>ówień publicznych (Dz. U. z 2021 r. poz. 1129</w:t>
      </w:r>
      <w:r w:rsidR="00E916EA" w:rsidRPr="00062985">
        <w:rPr>
          <w:sz w:val="20"/>
          <w:szCs w:val="20"/>
        </w:rPr>
        <w:t xml:space="preserve"> z późn. zm.)</w:t>
      </w:r>
      <w:r w:rsidR="00580AE7" w:rsidRPr="00062985">
        <w:rPr>
          <w:sz w:val="20"/>
          <w:szCs w:val="20"/>
        </w:rPr>
        <w:t xml:space="preserve"> zwanej dalej „ustawą Pzp”</w:t>
      </w:r>
      <w:r w:rsidR="00E916EA" w:rsidRPr="00062985">
        <w:rPr>
          <w:sz w:val="20"/>
          <w:szCs w:val="20"/>
        </w:rPr>
        <w:t>, zawiadamia</w:t>
      </w:r>
      <w:r w:rsidRPr="00062985">
        <w:rPr>
          <w:sz w:val="20"/>
          <w:szCs w:val="20"/>
        </w:rPr>
        <w:t xml:space="preserve">, że </w:t>
      </w:r>
      <w:r w:rsidR="0061057A" w:rsidRPr="00062985">
        <w:rPr>
          <w:color w:val="000000"/>
          <w:sz w:val="20"/>
          <w:szCs w:val="20"/>
        </w:rPr>
        <w:t>w</w:t>
      </w:r>
      <w:r w:rsidR="00A67BFB" w:rsidRPr="00062985">
        <w:rPr>
          <w:color w:val="000000"/>
          <w:sz w:val="20"/>
          <w:szCs w:val="20"/>
        </w:rPr>
        <w:t> </w:t>
      </w:r>
      <w:r w:rsidR="005E423C" w:rsidRPr="00062985">
        <w:rPr>
          <w:color w:val="000000"/>
          <w:sz w:val="20"/>
          <w:szCs w:val="20"/>
        </w:rPr>
        <w:t>postępowaniu o</w:t>
      </w:r>
      <w:r w:rsidR="0056261B" w:rsidRPr="00062985">
        <w:rPr>
          <w:color w:val="000000"/>
          <w:sz w:val="20"/>
          <w:szCs w:val="20"/>
        </w:rPr>
        <w:t xml:space="preserve"> </w:t>
      </w:r>
      <w:r w:rsidR="00D4348D" w:rsidRPr="00062985">
        <w:rPr>
          <w:color w:val="000000"/>
          <w:sz w:val="20"/>
          <w:szCs w:val="20"/>
        </w:rPr>
        <w:t>udzielenie przedmiotowego zamówienia, prowadzon</w:t>
      </w:r>
      <w:r w:rsidRPr="00062985">
        <w:rPr>
          <w:color w:val="000000"/>
          <w:sz w:val="20"/>
          <w:szCs w:val="20"/>
        </w:rPr>
        <w:t>ego</w:t>
      </w:r>
      <w:r w:rsidR="00D4348D" w:rsidRPr="00062985">
        <w:rPr>
          <w:color w:val="000000"/>
          <w:sz w:val="20"/>
          <w:szCs w:val="20"/>
        </w:rPr>
        <w:t xml:space="preserve"> w tryb</w:t>
      </w:r>
      <w:r w:rsidR="005E423C" w:rsidRPr="00062985">
        <w:rPr>
          <w:color w:val="000000"/>
          <w:sz w:val="20"/>
          <w:szCs w:val="20"/>
        </w:rPr>
        <w:t>ie</w:t>
      </w:r>
      <w:r w:rsidR="00193DC6" w:rsidRPr="00062985">
        <w:rPr>
          <w:color w:val="000000"/>
          <w:sz w:val="20"/>
          <w:szCs w:val="20"/>
        </w:rPr>
        <w:t xml:space="preserve"> </w:t>
      </w:r>
      <w:r w:rsidR="00BA2288" w:rsidRPr="00062985">
        <w:rPr>
          <w:color w:val="000000"/>
          <w:sz w:val="20"/>
          <w:szCs w:val="20"/>
        </w:rPr>
        <w:t>przetargu nieograniczonego</w:t>
      </w:r>
      <w:r w:rsidR="00A918C0" w:rsidRPr="00062985">
        <w:rPr>
          <w:color w:val="000000"/>
          <w:sz w:val="20"/>
          <w:szCs w:val="20"/>
        </w:rPr>
        <w:t xml:space="preserve"> </w:t>
      </w:r>
      <w:r w:rsidR="00D4348D" w:rsidRPr="00062985">
        <w:rPr>
          <w:b/>
          <w:bCs/>
          <w:color w:val="000000"/>
          <w:sz w:val="20"/>
          <w:szCs w:val="20"/>
          <w:u w:val="single"/>
        </w:rPr>
        <w:t>został</w:t>
      </w:r>
      <w:r w:rsidR="00EB28A9" w:rsidRPr="00062985">
        <w:rPr>
          <w:b/>
          <w:bCs/>
          <w:color w:val="000000"/>
          <w:sz w:val="20"/>
          <w:szCs w:val="20"/>
          <w:u w:val="single"/>
        </w:rPr>
        <w:t>a</w:t>
      </w:r>
      <w:r w:rsidR="00A918C0" w:rsidRPr="00062985">
        <w:rPr>
          <w:b/>
          <w:bCs/>
          <w:color w:val="000000"/>
          <w:sz w:val="20"/>
          <w:szCs w:val="20"/>
          <w:u w:val="single"/>
        </w:rPr>
        <w:t xml:space="preserve"> </w:t>
      </w:r>
      <w:r w:rsidR="00D4348D" w:rsidRPr="00062985">
        <w:rPr>
          <w:b/>
          <w:bCs/>
          <w:color w:val="000000"/>
          <w:sz w:val="20"/>
          <w:szCs w:val="20"/>
          <w:u w:val="single"/>
        </w:rPr>
        <w:t>wybran</w:t>
      </w:r>
      <w:r w:rsidR="00EB28A9" w:rsidRPr="00062985">
        <w:rPr>
          <w:b/>
          <w:bCs/>
          <w:color w:val="000000"/>
          <w:sz w:val="20"/>
          <w:szCs w:val="20"/>
          <w:u w:val="single"/>
        </w:rPr>
        <w:t>a</w:t>
      </w:r>
      <w:r w:rsidR="00D4348D" w:rsidRPr="00062985">
        <w:rPr>
          <w:b/>
          <w:bCs/>
          <w:color w:val="000000"/>
          <w:sz w:val="20"/>
          <w:szCs w:val="20"/>
          <w:u w:val="single"/>
        </w:rPr>
        <w:t xml:space="preserve"> </w:t>
      </w:r>
      <w:r w:rsidR="00713BB2" w:rsidRPr="00062985">
        <w:rPr>
          <w:b/>
          <w:bCs/>
          <w:color w:val="000000"/>
          <w:sz w:val="20"/>
          <w:szCs w:val="20"/>
          <w:u w:val="single"/>
        </w:rPr>
        <w:t>jako najkorzystniejsz</w:t>
      </w:r>
      <w:r w:rsidR="00EB28A9" w:rsidRPr="00062985">
        <w:rPr>
          <w:b/>
          <w:bCs/>
          <w:color w:val="000000"/>
          <w:sz w:val="20"/>
          <w:szCs w:val="20"/>
          <w:u w:val="single"/>
        </w:rPr>
        <w:t>a</w:t>
      </w:r>
      <w:r w:rsidR="00571C63" w:rsidRPr="00062985">
        <w:rPr>
          <w:b/>
          <w:bCs/>
          <w:color w:val="000000"/>
          <w:sz w:val="20"/>
          <w:szCs w:val="20"/>
        </w:rPr>
        <w:t>:</w:t>
      </w:r>
    </w:p>
    <w:p w:rsidR="002E6E8B" w:rsidRPr="00062985" w:rsidRDefault="002E6E8B" w:rsidP="00A918C0">
      <w:pPr>
        <w:spacing w:line="276" w:lineRule="auto"/>
        <w:ind w:right="50"/>
        <w:jc w:val="both"/>
        <w:rPr>
          <w:bCs/>
          <w:color w:val="000000"/>
          <w:sz w:val="20"/>
          <w:szCs w:val="20"/>
        </w:rPr>
      </w:pPr>
    </w:p>
    <w:p w:rsidR="004A798B" w:rsidRPr="00062985" w:rsidRDefault="004A798B" w:rsidP="00FC6563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062985">
        <w:rPr>
          <w:b/>
          <w:bCs/>
          <w:sz w:val="20"/>
          <w:szCs w:val="20"/>
        </w:rPr>
        <w:t>oferta nr 1</w:t>
      </w:r>
      <w:r w:rsidR="009201C5" w:rsidRPr="00062985">
        <w:rPr>
          <w:b/>
          <w:bCs/>
          <w:sz w:val="20"/>
          <w:szCs w:val="20"/>
        </w:rPr>
        <w:t xml:space="preserve"> </w:t>
      </w:r>
      <w:r w:rsidR="00BA2288" w:rsidRPr="00062985">
        <w:rPr>
          <w:b/>
          <w:color w:val="000000"/>
          <w:sz w:val="20"/>
          <w:szCs w:val="20"/>
        </w:rPr>
        <w:t xml:space="preserve">złożona przez </w:t>
      </w:r>
      <w:r w:rsidRPr="00062985">
        <w:rPr>
          <w:b/>
          <w:sz w:val="20"/>
          <w:szCs w:val="20"/>
        </w:rPr>
        <w:t>BUSNEX POLAND Sp. z o.o., ul. Duchnicka 3, 01-796 Warszawa</w:t>
      </w:r>
      <w:r w:rsidRPr="00062985">
        <w:rPr>
          <w:color w:val="000000"/>
          <w:sz w:val="20"/>
          <w:szCs w:val="20"/>
        </w:rPr>
        <w:t>,</w:t>
      </w:r>
      <w:r w:rsidRPr="00062985">
        <w:rPr>
          <w:color w:val="000000"/>
          <w:sz w:val="20"/>
          <w:szCs w:val="20"/>
        </w:rPr>
        <w:br/>
      </w:r>
      <w:r w:rsidRPr="00062985">
        <w:rPr>
          <w:sz w:val="20"/>
          <w:szCs w:val="20"/>
        </w:rPr>
        <w:t>z</w:t>
      </w:r>
      <w:r w:rsidRPr="00062985">
        <w:rPr>
          <w:sz w:val="20"/>
          <w:szCs w:val="20"/>
          <w:shd w:val="clear" w:color="auto" w:fill="FFFFFF"/>
          <w:lang w:eastAsia="ar-SA"/>
        </w:rPr>
        <w:t xml:space="preserve"> zaoferowaną ceną: </w:t>
      </w:r>
      <w:r w:rsidRPr="00062985">
        <w:rPr>
          <w:b/>
          <w:color w:val="000000"/>
          <w:sz w:val="20"/>
          <w:szCs w:val="20"/>
        </w:rPr>
        <w:t xml:space="preserve">18 </w:t>
      </w:r>
      <w:r w:rsidRPr="00062985">
        <w:rPr>
          <w:b/>
          <w:bCs/>
          <w:color w:val="000000"/>
          <w:sz w:val="20"/>
          <w:szCs w:val="20"/>
        </w:rPr>
        <w:t>435</w:t>
      </w:r>
      <w:r w:rsidRPr="00062985">
        <w:rPr>
          <w:b/>
          <w:bCs/>
          <w:sz w:val="20"/>
          <w:szCs w:val="20"/>
        </w:rPr>
        <w:t> </w:t>
      </w:r>
      <w:r w:rsidRPr="00062985">
        <w:rPr>
          <w:b/>
          <w:bCs/>
          <w:color w:val="000000"/>
          <w:sz w:val="20"/>
          <w:szCs w:val="20"/>
        </w:rPr>
        <w:t>240</w:t>
      </w:r>
      <w:r w:rsidRPr="00062985">
        <w:rPr>
          <w:b/>
          <w:bCs/>
          <w:sz w:val="20"/>
          <w:szCs w:val="20"/>
        </w:rPr>
        <w:t>,00</w:t>
      </w:r>
      <w:r w:rsidRPr="00062985">
        <w:rPr>
          <w:b/>
          <w:bCs/>
          <w:color w:val="000000"/>
          <w:sz w:val="20"/>
          <w:szCs w:val="20"/>
        </w:rPr>
        <w:t xml:space="preserve"> </w:t>
      </w:r>
      <w:r w:rsidRPr="00062985">
        <w:rPr>
          <w:b/>
          <w:sz w:val="20"/>
          <w:szCs w:val="20"/>
        </w:rPr>
        <w:t xml:space="preserve"> zł brutto. </w:t>
      </w:r>
    </w:p>
    <w:p w:rsidR="002E6E8B" w:rsidRPr="00062985" w:rsidRDefault="002E6E8B" w:rsidP="00A918C0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EA76F1" w:rsidRPr="00062985" w:rsidRDefault="00EA76F1" w:rsidP="00A918C0">
      <w:pPr>
        <w:spacing w:line="276" w:lineRule="auto"/>
        <w:jc w:val="both"/>
        <w:rPr>
          <w:b/>
          <w:sz w:val="20"/>
          <w:szCs w:val="20"/>
          <w:u w:val="single"/>
        </w:rPr>
      </w:pPr>
      <w:r w:rsidRPr="00062985">
        <w:rPr>
          <w:b/>
          <w:sz w:val="20"/>
          <w:szCs w:val="20"/>
          <w:u w:val="single"/>
        </w:rPr>
        <w:t>Uzasadnienie prawne:</w:t>
      </w:r>
    </w:p>
    <w:p w:rsidR="00EA76F1" w:rsidRPr="00062985" w:rsidRDefault="00D56DCE" w:rsidP="00A918C0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Wyboru najkorzystniejszej</w:t>
      </w:r>
      <w:r w:rsidR="00EA76F1"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ofert</w:t>
      </w:r>
      <w:r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>y</w:t>
      </w:r>
      <w:r w:rsidR="00EA76F1"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, dokonano zgodnie z art. 239 ustawy Pzp </w:t>
      </w:r>
      <w:r w:rsidR="00EA76F1" w:rsidRPr="00062985">
        <w:rPr>
          <w:sz w:val="20"/>
          <w:szCs w:val="20"/>
        </w:rPr>
        <w:t>na podstawie kryteriów oceny ofert określonych w dokumentach zamówienia, jako ofert</w:t>
      </w:r>
      <w:r w:rsidRPr="00062985">
        <w:rPr>
          <w:sz w:val="20"/>
          <w:szCs w:val="20"/>
        </w:rPr>
        <w:t>ę</w:t>
      </w:r>
      <w:r w:rsidR="00EA76F1" w:rsidRPr="00062985">
        <w:rPr>
          <w:sz w:val="20"/>
          <w:szCs w:val="20"/>
        </w:rPr>
        <w:t xml:space="preserve"> przedstawiając</w:t>
      </w:r>
      <w:r w:rsidRPr="00062985">
        <w:rPr>
          <w:sz w:val="20"/>
          <w:szCs w:val="20"/>
        </w:rPr>
        <w:t>ą</w:t>
      </w:r>
      <w:r w:rsidR="00EA76F1" w:rsidRPr="00062985">
        <w:rPr>
          <w:sz w:val="20"/>
          <w:szCs w:val="20"/>
        </w:rPr>
        <w:t xml:space="preserve"> najkorzystniejszy stosunek jakości do ceny.</w:t>
      </w:r>
    </w:p>
    <w:p w:rsidR="00EA76F1" w:rsidRPr="00062985" w:rsidRDefault="00EA76F1" w:rsidP="00A918C0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062985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 xml:space="preserve">Uzasadnienie faktyczne </w:t>
      </w:r>
      <w:r w:rsidRPr="00062985">
        <w:rPr>
          <w:b/>
          <w:sz w:val="20"/>
          <w:szCs w:val="20"/>
          <w:u w:val="single"/>
        </w:rPr>
        <w:t>dokonanego wyboru:</w:t>
      </w:r>
    </w:p>
    <w:p w:rsidR="00EA76F1" w:rsidRPr="00062985" w:rsidRDefault="00D56DCE" w:rsidP="00A918C0">
      <w:pPr>
        <w:spacing w:line="276" w:lineRule="auto"/>
        <w:jc w:val="both"/>
        <w:rPr>
          <w:sz w:val="20"/>
          <w:szCs w:val="20"/>
        </w:rPr>
      </w:pPr>
      <w:r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Wybrana oferta odpowiada</w:t>
      </w:r>
      <w:r w:rsidR="00EA76F1"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wymaganiom ustawy Pzp i wymaganiom określonym w specyfikacj</w:t>
      </w:r>
      <w:r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>i warunków zamówienia i uzyskała</w:t>
      </w:r>
      <w:r w:rsidR="00EA76F1" w:rsidRPr="00062985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najwyższą liczbę punktów w ramach kryteriów oceny ofert.</w:t>
      </w:r>
      <w:r w:rsidR="00EA76F1" w:rsidRPr="00062985">
        <w:rPr>
          <w:sz w:val="20"/>
          <w:szCs w:val="20"/>
        </w:rPr>
        <w:t xml:space="preserve"> </w:t>
      </w:r>
    </w:p>
    <w:p w:rsidR="00291FF8" w:rsidRPr="00062985" w:rsidRDefault="00291FF8" w:rsidP="00A918C0">
      <w:pPr>
        <w:spacing w:line="276" w:lineRule="auto"/>
        <w:jc w:val="both"/>
        <w:rPr>
          <w:sz w:val="20"/>
          <w:szCs w:val="20"/>
        </w:rPr>
      </w:pPr>
    </w:p>
    <w:p w:rsidR="00EA76F1" w:rsidRPr="00062985" w:rsidRDefault="00EA76F1" w:rsidP="00A918C0">
      <w:pPr>
        <w:spacing w:line="276" w:lineRule="auto"/>
        <w:jc w:val="both"/>
        <w:rPr>
          <w:b/>
          <w:sz w:val="20"/>
          <w:szCs w:val="20"/>
          <w:u w:val="single"/>
        </w:rPr>
      </w:pPr>
      <w:r w:rsidRPr="00062985">
        <w:rPr>
          <w:sz w:val="20"/>
          <w:szCs w:val="20"/>
          <w:u w:val="single"/>
        </w:rPr>
        <w:t>Liczba punktów</w:t>
      </w:r>
      <w:r w:rsidR="00A918C0" w:rsidRPr="00062985">
        <w:rPr>
          <w:sz w:val="20"/>
          <w:szCs w:val="20"/>
          <w:u w:val="single"/>
        </w:rPr>
        <w:t xml:space="preserve"> uzyskanych przez najkorzystniejszą ofertę</w:t>
      </w:r>
      <w:r w:rsidRPr="00062985">
        <w:rPr>
          <w:sz w:val="20"/>
          <w:szCs w:val="20"/>
          <w:u w:val="single"/>
        </w:rPr>
        <w:t>: 9</w:t>
      </w:r>
      <w:r w:rsidR="00DB6BE0">
        <w:rPr>
          <w:sz w:val="20"/>
          <w:szCs w:val="20"/>
          <w:u w:val="single"/>
        </w:rPr>
        <w:t>7</w:t>
      </w:r>
      <w:r w:rsidRPr="00062985">
        <w:rPr>
          <w:sz w:val="20"/>
          <w:szCs w:val="20"/>
          <w:u w:val="single"/>
        </w:rPr>
        <w:t xml:space="preserve"> pkt,</w:t>
      </w:r>
      <w:r w:rsidRPr="00062985">
        <w:rPr>
          <w:b/>
          <w:sz w:val="20"/>
          <w:szCs w:val="20"/>
          <w:u w:val="single"/>
        </w:rPr>
        <w:t xml:space="preserve"> </w:t>
      </w:r>
      <w:r w:rsidRPr="00062985">
        <w:rPr>
          <w:sz w:val="20"/>
          <w:szCs w:val="20"/>
          <w:u w:val="single"/>
        </w:rPr>
        <w:t>w tym:</w:t>
      </w:r>
    </w:p>
    <w:p w:rsidR="00EA76F1" w:rsidRPr="00062985" w:rsidRDefault="00EC712B" w:rsidP="00EB28A9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Kryterium nr 1 – C</w:t>
      </w:r>
      <w:r w:rsidR="00EB28A9" w:rsidRPr="00062985">
        <w:rPr>
          <w:rFonts w:cs="Arial"/>
          <w:sz w:val="20"/>
          <w:szCs w:val="20"/>
        </w:rPr>
        <w:t xml:space="preserve">ena brutto </w:t>
      </w:r>
      <w:r w:rsidR="00EA76F1" w:rsidRPr="00062985">
        <w:rPr>
          <w:rFonts w:cs="Arial"/>
          <w:sz w:val="20"/>
          <w:szCs w:val="20"/>
        </w:rPr>
        <w:t>(znaczenie kryterium 60</w:t>
      </w:r>
      <w:r w:rsidR="002E6E8B" w:rsidRPr="00062985">
        <w:rPr>
          <w:rFonts w:cs="Arial"/>
          <w:sz w:val="20"/>
          <w:szCs w:val="20"/>
        </w:rPr>
        <w:t xml:space="preserve"> pkt</w:t>
      </w:r>
      <w:r w:rsidR="00EA76F1" w:rsidRPr="00062985">
        <w:rPr>
          <w:rFonts w:cs="Arial"/>
          <w:sz w:val="20"/>
          <w:szCs w:val="20"/>
        </w:rPr>
        <w:t xml:space="preserve">), liczba uzyskanych punktów </w:t>
      </w:r>
      <w:r w:rsidR="004A798B" w:rsidRPr="00062985">
        <w:rPr>
          <w:rFonts w:cs="Arial"/>
          <w:sz w:val="20"/>
          <w:szCs w:val="20"/>
        </w:rPr>
        <w:t>60</w:t>
      </w:r>
      <w:r>
        <w:rPr>
          <w:rFonts w:cs="Arial"/>
          <w:sz w:val="20"/>
          <w:szCs w:val="20"/>
        </w:rPr>
        <w:t>.</w:t>
      </w:r>
    </w:p>
    <w:p w:rsidR="00EA76F1" w:rsidRPr="00062985" w:rsidRDefault="00EB28A9" w:rsidP="00EB28A9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062985">
        <w:rPr>
          <w:rFonts w:cs="Arial"/>
          <w:sz w:val="20"/>
          <w:szCs w:val="20"/>
        </w:rPr>
        <w:t xml:space="preserve">Kryterium nr 2 </w:t>
      </w:r>
      <w:r w:rsidR="002E6E8B" w:rsidRPr="00062985">
        <w:rPr>
          <w:rFonts w:cs="Arial"/>
          <w:sz w:val="20"/>
          <w:szCs w:val="20"/>
        </w:rPr>
        <w:t>–</w:t>
      </w:r>
      <w:r w:rsidRPr="00062985">
        <w:rPr>
          <w:rFonts w:cs="Arial"/>
          <w:sz w:val="20"/>
          <w:szCs w:val="20"/>
        </w:rPr>
        <w:t xml:space="preserve"> </w:t>
      </w:r>
      <w:r w:rsidR="00EC712B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O</w:t>
      </w:r>
      <w:r w:rsidR="004A79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kres gwarancji całopojazdowej </w:t>
      </w:r>
      <w:r w:rsidR="00EA76F1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(</w:t>
      </w:r>
      <w:r w:rsidR="00EA76F1" w:rsidRPr="00062985">
        <w:rPr>
          <w:rFonts w:cs="Arial"/>
          <w:sz w:val="20"/>
          <w:szCs w:val="20"/>
        </w:rPr>
        <w:t>znaczenie kryterium</w:t>
      </w:r>
      <w:r w:rsidR="004A79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1</w:t>
      </w:r>
      <w:r w:rsidR="00EA76F1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0</w:t>
      </w:r>
      <w:r w:rsidR="002E6E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pkt</w:t>
      </w:r>
      <w:r w:rsidR="00EA76F1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), </w:t>
      </w:r>
      <w:r w:rsidR="00EA76F1" w:rsidRPr="00062985">
        <w:rPr>
          <w:rFonts w:cs="Arial"/>
          <w:sz w:val="20"/>
          <w:szCs w:val="20"/>
        </w:rPr>
        <w:t xml:space="preserve">liczba uzyskanych punktów </w:t>
      </w:r>
      <w:r w:rsidR="004A798B" w:rsidRPr="00062985">
        <w:rPr>
          <w:rFonts w:cs="Arial"/>
          <w:sz w:val="20"/>
          <w:szCs w:val="20"/>
        </w:rPr>
        <w:t>1</w:t>
      </w:r>
      <w:r w:rsidR="00EC712B">
        <w:rPr>
          <w:rFonts w:cs="Arial"/>
          <w:sz w:val="20"/>
          <w:szCs w:val="20"/>
        </w:rPr>
        <w:t>0.</w:t>
      </w:r>
    </w:p>
    <w:p w:rsidR="00EA76F1" w:rsidRPr="00062985" w:rsidRDefault="00EB28A9" w:rsidP="00EB28A9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Kryterium nr 3 </w:t>
      </w:r>
      <w:r w:rsidR="002E6E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–</w:t>
      </w: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EC712B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O</w:t>
      </w:r>
      <w:r w:rsidR="004A79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kres gwarancji na baterie trakcyjne</w:t>
      </w: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EA76F1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(</w:t>
      </w:r>
      <w:r w:rsidR="00EA76F1" w:rsidRPr="00062985">
        <w:rPr>
          <w:rFonts w:cs="Arial"/>
          <w:sz w:val="20"/>
          <w:szCs w:val="20"/>
        </w:rPr>
        <w:t>znaczenie kryterium</w:t>
      </w:r>
      <w:r w:rsidR="004A79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4</w:t>
      </w:r>
      <w:r w:rsidR="002E6E8B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pkt</w:t>
      </w:r>
      <w:r w:rsidR="00EA76F1"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), </w:t>
      </w:r>
      <w:r w:rsidR="00EA76F1" w:rsidRPr="00062985">
        <w:rPr>
          <w:rFonts w:cs="Arial"/>
          <w:sz w:val="20"/>
          <w:szCs w:val="20"/>
        </w:rPr>
        <w:t xml:space="preserve">liczba </w:t>
      </w:r>
      <w:r w:rsidRPr="00062985">
        <w:rPr>
          <w:rFonts w:cs="Arial"/>
          <w:sz w:val="20"/>
          <w:szCs w:val="20"/>
        </w:rPr>
        <w:t xml:space="preserve"> u</w:t>
      </w:r>
      <w:r w:rsidR="00EA76F1" w:rsidRPr="00062985">
        <w:rPr>
          <w:rFonts w:cs="Arial"/>
          <w:sz w:val="20"/>
          <w:szCs w:val="20"/>
        </w:rPr>
        <w:t xml:space="preserve">zyskanych punktów </w:t>
      </w:r>
      <w:r w:rsidR="004A798B" w:rsidRPr="00062985">
        <w:rPr>
          <w:rFonts w:cs="Arial"/>
          <w:sz w:val="20"/>
          <w:szCs w:val="20"/>
        </w:rPr>
        <w:t>4</w:t>
      </w:r>
      <w:r w:rsidR="002E6E8B" w:rsidRPr="00062985">
        <w:rPr>
          <w:rFonts w:cs="Arial"/>
          <w:sz w:val="20"/>
          <w:szCs w:val="20"/>
        </w:rPr>
        <w:t>.</w:t>
      </w:r>
    </w:p>
    <w:p w:rsidR="004A798B" w:rsidRPr="00062985" w:rsidRDefault="004A798B" w:rsidP="00EC712B">
      <w:pPr>
        <w:pStyle w:val="Bezodstpw"/>
        <w:spacing w:line="276" w:lineRule="auto"/>
        <w:rPr>
          <w:rFonts w:cs="Arial"/>
          <w:sz w:val="20"/>
          <w:szCs w:val="20"/>
        </w:rPr>
      </w:pP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Kryterium nr 4 – Zużycie energii elektrycznej (w kWh/100 km) wg E- SORT 2 (</w:t>
      </w:r>
      <w:r w:rsidRPr="00062985">
        <w:rPr>
          <w:rFonts w:cs="Arial"/>
          <w:sz w:val="20"/>
          <w:szCs w:val="20"/>
        </w:rPr>
        <w:t>znaczenie kryterium</w:t>
      </w: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8 pkt), </w:t>
      </w:r>
      <w:r w:rsidR="00EC712B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br/>
      </w:r>
      <w:r w:rsidR="00EC712B">
        <w:rPr>
          <w:rFonts w:cs="Arial"/>
          <w:sz w:val="20"/>
          <w:szCs w:val="20"/>
        </w:rPr>
        <w:t xml:space="preserve">                           </w:t>
      </w:r>
      <w:r w:rsidRPr="00062985">
        <w:rPr>
          <w:rFonts w:cs="Arial"/>
          <w:sz w:val="20"/>
          <w:szCs w:val="20"/>
        </w:rPr>
        <w:t>liczba  uzyskanych punktów 8.</w:t>
      </w:r>
    </w:p>
    <w:p w:rsidR="004A798B" w:rsidRPr="00062985" w:rsidRDefault="004A798B" w:rsidP="004A79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Kryterium nr 5 – Pojemność akumulatorów trakcyjnych (</w:t>
      </w:r>
      <w:r w:rsidRPr="00062985">
        <w:rPr>
          <w:rFonts w:cs="Arial"/>
          <w:sz w:val="20"/>
          <w:szCs w:val="20"/>
        </w:rPr>
        <w:t>znaczenie kryterium</w:t>
      </w: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8 pkt), </w:t>
      </w:r>
      <w:r w:rsidR="00EC712B">
        <w:rPr>
          <w:rFonts w:cs="Arial"/>
          <w:sz w:val="20"/>
          <w:szCs w:val="20"/>
        </w:rPr>
        <w:t xml:space="preserve">liczba uzyskanych </w:t>
      </w:r>
      <w:r w:rsidR="00EC712B" w:rsidRPr="00256F60">
        <w:rPr>
          <w:rFonts w:cs="Arial"/>
          <w:sz w:val="20"/>
          <w:szCs w:val="20"/>
        </w:rPr>
        <w:t>punktów 7</w:t>
      </w:r>
      <w:r w:rsidRPr="00256F60">
        <w:rPr>
          <w:rFonts w:cs="Arial"/>
          <w:sz w:val="20"/>
          <w:szCs w:val="20"/>
        </w:rPr>
        <w:t>.</w:t>
      </w:r>
      <w:bookmarkStart w:id="0" w:name="_GoBack"/>
      <w:bookmarkEnd w:id="0"/>
    </w:p>
    <w:p w:rsidR="004A798B" w:rsidRPr="00062985" w:rsidRDefault="004A798B" w:rsidP="004A79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Kryterium nr 6 – Wyposażenie pojazdu (</w:t>
      </w:r>
      <w:r w:rsidRPr="00062985">
        <w:rPr>
          <w:rFonts w:cs="Arial"/>
          <w:sz w:val="20"/>
          <w:szCs w:val="20"/>
        </w:rPr>
        <w:t>znaczenie kryterium</w:t>
      </w: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5 pkt), </w:t>
      </w:r>
      <w:r w:rsidRPr="00062985">
        <w:rPr>
          <w:rFonts w:cs="Arial"/>
          <w:sz w:val="20"/>
          <w:szCs w:val="20"/>
        </w:rPr>
        <w:t>liczba  uzyskanych punktów 5.</w:t>
      </w:r>
    </w:p>
    <w:p w:rsidR="00EC712B" w:rsidRDefault="004A798B" w:rsidP="004A79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>Kryterium nr 7 – Ilość miejsc siedzących dla pasażerów (</w:t>
      </w:r>
      <w:r w:rsidRPr="00062985">
        <w:rPr>
          <w:rFonts w:cs="Arial"/>
          <w:sz w:val="20"/>
          <w:szCs w:val="20"/>
        </w:rPr>
        <w:t>znaczenie kryterium</w:t>
      </w:r>
      <w:r w:rsidRPr="00062985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5 pkt), </w:t>
      </w:r>
      <w:r w:rsidR="00EC712B">
        <w:rPr>
          <w:rFonts w:eastAsia="Times New Roman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="00EC712B">
        <w:rPr>
          <w:rFonts w:cs="Arial"/>
          <w:sz w:val="20"/>
          <w:szCs w:val="20"/>
        </w:rPr>
        <w:t xml:space="preserve">liczba </w:t>
      </w:r>
      <w:r w:rsidRPr="00062985">
        <w:rPr>
          <w:rFonts w:cs="Arial"/>
          <w:sz w:val="20"/>
          <w:szCs w:val="20"/>
        </w:rPr>
        <w:t xml:space="preserve">uzyskanych </w:t>
      </w:r>
    </w:p>
    <w:p w:rsidR="004A798B" w:rsidRPr="00062985" w:rsidRDefault="00EC712B" w:rsidP="004A798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</w:t>
      </w:r>
      <w:r w:rsidR="004A798B" w:rsidRPr="00062985">
        <w:rPr>
          <w:rFonts w:cs="Arial"/>
          <w:sz w:val="20"/>
          <w:szCs w:val="20"/>
        </w:rPr>
        <w:t>punktów 3.</w:t>
      </w:r>
    </w:p>
    <w:p w:rsidR="004F78DE" w:rsidRPr="00062985" w:rsidRDefault="004F78DE" w:rsidP="00A918C0">
      <w:pPr>
        <w:spacing w:line="276" w:lineRule="auto"/>
        <w:ind w:right="51"/>
        <w:jc w:val="both"/>
        <w:rPr>
          <w:color w:val="000000"/>
          <w:sz w:val="20"/>
          <w:szCs w:val="20"/>
        </w:rPr>
      </w:pPr>
    </w:p>
    <w:p w:rsidR="00EB28A9" w:rsidRPr="00062985" w:rsidRDefault="00EA76F1" w:rsidP="00A918C0">
      <w:pPr>
        <w:spacing w:line="276" w:lineRule="auto"/>
        <w:ind w:right="51"/>
        <w:jc w:val="both"/>
        <w:rPr>
          <w:sz w:val="20"/>
          <w:szCs w:val="20"/>
        </w:rPr>
      </w:pPr>
      <w:r w:rsidRPr="00062985">
        <w:rPr>
          <w:color w:val="000000"/>
          <w:sz w:val="20"/>
          <w:szCs w:val="20"/>
        </w:rPr>
        <w:t>Lista Wykonawców (</w:t>
      </w:r>
      <w:r w:rsidRPr="00062985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062985">
        <w:rPr>
          <w:color w:val="000000"/>
          <w:sz w:val="20"/>
          <w:szCs w:val="20"/>
        </w:rPr>
        <w:t xml:space="preserve">, którzy złożyli oferty wraz z </w:t>
      </w:r>
      <w:r w:rsidRPr="00062985">
        <w:rPr>
          <w:sz w:val="20"/>
          <w:szCs w:val="20"/>
        </w:rPr>
        <w:t>punktacją im przyznaną w każdym kryterium oceny ofert i łączną punktacją:</w:t>
      </w:r>
    </w:p>
    <w:tbl>
      <w:tblPr>
        <w:tblStyle w:val="Tabela-Siatk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4"/>
        <w:gridCol w:w="1601"/>
        <w:gridCol w:w="992"/>
        <w:gridCol w:w="993"/>
        <w:gridCol w:w="1134"/>
        <w:gridCol w:w="1134"/>
        <w:gridCol w:w="1134"/>
        <w:gridCol w:w="992"/>
        <w:gridCol w:w="992"/>
        <w:gridCol w:w="851"/>
      </w:tblGrid>
      <w:tr w:rsidR="00FC6563" w:rsidRPr="00BB2045" w:rsidTr="00184963">
        <w:trPr>
          <w:trHeight w:val="888"/>
        </w:trPr>
        <w:tc>
          <w:tcPr>
            <w:tcW w:w="384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113" w:right="-108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01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61" w:right="-27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Wykonawca</w:t>
            </w:r>
          </w:p>
        </w:tc>
        <w:tc>
          <w:tcPr>
            <w:tcW w:w="992" w:type="dxa"/>
            <w:vAlign w:val="center"/>
          </w:tcPr>
          <w:p w:rsidR="00FC6563" w:rsidRPr="00BB2045" w:rsidRDefault="00FC6563" w:rsidP="00184963">
            <w:pPr>
              <w:pStyle w:val="Zawartotabeli"/>
              <w:spacing w:line="276" w:lineRule="auto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FC6563" w:rsidRPr="00BB2045" w:rsidRDefault="00FC6563" w:rsidP="00184963">
            <w:pPr>
              <w:tabs>
                <w:tab w:val="left" w:pos="1110"/>
                <w:tab w:val="left" w:pos="5400"/>
              </w:tabs>
              <w:spacing w:line="276" w:lineRule="auto"/>
              <w:ind w:left="-108" w:right="-108" w:hanging="9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w kryterium nr 1</w:t>
            </w:r>
          </w:p>
        </w:tc>
        <w:tc>
          <w:tcPr>
            <w:tcW w:w="993" w:type="dxa"/>
            <w:vAlign w:val="center"/>
          </w:tcPr>
          <w:p w:rsidR="00FC6563" w:rsidRPr="00BB2045" w:rsidRDefault="00FC6563" w:rsidP="00184963">
            <w:pPr>
              <w:pStyle w:val="Zawartotabeli"/>
              <w:spacing w:line="276" w:lineRule="auto"/>
              <w:ind w:left="-126" w:right="-108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FC6563" w:rsidRPr="00BB2045" w:rsidRDefault="00FC6563" w:rsidP="00184963">
            <w:pPr>
              <w:tabs>
                <w:tab w:val="left" w:pos="1026"/>
                <w:tab w:val="left" w:pos="5400"/>
              </w:tabs>
              <w:spacing w:line="276" w:lineRule="auto"/>
              <w:ind w:left="-65" w:right="-108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w kryterium nr 2</w:t>
            </w:r>
          </w:p>
        </w:tc>
        <w:tc>
          <w:tcPr>
            <w:tcW w:w="1134" w:type="dxa"/>
            <w:vAlign w:val="center"/>
          </w:tcPr>
          <w:p w:rsidR="00FC6563" w:rsidRPr="00BB2045" w:rsidRDefault="00FC6563" w:rsidP="00184963">
            <w:pPr>
              <w:pStyle w:val="Zawartotabeli"/>
              <w:spacing w:line="276" w:lineRule="auto"/>
              <w:ind w:left="-140" w:right="-108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C762B6" w:rsidRDefault="00FC6563" w:rsidP="00C762B6">
            <w:pPr>
              <w:tabs>
                <w:tab w:val="left" w:pos="997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 xml:space="preserve">w kryterium </w:t>
            </w:r>
          </w:p>
          <w:p w:rsidR="00FC6563" w:rsidRPr="00BB2045" w:rsidRDefault="00FC6563" w:rsidP="005C6283">
            <w:pPr>
              <w:tabs>
                <w:tab w:val="left" w:pos="997"/>
                <w:tab w:val="left" w:pos="540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nr 3</w:t>
            </w:r>
          </w:p>
        </w:tc>
        <w:tc>
          <w:tcPr>
            <w:tcW w:w="1134" w:type="dxa"/>
            <w:vAlign w:val="center"/>
          </w:tcPr>
          <w:p w:rsidR="00FC6563" w:rsidRPr="00BB2045" w:rsidRDefault="00FC6563" w:rsidP="00184963">
            <w:pPr>
              <w:pStyle w:val="Zawartotabeli"/>
              <w:spacing w:line="276" w:lineRule="auto"/>
              <w:ind w:left="-130" w:right="-108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C762B6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90" w:right="-97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 xml:space="preserve">w kryterium </w:t>
            </w:r>
          </w:p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90" w:right="-97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nr 4</w:t>
            </w:r>
          </w:p>
        </w:tc>
        <w:tc>
          <w:tcPr>
            <w:tcW w:w="1134" w:type="dxa"/>
            <w:vAlign w:val="center"/>
          </w:tcPr>
          <w:p w:rsidR="00FC6563" w:rsidRPr="00BB2045" w:rsidRDefault="00FC6563" w:rsidP="005C6283">
            <w:pPr>
              <w:pStyle w:val="Zawartotabeli"/>
              <w:spacing w:line="276" w:lineRule="auto"/>
              <w:ind w:right="-52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52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w kryterium nr 5</w:t>
            </w:r>
          </w:p>
        </w:tc>
        <w:tc>
          <w:tcPr>
            <w:tcW w:w="992" w:type="dxa"/>
            <w:vAlign w:val="center"/>
          </w:tcPr>
          <w:p w:rsidR="00FC6563" w:rsidRPr="00BB2045" w:rsidRDefault="00FC6563" w:rsidP="00184963">
            <w:pPr>
              <w:pStyle w:val="Zawartotabeli"/>
              <w:spacing w:line="276" w:lineRule="auto"/>
              <w:ind w:left="-86" w:right="-108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FC6563" w:rsidRPr="00BB2045" w:rsidRDefault="00FC6563" w:rsidP="00C762B6">
            <w:pPr>
              <w:tabs>
                <w:tab w:val="left" w:pos="1110"/>
                <w:tab w:val="left" w:pos="5400"/>
              </w:tabs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w kryterium nr 6</w:t>
            </w:r>
          </w:p>
        </w:tc>
        <w:tc>
          <w:tcPr>
            <w:tcW w:w="992" w:type="dxa"/>
            <w:vAlign w:val="center"/>
          </w:tcPr>
          <w:p w:rsidR="00FC6563" w:rsidRPr="00BB2045" w:rsidRDefault="00FC6563" w:rsidP="00184963">
            <w:pPr>
              <w:pStyle w:val="Zawartotabeli"/>
              <w:spacing w:line="276" w:lineRule="auto"/>
              <w:ind w:left="-86" w:right="-108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Liczba punktów</w:t>
            </w:r>
          </w:p>
          <w:p w:rsidR="00C762B6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86" w:right="-1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 kryterium </w:t>
            </w:r>
          </w:p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86" w:right="-11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 7</w:t>
            </w:r>
          </w:p>
        </w:tc>
        <w:tc>
          <w:tcPr>
            <w:tcW w:w="851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86" w:right="-114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Łączna liczba punktów</w:t>
            </w:r>
          </w:p>
        </w:tc>
      </w:tr>
      <w:tr w:rsidR="00FC6563" w:rsidRPr="00BB2045" w:rsidTr="00184963">
        <w:tc>
          <w:tcPr>
            <w:tcW w:w="384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B204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01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61" w:right="-27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 xml:space="preserve">BUSNEX POLAND </w:t>
            </w:r>
            <w:r w:rsidRPr="00BB2045">
              <w:rPr>
                <w:b/>
                <w:sz w:val="16"/>
                <w:szCs w:val="16"/>
              </w:rPr>
              <w:br/>
              <w:t>Sp. z o.o.</w:t>
            </w:r>
          </w:p>
          <w:p w:rsidR="00FC6563" w:rsidRPr="00BB2045" w:rsidRDefault="00FC6563" w:rsidP="005C6283">
            <w:pPr>
              <w:ind w:left="-61" w:right="-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Duchnicka</w:t>
            </w:r>
            <w:r w:rsidRPr="00BB2045">
              <w:rPr>
                <w:b/>
                <w:sz w:val="16"/>
                <w:szCs w:val="16"/>
              </w:rPr>
              <w:t xml:space="preserve"> 3</w:t>
            </w:r>
          </w:p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ind w:left="-61" w:right="-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01-796</w:t>
            </w:r>
            <w:r w:rsidRPr="00BB2045">
              <w:rPr>
                <w:b/>
                <w:sz w:val="16"/>
                <w:szCs w:val="16"/>
              </w:rPr>
              <w:t xml:space="preserve"> Warszawa</w:t>
            </w:r>
          </w:p>
        </w:tc>
        <w:tc>
          <w:tcPr>
            <w:tcW w:w="992" w:type="dxa"/>
            <w:vAlign w:val="center"/>
          </w:tcPr>
          <w:p w:rsidR="00FC6563" w:rsidRPr="00BB2045" w:rsidRDefault="00E35397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993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B204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FC6563" w:rsidRPr="00BB2045" w:rsidRDefault="00FC6563" w:rsidP="00FC656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FC6563" w:rsidRPr="00BB2045" w:rsidRDefault="00FC6563" w:rsidP="005C6283">
            <w:pPr>
              <w:tabs>
                <w:tab w:val="left" w:pos="1110"/>
                <w:tab w:val="left" w:pos="540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</w:tr>
    </w:tbl>
    <w:p w:rsidR="00A918C0" w:rsidRPr="004F78DE" w:rsidRDefault="00A918C0" w:rsidP="00A918C0">
      <w:pPr>
        <w:ind w:right="51"/>
        <w:jc w:val="both"/>
        <w:rPr>
          <w:szCs w:val="22"/>
        </w:rPr>
      </w:pPr>
    </w:p>
    <w:p w:rsidR="00A918C0" w:rsidRPr="00A918C0" w:rsidRDefault="00A918C0" w:rsidP="00A918C0">
      <w:pPr>
        <w:ind w:right="51"/>
        <w:jc w:val="both"/>
        <w:rPr>
          <w:szCs w:val="22"/>
        </w:rPr>
      </w:pPr>
    </w:p>
    <w:sectPr w:rsidR="00A918C0" w:rsidRPr="00A918C0" w:rsidSect="004A798B">
      <w:headerReference w:type="default" r:id="rId8"/>
      <w:footerReference w:type="default" r:id="rId9"/>
      <w:pgSz w:w="12240" w:h="15840"/>
      <w:pgMar w:top="993" w:right="1134" w:bottom="1418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67" w:rsidRDefault="00825767" w:rsidP="0037795D">
      <w:r>
        <w:separator/>
      </w:r>
    </w:p>
  </w:endnote>
  <w:endnote w:type="continuationSeparator" w:id="0">
    <w:p w:rsidR="00825767" w:rsidRDefault="00825767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67" w:rsidRDefault="00825767" w:rsidP="0037795D">
      <w:r>
        <w:separator/>
      </w:r>
    </w:p>
  </w:footnote>
  <w:footnote w:type="continuationSeparator" w:id="0">
    <w:p w:rsidR="00825767" w:rsidRDefault="00825767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88" w:rsidRDefault="00BA2288" w:rsidP="00137EA0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3DCBD1D" wp14:editId="364FD3BB">
          <wp:extent cx="5759450" cy="500270"/>
          <wp:effectExtent l="0" t="0" r="0" b="0"/>
          <wp:docPr id="2" name="Obraz 2" descr="C:\Users\Edyta\Downloads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ownloads\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4106F81"/>
    <w:multiLevelType w:val="hybridMultilevel"/>
    <w:tmpl w:val="E84096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C4ABC"/>
    <w:multiLevelType w:val="hybridMultilevel"/>
    <w:tmpl w:val="8A6CEC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11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75123"/>
    <w:multiLevelType w:val="hybridMultilevel"/>
    <w:tmpl w:val="B7D8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885388"/>
    <w:multiLevelType w:val="hybridMultilevel"/>
    <w:tmpl w:val="6810BF24"/>
    <w:lvl w:ilvl="0" w:tplc="62D613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05136"/>
    <w:multiLevelType w:val="hybridMultilevel"/>
    <w:tmpl w:val="4C608A92"/>
    <w:lvl w:ilvl="0" w:tplc="9320A8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564CB"/>
    <w:multiLevelType w:val="hybridMultilevel"/>
    <w:tmpl w:val="22B271D2"/>
    <w:lvl w:ilvl="0" w:tplc="176864EC">
      <w:start w:val="1"/>
      <w:numFmt w:val="decimal"/>
      <w:lvlText w:val="%1)"/>
      <w:lvlJc w:val="left"/>
      <w:pPr>
        <w:ind w:left="360" w:hanging="360"/>
      </w:pPr>
      <w:rPr>
        <w:rFonts w:eastAsia="Lucida Sans Unicode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D20F7C"/>
    <w:multiLevelType w:val="hybridMultilevel"/>
    <w:tmpl w:val="6AD87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D57F08"/>
    <w:multiLevelType w:val="hybridMultilevel"/>
    <w:tmpl w:val="63BA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A17F2B"/>
    <w:multiLevelType w:val="hybridMultilevel"/>
    <w:tmpl w:val="B7D8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17"/>
  </w:num>
  <w:num w:numId="15">
    <w:abstractNumId w:val="6"/>
  </w:num>
  <w:num w:numId="16">
    <w:abstractNumId w:val="19"/>
  </w:num>
  <w:num w:numId="17">
    <w:abstractNumId w:val="9"/>
  </w:num>
  <w:num w:numId="18">
    <w:abstractNumId w:val="20"/>
  </w:num>
  <w:num w:numId="19">
    <w:abstractNumId w:val="18"/>
  </w:num>
  <w:num w:numId="20">
    <w:abstractNumId w:val="12"/>
  </w:num>
  <w:num w:numId="21">
    <w:abstractNumId w:val="21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55C"/>
    <w:rsid w:val="00036F5D"/>
    <w:rsid w:val="0004015F"/>
    <w:rsid w:val="00043233"/>
    <w:rsid w:val="00050989"/>
    <w:rsid w:val="000558E9"/>
    <w:rsid w:val="000626F7"/>
    <w:rsid w:val="00062985"/>
    <w:rsid w:val="0006711E"/>
    <w:rsid w:val="00074FD7"/>
    <w:rsid w:val="00076463"/>
    <w:rsid w:val="00076C40"/>
    <w:rsid w:val="00091CFE"/>
    <w:rsid w:val="00095F7C"/>
    <w:rsid w:val="00096603"/>
    <w:rsid w:val="000A0294"/>
    <w:rsid w:val="000A5DFF"/>
    <w:rsid w:val="000A6B8F"/>
    <w:rsid w:val="000B2825"/>
    <w:rsid w:val="000B3CD1"/>
    <w:rsid w:val="000B6A8F"/>
    <w:rsid w:val="000D3C51"/>
    <w:rsid w:val="000E18A0"/>
    <w:rsid w:val="000E2F1A"/>
    <w:rsid w:val="000E35F1"/>
    <w:rsid w:val="000F4E8E"/>
    <w:rsid w:val="001026FC"/>
    <w:rsid w:val="001043F8"/>
    <w:rsid w:val="001072D1"/>
    <w:rsid w:val="00110984"/>
    <w:rsid w:val="00111846"/>
    <w:rsid w:val="00111B54"/>
    <w:rsid w:val="00122C78"/>
    <w:rsid w:val="00134CFA"/>
    <w:rsid w:val="001350F1"/>
    <w:rsid w:val="00137EA0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4963"/>
    <w:rsid w:val="00191EBC"/>
    <w:rsid w:val="00193DC6"/>
    <w:rsid w:val="00195498"/>
    <w:rsid w:val="001A4D92"/>
    <w:rsid w:val="001A6066"/>
    <w:rsid w:val="001B6F9F"/>
    <w:rsid w:val="001C04FB"/>
    <w:rsid w:val="001C0950"/>
    <w:rsid w:val="001C38C9"/>
    <w:rsid w:val="001D333F"/>
    <w:rsid w:val="001E0021"/>
    <w:rsid w:val="001E0C10"/>
    <w:rsid w:val="001E1D26"/>
    <w:rsid w:val="001E22F0"/>
    <w:rsid w:val="001E46FB"/>
    <w:rsid w:val="001F4E78"/>
    <w:rsid w:val="001F6D15"/>
    <w:rsid w:val="002028F3"/>
    <w:rsid w:val="00205A81"/>
    <w:rsid w:val="0020681C"/>
    <w:rsid w:val="00206AA3"/>
    <w:rsid w:val="00207194"/>
    <w:rsid w:val="002104B5"/>
    <w:rsid w:val="00221D76"/>
    <w:rsid w:val="002236CE"/>
    <w:rsid w:val="0022655C"/>
    <w:rsid w:val="002268C0"/>
    <w:rsid w:val="002303C0"/>
    <w:rsid w:val="002308AD"/>
    <w:rsid w:val="002355C0"/>
    <w:rsid w:val="00256F60"/>
    <w:rsid w:val="00257465"/>
    <w:rsid w:val="002576C7"/>
    <w:rsid w:val="002577F9"/>
    <w:rsid w:val="00260C39"/>
    <w:rsid w:val="00264164"/>
    <w:rsid w:val="002730E3"/>
    <w:rsid w:val="002744EF"/>
    <w:rsid w:val="002839CF"/>
    <w:rsid w:val="0028656E"/>
    <w:rsid w:val="00291FF8"/>
    <w:rsid w:val="002923AE"/>
    <w:rsid w:val="002A0968"/>
    <w:rsid w:val="002A46A9"/>
    <w:rsid w:val="002A580C"/>
    <w:rsid w:val="002C20A7"/>
    <w:rsid w:val="002C20F6"/>
    <w:rsid w:val="002C3A46"/>
    <w:rsid w:val="002C3DFD"/>
    <w:rsid w:val="002D03DD"/>
    <w:rsid w:val="002D30B0"/>
    <w:rsid w:val="002D455B"/>
    <w:rsid w:val="002D73E3"/>
    <w:rsid w:val="002E2861"/>
    <w:rsid w:val="002E3FB0"/>
    <w:rsid w:val="002E47C4"/>
    <w:rsid w:val="002E51EB"/>
    <w:rsid w:val="002E5627"/>
    <w:rsid w:val="002E5E11"/>
    <w:rsid w:val="002E6E8B"/>
    <w:rsid w:val="002F1562"/>
    <w:rsid w:val="00305292"/>
    <w:rsid w:val="00305D4F"/>
    <w:rsid w:val="00311E72"/>
    <w:rsid w:val="003132E9"/>
    <w:rsid w:val="0032378C"/>
    <w:rsid w:val="00325583"/>
    <w:rsid w:val="0032699F"/>
    <w:rsid w:val="00330610"/>
    <w:rsid w:val="0033210F"/>
    <w:rsid w:val="0033400C"/>
    <w:rsid w:val="0033532D"/>
    <w:rsid w:val="00354F41"/>
    <w:rsid w:val="003565FC"/>
    <w:rsid w:val="00356A50"/>
    <w:rsid w:val="00371443"/>
    <w:rsid w:val="00372ACB"/>
    <w:rsid w:val="003740F5"/>
    <w:rsid w:val="00374DA0"/>
    <w:rsid w:val="0037795D"/>
    <w:rsid w:val="00381339"/>
    <w:rsid w:val="00390694"/>
    <w:rsid w:val="003933E6"/>
    <w:rsid w:val="0039439E"/>
    <w:rsid w:val="003A2F68"/>
    <w:rsid w:val="003A4A91"/>
    <w:rsid w:val="003A4B92"/>
    <w:rsid w:val="003A58FB"/>
    <w:rsid w:val="003A6290"/>
    <w:rsid w:val="003B1B9E"/>
    <w:rsid w:val="003B1CB2"/>
    <w:rsid w:val="003B36E9"/>
    <w:rsid w:val="003C2065"/>
    <w:rsid w:val="003D6AFD"/>
    <w:rsid w:val="003F6CED"/>
    <w:rsid w:val="0040252A"/>
    <w:rsid w:val="004028AC"/>
    <w:rsid w:val="00410F0A"/>
    <w:rsid w:val="00411C5F"/>
    <w:rsid w:val="00413A85"/>
    <w:rsid w:val="00415B41"/>
    <w:rsid w:val="004175D7"/>
    <w:rsid w:val="00437C34"/>
    <w:rsid w:val="00437D06"/>
    <w:rsid w:val="00440484"/>
    <w:rsid w:val="0044086A"/>
    <w:rsid w:val="00451D0E"/>
    <w:rsid w:val="0045434C"/>
    <w:rsid w:val="00454B41"/>
    <w:rsid w:val="00454E37"/>
    <w:rsid w:val="00456B63"/>
    <w:rsid w:val="00466F1C"/>
    <w:rsid w:val="00467716"/>
    <w:rsid w:val="00467FB0"/>
    <w:rsid w:val="00490DBD"/>
    <w:rsid w:val="00496311"/>
    <w:rsid w:val="004A0335"/>
    <w:rsid w:val="004A0505"/>
    <w:rsid w:val="004A798B"/>
    <w:rsid w:val="004B01A6"/>
    <w:rsid w:val="004B0C92"/>
    <w:rsid w:val="004B5031"/>
    <w:rsid w:val="004D0690"/>
    <w:rsid w:val="004D25A2"/>
    <w:rsid w:val="004D4B10"/>
    <w:rsid w:val="004D51F1"/>
    <w:rsid w:val="004E15F0"/>
    <w:rsid w:val="004E4BD0"/>
    <w:rsid w:val="004E4F76"/>
    <w:rsid w:val="004E6A2F"/>
    <w:rsid w:val="004F2551"/>
    <w:rsid w:val="004F4BA9"/>
    <w:rsid w:val="004F5BD9"/>
    <w:rsid w:val="004F67B4"/>
    <w:rsid w:val="004F78DE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23F4"/>
    <w:rsid w:val="00544F54"/>
    <w:rsid w:val="0054556A"/>
    <w:rsid w:val="00551013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1C63"/>
    <w:rsid w:val="00572D5C"/>
    <w:rsid w:val="00573478"/>
    <w:rsid w:val="00580AE7"/>
    <w:rsid w:val="0058186D"/>
    <w:rsid w:val="00582660"/>
    <w:rsid w:val="00592667"/>
    <w:rsid w:val="00592A05"/>
    <w:rsid w:val="00592FB2"/>
    <w:rsid w:val="00593EDB"/>
    <w:rsid w:val="00596C6F"/>
    <w:rsid w:val="005A7269"/>
    <w:rsid w:val="005B568B"/>
    <w:rsid w:val="005B6B5F"/>
    <w:rsid w:val="005C450F"/>
    <w:rsid w:val="005C5166"/>
    <w:rsid w:val="005C6555"/>
    <w:rsid w:val="005C6A62"/>
    <w:rsid w:val="005D1DBF"/>
    <w:rsid w:val="005D5C59"/>
    <w:rsid w:val="005D7098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552F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895"/>
    <w:rsid w:val="006669FD"/>
    <w:rsid w:val="00667AC5"/>
    <w:rsid w:val="00682DE7"/>
    <w:rsid w:val="00684F97"/>
    <w:rsid w:val="00687E09"/>
    <w:rsid w:val="00694DF0"/>
    <w:rsid w:val="00697D45"/>
    <w:rsid w:val="006A2BB5"/>
    <w:rsid w:val="006B3BCD"/>
    <w:rsid w:val="006B4DC8"/>
    <w:rsid w:val="006C3010"/>
    <w:rsid w:val="006C4B7F"/>
    <w:rsid w:val="006C4DDA"/>
    <w:rsid w:val="006C7E36"/>
    <w:rsid w:val="006D2405"/>
    <w:rsid w:val="006E1A33"/>
    <w:rsid w:val="006E25F8"/>
    <w:rsid w:val="006E4A55"/>
    <w:rsid w:val="006E5728"/>
    <w:rsid w:val="0070710C"/>
    <w:rsid w:val="0071387C"/>
    <w:rsid w:val="00713BB2"/>
    <w:rsid w:val="00717368"/>
    <w:rsid w:val="0071751C"/>
    <w:rsid w:val="00734D7E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708D9"/>
    <w:rsid w:val="00773804"/>
    <w:rsid w:val="00776D7C"/>
    <w:rsid w:val="007820A8"/>
    <w:rsid w:val="00783B04"/>
    <w:rsid w:val="00787AD3"/>
    <w:rsid w:val="00790BA8"/>
    <w:rsid w:val="007B3234"/>
    <w:rsid w:val="007C26CB"/>
    <w:rsid w:val="007C4F82"/>
    <w:rsid w:val="007D0336"/>
    <w:rsid w:val="007E2183"/>
    <w:rsid w:val="007E53DE"/>
    <w:rsid w:val="007E6848"/>
    <w:rsid w:val="007F5DC3"/>
    <w:rsid w:val="00805294"/>
    <w:rsid w:val="00810761"/>
    <w:rsid w:val="00811AFA"/>
    <w:rsid w:val="00817862"/>
    <w:rsid w:val="00817F7F"/>
    <w:rsid w:val="00823301"/>
    <w:rsid w:val="00823823"/>
    <w:rsid w:val="00825767"/>
    <w:rsid w:val="008421F0"/>
    <w:rsid w:val="00846646"/>
    <w:rsid w:val="008503E1"/>
    <w:rsid w:val="00863CD1"/>
    <w:rsid w:val="00863CE8"/>
    <w:rsid w:val="008705D5"/>
    <w:rsid w:val="0087069A"/>
    <w:rsid w:val="00871C39"/>
    <w:rsid w:val="008772FE"/>
    <w:rsid w:val="00893C02"/>
    <w:rsid w:val="0089567A"/>
    <w:rsid w:val="008979D3"/>
    <w:rsid w:val="008A0805"/>
    <w:rsid w:val="008B1B04"/>
    <w:rsid w:val="008B7AA3"/>
    <w:rsid w:val="008C6852"/>
    <w:rsid w:val="008D3A40"/>
    <w:rsid w:val="008D6E47"/>
    <w:rsid w:val="008E121D"/>
    <w:rsid w:val="008E61F2"/>
    <w:rsid w:val="008F1B18"/>
    <w:rsid w:val="008F3671"/>
    <w:rsid w:val="008F73F0"/>
    <w:rsid w:val="009176F3"/>
    <w:rsid w:val="00917EF6"/>
    <w:rsid w:val="009201C5"/>
    <w:rsid w:val="009203AE"/>
    <w:rsid w:val="009438E3"/>
    <w:rsid w:val="00943B7E"/>
    <w:rsid w:val="00946E6B"/>
    <w:rsid w:val="00947F0C"/>
    <w:rsid w:val="00950BA2"/>
    <w:rsid w:val="00955282"/>
    <w:rsid w:val="00965202"/>
    <w:rsid w:val="00971AE0"/>
    <w:rsid w:val="00996F0A"/>
    <w:rsid w:val="009A1E9F"/>
    <w:rsid w:val="009A272E"/>
    <w:rsid w:val="009A3EA3"/>
    <w:rsid w:val="009C4A56"/>
    <w:rsid w:val="009C5B11"/>
    <w:rsid w:val="009C7013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155CE"/>
    <w:rsid w:val="00A42ABA"/>
    <w:rsid w:val="00A431F9"/>
    <w:rsid w:val="00A44B29"/>
    <w:rsid w:val="00A520C3"/>
    <w:rsid w:val="00A5319B"/>
    <w:rsid w:val="00A615D0"/>
    <w:rsid w:val="00A625EB"/>
    <w:rsid w:val="00A637A9"/>
    <w:rsid w:val="00A66282"/>
    <w:rsid w:val="00A67BFB"/>
    <w:rsid w:val="00A772C5"/>
    <w:rsid w:val="00A856F4"/>
    <w:rsid w:val="00A90807"/>
    <w:rsid w:val="00A918C0"/>
    <w:rsid w:val="00A974B3"/>
    <w:rsid w:val="00AA3A73"/>
    <w:rsid w:val="00AA4D36"/>
    <w:rsid w:val="00AB20AC"/>
    <w:rsid w:val="00AC34AB"/>
    <w:rsid w:val="00AC5FE2"/>
    <w:rsid w:val="00AD1B4D"/>
    <w:rsid w:val="00AD5B08"/>
    <w:rsid w:val="00AE3224"/>
    <w:rsid w:val="00AE4CDF"/>
    <w:rsid w:val="00AE70B6"/>
    <w:rsid w:val="00AE7B4F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668FC"/>
    <w:rsid w:val="00B76930"/>
    <w:rsid w:val="00B76CC1"/>
    <w:rsid w:val="00B81A16"/>
    <w:rsid w:val="00B81C68"/>
    <w:rsid w:val="00B85E5D"/>
    <w:rsid w:val="00B92B92"/>
    <w:rsid w:val="00B9411A"/>
    <w:rsid w:val="00BA111E"/>
    <w:rsid w:val="00BA1374"/>
    <w:rsid w:val="00BA17C8"/>
    <w:rsid w:val="00BA1963"/>
    <w:rsid w:val="00BA2288"/>
    <w:rsid w:val="00BB2795"/>
    <w:rsid w:val="00BB319F"/>
    <w:rsid w:val="00BB3DD6"/>
    <w:rsid w:val="00BB45AD"/>
    <w:rsid w:val="00BB4D18"/>
    <w:rsid w:val="00BC0DB2"/>
    <w:rsid w:val="00BC4488"/>
    <w:rsid w:val="00BC5CEC"/>
    <w:rsid w:val="00BC7203"/>
    <w:rsid w:val="00BD3C64"/>
    <w:rsid w:val="00BD7631"/>
    <w:rsid w:val="00BD7A15"/>
    <w:rsid w:val="00BE211A"/>
    <w:rsid w:val="00BE2F54"/>
    <w:rsid w:val="00BF0655"/>
    <w:rsid w:val="00BF7CF9"/>
    <w:rsid w:val="00C026AE"/>
    <w:rsid w:val="00C16A1D"/>
    <w:rsid w:val="00C17D38"/>
    <w:rsid w:val="00C252A0"/>
    <w:rsid w:val="00C45452"/>
    <w:rsid w:val="00C47B1B"/>
    <w:rsid w:val="00C50100"/>
    <w:rsid w:val="00C50478"/>
    <w:rsid w:val="00C57676"/>
    <w:rsid w:val="00C62C46"/>
    <w:rsid w:val="00C66F89"/>
    <w:rsid w:val="00C762B6"/>
    <w:rsid w:val="00C862EF"/>
    <w:rsid w:val="00C932A7"/>
    <w:rsid w:val="00CA14CA"/>
    <w:rsid w:val="00CA2EAB"/>
    <w:rsid w:val="00CA6AC8"/>
    <w:rsid w:val="00CC12FA"/>
    <w:rsid w:val="00CC53D6"/>
    <w:rsid w:val="00CC6CC5"/>
    <w:rsid w:val="00CD513A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2CD0"/>
    <w:rsid w:val="00D4348D"/>
    <w:rsid w:val="00D44DAD"/>
    <w:rsid w:val="00D477B3"/>
    <w:rsid w:val="00D54F19"/>
    <w:rsid w:val="00D56DCE"/>
    <w:rsid w:val="00D60B17"/>
    <w:rsid w:val="00D649D1"/>
    <w:rsid w:val="00D827D2"/>
    <w:rsid w:val="00D85BD2"/>
    <w:rsid w:val="00D87919"/>
    <w:rsid w:val="00D93DDB"/>
    <w:rsid w:val="00D96CDE"/>
    <w:rsid w:val="00D97102"/>
    <w:rsid w:val="00DA07CF"/>
    <w:rsid w:val="00DA35F8"/>
    <w:rsid w:val="00DB3797"/>
    <w:rsid w:val="00DB3FED"/>
    <w:rsid w:val="00DB6909"/>
    <w:rsid w:val="00DB6BBA"/>
    <w:rsid w:val="00DB6BE0"/>
    <w:rsid w:val="00DC1C0D"/>
    <w:rsid w:val="00DD296D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3ECE"/>
    <w:rsid w:val="00E15DDC"/>
    <w:rsid w:val="00E160D1"/>
    <w:rsid w:val="00E17C85"/>
    <w:rsid w:val="00E24A96"/>
    <w:rsid w:val="00E26896"/>
    <w:rsid w:val="00E3131A"/>
    <w:rsid w:val="00E35397"/>
    <w:rsid w:val="00E4101C"/>
    <w:rsid w:val="00E41733"/>
    <w:rsid w:val="00E41917"/>
    <w:rsid w:val="00E429EF"/>
    <w:rsid w:val="00E43022"/>
    <w:rsid w:val="00E461CD"/>
    <w:rsid w:val="00E54910"/>
    <w:rsid w:val="00E55BD1"/>
    <w:rsid w:val="00E57934"/>
    <w:rsid w:val="00E60AE3"/>
    <w:rsid w:val="00E611CA"/>
    <w:rsid w:val="00E6199D"/>
    <w:rsid w:val="00E7128E"/>
    <w:rsid w:val="00E72970"/>
    <w:rsid w:val="00E73316"/>
    <w:rsid w:val="00E736EF"/>
    <w:rsid w:val="00E743C2"/>
    <w:rsid w:val="00E751E5"/>
    <w:rsid w:val="00E810A4"/>
    <w:rsid w:val="00E82D1B"/>
    <w:rsid w:val="00E847D6"/>
    <w:rsid w:val="00E84D9E"/>
    <w:rsid w:val="00E90916"/>
    <w:rsid w:val="00E916EA"/>
    <w:rsid w:val="00EA1AA5"/>
    <w:rsid w:val="00EA76F1"/>
    <w:rsid w:val="00EB28A9"/>
    <w:rsid w:val="00EC712B"/>
    <w:rsid w:val="00ED249B"/>
    <w:rsid w:val="00ED532C"/>
    <w:rsid w:val="00EF0BA0"/>
    <w:rsid w:val="00EF1490"/>
    <w:rsid w:val="00EF70D8"/>
    <w:rsid w:val="00F10F89"/>
    <w:rsid w:val="00F13CB8"/>
    <w:rsid w:val="00F1711C"/>
    <w:rsid w:val="00F21034"/>
    <w:rsid w:val="00F24247"/>
    <w:rsid w:val="00F36095"/>
    <w:rsid w:val="00F42650"/>
    <w:rsid w:val="00F43021"/>
    <w:rsid w:val="00F543A4"/>
    <w:rsid w:val="00F545AC"/>
    <w:rsid w:val="00F61D44"/>
    <w:rsid w:val="00F662D9"/>
    <w:rsid w:val="00F66577"/>
    <w:rsid w:val="00F74767"/>
    <w:rsid w:val="00F77211"/>
    <w:rsid w:val="00F80C94"/>
    <w:rsid w:val="00F93EE8"/>
    <w:rsid w:val="00FB33DE"/>
    <w:rsid w:val="00FB342A"/>
    <w:rsid w:val="00FB3759"/>
    <w:rsid w:val="00FB657A"/>
    <w:rsid w:val="00FC176F"/>
    <w:rsid w:val="00FC459F"/>
    <w:rsid w:val="00FC6563"/>
    <w:rsid w:val="00FC742F"/>
    <w:rsid w:val="00FD0C23"/>
    <w:rsid w:val="00FD5D0F"/>
    <w:rsid w:val="00FD6818"/>
    <w:rsid w:val="00FE2164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BA2288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6255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62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57B4-5BA2-44A3-B62B-30A1F72A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Elżbieta Stankiewicz</cp:lastModifiedBy>
  <cp:revision>53</cp:revision>
  <cp:lastPrinted>2021-10-12T06:06:00Z</cp:lastPrinted>
  <dcterms:created xsi:type="dcterms:W3CDTF">2022-03-15T13:57:00Z</dcterms:created>
  <dcterms:modified xsi:type="dcterms:W3CDTF">2022-07-06T08:24:00Z</dcterms:modified>
</cp:coreProperties>
</file>