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50" w:rsidRDefault="00134E50" w:rsidP="00134E50">
      <w:pPr>
        <w:spacing w:line="360" w:lineRule="auto"/>
        <w:jc w:val="center"/>
        <w:rPr>
          <w:b/>
          <w:sz w:val="22"/>
        </w:rPr>
      </w:pPr>
      <w:r>
        <w:rPr>
          <w:rFonts w:ascii="Arial" w:hAnsi="Arial" w:cs="Arial"/>
          <w:noProof/>
        </w:rPr>
        <w:drawing>
          <wp:inline distT="0" distB="0" distL="0" distR="0" wp14:anchorId="5931A695" wp14:editId="60D07CCA">
            <wp:extent cx="554355" cy="579755"/>
            <wp:effectExtent l="0" t="0" r="0" b="0"/>
            <wp:docPr id="4" name="Obraz 4" descr="cid:image003.png@01D71033.3B95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3.png@01D71033.3B9536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50" w:rsidRDefault="00134E50" w:rsidP="00134E50">
      <w:pPr>
        <w:spacing w:line="360" w:lineRule="auto"/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39504958" wp14:editId="581A8764">
            <wp:extent cx="5760720" cy="541655"/>
            <wp:effectExtent l="0" t="0" r="0" b="0"/>
            <wp:docPr id="5" name="Obraz 5" descr="cid:image001.png@01D6F963.D570B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1.png@01D6F963.D570B4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50" w:rsidRDefault="00272D5B" w:rsidP="00134E50">
      <w:pPr>
        <w:spacing w:line="360" w:lineRule="auto"/>
        <w:jc w:val="center"/>
        <w:rPr>
          <w:b/>
          <w:sz w:val="22"/>
        </w:rPr>
      </w:pPr>
      <w:r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0CC8D9AE" wp14:editId="10538D3B">
            <wp:simplePos x="0" y="0"/>
            <wp:positionH relativeFrom="margin">
              <wp:posOffset>3343275</wp:posOffset>
            </wp:positionH>
            <wp:positionV relativeFrom="margin">
              <wp:posOffset>1544320</wp:posOffset>
            </wp:positionV>
            <wp:extent cx="1250950" cy="793750"/>
            <wp:effectExtent l="0" t="0" r="6350" b="6350"/>
            <wp:wrapSquare wrapText="bothSides"/>
            <wp:docPr id="8" name="Obraz 8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E50">
        <w:rPr>
          <w:rFonts w:ascii="Arial" w:hAnsi="Arial" w:cs="Arial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705DB991" wp14:editId="56A4E52A">
            <wp:simplePos x="0" y="0"/>
            <wp:positionH relativeFrom="column">
              <wp:posOffset>762000</wp:posOffset>
            </wp:positionH>
            <wp:positionV relativeFrom="paragraph">
              <wp:posOffset>6350</wp:posOffset>
            </wp:positionV>
            <wp:extent cx="1371600" cy="1028700"/>
            <wp:effectExtent l="0" t="0" r="0" b="0"/>
            <wp:wrapSquare wrapText="bothSides"/>
            <wp:docPr id="9" name="Obraz 9" descr="UE-logo-pio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-logo-pionow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E50" w:rsidRDefault="00134E50" w:rsidP="00134E50">
      <w:pPr>
        <w:spacing w:line="360" w:lineRule="auto"/>
        <w:rPr>
          <w:b/>
          <w:sz w:val="22"/>
        </w:rPr>
      </w:pPr>
    </w:p>
    <w:p w:rsidR="00134E50" w:rsidRDefault="00134E50" w:rsidP="00134E50">
      <w:pPr>
        <w:spacing w:line="360" w:lineRule="auto"/>
        <w:jc w:val="center"/>
        <w:rPr>
          <w:b/>
          <w:sz w:val="22"/>
        </w:rPr>
      </w:pPr>
    </w:p>
    <w:p w:rsidR="00134E50" w:rsidRPr="0075469B" w:rsidRDefault="00134E50" w:rsidP="00134E50">
      <w:pPr>
        <w:pStyle w:val="Akapitzlist"/>
        <w:spacing w:line="240" w:lineRule="auto"/>
        <w:ind w:left="0"/>
        <w:jc w:val="both"/>
        <w:rPr>
          <w:i/>
          <w:sz w:val="20"/>
          <w:szCs w:val="20"/>
        </w:rPr>
      </w:pPr>
      <w:r w:rsidRPr="0075469B">
        <w:rPr>
          <w:i/>
          <w:sz w:val="20"/>
          <w:szCs w:val="20"/>
        </w:rPr>
        <w:t>Zakup współfinansowany przez Unię Europejską</w:t>
      </w:r>
      <w:r w:rsidRPr="0075469B">
        <w:rPr>
          <w:i/>
          <w:color w:val="000000"/>
          <w:sz w:val="20"/>
          <w:szCs w:val="20"/>
        </w:rPr>
        <w:t xml:space="preserve"> z Europejskiego Funduszu Rolnego na Rzecz Rozwoju Obszarów Wiejskich w ramach Schematu I Pomocy Technicznej Programu Rozwoju Obszarów Wiejskich 2014-2020</w:t>
      </w:r>
      <w:r w:rsidRPr="0075469B">
        <w:rPr>
          <w:i/>
          <w:iCs/>
          <w:sz w:val="20"/>
          <w:szCs w:val="20"/>
        </w:rPr>
        <w:t>, Europejskiego Funduszu Społecznego - Regionalny Program Operacyjny Województwa Warmińsko-Mazurskiego na lata 2014-2020 – Pomoc Techniczna</w:t>
      </w:r>
    </w:p>
    <w:p w:rsidR="00134E50" w:rsidRDefault="00134E50" w:rsidP="00134E50">
      <w:pPr>
        <w:tabs>
          <w:tab w:val="center" w:pos="4536"/>
        </w:tabs>
        <w:spacing w:after="0" w:line="360" w:lineRule="auto"/>
        <w:ind w:right="83"/>
        <w:jc w:val="right"/>
        <w:rPr>
          <w:b/>
          <w:sz w:val="22"/>
        </w:rPr>
      </w:pPr>
      <w:r>
        <w:rPr>
          <w:b/>
          <w:sz w:val="22"/>
        </w:rPr>
        <w:t>Załącznik nr 5 do SWZ</w:t>
      </w:r>
    </w:p>
    <w:p w:rsidR="00134E50" w:rsidRDefault="00134E50" w:rsidP="00134E50">
      <w:pPr>
        <w:tabs>
          <w:tab w:val="center" w:pos="4536"/>
        </w:tabs>
        <w:spacing w:after="0" w:line="360" w:lineRule="auto"/>
        <w:ind w:right="83"/>
        <w:jc w:val="right"/>
        <w:rPr>
          <w:b/>
          <w:sz w:val="22"/>
        </w:rPr>
      </w:pPr>
      <w:r>
        <w:rPr>
          <w:b/>
          <w:sz w:val="22"/>
        </w:rPr>
        <w:t>ZP.272.1.17.2022</w:t>
      </w:r>
    </w:p>
    <w:p w:rsidR="00134E50" w:rsidRDefault="00134E50" w:rsidP="00134E50">
      <w:pPr>
        <w:spacing w:after="0" w:line="36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Projektowane postanowienia umowy</w:t>
      </w:r>
    </w:p>
    <w:p w:rsidR="00134E50" w:rsidRDefault="00134E50" w:rsidP="00134E50">
      <w:pPr>
        <w:spacing w:after="0" w:line="36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UMOWA nr ….. (wzór)</w:t>
      </w:r>
    </w:p>
    <w:p w:rsidR="00134E50" w:rsidRDefault="00134E50" w:rsidP="00134E50">
      <w:pPr>
        <w:spacing w:after="0" w:line="360" w:lineRule="auto"/>
        <w:jc w:val="center"/>
        <w:rPr>
          <w:rFonts w:eastAsia="Cambria"/>
          <w:b/>
          <w:sz w:val="22"/>
        </w:rPr>
      </w:pPr>
      <w:bookmarkStart w:id="0" w:name="_GoBack"/>
      <w:bookmarkEnd w:id="0"/>
    </w:p>
    <w:p w:rsidR="00134E50" w:rsidRDefault="00134E50" w:rsidP="00134E50">
      <w:pPr>
        <w:spacing w:after="0" w:line="360" w:lineRule="auto"/>
        <w:jc w:val="both"/>
        <w:rPr>
          <w:sz w:val="22"/>
        </w:rPr>
      </w:pPr>
      <w:r>
        <w:rPr>
          <w:sz w:val="22"/>
        </w:rPr>
        <w:t>zawarta w Olsztynie dnia ................................ w wyniku postępowania o udzielenie zamówienia publicznego prowadzonego w trybie podstawowym, zgodnie z przepisami ustawy z dnia 11 września 2019 r. Prawo zamówień publicznych (Dz. U. z 2021 r. poz. 1129 ze zm.) pomiędzy:</w:t>
      </w:r>
    </w:p>
    <w:p w:rsidR="00134E50" w:rsidRDefault="00134E50" w:rsidP="00134E50">
      <w:pPr>
        <w:spacing w:after="40" w:line="360" w:lineRule="auto"/>
        <w:jc w:val="both"/>
        <w:rPr>
          <w:sz w:val="22"/>
        </w:rPr>
      </w:pPr>
      <w:r>
        <w:rPr>
          <w:b/>
          <w:sz w:val="22"/>
        </w:rPr>
        <w:t>Województwem Warmińsko-Mazurskim</w:t>
      </w:r>
      <w:r>
        <w:rPr>
          <w:sz w:val="22"/>
        </w:rPr>
        <w:t xml:space="preserve">, reprezentowanym przez Zarząd Województwa Warmińsko – Mazurskiego z siedzibą w Olsztynie, ul. Emilii Plater 1, 10-562 Olsztyn, NIP: 739-38-90-447; w imieniu którego działają: </w:t>
      </w:r>
    </w:p>
    <w:p w:rsidR="00134E50" w:rsidRDefault="00134E50" w:rsidP="00134E50">
      <w:pPr>
        <w:numPr>
          <w:ilvl w:val="0"/>
          <w:numId w:val="1"/>
        </w:numPr>
        <w:suppressAutoHyphens/>
        <w:spacing w:after="40" w:line="360" w:lineRule="auto"/>
        <w:ind w:left="284" w:hanging="284"/>
        <w:contextualSpacing/>
        <w:rPr>
          <w:sz w:val="22"/>
          <w:lang w:val="cs-CZ"/>
        </w:rPr>
      </w:pPr>
      <w:r>
        <w:rPr>
          <w:sz w:val="22"/>
          <w:lang w:val="cs-CZ"/>
        </w:rPr>
        <w:t>………………………………………………………………………………………………</w:t>
      </w:r>
    </w:p>
    <w:p w:rsidR="00134E50" w:rsidRDefault="00134E50" w:rsidP="00134E50">
      <w:pPr>
        <w:numPr>
          <w:ilvl w:val="0"/>
          <w:numId w:val="1"/>
        </w:numPr>
        <w:suppressAutoHyphens/>
        <w:spacing w:after="40" w:line="360" w:lineRule="auto"/>
        <w:ind w:left="284" w:hanging="284"/>
        <w:contextualSpacing/>
        <w:rPr>
          <w:sz w:val="22"/>
          <w:lang w:val="cs-CZ"/>
        </w:rPr>
      </w:pPr>
      <w:r>
        <w:rPr>
          <w:sz w:val="22"/>
          <w:lang w:val="cs-CZ"/>
        </w:rPr>
        <w:t>………………………………………………………………………………………………</w:t>
      </w:r>
    </w:p>
    <w:p w:rsidR="00134E50" w:rsidRDefault="00134E50" w:rsidP="00134E50">
      <w:pPr>
        <w:suppressAutoHyphens/>
        <w:spacing w:after="40" w:line="360" w:lineRule="auto"/>
        <w:rPr>
          <w:sz w:val="22"/>
        </w:rPr>
      </w:pPr>
      <w:r>
        <w:rPr>
          <w:sz w:val="22"/>
        </w:rPr>
        <w:t xml:space="preserve">zwanym dalej  „Zamawiającym”,  </w:t>
      </w:r>
    </w:p>
    <w:p w:rsidR="00134E50" w:rsidRDefault="00134E50" w:rsidP="00134E50">
      <w:pPr>
        <w:suppressAutoHyphens/>
        <w:spacing w:after="40" w:line="360" w:lineRule="auto"/>
        <w:rPr>
          <w:sz w:val="22"/>
        </w:rPr>
      </w:pPr>
      <w:r>
        <w:rPr>
          <w:sz w:val="22"/>
        </w:rPr>
        <w:t>a:</w:t>
      </w:r>
    </w:p>
    <w:p w:rsidR="00134E50" w:rsidRDefault="00134E50" w:rsidP="00134E50">
      <w:pPr>
        <w:autoSpaceDE w:val="0"/>
        <w:autoSpaceDN w:val="0"/>
        <w:adjustRightInd w:val="0"/>
        <w:spacing w:after="4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…………………………………………………………….……………………………………………</w:t>
      </w:r>
    </w:p>
    <w:p w:rsidR="00134E50" w:rsidRDefault="00134E50" w:rsidP="00134E50">
      <w:pPr>
        <w:autoSpaceDE w:val="0"/>
        <w:autoSpaceDN w:val="0"/>
        <w:adjustRightInd w:val="0"/>
        <w:spacing w:after="40" w:line="360" w:lineRule="auto"/>
        <w:jc w:val="both"/>
        <w:rPr>
          <w:sz w:val="22"/>
        </w:rPr>
      </w:pPr>
      <w:r>
        <w:rPr>
          <w:bCs/>
          <w:sz w:val="22"/>
        </w:rPr>
        <w:t>…………… z siedzibą ………………………………………………</w:t>
      </w:r>
      <w:r>
        <w:rPr>
          <w:sz w:val="22"/>
        </w:rPr>
        <w:t xml:space="preserve">/NIP: ...........................; REGON: ............................../ </w:t>
      </w:r>
      <w:r>
        <w:rPr>
          <w:bCs/>
          <w:sz w:val="22"/>
        </w:rPr>
        <w:t>zwanym dalej „Wykonawcą” w imieniu którego działają:</w:t>
      </w:r>
    </w:p>
    <w:p w:rsidR="00134E50" w:rsidRDefault="00134E50" w:rsidP="00134E50">
      <w:pPr>
        <w:tabs>
          <w:tab w:val="left" w:pos="360"/>
        </w:tabs>
        <w:spacing w:after="40" w:line="360" w:lineRule="auto"/>
        <w:rPr>
          <w:sz w:val="22"/>
        </w:rPr>
      </w:pPr>
      <w:r>
        <w:rPr>
          <w:sz w:val="22"/>
        </w:rPr>
        <w:t>………………………………………………………………….…………………</w:t>
      </w:r>
    </w:p>
    <w:p w:rsidR="00134E50" w:rsidRDefault="00134E50" w:rsidP="00134E50">
      <w:pPr>
        <w:spacing w:after="40" w:line="360" w:lineRule="auto"/>
        <w:rPr>
          <w:sz w:val="22"/>
        </w:rPr>
      </w:pPr>
      <w:r>
        <w:rPr>
          <w:sz w:val="22"/>
        </w:rPr>
        <w:t>łącznie zaś zwanymi „Stronami”, o następującej treści:</w:t>
      </w:r>
    </w:p>
    <w:p w:rsidR="00134E50" w:rsidRDefault="00134E50" w:rsidP="00134E50">
      <w:pPr>
        <w:spacing w:after="0" w:line="360" w:lineRule="auto"/>
        <w:ind w:firstLine="45"/>
        <w:jc w:val="center"/>
        <w:rPr>
          <w:b/>
          <w:sz w:val="22"/>
        </w:rPr>
      </w:pPr>
    </w:p>
    <w:p w:rsidR="00134E50" w:rsidRDefault="00134E50" w:rsidP="00134E50">
      <w:pPr>
        <w:spacing w:after="0" w:line="360" w:lineRule="auto"/>
        <w:ind w:firstLine="45"/>
        <w:jc w:val="center"/>
        <w:rPr>
          <w:b/>
          <w:sz w:val="22"/>
        </w:rPr>
      </w:pPr>
    </w:p>
    <w:p w:rsidR="00134E50" w:rsidRDefault="00134E50" w:rsidP="00134E50">
      <w:pPr>
        <w:spacing w:after="0" w:line="360" w:lineRule="auto"/>
        <w:ind w:firstLine="45"/>
        <w:jc w:val="center"/>
        <w:rPr>
          <w:b/>
          <w:sz w:val="22"/>
        </w:rPr>
      </w:pPr>
      <w:r>
        <w:rPr>
          <w:b/>
          <w:sz w:val="22"/>
        </w:rPr>
        <w:lastRenderedPageBreak/>
        <w:t>§ 1</w:t>
      </w:r>
    </w:p>
    <w:p w:rsidR="00134E50" w:rsidRDefault="00134E50" w:rsidP="00134E50">
      <w:pPr>
        <w:numPr>
          <w:ilvl w:val="0"/>
          <w:numId w:val="2"/>
        </w:numPr>
        <w:tabs>
          <w:tab w:val="clear" w:pos="360"/>
          <w:tab w:val="left" w:pos="284"/>
          <w:tab w:val="num" w:pos="540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Przedmiotem umowy jest wykonanie okazjonalnych przewozów osób w ruchu krajowym </w:t>
      </w:r>
      <w:r>
        <w:rPr>
          <w:rFonts w:eastAsia="Cambria"/>
          <w:sz w:val="22"/>
        </w:rPr>
        <w:br/>
        <w:t xml:space="preserve">na potrzeby Urzędu Marszałkowskiego Województwa Warmińsko-Mazurskiego. </w:t>
      </w:r>
    </w:p>
    <w:p w:rsidR="00134E50" w:rsidRDefault="00134E50" w:rsidP="00134E50">
      <w:pPr>
        <w:numPr>
          <w:ilvl w:val="0"/>
          <w:numId w:val="2"/>
        </w:numPr>
        <w:tabs>
          <w:tab w:val="clear" w:pos="360"/>
          <w:tab w:val="left" w:pos="284"/>
          <w:tab w:val="num" w:pos="540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Za przewozy krajowe przyjmuje się przewozy realizowane na terytorium Rzeczypospolitej Polskiej, przy czym przejazd pojazdu, miejsce jego rozpoczęcia i zakończenia oraz droga podróży znajdują się na terytorium Rzeczypospolitej Polskiej.</w:t>
      </w:r>
    </w:p>
    <w:p w:rsidR="00134E50" w:rsidRDefault="00134E50" w:rsidP="00134E50">
      <w:pPr>
        <w:numPr>
          <w:ilvl w:val="0"/>
          <w:numId w:val="2"/>
        </w:numPr>
        <w:tabs>
          <w:tab w:val="clear" w:pos="360"/>
          <w:tab w:val="left" w:pos="284"/>
          <w:tab w:val="num" w:pos="540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Przedmiot umowy będzie realizowany sukcesywnie, w miarę potrzeb Zamawiającego. </w:t>
      </w:r>
    </w:p>
    <w:p w:rsidR="00134E50" w:rsidRDefault="00134E50" w:rsidP="00134E50">
      <w:pPr>
        <w:numPr>
          <w:ilvl w:val="0"/>
          <w:numId w:val="2"/>
        </w:numPr>
        <w:tabs>
          <w:tab w:val="clear" w:pos="360"/>
          <w:tab w:val="left" w:pos="284"/>
          <w:tab w:val="num" w:pos="540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Środkami transportu przeznaczonymi do realizacji umowy są: </w:t>
      </w:r>
    </w:p>
    <w:p w:rsidR="00134E50" w:rsidRDefault="00134E50" w:rsidP="00134E50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436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1 samochód osobowy z czterema miejscami pasażerskimi,</w:t>
      </w:r>
    </w:p>
    <w:p w:rsidR="00134E50" w:rsidRDefault="00134E50" w:rsidP="00134E50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436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2 autobusy lub mikrobusy do przewozu osób </w:t>
      </w:r>
      <w:r w:rsidR="00C616EE">
        <w:rPr>
          <w:rFonts w:eastAsia="Cambria"/>
          <w:sz w:val="22"/>
        </w:rPr>
        <w:t xml:space="preserve">mogących zabrać </w:t>
      </w:r>
      <w:r>
        <w:rPr>
          <w:rFonts w:eastAsia="Cambria"/>
          <w:sz w:val="22"/>
        </w:rPr>
        <w:t xml:space="preserve">do 18 </w:t>
      </w:r>
      <w:r w:rsidR="00C616EE">
        <w:rPr>
          <w:rFonts w:eastAsia="Cambria"/>
          <w:sz w:val="22"/>
        </w:rPr>
        <w:t>pasażerów</w:t>
      </w:r>
      <w:r>
        <w:rPr>
          <w:rFonts w:eastAsia="Cambria"/>
          <w:sz w:val="22"/>
        </w:rPr>
        <w:t xml:space="preserve"> każdy,</w:t>
      </w:r>
    </w:p>
    <w:p w:rsidR="00134E50" w:rsidRDefault="00134E50" w:rsidP="00134E50">
      <w:pPr>
        <w:numPr>
          <w:ilvl w:val="0"/>
          <w:numId w:val="3"/>
        </w:numPr>
        <w:tabs>
          <w:tab w:val="num" w:pos="567"/>
        </w:tabs>
        <w:spacing w:after="0" w:line="360" w:lineRule="auto"/>
        <w:ind w:hanging="436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2 autobusy do przewozu osób </w:t>
      </w:r>
      <w:r w:rsidR="00C616EE">
        <w:rPr>
          <w:rFonts w:eastAsia="Cambria"/>
          <w:sz w:val="22"/>
        </w:rPr>
        <w:t xml:space="preserve">mogących zabrać od 19 </w:t>
      </w:r>
      <w:r>
        <w:rPr>
          <w:rFonts w:eastAsia="Cambria"/>
          <w:sz w:val="22"/>
        </w:rPr>
        <w:t xml:space="preserve">do 50 </w:t>
      </w:r>
      <w:r w:rsidR="00C616EE">
        <w:rPr>
          <w:rFonts w:eastAsia="Cambria"/>
          <w:sz w:val="22"/>
        </w:rPr>
        <w:t>pasażerów</w:t>
      </w:r>
      <w:r>
        <w:rPr>
          <w:rFonts w:eastAsia="Cambria"/>
          <w:sz w:val="22"/>
        </w:rPr>
        <w:t xml:space="preserve"> każdy. </w:t>
      </w:r>
    </w:p>
    <w:p w:rsidR="00134E50" w:rsidRDefault="00134E50" w:rsidP="00134E5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Minimalne wyposażenie samochodu osobowego oraz mikrobusów – klimatyzacja. Minimalne wyposażenie autobusów, przy realizacji przewozów krajowych na obszarze województwa warmińsko-mazurskiego stanowi klimatyzacja, a dla przewozów krajowych realizowanych poza obszarem województwa warmińsko-mazurskiego – klimatyzacja oraz WC. </w:t>
      </w:r>
    </w:p>
    <w:p w:rsidR="00134E50" w:rsidRDefault="00134E50" w:rsidP="00134E5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Wymienione pojazdy winny być wyposażone w technicznie sprawne pasy bezpieczeństwa dla wszystkich pasażerów. </w:t>
      </w:r>
    </w:p>
    <w:p w:rsidR="007B4330" w:rsidRDefault="007B4330" w:rsidP="007B4330">
      <w:pPr>
        <w:spacing w:after="0" w:line="360" w:lineRule="auto"/>
        <w:ind w:left="284"/>
        <w:contextualSpacing/>
        <w:jc w:val="both"/>
        <w:rPr>
          <w:rFonts w:eastAsia="Cambria"/>
          <w:sz w:val="22"/>
        </w:rPr>
      </w:pPr>
    </w:p>
    <w:p w:rsidR="00134E50" w:rsidRDefault="00134E50" w:rsidP="00134E50">
      <w:pPr>
        <w:tabs>
          <w:tab w:val="left" w:pos="4151"/>
        </w:tabs>
        <w:spacing w:after="0" w:line="36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2</w:t>
      </w:r>
    </w:p>
    <w:p w:rsidR="00134E50" w:rsidRDefault="00134E50" w:rsidP="00134E5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Całkowita wartość brutto umowy nie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>przekroczy kwoty: ………………………………………… zł (słownie: …………………………………………………….. złotych)  w tym należny podatek VAT.</w:t>
      </w:r>
    </w:p>
    <w:p w:rsidR="00134E50" w:rsidRDefault="00134E50" w:rsidP="00134E5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Ceny jednostkowe za </w:t>
      </w:r>
      <w:smartTag w:uri="urn:schemas-microsoft-com:office:smarttags" w:element="metricconverter">
        <w:smartTagPr>
          <w:attr w:name="ProductID" w:val="1 km"/>
        </w:smartTagPr>
        <w:r>
          <w:rPr>
            <w:rFonts w:eastAsia="Cambria"/>
            <w:sz w:val="22"/>
          </w:rPr>
          <w:t xml:space="preserve">1 km </w:t>
        </w:r>
      </w:smartTag>
      <w:r>
        <w:rPr>
          <w:rFonts w:eastAsia="Cambria"/>
          <w:sz w:val="22"/>
        </w:rPr>
        <w:t>określone w ust. 3 są niezmienne i obowiązują przez cały okres trwania</w:t>
      </w:r>
      <w:r>
        <w:rPr>
          <w:rFonts w:eastAsia="Cambria"/>
          <w:sz w:val="22"/>
        </w:rPr>
        <w:br/>
        <w:t>umowy oraz zawierają w sobie wszystkie koszty i wydatki Wykonawcy związane z prawidłową realizacją umowy.</w:t>
      </w:r>
    </w:p>
    <w:p w:rsidR="00134E50" w:rsidRDefault="00134E50" w:rsidP="00134E5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Ceny jednostkowe obowiązujące przy realizacji umowy odpowiednio dla danego środka transportu w zależności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od ilości miejsc pasażerskich oraz rodzaju realizowanych przewozów: </w:t>
      </w:r>
    </w:p>
    <w:p w:rsidR="007E5459" w:rsidRDefault="00BC43BF" w:rsidP="00134E50">
      <w:pPr>
        <w:numPr>
          <w:ilvl w:val="0"/>
          <w:numId w:val="5"/>
        </w:numPr>
        <w:spacing w:after="0" w:line="360" w:lineRule="auto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s</w:t>
      </w:r>
      <w:r w:rsidR="007E5459">
        <w:rPr>
          <w:rFonts w:eastAsia="Cambria"/>
          <w:sz w:val="22"/>
        </w:rPr>
        <w:t xml:space="preserve">amochód osobowy z czterema miejscami pasażerskimi – ………………… zł brutto za </w:t>
      </w:r>
      <w:smartTag w:uri="urn:schemas-microsoft-com:office:smarttags" w:element="metricconverter">
        <w:smartTagPr>
          <w:attr w:name="ProductID" w:val="1 km"/>
        </w:smartTagPr>
        <w:r w:rsidR="007E5459">
          <w:rPr>
            <w:rFonts w:eastAsia="Cambria"/>
            <w:sz w:val="22"/>
          </w:rPr>
          <w:t>1 km,</w:t>
        </w:r>
      </w:smartTag>
    </w:p>
    <w:p w:rsidR="00134E50" w:rsidRDefault="00134E50" w:rsidP="00134E50">
      <w:pPr>
        <w:numPr>
          <w:ilvl w:val="0"/>
          <w:numId w:val="5"/>
        </w:numPr>
        <w:spacing w:after="0" w:line="360" w:lineRule="auto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autobus lub mikrobus mogący zabrać do18 pasażerów – ………………… zł brutto za </w:t>
      </w:r>
      <w:smartTag w:uri="urn:schemas-microsoft-com:office:smarttags" w:element="metricconverter">
        <w:smartTagPr>
          <w:attr w:name="ProductID" w:val="1 km"/>
        </w:smartTagPr>
        <w:r>
          <w:rPr>
            <w:rFonts w:eastAsia="Cambria"/>
            <w:sz w:val="22"/>
          </w:rPr>
          <w:t>1 km</w:t>
        </w:r>
      </w:smartTag>
      <w:r>
        <w:rPr>
          <w:rFonts w:eastAsia="Cambria"/>
          <w:sz w:val="22"/>
        </w:rPr>
        <w:t xml:space="preserve"> ,</w:t>
      </w:r>
    </w:p>
    <w:p w:rsidR="00134E50" w:rsidRDefault="00134E50" w:rsidP="00134E50">
      <w:pPr>
        <w:numPr>
          <w:ilvl w:val="0"/>
          <w:numId w:val="5"/>
        </w:numPr>
        <w:spacing w:after="0" w:line="360" w:lineRule="auto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autobus mogący zabrać od 19 do 50 pasażerów – …………………. zł brutto za 1 km.</w:t>
      </w:r>
    </w:p>
    <w:p w:rsidR="00134E50" w:rsidRDefault="00134E50" w:rsidP="00134E5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Wynagrodzenie Wykonawcy ustalane będzie jako iloczyn liczby faktycznie przejechanych kilometrów oraz cen jednostkowych (stawka za </w:t>
      </w:r>
      <w:smartTag w:uri="urn:schemas-microsoft-com:office:smarttags" w:element="metricconverter">
        <w:smartTagPr>
          <w:attr w:name="ProductID" w:val="1 km"/>
        </w:smartTagPr>
        <w:r>
          <w:rPr>
            <w:rFonts w:eastAsia="Cambria"/>
            <w:sz w:val="22"/>
          </w:rPr>
          <w:t>1 km</w:t>
        </w:r>
      </w:smartTag>
      <w:r>
        <w:rPr>
          <w:rFonts w:eastAsia="Cambria"/>
          <w:sz w:val="22"/>
        </w:rPr>
        <w:t xml:space="preserve"> odpowiednio dla danego środka transportu) określonych w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ust. 3.  </w:t>
      </w:r>
    </w:p>
    <w:p w:rsidR="00134E50" w:rsidRDefault="00134E50" w:rsidP="00134E5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Wynagrodzenie, o którym mowa w ust. 4 obejmuje całość kosztów i wydatków Wykonawcy, związanych z przedmiotem umowy i zaspokaja wszelkie roszczenia Wykonawcy z tytułu wykonania umowy.  </w:t>
      </w:r>
    </w:p>
    <w:p w:rsidR="00134E50" w:rsidRDefault="00134E50" w:rsidP="00134E5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lastRenderedPageBreak/>
        <w:t>Cena jednego kilometra uwzględnia wszystkie elementy składające się na prawidłową realizację przedmiotu umowy ze szczególnym uwzględnieniem: kosztów ubezpieczenia pasażerów i bagażu                w czasie przejazdu, wynagrodzenia kierowcy, kosztów noclegu i wyżywienia kierowcy, kosztów parkingów i przejazdów autostradami i innymi płatnymi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>drogami.</w:t>
      </w:r>
    </w:p>
    <w:p w:rsidR="00134E50" w:rsidRDefault="00134E50" w:rsidP="00134E50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Zamawiający gwarantuje realizację przedmiotu umowy na poziomie co najmniej 50% jej całkowitej wartości brutto.</w:t>
      </w:r>
    </w:p>
    <w:p w:rsidR="007B4330" w:rsidRDefault="007B4330" w:rsidP="007B4330">
      <w:pPr>
        <w:spacing w:after="0" w:line="360" w:lineRule="auto"/>
        <w:ind w:left="284"/>
        <w:contextualSpacing/>
        <w:jc w:val="both"/>
        <w:rPr>
          <w:rFonts w:eastAsia="Cambria"/>
          <w:sz w:val="22"/>
        </w:rPr>
      </w:pPr>
    </w:p>
    <w:p w:rsidR="00134E50" w:rsidRDefault="00134E50" w:rsidP="00134E50">
      <w:pPr>
        <w:tabs>
          <w:tab w:val="left" w:pos="1440"/>
        </w:tabs>
        <w:spacing w:after="0" w:line="36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3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Umowa </w:t>
      </w:r>
      <w:r w:rsidR="007E5459">
        <w:rPr>
          <w:rFonts w:eastAsia="Calibri"/>
          <w:sz w:val="22"/>
        </w:rPr>
        <w:t xml:space="preserve">będzie realizowana w terminie: 9 </w:t>
      </w:r>
      <w:r>
        <w:rPr>
          <w:rFonts w:eastAsia="Calibri"/>
          <w:sz w:val="22"/>
        </w:rPr>
        <w:t>miesięcy od dnia zawarcia umowy, jednak nie dłużej niż do wyczerpania kwoty określonej w § 2 ust. 1 umowy.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Wykonawca każdorazowo podstawi środek transportu sprawny technicznie, o liczbie miejsc pasażerskich odpowiedniej do ilości pasażerów, podanej w zamówieniu, o którym mowa </w:t>
      </w:r>
      <w:r>
        <w:rPr>
          <w:rFonts w:eastAsia="Calibri"/>
          <w:sz w:val="22"/>
        </w:rPr>
        <w:br/>
        <w:t xml:space="preserve">w ust. 10.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Do realizacji przedmiotu umowy, Wykonawca przeznaczy następujące pojazdy :</w:t>
      </w:r>
    </w:p>
    <w:p w:rsidR="007E5459" w:rsidRPr="007E5459" w:rsidRDefault="007E5459" w:rsidP="007E545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/>
          <w:sz w:val="22"/>
        </w:rPr>
      </w:pPr>
      <w:r w:rsidRPr="007E5459">
        <w:rPr>
          <w:rFonts w:eastAsia="Calibri"/>
          <w:sz w:val="22"/>
          <w:u w:val="single"/>
        </w:rPr>
        <w:t>Jeden samochód osobowy z czterema miejscami pasażerskimi:</w:t>
      </w:r>
    </w:p>
    <w:p w:rsidR="007E5459" w:rsidRPr="007E5459" w:rsidRDefault="007E5459" w:rsidP="007E5459">
      <w:pPr>
        <w:pStyle w:val="Akapitzlist"/>
        <w:spacing w:after="0" w:line="240" w:lineRule="auto"/>
        <w:jc w:val="both"/>
        <w:rPr>
          <w:rFonts w:eastAsia="Calibri"/>
          <w:sz w:val="22"/>
        </w:rPr>
      </w:pPr>
    </w:p>
    <w:p w:rsidR="007E5459" w:rsidRPr="000D4A2B" w:rsidRDefault="007E5459" w:rsidP="007E5459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rok produkcji: …………………………</w:t>
      </w:r>
    </w:p>
    <w:p w:rsidR="007E5459" w:rsidRPr="00307C67" w:rsidRDefault="007E5459" w:rsidP="007E5459">
      <w:pPr>
        <w:tabs>
          <w:tab w:val="left" w:pos="0"/>
          <w:tab w:val="left" w:pos="180"/>
          <w:tab w:val="left" w:pos="360"/>
        </w:tabs>
        <w:spacing w:after="0" w:line="240" w:lineRule="auto"/>
        <w:ind w:left="708"/>
        <w:rPr>
          <w:sz w:val="22"/>
        </w:rPr>
      </w:pPr>
    </w:p>
    <w:p w:rsidR="00134E50" w:rsidRDefault="00134E50" w:rsidP="007E5459">
      <w:pPr>
        <w:numPr>
          <w:ilvl w:val="0"/>
          <w:numId w:val="16"/>
        </w:numPr>
        <w:tabs>
          <w:tab w:val="left" w:pos="0"/>
          <w:tab w:val="left" w:pos="180"/>
          <w:tab w:val="left" w:pos="360"/>
        </w:tabs>
        <w:spacing w:after="0" w:line="360" w:lineRule="auto"/>
        <w:rPr>
          <w:sz w:val="22"/>
        </w:rPr>
      </w:pPr>
      <w:r>
        <w:rPr>
          <w:sz w:val="22"/>
          <w:u w:val="single"/>
        </w:rPr>
        <w:t>dwa autobusy lub mikrobusy mogące zabrać do 18 pasażerów każdy</w:t>
      </w:r>
      <w:r>
        <w:rPr>
          <w:sz w:val="22"/>
        </w:rPr>
        <w:t>:</w:t>
      </w:r>
    </w:p>
    <w:p w:rsidR="00134E50" w:rsidRPr="007E5459" w:rsidRDefault="00134E50" w:rsidP="007E5459">
      <w:pPr>
        <w:pStyle w:val="Akapitzlist"/>
        <w:numPr>
          <w:ilvl w:val="2"/>
          <w:numId w:val="16"/>
        </w:numPr>
        <w:tabs>
          <w:tab w:val="left" w:pos="0"/>
          <w:tab w:val="left" w:pos="180"/>
          <w:tab w:val="left" w:pos="360"/>
        </w:tabs>
        <w:spacing w:after="0" w:line="360" w:lineRule="auto"/>
        <w:rPr>
          <w:sz w:val="22"/>
        </w:rPr>
      </w:pPr>
      <w:r w:rsidRPr="007E5459">
        <w:rPr>
          <w:sz w:val="22"/>
        </w:rPr>
        <w:t>autobus/mikrobus nr 1 – rok produkcji: …………………………….,</w:t>
      </w:r>
    </w:p>
    <w:p w:rsidR="00134E50" w:rsidRPr="007E5459" w:rsidRDefault="00134E50" w:rsidP="007E5459">
      <w:pPr>
        <w:pStyle w:val="Akapitzlist"/>
        <w:numPr>
          <w:ilvl w:val="2"/>
          <w:numId w:val="16"/>
        </w:numPr>
        <w:tabs>
          <w:tab w:val="left" w:pos="0"/>
          <w:tab w:val="left" w:pos="180"/>
          <w:tab w:val="left" w:pos="360"/>
        </w:tabs>
        <w:spacing w:after="0" w:line="360" w:lineRule="auto"/>
        <w:rPr>
          <w:sz w:val="22"/>
        </w:rPr>
      </w:pPr>
      <w:r w:rsidRPr="007E5459">
        <w:rPr>
          <w:sz w:val="22"/>
        </w:rPr>
        <w:t xml:space="preserve">autobus/mikrobus nr 2 – rok produkcji: …………………………..... </w:t>
      </w:r>
    </w:p>
    <w:p w:rsidR="00134E50" w:rsidRDefault="00134E50" w:rsidP="007E5459">
      <w:pPr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360" w:lineRule="auto"/>
        <w:rPr>
          <w:sz w:val="22"/>
        </w:rPr>
      </w:pPr>
      <w:r>
        <w:rPr>
          <w:sz w:val="22"/>
          <w:u w:val="single"/>
        </w:rPr>
        <w:t xml:space="preserve">dwa autobusy mogące zabrać od 19 do 50 pasażerów każdy </w:t>
      </w:r>
      <w:r>
        <w:rPr>
          <w:sz w:val="22"/>
        </w:rPr>
        <w:t xml:space="preserve">: </w:t>
      </w:r>
    </w:p>
    <w:p w:rsidR="00134E50" w:rsidRPr="007E5459" w:rsidRDefault="00134E50" w:rsidP="007E5459">
      <w:pPr>
        <w:pStyle w:val="Akapitzlist"/>
        <w:numPr>
          <w:ilvl w:val="2"/>
          <w:numId w:val="16"/>
        </w:numPr>
        <w:tabs>
          <w:tab w:val="left" w:pos="180"/>
          <w:tab w:val="left" w:pos="360"/>
          <w:tab w:val="left" w:pos="426"/>
        </w:tabs>
        <w:spacing w:after="0" w:line="360" w:lineRule="auto"/>
        <w:rPr>
          <w:sz w:val="22"/>
        </w:rPr>
      </w:pPr>
      <w:r w:rsidRPr="007E5459">
        <w:rPr>
          <w:sz w:val="22"/>
        </w:rPr>
        <w:t>autobus nr 1 – rok produkcji: ……………………………………….,</w:t>
      </w:r>
    </w:p>
    <w:p w:rsidR="00134E50" w:rsidRPr="007E5459" w:rsidRDefault="00134E50" w:rsidP="007E5459">
      <w:pPr>
        <w:pStyle w:val="Akapitzlist"/>
        <w:numPr>
          <w:ilvl w:val="2"/>
          <w:numId w:val="16"/>
        </w:numPr>
        <w:tabs>
          <w:tab w:val="left" w:pos="180"/>
          <w:tab w:val="left" w:pos="360"/>
          <w:tab w:val="left" w:pos="426"/>
        </w:tabs>
        <w:spacing w:after="0" w:line="360" w:lineRule="auto"/>
        <w:rPr>
          <w:sz w:val="22"/>
        </w:rPr>
      </w:pPr>
      <w:r w:rsidRPr="007E5459">
        <w:rPr>
          <w:sz w:val="22"/>
        </w:rPr>
        <w:t>autobus nr 2 – rok produkcji: ……………………………………….,</w:t>
      </w:r>
    </w:p>
    <w:p w:rsidR="00134E50" w:rsidRDefault="00134E50" w:rsidP="00134E50">
      <w:p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Przedstawiciel Zamawiającego może w każdym momencie przewozu sprawdzić w dowodzie rejestracyjnym dane dotyczące roku produkcji pojazdu.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Wszystkie pojazdy przeznaczone do realizacji wyjazdów muszą posiadać ważne ubezpieczenie w zakresie OC</w:t>
      </w:r>
      <w:r w:rsidR="007E5459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>i NNW. Przedstawiciel Zamawiającego może w każdym momencie przewozu zażądać od kierowcy dokumentu ubezpieczenia, celem sprawdzenia jego ważności.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Przestrzeń bagażowa i pasażerska w wynajętym pojeździe musi być dostępna w całości dla potrzeb Zamawiającego,</w:t>
      </w:r>
      <w:r w:rsidR="007E5459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 xml:space="preserve">z zastrzeżeniem zapewnienia możliwości przewozu bagażu kierowcy/kierowców.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Wykonawca każdorazowo podstawi pojazd nie budzący zastrzeżeń co do estetyki wyglądu zewnętrznego i ze sprzątniętą przestrzenią pasażerską i bagażową, spełniający wymogi, o których mowa w umowie.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W przypadku zastrzeżeń co do stanu technicznego podstawionego pojazdu pasażerowie mogą wezwać odpowiednie służby w celu potwierdzenia możliwości dopuszczenia pojazdu do jazdy.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 xml:space="preserve">Wykonawca na własny koszt, każdorazowo przed wyjazdem pojazdu, sprawdzi trzeźwość kierującego, potwierdzając ten fakt pisemnie i na żądanie przedstawi ten dokument przedstawicielowi Zamawiającego. Dokumentem tym może być oświadczenie Wykonawcy, </w:t>
      </w:r>
      <w:r>
        <w:rPr>
          <w:rFonts w:eastAsia="Calibri"/>
          <w:sz w:val="22"/>
        </w:rPr>
        <w:br/>
        <w:t>że przed wyjazdem dokonano sprawdzenia trzeźwości kierowcy i kierowca ten jest trzeźwy. Zamawiający ma prawo zażądać od Wykonawcy takiego dokumentu.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Wykonawca każdorazowo niezwłocznie, potwierdzi za pośrednictwem faxu lub e-maila, przyjęcie do realizacji zamówienia, o którym mowa w ust. </w:t>
      </w:r>
      <w:smartTag w:uri="urn:schemas-microsoft-com:office:smarttags" w:element="metricconverter">
        <w:smartTagPr>
          <w:attr w:name="ProductID" w:val="10, a"/>
        </w:smartTagPr>
        <w:r>
          <w:rPr>
            <w:rFonts w:eastAsia="Calibri"/>
            <w:sz w:val="22"/>
          </w:rPr>
          <w:t>10, a</w:t>
        </w:r>
      </w:smartTag>
      <w:r>
        <w:rPr>
          <w:rFonts w:eastAsia="Calibri"/>
          <w:sz w:val="22"/>
        </w:rPr>
        <w:t xml:space="preserve"> także poda markę pojazdu, rok produkcji, numer rejestracyjny pojazdu oraz imię, nazwisko i numer telefonu komórkowego kierowcy.    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Zamawiający będzie dokonywał zamówienia na usługę z co najmniej dwudniowym wyprzedzeniem (co najmniej 2 dni robocze) z podaniem: daty i godziny wyjazdu, liczby pasażerów, miejsca podstawienia środka transportu, planowanej trasy przejazdu oraz planowanej daty i godziny powrotu. Zamówienie na usługę może być dokonywane przez Zamawiającego telefonicznie lub za pośrednictwem faksu lub e-maila.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Zamawiający może zrezygnować z wcześniej zleconego wyjazdu nie później niż 24 godz. przed planowanym rozpoczęciem przewozu, z wyłączeniem rezygnacji spowodowanej zdarzeniem losowym uniemożliwiającym pasażerom udział w planowanym wyjeździe, która może nastąpić w każdym czasie.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Od momentu rozpoczęcia przewozu do momentu jego zakończenia pojazd wynajęty wraz </w:t>
      </w:r>
      <w:r>
        <w:rPr>
          <w:rFonts w:eastAsia="Calibri"/>
          <w:sz w:val="22"/>
        </w:rPr>
        <w:br/>
        <w:t>z kierowcą pozostaje w dyspozycji Zamawiającego.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W uzasadnionych przypadkach, w szczególności w przypadku konieczności skrócenia czasu przejazdu, dopuszcza się wprowadzenie zmian w zaplanowanej trasie przejazdu, w trakcie jego trwania, gdy pozwalają na to warunki eksploatacyjne i nie zagraża</w:t>
      </w:r>
      <w:r w:rsidR="007E5459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>to bezpośrednio bezpieczeństwu przewozu oraz nie będzie to powodowało naruszenia przepisów dotyczących czasu pracy kierowcy.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Zamawiający może w momencie składania zamówienia na przejazd wskazać trasę przejazdu, </w:t>
      </w:r>
      <w:r>
        <w:rPr>
          <w:rFonts w:eastAsia="Calibri"/>
          <w:sz w:val="22"/>
        </w:rPr>
        <w:br/>
        <w:t>a Wykonawca nie może jej zmienić bez porozumienia się z przedstawicielem Zamawiającego.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W przypadku wyjazdów wymagających noclegu, koszt noclegu dla kierowcy/kierowców obciąża Wykonawcę. Zamawiający nie będzie ponosił kosztów przejazdu z miejsca noclegu pasażerów do miejsca noclegu kierowcy</w:t>
      </w:r>
      <w:r w:rsidR="007E5459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>i z powrotem.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W przypadku przejazdów wymagających udziału 2 kierowców, obydwaj kierowcy rozpoczynają jazdę z miejsca podstawienia pojazdu.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Kierowca pojazdu musi posiadać środki pieniężne w celu uiszczenia opłat za parkingi i przejazdy autostradami lub innymi płatnymi drogami.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W przypadku awarii środka transportu w trakcie przejazdu, Wykonawca ma obowiązek podstawić niezwłocznie na własny koszt do miejsca gdzie nastąpiła awaria, pojazd zastępczy o parametrach technicznych i wyposażeniu zgodnym z opisem przedmiotu zamówienia, jednak nie później niż w ciągu 6 godz. od zgłoszenia wiadomości</w:t>
      </w:r>
      <w:r w:rsidR="007E5459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 xml:space="preserve">o awarii. 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>W przypadku niepodstawienia pojazdu przez Wykonawcę lub niemożliwości kontynuowania przejazdu z przyczyn innych niż awaria pojazdu, a wynikających z winy Wykonawcy, Zamawiający może wynająć pojazd innego przewoźnika, a kosztami wynajmu w całości obciążyć Wykonawcę.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Zamawiający może w każdym momencie przewozu sprawdzić w dowodzie rejestracyjnym dane dotyczące roku produkcji pojazdu.</w:t>
      </w:r>
    </w:p>
    <w:p w:rsidR="00134E50" w:rsidRDefault="00134E50" w:rsidP="00134E50">
      <w:pPr>
        <w:numPr>
          <w:ilvl w:val="0"/>
          <w:numId w:val="6"/>
        </w:num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Zamawiający dopuszcza podstawienie pojazdu w roczniku młodszym, niż określony w umowie, dla każdego typu pojazdu.</w:t>
      </w:r>
    </w:p>
    <w:p w:rsidR="007B4330" w:rsidRDefault="007B4330" w:rsidP="007B4330">
      <w:pPr>
        <w:spacing w:after="0" w:line="360" w:lineRule="auto"/>
        <w:ind w:left="360"/>
        <w:contextualSpacing/>
        <w:jc w:val="both"/>
        <w:rPr>
          <w:rFonts w:eastAsia="Calibri"/>
          <w:sz w:val="22"/>
        </w:rPr>
      </w:pPr>
    </w:p>
    <w:p w:rsidR="00134E50" w:rsidRDefault="00134E50" w:rsidP="00134E50">
      <w:pPr>
        <w:tabs>
          <w:tab w:val="left" w:pos="4151"/>
        </w:tabs>
        <w:spacing w:after="0" w:line="36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4</w:t>
      </w:r>
    </w:p>
    <w:p w:rsidR="00134E50" w:rsidRDefault="00134E50" w:rsidP="00134E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Wykonawcy nie przysługuje wobec Zamawiającego roszczenie odszkodowawcze z tytułu niewykorzystania całkowitej wartości brutto umowy, o której mowa w § 2 ust. 1 umowy.</w:t>
      </w:r>
    </w:p>
    <w:p w:rsidR="00134E50" w:rsidRDefault="00134E50" w:rsidP="00134E5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Płatność wynagrodzenia obliczonego zgodnie z § 2 ust. 4 umowy nastąpi każdorazowo po wykonaniu poszczególnej usługi przewozu osób i uznaniu przez Zamawiającego, iż została ona wykonana należycie. Płatność zrealizowana zostanie przelewem na rachunek bankowy Wykonawcy o numerze ……………………………………………..……., w terminie 21 dni </w:t>
      </w:r>
      <w:r>
        <w:rPr>
          <w:rFonts w:eastAsia="Cambria"/>
          <w:sz w:val="22"/>
        </w:rPr>
        <w:br/>
        <w:t xml:space="preserve">od daty prawidłowo wystawniej faktury/rachunku na Nabywcę: Województwo Warmińsko – Mazurskie u. Emilii Plater 1, 10-562 Olsztyn, NIP : 739-38-90-447, Odbiorca: Urząd Marszałkowski Województwa Warmińsko – Mazurskiego w Olsztynie, ul. Emilii Plater 1, 10 – 562 Olsztyn, z zastrzeżeniem, że Wykonawca zobowiązany jest do jej dostarczenia nie później niż </w:t>
      </w:r>
      <w:r>
        <w:rPr>
          <w:rFonts w:eastAsia="Cambria"/>
          <w:sz w:val="22"/>
        </w:rPr>
        <w:br/>
        <w:t>14 dni przed upływem terminu jej płatności, a w razie niezachowania tego terminu, termin płatności wskazany na fakturze/rachunku zostanie automatycznie przedłużony o czas spóźnienia. Termin płatności uważa się za zachowany, jeżeli przed jego upływem zostanie wydana dyspozycja obciążenia rachunku bankowego Zamawiającego.</w:t>
      </w:r>
    </w:p>
    <w:p w:rsidR="00134E50" w:rsidRDefault="00134E50" w:rsidP="00134E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Zamawiający dopuszcza możliwość przesyłania faktur za pośrednictwem platformy  elektronicznego fakturowania.</w:t>
      </w:r>
    </w:p>
    <w:p w:rsidR="00134E50" w:rsidRDefault="00134E50" w:rsidP="00134E50">
      <w:pPr>
        <w:numPr>
          <w:ilvl w:val="0"/>
          <w:numId w:val="8"/>
        </w:numPr>
        <w:spacing w:after="40" w:line="360" w:lineRule="auto"/>
        <w:ind w:left="284" w:hanging="284"/>
        <w:jc w:val="both"/>
        <w:rPr>
          <w:color w:val="000000"/>
          <w:sz w:val="22"/>
        </w:rPr>
      </w:pPr>
      <w:r>
        <w:rPr>
          <w:sz w:val="22"/>
        </w:rPr>
        <w:t>Urząd Marszałkowski posiada konto na platformie elektronicznego fakturowania stworzonej przez firmę Infinite IT Solutions (</w:t>
      </w:r>
      <w:hyperlink r:id="rId13" w:history="1">
        <w:r>
          <w:rPr>
            <w:rStyle w:val="Hipercze"/>
            <w:sz w:val="22"/>
          </w:rPr>
          <w:t>https://brokerinfinite.efaktura.gov.pl</w:t>
        </w:r>
      </w:hyperlink>
      <w:r>
        <w:rPr>
          <w:sz w:val="22"/>
        </w:rPr>
        <w:t xml:space="preserve"> ) o adresie skrzynki: „Typ numeru PEPPOL: NIP” oraz „Numer PEPPOL 7392965551”.</w:t>
      </w:r>
    </w:p>
    <w:p w:rsidR="00134E50" w:rsidRDefault="00134E50" w:rsidP="00134E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W przypadku, gdy liczba kilometrów wymienionych na fakturze/rachunku nie będzie zgodna </w:t>
      </w:r>
      <w:r>
        <w:rPr>
          <w:rFonts w:eastAsia="Cambria"/>
          <w:sz w:val="22"/>
        </w:rPr>
        <w:br/>
        <w:t xml:space="preserve">z liczbą kilometrów faktycznie przejechanych, gdy ceny jednostkowe za </w:t>
      </w:r>
      <w:smartTag w:uri="urn:schemas-microsoft-com:office:smarttags" w:element="metricconverter">
        <w:smartTagPr>
          <w:attr w:name="ProductID" w:val="1 km"/>
        </w:smartTagPr>
        <w:r>
          <w:rPr>
            <w:rFonts w:eastAsia="Cambria"/>
            <w:sz w:val="22"/>
          </w:rPr>
          <w:t>1 km</w:t>
        </w:r>
      </w:smartTag>
      <w:r>
        <w:rPr>
          <w:rFonts w:eastAsia="Cambria"/>
          <w:sz w:val="22"/>
        </w:rPr>
        <w:t xml:space="preserve"> na fakturze/rachunku będą się różnić od cen jednostkowych podanych w § 2 ust. 3 umowy lub gdy faktura/rachunek będzie w inny sposób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>błędna, Zamawiający odmówi jej przyjęcia, a termin określony w ust. 2, nie będzie rozpoczęty, na co Wykonawca wyraża zgodę.</w:t>
      </w:r>
    </w:p>
    <w:p w:rsidR="00134E50" w:rsidRDefault="00134E50" w:rsidP="00134E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Wykonawca ma obowiązek załączenia do każdej wystawionej faktury/rachunku pisemnego poświadczenia liczby kilometrów przejechanych w ramach zrealizowanego zamówienia, potwierdzonego czytelnym podpisem przedstawiciela Zamawiającego i kierowcy. Strony ustalają, </w:t>
      </w:r>
      <w:r>
        <w:rPr>
          <w:rFonts w:eastAsia="Cambria"/>
          <w:sz w:val="22"/>
        </w:rPr>
        <w:lastRenderedPageBreak/>
        <w:t>że przedstawiciel Zamawiającego jest uprawniony do sprawdzenia stanu licznika przed rozpoczęciem przejazdu i po jego zakończeniu. Faktura/rachunek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wystawiona przez Wykonawcę musi zawierać także informację o terminie i trasie przejazdu. </w:t>
      </w:r>
    </w:p>
    <w:p w:rsidR="00134E50" w:rsidRDefault="00134E50" w:rsidP="00134E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Zamawiający nie będzie ponosił kosztów związanych z dojazdem środka transportu do wskazanego w zamówieniu miejsca podstawienia pojazdu i z powrotem do bazy transportowej Wykonawcy (przy czym za miejsce podstawienia dla wyjazdów organizowanych przez Biuro Regionalne w Elblągu uznaje się dowolny punkt na terenie miasta Elbląg, dla wyjazdów organizowanych przez Biuro Regionalne w Ełku – dowolny punkt na terenie miasta Ełk, a dla wyjazdów organizowanych przez komórki organizacyjne Urzędu Marszałkowskiego, mające swą siedzibę w Olsztynie – dowolny punkt na terenie miasta Olsztyn) co oznacza, iż faktyczna liczba przejechanych kilometrów to odległość liczona po drogach publicznych z miejsca podstawienia pojazdu do punktu docelowego i z powrotem.  </w:t>
      </w:r>
    </w:p>
    <w:p w:rsidR="00134E50" w:rsidRDefault="00134E50" w:rsidP="00134E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W przypadku opóźnienia w dokonaniu płatności Wykonawca może obciążyć Zamawiającego odsetkami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ustawowymi za opóźnienie. </w:t>
      </w:r>
    </w:p>
    <w:p w:rsidR="00134E50" w:rsidRDefault="00134E50" w:rsidP="00134E50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Wykonawca zapłaci Zamawiającemu karę umowną:</w:t>
      </w:r>
    </w:p>
    <w:p w:rsidR="00134E50" w:rsidRDefault="00134E50" w:rsidP="00134E50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za zwłokę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w wykonaniu przedmiotu zamówienia – w wysokości 2 % wartości wynagrodzenia brutto przysługującego Wykonawcy za dane zamówienie, za każde rozpoczęte 15 minut opóźnienia, licząc od terminu danego wyjazdu określonego w zamówieniu, o którym mowa </w:t>
      </w:r>
      <w:r>
        <w:rPr>
          <w:rFonts w:eastAsia="Cambria"/>
          <w:sz w:val="22"/>
        </w:rPr>
        <w:br/>
        <w:t xml:space="preserve">w § 3 ust. 10 umowy; </w:t>
      </w:r>
    </w:p>
    <w:p w:rsidR="00134E50" w:rsidRDefault="00134E50" w:rsidP="00134E50">
      <w:pPr>
        <w:numPr>
          <w:ilvl w:val="0"/>
          <w:numId w:val="9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w przypadku nieuzasadnionego odstąpienia od umowy przez Wykonawcę lub odstąpienia </w:t>
      </w:r>
      <w:r>
        <w:rPr>
          <w:rFonts w:eastAsia="Cambria"/>
          <w:sz w:val="22"/>
        </w:rPr>
        <w:br/>
        <w:t>od umowy przez Zamawiającego z przyczyn,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za które odpowiedzialność ponosi Wykonawca – w wysokości 20 % kwoty określonej w § 2 ust. 1 umowy. </w:t>
      </w:r>
    </w:p>
    <w:p w:rsidR="00134E50" w:rsidRDefault="00134E50" w:rsidP="00134E5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W przypadku nieuzasadnionego odstąpienia od umowy przez Zamawiającego lub w przypadku odstąpienia od umowy przez Wykonawcę z przyczyn, za które odpowiedzialność ponosi  Zamawiający, Zamawiający zapłaci Wykonawcy karę umowną w wysokości 20% kwoty określonej w § 2 ust. 1 umowy. </w:t>
      </w:r>
    </w:p>
    <w:p w:rsidR="00134E50" w:rsidRDefault="00134E50" w:rsidP="00134E5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Wykonawca zapłaci karę umowną w terminie 21 dni od dnia otrzymania wezwania do zapłaty lub noty obciążeniowej, wystawionej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z tego tytułu przez Zamawiającego. Termin uważa się </w:t>
      </w:r>
      <w:r>
        <w:rPr>
          <w:rFonts w:eastAsia="Cambria"/>
          <w:sz w:val="22"/>
        </w:rPr>
        <w:br/>
        <w:t>za zachowany, jeżeli przed jego upływem zostanie wydana dyspozycja obciążenia rachunku bankowego Wykonawcy.</w:t>
      </w:r>
    </w:p>
    <w:p w:rsidR="00134E50" w:rsidRDefault="00134E50" w:rsidP="00134E5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Zamawiający zapłaci karę umowną w terminie 21 dni od dnia otrzymania wezwania do zapłaty lub noty obciążeniowej, wystawionej</w:t>
      </w:r>
      <w:r w:rsidR="007E5459">
        <w:rPr>
          <w:rFonts w:eastAsia="Cambria"/>
          <w:sz w:val="22"/>
        </w:rPr>
        <w:t xml:space="preserve"> </w:t>
      </w:r>
      <w:r>
        <w:rPr>
          <w:rFonts w:eastAsia="Cambria"/>
          <w:sz w:val="22"/>
        </w:rPr>
        <w:t xml:space="preserve">z tego tytułu przez Wykonawcę. Termin uważa się </w:t>
      </w:r>
      <w:r>
        <w:rPr>
          <w:rFonts w:eastAsia="Cambria"/>
          <w:sz w:val="22"/>
        </w:rPr>
        <w:br/>
        <w:t xml:space="preserve">za zachowany, jeżeli przed jego upływem zostanie wydana dyspozycja obciążenia rachunku bankowego Zamawiającego.  </w:t>
      </w:r>
    </w:p>
    <w:p w:rsidR="00134E50" w:rsidRDefault="00134E50" w:rsidP="00134E5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Strony mają prawo dochodzenia na zasadach ogólnych odszkodowania przekraczającego wysokość zastrzeżonych kar umownych.</w:t>
      </w:r>
    </w:p>
    <w:p w:rsidR="00134E50" w:rsidRDefault="00134E50" w:rsidP="00134E50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lastRenderedPageBreak/>
        <w:t xml:space="preserve">Z przyczyn leżących po stronie Wykonawcy, w przypadku nienależytego wykonania umowy, Zamawiający może </w:t>
      </w:r>
      <w:r w:rsidR="001339B0">
        <w:rPr>
          <w:rFonts w:eastAsia="Cambria"/>
          <w:sz w:val="22"/>
        </w:rPr>
        <w:t xml:space="preserve">w całości lub w części </w:t>
      </w:r>
      <w:r>
        <w:rPr>
          <w:rFonts w:eastAsia="Cambria"/>
          <w:sz w:val="22"/>
        </w:rPr>
        <w:t xml:space="preserve">odstąpić od umowy, w terminie do </w:t>
      </w:r>
      <w:r w:rsidR="007E5459">
        <w:rPr>
          <w:rFonts w:eastAsia="Cambria"/>
          <w:sz w:val="22"/>
        </w:rPr>
        <w:t>10</w:t>
      </w:r>
      <w:r>
        <w:rPr>
          <w:rFonts w:eastAsia="Cambria"/>
          <w:sz w:val="22"/>
        </w:rPr>
        <w:t xml:space="preserve"> miesięcy od dnia zawarcia umowy. </w:t>
      </w:r>
    </w:p>
    <w:p w:rsidR="00B879BF" w:rsidRDefault="001339B0" w:rsidP="00B879BF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eastAsia="Cambria"/>
          <w:sz w:val="22"/>
        </w:rPr>
      </w:pPr>
      <w:r>
        <w:rPr>
          <w:rFonts w:eastAsia="Cambria"/>
          <w:sz w:val="22"/>
        </w:rPr>
        <w:t xml:space="preserve"> </w:t>
      </w:r>
      <w:r w:rsidR="00134E50">
        <w:rPr>
          <w:rFonts w:eastAsia="Cambria"/>
          <w:sz w:val="22"/>
        </w:rPr>
        <w:t xml:space="preserve">Z przyczyn leżących po stronie Zamawiającego, Wykonawca może odstąpić od umowy, </w:t>
      </w:r>
      <w:r>
        <w:rPr>
          <w:rFonts w:eastAsia="Cambria"/>
          <w:sz w:val="22"/>
        </w:rPr>
        <w:br/>
      </w:r>
      <w:r w:rsidR="00134E50">
        <w:rPr>
          <w:rFonts w:eastAsia="Cambria"/>
          <w:sz w:val="22"/>
        </w:rPr>
        <w:t xml:space="preserve">w terminie do </w:t>
      </w:r>
      <w:r w:rsidR="007E5459">
        <w:rPr>
          <w:rFonts w:eastAsia="Cambria"/>
          <w:sz w:val="22"/>
        </w:rPr>
        <w:t>10</w:t>
      </w:r>
      <w:r w:rsidR="00134E50">
        <w:rPr>
          <w:rFonts w:eastAsia="Cambria"/>
          <w:sz w:val="22"/>
        </w:rPr>
        <w:t xml:space="preserve"> miesięcy od dnia zawarcia umowy.  </w:t>
      </w:r>
    </w:p>
    <w:p w:rsidR="00134E50" w:rsidRPr="00B879BF" w:rsidRDefault="001339B0" w:rsidP="00B879BF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eastAsia="Cambria"/>
          <w:sz w:val="22"/>
        </w:rPr>
      </w:pPr>
      <w:r>
        <w:rPr>
          <w:sz w:val="22"/>
        </w:rPr>
        <w:t xml:space="preserve"> </w:t>
      </w:r>
      <w:r w:rsidR="00134E50" w:rsidRPr="00B879BF">
        <w:rPr>
          <w:sz w:val="22"/>
        </w:rPr>
        <w:t>Za nienależyte wykonanie umowy uznaje się m.in. każdy z poniższych wypadków: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nieprzystąpienie do realizacji przedmiotu zamówienia – realizacji zamówionego przejazdu, 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nieprzekazanie na żądanie Zamawiającego dokumentu potwierdzającego trzeźwość kierowcy (dokumentem tym może być oświadczenie Wykonawcy, iż przed wyjazdem dokonano sprawdzenia trzeźwości kierowcy i kierowca ten jest trzeźwy. Przedstawiciel Zamawiającego ma prawo zażądać od Wykonawcy przedstawienia takiego dokumentu),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podstawienie pojazdu o liczbie miejsc pasażerskich mniejszej niż zamówiona,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podstawienie pojazdu niesprawnego technicznie, w tym z niesprawną klimatyzacją lub ogrzewaniem, a w przypadku autobusów z niesprawną klimatyzacją lub ogrzewaniem lub niesprawnym WC,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brak sprawnych pasów bezpieczeństwa dla wszystkich pasażerów,</w:t>
      </w:r>
    </w:p>
    <w:p w:rsidR="00B879BF" w:rsidRDefault="00B879BF" w:rsidP="00B879BF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podstawienie samochodu osobowego z czterema miejscami pasażerskimi o roku produkcji wcześniejszym niż określony w umowie,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podstawienie autobusu/mikrobusu mogącego zabrać do 18 pasażerów o roku produkcji wcześniejszym niż określony w umowie,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podstawienie autobusu mogącego zabrać od 19 do 50 pasażerów o roku produkcji wcześniejszym niż określony w umowie,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przy przewozach wymagających noclegu: niezapewnienie przez Wykonawcę noclegu dla kierowcy/kierowców,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przy przewozach wymagających wniesienia opłat za parkingi i przejazdy autostradami lub innymi płatnymi drogami: brak środków pieniężnych do ich uiszczenia,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zmianę trasy przejazdu bez zgody przedstawiciela Zamawiającego,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przekazanie prowadzenia pojazdu innej osobie niż wyznaczony przez Wykonawcę kierowca,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niepodstawienie pojazdu zastępczego, o którym mowa w § 3 ust. 18 umowy lub podstawienie pojazdu zastępczego po upływie 6 godzin od zgłoszenia wiadomości o awarii,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sz w:val="22"/>
        </w:rPr>
      </w:pPr>
      <w:r>
        <w:rPr>
          <w:sz w:val="22"/>
        </w:rPr>
        <w:t>niepotwierdzenie e-mailem lub faksem przyjęcia przez Wykonawcę zamówienia przewozu osób,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brak ważnego ubezpieczenia pojazdu w zakresie OC i NNW,</w:t>
      </w:r>
    </w:p>
    <w:p w:rsidR="00134E50" w:rsidRDefault="00134E50" w:rsidP="00134E50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podstawienie pojazdu z przestrzenią bagażową lub pasażerską zajętą przez Wykonawcę przedmiotami lub bagażami innymi niż bagaż kierowcy/kierowców, uniemożliwiającym załadunek bagaży pasażerów.</w:t>
      </w:r>
    </w:p>
    <w:p w:rsidR="00134E50" w:rsidRDefault="00134E50" w:rsidP="00B879BF">
      <w:pPr>
        <w:pStyle w:val="Tekstpodstawowywcity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Łączna maksymalna wysokość kar umownych jakich strona może dochodzić od drugiej strony nie może przekroczyć 20% kwoty określonej w § 2 ust. 1 umowy.</w:t>
      </w:r>
    </w:p>
    <w:p w:rsidR="00134E50" w:rsidRPr="00B879BF" w:rsidRDefault="00B879BF" w:rsidP="00B879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</w:t>
      </w:r>
      <w:r w:rsidR="00134E50" w:rsidRPr="00B879BF">
        <w:rPr>
          <w:rFonts w:eastAsia="Calibri"/>
          <w:sz w:val="22"/>
        </w:rPr>
        <w:t>Zamawiający może odstąpić od umowy w wypadkach określonych w art. 456 Pzp.</w:t>
      </w:r>
    </w:p>
    <w:p w:rsidR="00134E50" w:rsidRPr="00BC43BF" w:rsidRDefault="00134E50" w:rsidP="00817893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after="0" w:line="360" w:lineRule="auto"/>
        <w:rPr>
          <w:rFonts w:eastAsia="Calibri"/>
          <w:sz w:val="22"/>
        </w:rPr>
      </w:pPr>
      <w:r w:rsidRPr="00BC43BF">
        <w:rPr>
          <w:rFonts w:eastAsia="Calibri"/>
          <w:sz w:val="22"/>
        </w:rPr>
        <w:t>W przypadku, o którym mowa w ust. 18, Wykonawca może żądać wyłącznie wynagrodzenia należnego z tytułu wykonania części umowy.</w:t>
      </w:r>
    </w:p>
    <w:p w:rsidR="00134E50" w:rsidRPr="00B879BF" w:rsidRDefault="00134E50" w:rsidP="00B879BF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eastAsia="Calibri"/>
          <w:sz w:val="22"/>
        </w:rPr>
      </w:pPr>
      <w:r w:rsidRPr="00B879BF">
        <w:rPr>
          <w:rFonts w:eastAsia="Calibri"/>
          <w:sz w:val="22"/>
        </w:rPr>
        <w:t xml:space="preserve">Odstąpienie od umowy którejkolwiek ze stron wymaga formy pisemnej pod rygorem nieważności </w:t>
      </w:r>
    </w:p>
    <w:p w:rsidR="00134E50" w:rsidRPr="00B879BF" w:rsidRDefault="00134E50" w:rsidP="00B879BF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360"/>
        <w:jc w:val="both"/>
        <w:rPr>
          <w:rFonts w:eastAsia="Calibri"/>
          <w:sz w:val="22"/>
        </w:rPr>
      </w:pPr>
      <w:r w:rsidRPr="00B879BF">
        <w:rPr>
          <w:rFonts w:eastAsia="Calibri"/>
          <w:sz w:val="22"/>
        </w:rPr>
        <w:t xml:space="preserve">oraz wymaga uzasadnienia. </w:t>
      </w:r>
    </w:p>
    <w:p w:rsidR="00134E50" w:rsidRPr="00B879BF" w:rsidRDefault="00134E50" w:rsidP="00B879BF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sz w:val="22"/>
        </w:rPr>
      </w:pPr>
      <w:r w:rsidRPr="00B879BF">
        <w:rPr>
          <w:sz w:val="22"/>
        </w:rPr>
        <w:t>Termin, na odstąpienie od umowy,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134E50" w:rsidRDefault="00134E50" w:rsidP="001339B0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360" w:lineRule="auto"/>
        <w:ind w:left="426" w:hanging="426"/>
        <w:jc w:val="both"/>
        <w:rPr>
          <w:rFonts w:eastAsia="Cambria"/>
          <w:sz w:val="22"/>
        </w:rPr>
      </w:pPr>
      <w:r w:rsidRPr="00B879BF">
        <w:rPr>
          <w:rFonts w:eastAsia="Cambria"/>
          <w:sz w:val="22"/>
        </w:rPr>
        <w:t xml:space="preserve">Zamawiający nie ponosi odpowiedzialności za szkody wyrządzone, przez osoby przewożone, </w:t>
      </w:r>
      <w:r w:rsidRPr="00B879BF">
        <w:rPr>
          <w:rFonts w:eastAsia="Cambria"/>
          <w:sz w:val="22"/>
        </w:rPr>
        <w:br/>
        <w:t>w mieniu Wykonawcy. Odpowiedzialność za szkody ponosi osoba, która je wyrządziła.</w:t>
      </w:r>
    </w:p>
    <w:p w:rsidR="00AF1994" w:rsidRDefault="00AF1994" w:rsidP="00AF1994">
      <w:pPr>
        <w:pStyle w:val="Akapitzlist"/>
        <w:widowControl w:val="0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autoSpaceDE w:val="0"/>
        <w:autoSpaceDN w:val="0"/>
        <w:spacing w:after="0" w:line="360" w:lineRule="auto"/>
        <w:jc w:val="both"/>
        <w:rPr>
          <w:rFonts w:eastAsia="Cambria"/>
          <w:sz w:val="22"/>
        </w:rPr>
      </w:pPr>
      <w:r w:rsidRPr="00AF1994">
        <w:rPr>
          <w:rFonts w:eastAsia="Cambria"/>
          <w:sz w:val="22"/>
        </w:rPr>
        <w:t>Strony mają prawo do dochodzenia na zasadach ogólnych odszkodowania przewyższającego wysokość zastrzeżonych kar umownych</w:t>
      </w:r>
    </w:p>
    <w:p w:rsidR="001339B0" w:rsidRPr="00B879BF" w:rsidRDefault="001339B0" w:rsidP="001339B0">
      <w:pPr>
        <w:pStyle w:val="Akapitzlist"/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spacing w:after="0" w:line="360" w:lineRule="auto"/>
        <w:ind w:left="0"/>
        <w:jc w:val="both"/>
        <w:rPr>
          <w:rFonts w:eastAsia="Cambria"/>
          <w:sz w:val="22"/>
        </w:rPr>
      </w:pPr>
    </w:p>
    <w:p w:rsidR="00134E50" w:rsidRDefault="00134E50" w:rsidP="00134E50">
      <w:pPr>
        <w:tabs>
          <w:tab w:val="left" w:pos="4151"/>
        </w:tabs>
        <w:spacing w:after="0" w:line="360" w:lineRule="auto"/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5</w:t>
      </w:r>
    </w:p>
    <w:p w:rsidR="00134E50" w:rsidRDefault="00134E50" w:rsidP="00134E50">
      <w:pPr>
        <w:numPr>
          <w:ilvl w:val="6"/>
          <w:numId w:val="11"/>
        </w:numPr>
        <w:spacing w:after="0" w:line="360" w:lineRule="auto"/>
        <w:ind w:left="284" w:hanging="284"/>
        <w:jc w:val="both"/>
        <w:rPr>
          <w:color w:val="000000"/>
          <w:sz w:val="22"/>
        </w:rPr>
      </w:pPr>
      <w:r>
        <w:rPr>
          <w:sz w:val="22"/>
        </w:rPr>
        <w:t>W sprawach realizacji umowy strony porozumiewają się za pośrednictwem telefonu, faksu, poczty elektronicznej.</w:t>
      </w:r>
    </w:p>
    <w:p w:rsidR="00134E50" w:rsidRDefault="00134E50" w:rsidP="00134E50">
      <w:pPr>
        <w:numPr>
          <w:ilvl w:val="6"/>
          <w:numId w:val="11"/>
        </w:numPr>
        <w:spacing w:after="0" w:line="360" w:lineRule="auto"/>
        <w:ind w:left="284" w:hanging="284"/>
        <w:jc w:val="both"/>
        <w:rPr>
          <w:color w:val="000000"/>
          <w:sz w:val="22"/>
        </w:rPr>
      </w:pPr>
      <w:r>
        <w:rPr>
          <w:sz w:val="22"/>
        </w:rPr>
        <w:t>Strony w terminie 3 dni roboczych od dnia zawarcia umowy przekażą sobie dane kontaktowe osób wyznaczonych do merytorycznej współpracy i koordynacji w wykonywaniu umowy, zawierające: imię i nazwisko, nr telefonu</w:t>
      </w:r>
      <w:r w:rsidR="00B879BF">
        <w:rPr>
          <w:sz w:val="22"/>
        </w:rPr>
        <w:t xml:space="preserve"> </w:t>
      </w:r>
      <w:r>
        <w:rPr>
          <w:sz w:val="22"/>
        </w:rPr>
        <w:t>,nr faksu, adres poczty elektronicznej.</w:t>
      </w:r>
    </w:p>
    <w:p w:rsidR="00134E50" w:rsidRDefault="00134E50" w:rsidP="00134E50">
      <w:pPr>
        <w:numPr>
          <w:ilvl w:val="6"/>
          <w:numId w:val="11"/>
        </w:numPr>
        <w:spacing w:after="0" w:line="360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W przypadku, gdy Wykonawca nie przekaże danych, o których mowa w</w:t>
      </w:r>
      <w:r w:rsidR="00B879B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ust. 2, Zamawiający, w sprawach realizacji umowy, wykorzysta dane kontaktowe Wykonawcy zawarte w ofercie.</w:t>
      </w:r>
    </w:p>
    <w:p w:rsidR="00134E50" w:rsidRDefault="00134E50" w:rsidP="00134E50">
      <w:pPr>
        <w:numPr>
          <w:ilvl w:val="6"/>
          <w:numId w:val="11"/>
        </w:numPr>
        <w:spacing w:after="0" w:line="360" w:lineRule="auto"/>
        <w:ind w:left="284" w:hanging="284"/>
        <w:jc w:val="both"/>
        <w:rPr>
          <w:color w:val="000000"/>
          <w:sz w:val="22"/>
        </w:rPr>
      </w:pPr>
      <w:r>
        <w:rPr>
          <w:sz w:val="22"/>
        </w:rPr>
        <w:t xml:space="preserve">Niezależnie od sposobów porozumiewania się określonych w ust. 1 jeżeli Zamawiający uzna to </w:t>
      </w:r>
      <w:r>
        <w:rPr>
          <w:sz w:val="22"/>
        </w:rPr>
        <w:br/>
        <w:t>za konieczne Wykonawca lub jego upoważniony na piśmie przedstawiciel będzie zobowiązany do osobistego stawienia się w siedzibie Urzędu Marszałkowskiego Województwa Warmińsko-Mazurskiego w Olsztynie, przy ul. Emilii Plater 1, niezwłocznie po wezwaniu przez Zamawiającego.</w:t>
      </w:r>
    </w:p>
    <w:p w:rsidR="00134E50" w:rsidRDefault="00134E50" w:rsidP="00134E50">
      <w:pPr>
        <w:numPr>
          <w:ilvl w:val="6"/>
          <w:numId w:val="11"/>
        </w:numPr>
        <w:spacing w:after="0" w:line="360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Strony dopuszczają możliwość zmiany danych, o których mowa w ust. 2 poprzez pisemne powiadomienie drugiej strony. Zmiana danych o których mowa wyżej nie wymaga zmiany umowy w formie aneksu.</w:t>
      </w:r>
    </w:p>
    <w:p w:rsidR="007B4330" w:rsidRDefault="007B4330" w:rsidP="007B4330">
      <w:pPr>
        <w:spacing w:after="0" w:line="360" w:lineRule="auto"/>
        <w:ind w:left="284"/>
        <w:jc w:val="both"/>
        <w:rPr>
          <w:color w:val="000000"/>
          <w:sz w:val="22"/>
        </w:rPr>
      </w:pPr>
    </w:p>
    <w:p w:rsidR="00134E50" w:rsidRDefault="00134E50" w:rsidP="00134E50">
      <w:pPr>
        <w:spacing w:after="0" w:line="360" w:lineRule="auto"/>
        <w:ind w:firstLine="4395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6</w:t>
      </w:r>
    </w:p>
    <w:p w:rsidR="00134E50" w:rsidRDefault="00134E50" w:rsidP="00134E50">
      <w:pPr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eastAsia="Cambria"/>
          <w:sz w:val="22"/>
        </w:rPr>
      </w:pPr>
      <w:r>
        <w:rPr>
          <w:rFonts w:eastAsia="Calibri"/>
          <w:sz w:val="22"/>
          <w:lang w:eastAsia="zh-CN"/>
        </w:rPr>
        <w:t xml:space="preserve">Zakazuje się zmian postanowień zawartej umowy w stosunku do treści oferty, na podstawie której dokonano wyboru Wykonawcy, </w:t>
      </w:r>
      <w:r>
        <w:rPr>
          <w:rFonts w:eastAsia="Calibri"/>
          <w:sz w:val="22"/>
          <w:lang w:eastAsia="ar-SA"/>
        </w:rPr>
        <w:t xml:space="preserve">z zastrzeżeniem art. 455 Pzp, w zakresie w jakim ma </w:t>
      </w:r>
      <w:r>
        <w:rPr>
          <w:rFonts w:eastAsia="Calibri"/>
          <w:sz w:val="22"/>
          <w:lang w:eastAsia="ar-SA"/>
        </w:rPr>
        <w:br/>
      </w:r>
      <w:r>
        <w:rPr>
          <w:rFonts w:eastAsia="Calibri"/>
          <w:sz w:val="22"/>
          <w:lang w:eastAsia="ar-SA"/>
        </w:rPr>
        <w:lastRenderedPageBreak/>
        <w:t>on zastosowanie do przedmiotu zamówienia</w:t>
      </w:r>
      <w:r>
        <w:rPr>
          <w:sz w:val="22"/>
          <w:lang w:eastAsia="ar-SA"/>
        </w:rPr>
        <w:t>.</w:t>
      </w:r>
      <w:r w:rsidR="00B879BF">
        <w:rPr>
          <w:sz w:val="22"/>
          <w:lang w:eastAsia="ar-SA"/>
        </w:rPr>
        <w:t xml:space="preserve"> </w:t>
      </w:r>
      <w:r>
        <w:rPr>
          <w:rFonts w:eastAsia="Cambria"/>
          <w:sz w:val="22"/>
        </w:rPr>
        <w:t>Zmiany umowy wymagają zachowania formy pisemnej pod rygorem nieważności.</w:t>
      </w:r>
    </w:p>
    <w:p w:rsidR="00134E50" w:rsidRDefault="00134E50" w:rsidP="00134E50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W sprawach nieuregulowanych niniejszą umową wiąże oferta Wykonawcy, postanowienia zawarte w specyfikacji warunków zamówienia, a także stosuje się przepisy ustawy Prawo zamówień publicznych, kodeksu cywilnego, ustawy Prawo przewozowe oraz aktów wykonawczych do tych ustaw.</w:t>
      </w:r>
    </w:p>
    <w:p w:rsidR="00134E50" w:rsidRDefault="00134E50" w:rsidP="00134E50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>Wykonawca nie może bez zgody Zamawiającego wyrażonej w formie pisemnej pod rygorem nieważności przenieść na osobę trzecią wierzytelności z niniejszej umowy.</w:t>
      </w:r>
    </w:p>
    <w:p w:rsidR="00134E50" w:rsidRDefault="00134E50" w:rsidP="00134E50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libri"/>
          <w:sz w:val="22"/>
        </w:rPr>
        <w:t>Właściwym do rozpoznania sporów wynikłych na tle realizacji niniejszej umowy jest sąd powszechny właściwy miejscowo dla siedziby Zamawiającego.</w:t>
      </w:r>
    </w:p>
    <w:p w:rsidR="00134E50" w:rsidRDefault="00134E50" w:rsidP="00134E50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libri"/>
          <w:sz w:val="22"/>
        </w:rPr>
        <w:t>Ilekroć w niniejszej umowie jest mowa o dniach roboczych należy przez to rozumieć dni tygodnia od poniedziałku do piątku, z wyłączeniem dni ustawowo wolnych od pracy.</w:t>
      </w:r>
    </w:p>
    <w:p w:rsidR="00134E50" w:rsidRDefault="00134E50" w:rsidP="00134E50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eastAsia="Cambria"/>
          <w:sz w:val="22"/>
        </w:rPr>
      </w:pPr>
      <w:r>
        <w:rPr>
          <w:rFonts w:eastAsia="Cambria"/>
          <w:sz w:val="22"/>
        </w:rPr>
        <w:t xml:space="preserve">Umowę sporządzono w trzech jednobrzmiących egzemplarzach, w tym dwa dla Zamawiającego </w:t>
      </w:r>
      <w:r>
        <w:rPr>
          <w:rFonts w:eastAsia="Cambria"/>
          <w:sz w:val="22"/>
        </w:rPr>
        <w:br/>
        <w:t xml:space="preserve">i jeden dla Wykonawcy. </w:t>
      </w:r>
    </w:p>
    <w:p w:rsidR="007D0A44" w:rsidRDefault="007D0A44" w:rsidP="00CF0D2F">
      <w:pPr>
        <w:spacing w:after="0" w:line="360" w:lineRule="auto"/>
        <w:jc w:val="center"/>
        <w:rPr>
          <w:b/>
          <w:sz w:val="22"/>
        </w:rPr>
      </w:pPr>
    </w:p>
    <w:p w:rsidR="00134E50" w:rsidRDefault="00134E50" w:rsidP="00CF0D2F">
      <w:pPr>
        <w:spacing w:after="0"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Zamawiający                                                                              Wykonawca</w:t>
      </w:r>
    </w:p>
    <w:p w:rsidR="00134E50" w:rsidRDefault="00134E50" w:rsidP="00134E50">
      <w:pPr>
        <w:pStyle w:val="Nagwek"/>
        <w:tabs>
          <w:tab w:val="left" w:pos="708"/>
        </w:tabs>
        <w:spacing w:line="360" w:lineRule="auto"/>
        <w:jc w:val="both"/>
        <w:rPr>
          <w:b/>
          <w:i/>
          <w:color w:val="000000"/>
          <w:sz w:val="22"/>
        </w:rPr>
      </w:pPr>
    </w:p>
    <w:p w:rsidR="00677118" w:rsidRDefault="002357F6" w:rsidP="00134E50">
      <w:pPr>
        <w:spacing w:line="360" w:lineRule="auto"/>
      </w:pPr>
    </w:p>
    <w:sectPr w:rsidR="0067711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F6" w:rsidRDefault="002357F6" w:rsidP="00AF1994">
      <w:pPr>
        <w:spacing w:after="0" w:line="240" w:lineRule="auto"/>
      </w:pPr>
      <w:r>
        <w:separator/>
      </w:r>
    </w:p>
  </w:endnote>
  <w:endnote w:type="continuationSeparator" w:id="0">
    <w:p w:rsidR="002357F6" w:rsidRDefault="002357F6" w:rsidP="00AF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718933"/>
      <w:docPartObj>
        <w:docPartGallery w:val="Page Numbers (Bottom of Page)"/>
        <w:docPartUnique/>
      </w:docPartObj>
    </w:sdtPr>
    <w:sdtEndPr/>
    <w:sdtContent>
      <w:p w:rsidR="00AF1994" w:rsidRDefault="00AF1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D5B">
          <w:rPr>
            <w:noProof/>
          </w:rPr>
          <w:t>1</w:t>
        </w:r>
        <w:r>
          <w:fldChar w:fldCharType="end"/>
        </w:r>
      </w:p>
    </w:sdtContent>
  </w:sdt>
  <w:p w:rsidR="00AF1994" w:rsidRDefault="00AF1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F6" w:rsidRDefault="002357F6" w:rsidP="00AF1994">
      <w:pPr>
        <w:spacing w:after="0" w:line="240" w:lineRule="auto"/>
      </w:pPr>
      <w:r>
        <w:separator/>
      </w:r>
    </w:p>
  </w:footnote>
  <w:footnote w:type="continuationSeparator" w:id="0">
    <w:p w:rsidR="002357F6" w:rsidRDefault="002357F6" w:rsidP="00AF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401"/>
    <w:multiLevelType w:val="hybridMultilevel"/>
    <w:tmpl w:val="C5F8757E"/>
    <w:lvl w:ilvl="0" w:tplc="DC565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C30AA"/>
    <w:multiLevelType w:val="hybridMultilevel"/>
    <w:tmpl w:val="2D4E75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A4341"/>
    <w:multiLevelType w:val="hybridMultilevel"/>
    <w:tmpl w:val="9B9ADEC4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C5F"/>
    <w:multiLevelType w:val="hybridMultilevel"/>
    <w:tmpl w:val="6A62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00896"/>
    <w:multiLevelType w:val="hybridMultilevel"/>
    <w:tmpl w:val="E1B46B22"/>
    <w:lvl w:ilvl="0" w:tplc="B73E5DE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8D0"/>
    <w:multiLevelType w:val="hybridMultilevel"/>
    <w:tmpl w:val="68B21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C4D2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208F7"/>
    <w:multiLevelType w:val="hybridMultilevel"/>
    <w:tmpl w:val="7510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9C96F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7D8932DF"/>
    <w:multiLevelType w:val="hybridMultilevel"/>
    <w:tmpl w:val="A1F23A96"/>
    <w:lvl w:ilvl="0" w:tplc="12281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0"/>
  </w:num>
  <w:num w:numId="16">
    <w:abstractNumId w:val="12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6C"/>
    <w:rsid w:val="0007563F"/>
    <w:rsid w:val="000D496D"/>
    <w:rsid w:val="001339B0"/>
    <w:rsid w:val="00134E50"/>
    <w:rsid w:val="00181919"/>
    <w:rsid w:val="002357F6"/>
    <w:rsid w:val="00272D5B"/>
    <w:rsid w:val="002A24AC"/>
    <w:rsid w:val="00351013"/>
    <w:rsid w:val="00383DDA"/>
    <w:rsid w:val="00390499"/>
    <w:rsid w:val="00474278"/>
    <w:rsid w:val="004F0E14"/>
    <w:rsid w:val="006B58AE"/>
    <w:rsid w:val="00721A6D"/>
    <w:rsid w:val="0078358E"/>
    <w:rsid w:val="007B4330"/>
    <w:rsid w:val="007D0A44"/>
    <w:rsid w:val="007E5459"/>
    <w:rsid w:val="008A6C7C"/>
    <w:rsid w:val="009D754D"/>
    <w:rsid w:val="00AD3CBA"/>
    <w:rsid w:val="00AF1994"/>
    <w:rsid w:val="00B163DD"/>
    <w:rsid w:val="00B879BF"/>
    <w:rsid w:val="00BC43BF"/>
    <w:rsid w:val="00BF5D6C"/>
    <w:rsid w:val="00C31EF1"/>
    <w:rsid w:val="00C616EE"/>
    <w:rsid w:val="00CF0D2F"/>
    <w:rsid w:val="00D45794"/>
    <w:rsid w:val="00D82FB6"/>
    <w:rsid w:val="00EF58B9"/>
    <w:rsid w:val="00FA10C2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1500D2-F8B1-4305-98CC-1573752B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5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50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4E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4E50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4E50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34E5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134E50"/>
    <w:rPr>
      <w:rFonts w:ascii="Times New Roman" w:eastAsia="Times New Roman" w:hAnsi="Times New Roman" w:cs="Times New Roman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7563F"/>
    <w:pPr>
      <w:spacing w:after="0" w:line="240" w:lineRule="auto"/>
    </w:pPr>
    <w:rPr>
      <w:rFonts w:ascii="Cambria" w:eastAsia="Cambria" w:hAnsi="Cambria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63F"/>
    <w:rPr>
      <w:rFonts w:ascii="Cambria" w:eastAsia="Cambria" w:hAnsi="Cambria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94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71033.3B953650" TargetMode="External"/><Relationship Id="rId13" Type="http://schemas.openxmlformats.org/officeDocument/2006/relationships/hyperlink" Target="https://brokerinfinite.efaktur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4.png@01D71033.3B9536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Maria Skibińska</cp:lastModifiedBy>
  <cp:revision>7</cp:revision>
  <dcterms:created xsi:type="dcterms:W3CDTF">2022-02-14T09:41:00Z</dcterms:created>
  <dcterms:modified xsi:type="dcterms:W3CDTF">2022-02-15T06:53:00Z</dcterms:modified>
</cp:coreProperties>
</file>