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4CE33CE9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976CAA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1F303C1D" w14:textId="77777777" w:rsidR="00976CAA" w:rsidRDefault="00E6101F" w:rsidP="00976CA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C30283" w:rsidRPr="00C3028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bookmarkStart w:id="0" w:name="_Hlk3928222"/>
      <w:r w:rsidR="00976CAA">
        <w:rPr>
          <w:rFonts w:ascii="Arial" w:eastAsia="Times New Roman" w:hAnsi="Arial" w:cs="Arial"/>
          <w:b/>
          <w:sz w:val="21"/>
          <w:szCs w:val="21"/>
          <w:lang w:eastAsia="pl-PL"/>
        </w:rPr>
        <w:t>Nadzór inwestorski nad robotami budowlanymi pn.: Przebudowa dróg powiatowych nr 2610G Kosobudy–Czersk oraz 2630G Kosobudy–Kinice na odcinku od ul. Św. Nepomucena w Kosobudach do miejscowości Kinice</w:t>
      </w:r>
    </w:p>
    <w:bookmarkEnd w:id="0"/>
    <w:p w14:paraId="2D003677" w14:textId="568ECBCB" w:rsidR="00C30283" w:rsidRPr="00976CAA" w:rsidRDefault="00976CAA" w:rsidP="00976CA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ZADANIE JEST REALIZOWANE PRZY DOFINANSOWANIU W RAMACH RZĄDOWEGO FUNDUSZU ROZWOJU DRÓG (2022).</w:t>
      </w:r>
    </w:p>
    <w:p w14:paraId="6148601E" w14:textId="7C364B0B" w:rsidR="00EE51C0" w:rsidRPr="00EE51C0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4DEEF" w14:textId="77777777" w:rsidR="00037E81" w:rsidRDefault="00037E81">
      <w:r>
        <w:separator/>
      </w:r>
    </w:p>
  </w:endnote>
  <w:endnote w:type="continuationSeparator" w:id="0">
    <w:p w14:paraId="04E9D6B9" w14:textId="77777777" w:rsidR="00037E81" w:rsidRDefault="0003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74B79" w14:textId="77777777" w:rsidR="00037E81" w:rsidRDefault="00037E81">
      <w:r>
        <w:separator/>
      </w:r>
    </w:p>
  </w:footnote>
  <w:footnote w:type="continuationSeparator" w:id="0">
    <w:p w14:paraId="6E91BA4A" w14:textId="77777777" w:rsidR="00037E81" w:rsidRDefault="0003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125</cp:revision>
  <cp:lastPrinted>2020-01-10T11:07:00Z</cp:lastPrinted>
  <dcterms:created xsi:type="dcterms:W3CDTF">2013-01-22T10:37:00Z</dcterms:created>
  <dcterms:modified xsi:type="dcterms:W3CDTF">2022-05-31T16:21:00Z</dcterms:modified>
</cp:coreProperties>
</file>