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33B6" w14:textId="2E4FC921" w:rsidR="000F2658" w:rsidRPr="005E1AC0" w:rsidRDefault="000F2658" w:rsidP="000F2658">
      <w:pPr>
        <w:spacing w:line="288" w:lineRule="auto"/>
        <w:jc w:val="right"/>
        <w:rPr>
          <w:rFonts w:ascii="Arial" w:hAnsi="Arial" w:cs="Arial"/>
          <w:b/>
          <w:sz w:val="20"/>
          <w:szCs w:val="20"/>
        </w:rPr>
      </w:pPr>
      <w:r w:rsidRPr="005E1AC0">
        <w:rPr>
          <w:rFonts w:ascii="Arial" w:hAnsi="Arial" w:cs="Arial"/>
          <w:b/>
          <w:sz w:val="20"/>
          <w:szCs w:val="20"/>
        </w:rPr>
        <w:t xml:space="preserve">Załącznik nr </w:t>
      </w:r>
      <w:r w:rsidR="009F0208">
        <w:rPr>
          <w:rFonts w:ascii="Arial" w:hAnsi="Arial" w:cs="Arial"/>
          <w:b/>
          <w:sz w:val="20"/>
          <w:szCs w:val="20"/>
        </w:rPr>
        <w:t>1</w:t>
      </w:r>
      <w:r w:rsidR="00422AF3">
        <w:rPr>
          <w:rFonts w:ascii="Arial" w:hAnsi="Arial" w:cs="Arial"/>
          <w:b/>
          <w:sz w:val="20"/>
          <w:szCs w:val="20"/>
        </w:rPr>
        <w:t>0</w:t>
      </w:r>
      <w:r w:rsidRPr="005E1AC0">
        <w:rPr>
          <w:rFonts w:ascii="Arial" w:hAnsi="Arial" w:cs="Arial"/>
          <w:b/>
          <w:sz w:val="20"/>
          <w:szCs w:val="20"/>
        </w:rPr>
        <w:t xml:space="preserve"> do </w:t>
      </w:r>
      <w:r w:rsidR="009F0208">
        <w:rPr>
          <w:rFonts w:ascii="Arial" w:hAnsi="Arial" w:cs="Arial"/>
          <w:b/>
          <w:sz w:val="20"/>
          <w:szCs w:val="20"/>
        </w:rPr>
        <w:t>SWZ</w:t>
      </w:r>
    </w:p>
    <w:p w14:paraId="0865AD54" w14:textId="77777777" w:rsidR="000F2658" w:rsidRPr="005E1AC0" w:rsidRDefault="000F2658" w:rsidP="00264C46">
      <w:pPr>
        <w:shd w:val="clear" w:color="auto" w:fill="FFFFFF"/>
        <w:spacing w:before="240" w:after="120" w:line="36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5E1AC0">
        <w:rPr>
          <w:rFonts w:ascii="Arial" w:eastAsia="Calibri" w:hAnsi="Arial" w:cs="Arial"/>
          <w:b/>
          <w:bCs/>
          <w:iCs/>
          <w:sz w:val="20"/>
          <w:szCs w:val="20"/>
        </w:rPr>
        <w:t>OŚWIADCZENIE</w:t>
      </w:r>
    </w:p>
    <w:p w14:paraId="3FB72BAF" w14:textId="5DC9EAC2" w:rsidR="000F2658" w:rsidRDefault="000F2658" w:rsidP="001E7F02">
      <w:pPr>
        <w:shd w:val="clear" w:color="auto" w:fill="FFFFFF"/>
        <w:spacing w:before="240" w:line="288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E1AC0">
        <w:rPr>
          <w:rFonts w:ascii="Arial" w:eastAsia="Calibri" w:hAnsi="Arial" w:cs="Arial"/>
          <w:b/>
          <w:bCs/>
          <w:iCs/>
          <w:sz w:val="20"/>
          <w:szCs w:val="20"/>
        </w:rPr>
        <w:t xml:space="preserve">o niepodleganiu wykluczeniu </w:t>
      </w:r>
      <w:r w:rsidRPr="005E1AC0">
        <w:rPr>
          <w:rFonts w:ascii="Arial" w:eastAsia="Calibri" w:hAnsi="Arial" w:cs="Arial"/>
          <w:b/>
          <w:bCs/>
          <w:sz w:val="20"/>
          <w:szCs w:val="20"/>
        </w:rPr>
        <w:t>na podstawie art. 7 ust. 1 ustawy o szczególnych rozwiązaniach w zakresie przeciwdziałania wspieraniu agresji na Ukrainę oraz służących ochronie bezpieczeństwa narodowego (</w:t>
      </w:r>
      <w:proofErr w:type="spellStart"/>
      <w:r w:rsidR="007B207E">
        <w:rPr>
          <w:rFonts w:ascii="Arial" w:eastAsia="Calibri" w:hAnsi="Arial" w:cs="Arial"/>
          <w:b/>
          <w:bCs/>
          <w:sz w:val="20"/>
          <w:szCs w:val="20"/>
        </w:rPr>
        <w:t>t.j</w:t>
      </w:r>
      <w:proofErr w:type="spellEnd"/>
      <w:r w:rsidR="007B207E">
        <w:rPr>
          <w:rFonts w:ascii="Arial" w:eastAsia="Calibri" w:hAnsi="Arial" w:cs="Arial"/>
          <w:b/>
          <w:bCs/>
          <w:sz w:val="20"/>
          <w:szCs w:val="20"/>
        </w:rPr>
        <w:t>. Dz. U. z 2025</w:t>
      </w:r>
      <w:r w:rsidR="00264C46" w:rsidRPr="00264C46">
        <w:rPr>
          <w:rFonts w:ascii="Arial" w:eastAsia="Calibri" w:hAnsi="Arial" w:cs="Arial"/>
          <w:b/>
          <w:bCs/>
          <w:sz w:val="20"/>
          <w:szCs w:val="20"/>
        </w:rPr>
        <w:t xml:space="preserve"> r., poz. </w:t>
      </w:r>
      <w:r w:rsidR="007B207E">
        <w:rPr>
          <w:rFonts w:ascii="Arial" w:eastAsia="Calibri" w:hAnsi="Arial" w:cs="Arial"/>
          <w:b/>
          <w:bCs/>
          <w:sz w:val="20"/>
          <w:szCs w:val="20"/>
        </w:rPr>
        <w:t>514</w:t>
      </w:r>
      <w:r w:rsidRPr="005E1AC0">
        <w:rPr>
          <w:rFonts w:ascii="Arial" w:eastAsia="Calibri" w:hAnsi="Arial" w:cs="Arial"/>
          <w:b/>
          <w:bCs/>
          <w:sz w:val="20"/>
          <w:szCs w:val="20"/>
        </w:rPr>
        <w:t>)</w:t>
      </w:r>
      <w:r w:rsidR="00A60BE0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7F017B07" w14:textId="77777777" w:rsidR="00A60BE0" w:rsidRPr="005E1AC0" w:rsidRDefault="00A60BE0" w:rsidP="00264C46">
      <w:pPr>
        <w:shd w:val="clear" w:color="auto" w:fill="FFFFFF"/>
        <w:spacing w:after="0" w:line="288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7113ACF1" w14:textId="311048B4" w:rsidR="000F2658" w:rsidRPr="008D5A94" w:rsidRDefault="000F2658" w:rsidP="00264C46">
      <w:pPr>
        <w:spacing w:before="120" w:after="0" w:line="288" w:lineRule="auto"/>
        <w:jc w:val="both"/>
        <w:rPr>
          <w:rFonts w:ascii="Arial" w:eastAsia="Calibri" w:hAnsi="Arial" w:cs="Arial"/>
          <w:b/>
          <w:bCs/>
          <w:iCs/>
          <w:sz w:val="20"/>
        </w:rPr>
      </w:pPr>
      <w:r w:rsidRPr="005E1AC0">
        <w:rPr>
          <w:rFonts w:ascii="Arial" w:eastAsia="Calibri" w:hAnsi="Arial" w:cs="Arial"/>
          <w:iCs/>
          <w:sz w:val="20"/>
        </w:rPr>
        <w:t xml:space="preserve">Przystępując do postępowania na: </w:t>
      </w:r>
      <w:r w:rsidR="008D5A94" w:rsidRPr="008D5A94">
        <w:rPr>
          <w:rFonts w:ascii="Arial" w:eastAsia="Calibri" w:hAnsi="Arial" w:cs="Arial"/>
          <w:b/>
          <w:iCs/>
          <w:sz w:val="20"/>
        </w:rPr>
        <w:t xml:space="preserve">Kompleksową dostawę paliwa gazowego ziemnego wysokometanowego o symbolu E do kompleksu wojskowego K-6087 Radom oraz K-6017 Sochaczew administrowanych przez 42. </w:t>
      </w:r>
      <w:proofErr w:type="spellStart"/>
      <w:r w:rsidR="008D5A94" w:rsidRPr="008D5A94">
        <w:rPr>
          <w:rFonts w:ascii="Arial" w:eastAsia="Calibri" w:hAnsi="Arial" w:cs="Arial"/>
          <w:b/>
          <w:iCs/>
          <w:sz w:val="20"/>
        </w:rPr>
        <w:t>BLSz</w:t>
      </w:r>
      <w:proofErr w:type="spellEnd"/>
      <w:r w:rsidR="008D5A94" w:rsidRPr="008D5A94">
        <w:rPr>
          <w:rFonts w:ascii="Arial" w:eastAsia="Calibri" w:hAnsi="Arial" w:cs="Arial"/>
          <w:b/>
          <w:iCs/>
          <w:sz w:val="20"/>
        </w:rPr>
        <w:t xml:space="preserve"> w Radomiu w 2026 i 2027 roku</w:t>
      </w:r>
    </w:p>
    <w:p w14:paraId="177DBDE7" w14:textId="77777777" w:rsidR="00460B72" w:rsidRPr="00460B72" w:rsidRDefault="00460B72" w:rsidP="00460B72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1ADE879F" w14:textId="4B16CD33" w:rsidR="000F2658" w:rsidRPr="005E1AC0" w:rsidRDefault="000F2658" w:rsidP="000F2658">
      <w:pPr>
        <w:spacing w:before="120" w:after="120" w:line="288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>Ja (my) niżej podpisany(ni)……………………………………………………………………</w:t>
      </w:r>
      <w:r w:rsidR="008A238C">
        <w:rPr>
          <w:rFonts w:ascii="Arial" w:eastAsia="Calibri" w:hAnsi="Arial" w:cs="Arial"/>
          <w:bCs/>
          <w:sz w:val="20"/>
          <w:szCs w:val="20"/>
        </w:rPr>
        <w:t>.</w:t>
      </w:r>
      <w:r w:rsidRPr="005E1AC0">
        <w:rPr>
          <w:rFonts w:ascii="Arial" w:eastAsia="Calibri" w:hAnsi="Arial" w:cs="Arial"/>
          <w:bCs/>
          <w:sz w:val="20"/>
          <w:szCs w:val="20"/>
        </w:rPr>
        <w:t>..</w:t>
      </w:r>
    </w:p>
    <w:p w14:paraId="6605B228" w14:textId="77777777" w:rsidR="000F2658" w:rsidRPr="005E1AC0" w:rsidRDefault="000F2658" w:rsidP="008A238C">
      <w:pPr>
        <w:spacing w:before="120" w:after="0" w:line="288" w:lineRule="auto"/>
        <w:ind w:right="6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>Działając w imieniu i na rzecz:……………………………………………….………………….</w:t>
      </w:r>
    </w:p>
    <w:p w14:paraId="039088BE" w14:textId="77777777" w:rsidR="000F2658" w:rsidRPr="005E1AC0" w:rsidRDefault="000F2658" w:rsidP="00F66878">
      <w:pPr>
        <w:spacing w:line="48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 xml:space="preserve">                             </w:t>
      </w:r>
      <w:r w:rsidRPr="005E1AC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E1AC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E1AC0">
        <w:rPr>
          <w:rFonts w:ascii="Arial" w:eastAsia="Calibri" w:hAnsi="Arial" w:cs="Arial"/>
          <w:i/>
          <w:sz w:val="16"/>
          <w:szCs w:val="16"/>
        </w:rPr>
        <w:t>)</w:t>
      </w:r>
    </w:p>
    <w:p w14:paraId="5ADA9D31" w14:textId="50C8A49B" w:rsidR="000F2658" w:rsidRPr="005E1AC0" w:rsidRDefault="000F2658" w:rsidP="00F66878">
      <w:pPr>
        <w:spacing w:before="240" w:after="120" w:line="288" w:lineRule="auto"/>
        <w:rPr>
          <w:rFonts w:ascii="Arial" w:eastAsia="Calibri" w:hAnsi="Arial" w:cs="Arial"/>
          <w:sz w:val="20"/>
          <w:szCs w:val="20"/>
        </w:rPr>
      </w:pPr>
      <w:r w:rsidRPr="005E1AC0">
        <w:rPr>
          <w:rFonts w:ascii="Arial" w:eastAsia="Calibri" w:hAnsi="Arial" w:cs="Arial"/>
          <w:sz w:val="20"/>
          <w:szCs w:val="20"/>
        </w:rPr>
        <w:t xml:space="preserve">Oświadczam, że na dzień składania </w:t>
      </w:r>
      <w:r w:rsidR="00FE60BE">
        <w:rPr>
          <w:rFonts w:ascii="Arial" w:eastAsia="Calibri" w:hAnsi="Arial" w:cs="Arial"/>
          <w:sz w:val="20"/>
          <w:szCs w:val="20"/>
        </w:rPr>
        <w:t>ofert</w:t>
      </w:r>
      <w:r w:rsidRPr="005E1AC0">
        <w:rPr>
          <w:rFonts w:ascii="Arial" w:eastAsia="Calibri" w:hAnsi="Arial" w:cs="Arial"/>
          <w:sz w:val="20"/>
          <w:szCs w:val="20"/>
        </w:rPr>
        <w:t>:</w:t>
      </w:r>
    </w:p>
    <w:p w14:paraId="0FCD352C" w14:textId="1EEA3302" w:rsidR="000F2658" w:rsidRPr="005E1AC0" w:rsidRDefault="000F2658" w:rsidP="000F2658">
      <w:pPr>
        <w:spacing w:after="120" w:line="288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1AC0">
        <w:rPr>
          <w:rFonts w:ascii="Segoe UI Symbol" w:eastAsia="MS Gothic" w:hAnsi="Segoe UI Symbol" w:cs="Segoe UI Symbol"/>
          <w:b/>
          <w:bCs/>
          <w:sz w:val="20"/>
          <w:szCs w:val="20"/>
        </w:rPr>
        <w:t>☐</w:t>
      </w:r>
      <w:r w:rsidRPr="005E1AC0">
        <w:rPr>
          <w:rFonts w:ascii="Arial" w:hAnsi="Arial" w:cs="Arial"/>
          <w:b/>
          <w:bCs/>
          <w:sz w:val="20"/>
          <w:szCs w:val="20"/>
        </w:rPr>
        <w:t xml:space="preserve"> nie podlegam </w:t>
      </w:r>
      <w:r w:rsidRPr="005E1AC0">
        <w:rPr>
          <w:rFonts w:ascii="Arial" w:eastAsia="Calibri" w:hAnsi="Arial" w:cs="Arial"/>
          <w:b/>
          <w:bCs/>
          <w:sz w:val="20"/>
          <w:szCs w:val="20"/>
        </w:rPr>
        <w:t>wykluczeniu</w:t>
      </w:r>
      <w:r w:rsidRPr="005E1AC0">
        <w:rPr>
          <w:rFonts w:ascii="Arial" w:eastAsia="Calibri" w:hAnsi="Arial" w:cs="Arial"/>
          <w:bCs/>
          <w:sz w:val="20"/>
          <w:szCs w:val="20"/>
        </w:rPr>
        <w:t>*</w:t>
      </w:r>
      <w:r w:rsidRPr="005E1AC0">
        <w:rPr>
          <w:rFonts w:ascii="Arial" w:eastAsia="Calibri" w:hAnsi="Arial" w:cs="Arial"/>
          <w:sz w:val="20"/>
          <w:szCs w:val="20"/>
        </w:rPr>
        <w:t xml:space="preserve"> z postępowania na podstawie art. </w:t>
      </w:r>
      <w:r w:rsidRPr="005E1AC0">
        <w:rPr>
          <w:rFonts w:ascii="Arial" w:hAnsi="Arial" w:cs="Arial"/>
          <w:sz w:val="20"/>
          <w:szCs w:val="20"/>
        </w:rPr>
        <w:t xml:space="preserve">7 ust. 1 ustawy </w:t>
      </w:r>
      <w:r w:rsidRPr="005E1AC0">
        <w:rPr>
          <w:rFonts w:ascii="Arial" w:eastAsia="Calibri" w:hAnsi="Arial" w:cs="Arial"/>
          <w:sz w:val="20"/>
          <w:szCs w:val="20"/>
        </w:rPr>
        <w:t>z dnia 13 kwietnia 2022 r.</w:t>
      </w:r>
      <w:r w:rsidRPr="005E1AC0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5E1AC0">
        <w:rPr>
          <w:rFonts w:ascii="Arial" w:eastAsia="Calibri" w:hAnsi="Arial" w:cs="Arial"/>
          <w:iCs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E1AC0">
        <w:rPr>
          <w:rFonts w:ascii="Arial" w:eastAsia="Calibri" w:hAnsi="Arial" w:cs="Arial"/>
          <w:i/>
          <w:iCs/>
          <w:sz w:val="20"/>
          <w:szCs w:val="20"/>
        </w:rPr>
        <w:t xml:space="preserve"> (</w:t>
      </w:r>
      <w:proofErr w:type="spellStart"/>
      <w:r w:rsidR="007B207E" w:rsidRPr="007B207E">
        <w:rPr>
          <w:rFonts w:ascii="Arial" w:eastAsia="Calibri" w:hAnsi="Arial" w:cs="Arial"/>
          <w:i/>
          <w:iCs/>
          <w:sz w:val="20"/>
          <w:szCs w:val="20"/>
        </w:rPr>
        <w:t>t.j</w:t>
      </w:r>
      <w:proofErr w:type="spellEnd"/>
      <w:r w:rsidR="007B207E" w:rsidRPr="007B207E">
        <w:rPr>
          <w:rFonts w:ascii="Arial" w:eastAsia="Calibri" w:hAnsi="Arial" w:cs="Arial"/>
          <w:i/>
          <w:iCs/>
          <w:sz w:val="20"/>
          <w:szCs w:val="20"/>
        </w:rPr>
        <w:t>. Dz. U. z 2025 r., poz. 514</w:t>
      </w:r>
      <w:r w:rsidRPr="005E1AC0">
        <w:rPr>
          <w:rFonts w:ascii="Arial" w:eastAsia="Calibri" w:hAnsi="Arial" w:cs="Arial"/>
          <w:i/>
          <w:iCs/>
          <w:sz w:val="20"/>
          <w:szCs w:val="20"/>
        </w:rPr>
        <w:t>).</w:t>
      </w:r>
    </w:p>
    <w:p w14:paraId="4E7DA0B1" w14:textId="6380106E" w:rsidR="000F2658" w:rsidRPr="005E1AC0" w:rsidRDefault="000F2658" w:rsidP="000F2658">
      <w:pPr>
        <w:spacing w:after="12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E1AC0">
        <w:rPr>
          <w:rFonts w:ascii="Segoe UI Symbol" w:eastAsia="MS Gothic" w:hAnsi="Segoe UI Symbol" w:cs="Segoe UI Symbol"/>
          <w:b/>
          <w:bCs/>
          <w:sz w:val="20"/>
          <w:szCs w:val="20"/>
        </w:rPr>
        <w:t>☐</w:t>
      </w:r>
      <w:r w:rsidRPr="005E1AC0">
        <w:rPr>
          <w:rFonts w:ascii="Arial" w:hAnsi="Arial" w:cs="Arial"/>
          <w:b/>
          <w:bCs/>
          <w:sz w:val="20"/>
          <w:szCs w:val="20"/>
        </w:rPr>
        <w:t xml:space="preserve"> podlegam </w:t>
      </w:r>
      <w:r w:rsidRPr="005E1AC0">
        <w:rPr>
          <w:rFonts w:ascii="Arial" w:eastAsia="Calibri" w:hAnsi="Arial" w:cs="Arial"/>
          <w:b/>
          <w:bCs/>
          <w:sz w:val="20"/>
          <w:szCs w:val="20"/>
        </w:rPr>
        <w:t>wykluczeniu*</w:t>
      </w:r>
      <w:r w:rsidRPr="005E1AC0">
        <w:rPr>
          <w:rFonts w:ascii="Arial" w:eastAsia="Calibri" w:hAnsi="Arial" w:cs="Arial"/>
          <w:sz w:val="20"/>
          <w:szCs w:val="20"/>
        </w:rPr>
        <w:t xml:space="preserve"> z postępowania na podstawie art. </w:t>
      </w:r>
      <w:r w:rsidRPr="005E1AC0">
        <w:rPr>
          <w:rFonts w:ascii="Arial" w:hAnsi="Arial" w:cs="Arial"/>
          <w:sz w:val="20"/>
          <w:szCs w:val="20"/>
        </w:rPr>
        <w:t xml:space="preserve">7 ust. 1 ustawy </w:t>
      </w:r>
      <w:r w:rsidRPr="005E1AC0">
        <w:rPr>
          <w:rFonts w:ascii="Arial" w:eastAsia="Calibri" w:hAnsi="Arial" w:cs="Arial"/>
          <w:sz w:val="20"/>
          <w:szCs w:val="20"/>
        </w:rPr>
        <w:t>z dnia 13 kwietnia 2022 r.</w:t>
      </w:r>
      <w:r w:rsidRPr="005E1AC0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5E1AC0">
        <w:rPr>
          <w:rFonts w:ascii="Arial" w:eastAsia="Calibri" w:hAnsi="Arial" w:cs="Arial"/>
          <w:iCs/>
          <w:sz w:val="20"/>
          <w:szCs w:val="20"/>
        </w:rPr>
        <w:t xml:space="preserve">o szczególnych rozwiązaniach w zakresie przeciwdziałania wspieraniu agresji na Ukrainę </w:t>
      </w:r>
      <w:r w:rsidR="00264C46">
        <w:rPr>
          <w:rFonts w:ascii="Arial" w:eastAsia="Calibri" w:hAnsi="Arial" w:cs="Arial"/>
          <w:iCs/>
          <w:sz w:val="20"/>
          <w:szCs w:val="20"/>
        </w:rPr>
        <w:br/>
      </w:r>
      <w:r w:rsidRPr="005E1AC0">
        <w:rPr>
          <w:rFonts w:ascii="Arial" w:eastAsia="Calibri" w:hAnsi="Arial" w:cs="Arial"/>
          <w:iCs/>
          <w:sz w:val="20"/>
          <w:szCs w:val="20"/>
        </w:rPr>
        <w:t>oraz służących ochronie bezpieczeństwa narodowego</w:t>
      </w:r>
      <w:r w:rsidRPr="005E1AC0">
        <w:rPr>
          <w:rFonts w:ascii="Arial" w:eastAsia="Calibri" w:hAnsi="Arial" w:cs="Arial"/>
          <w:i/>
          <w:iCs/>
          <w:sz w:val="20"/>
          <w:szCs w:val="20"/>
        </w:rPr>
        <w:t xml:space="preserve"> (</w:t>
      </w:r>
      <w:proofErr w:type="spellStart"/>
      <w:r w:rsidR="007B207E" w:rsidRPr="007B207E">
        <w:rPr>
          <w:rFonts w:ascii="Arial" w:eastAsia="Calibri" w:hAnsi="Arial" w:cs="Arial"/>
          <w:i/>
          <w:iCs/>
          <w:sz w:val="20"/>
          <w:szCs w:val="20"/>
        </w:rPr>
        <w:t>t.j</w:t>
      </w:r>
      <w:proofErr w:type="spellEnd"/>
      <w:r w:rsidR="007B207E" w:rsidRPr="007B207E">
        <w:rPr>
          <w:rFonts w:ascii="Arial" w:eastAsia="Calibri" w:hAnsi="Arial" w:cs="Arial"/>
          <w:i/>
          <w:iCs/>
          <w:sz w:val="20"/>
          <w:szCs w:val="20"/>
        </w:rPr>
        <w:t>. Dz. U. z 2025 r., poz. 514</w:t>
      </w:r>
      <w:r w:rsidRPr="005E1AC0">
        <w:rPr>
          <w:rFonts w:ascii="Arial" w:eastAsia="Calibri" w:hAnsi="Arial" w:cs="Arial"/>
          <w:i/>
          <w:iCs/>
          <w:sz w:val="20"/>
          <w:szCs w:val="20"/>
        </w:rPr>
        <w:t>)</w:t>
      </w:r>
      <w:r w:rsidRPr="005E1AC0">
        <w:rPr>
          <w:rFonts w:ascii="Arial" w:eastAsia="Calibri" w:hAnsi="Arial" w:cs="Arial"/>
          <w:i/>
          <w:iCs/>
          <w:sz w:val="20"/>
          <w:szCs w:val="20"/>
          <w:vertAlign w:val="superscript"/>
        </w:rPr>
        <w:t xml:space="preserve"> </w:t>
      </w:r>
      <w:r w:rsidRPr="005E1AC0">
        <w:rPr>
          <w:rFonts w:ascii="Arial" w:eastAsia="Calibri" w:hAnsi="Arial" w:cs="Arial"/>
          <w:sz w:val="20"/>
          <w:szCs w:val="20"/>
        </w:rPr>
        <w:t xml:space="preserve">z uwagi </w:t>
      </w:r>
      <w:r w:rsidR="00264C46"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>na wystąpienie okoliczności:</w:t>
      </w:r>
    </w:p>
    <w:p w14:paraId="448A799F" w14:textId="378FC534" w:rsidR="000F2658" w:rsidRPr="005E1AC0" w:rsidRDefault="000F2658" w:rsidP="000F2658">
      <w:pPr>
        <w:spacing w:after="120" w:line="288" w:lineRule="auto"/>
        <w:ind w:left="782" w:hanging="357"/>
        <w:jc w:val="both"/>
        <w:rPr>
          <w:rFonts w:ascii="Arial" w:eastAsia="Calibri" w:hAnsi="Arial" w:cs="Arial"/>
          <w:sz w:val="20"/>
          <w:szCs w:val="20"/>
        </w:rPr>
      </w:pPr>
      <w:r w:rsidRPr="005E1AC0">
        <w:rPr>
          <w:rFonts w:ascii="Segoe UI Symbol" w:eastAsia="MS Gothic" w:hAnsi="Segoe UI Symbol" w:cs="Segoe UI Symbol"/>
          <w:sz w:val="20"/>
          <w:szCs w:val="20"/>
        </w:rPr>
        <w:t>☐</w:t>
      </w:r>
      <w:r w:rsidRPr="005E1AC0">
        <w:rPr>
          <w:rFonts w:ascii="Arial" w:eastAsia="Calibri" w:hAnsi="Arial" w:cs="Arial"/>
          <w:sz w:val="20"/>
          <w:szCs w:val="20"/>
        </w:rPr>
        <w:t xml:space="preserve"> Wykonawca jest wymieniony w wykazach określonego w rozporządzeniu 765/2006 </w:t>
      </w:r>
      <w:r w:rsidRPr="005E1AC0">
        <w:rPr>
          <w:rFonts w:ascii="Arial" w:eastAsia="Calibri" w:hAnsi="Arial" w:cs="Arial"/>
          <w:sz w:val="20"/>
          <w:szCs w:val="20"/>
        </w:rPr>
        <w:br/>
        <w:t xml:space="preserve">i rozporządzeniu 269/2014 albo wpisanego na listę na podstawie decyzji w sprawie wpisu </w:t>
      </w:r>
      <w:r w:rsidR="00264C46"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 xml:space="preserve">na listę rozstrzygającej o zastosowaniu środka, o którym mowa w art. 1 pkt. 3 (ustawy </w:t>
      </w:r>
      <w:r w:rsidR="00264C46"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>jak powyżej);*</w:t>
      </w:r>
    </w:p>
    <w:p w14:paraId="0F68A201" w14:textId="4E129630" w:rsidR="000F2658" w:rsidRPr="005E1AC0" w:rsidRDefault="000F2658" w:rsidP="000F2658">
      <w:pPr>
        <w:spacing w:after="120" w:line="288" w:lineRule="auto"/>
        <w:ind w:left="782" w:hanging="357"/>
        <w:jc w:val="both"/>
        <w:rPr>
          <w:rFonts w:ascii="Arial" w:eastAsia="Calibri" w:hAnsi="Arial" w:cs="Arial"/>
          <w:sz w:val="20"/>
          <w:szCs w:val="20"/>
        </w:rPr>
      </w:pPr>
      <w:r w:rsidRPr="005E1AC0">
        <w:rPr>
          <w:rFonts w:ascii="Segoe UI Symbol" w:eastAsia="MS Gothic" w:hAnsi="Segoe UI Symbol" w:cs="Segoe UI Symbol"/>
          <w:sz w:val="20"/>
          <w:szCs w:val="20"/>
        </w:rPr>
        <w:t>☐</w:t>
      </w:r>
      <w:r w:rsidR="00264C46">
        <w:rPr>
          <w:rFonts w:ascii="Arial" w:eastAsia="Calibri" w:hAnsi="Arial" w:cs="Arial"/>
          <w:sz w:val="20"/>
          <w:szCs w:val="20"/>
        </w:rPr>
        <w:t xml:space="preserve"> </w:t>
      </w:r>
      <w:r w:rsidRPr="005E1AC0">
        <w:rPr>
          <w:rFonts w:ascii="Arial" w:eastAsia="Calibri" w:hAnsi="Arial" w:cs="Arial"/>
          <w:sz w:val="20"/>
          <w:szCs w:val="20"/>
        </w:rPr>
        <w:t xml:space="preserve">beneficjentem rzeczywistym Wykonawcy w rozumieniu ustawy z dnia 1 marca 2018 r. </w:t>
      </w:r>
      <w:r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>o przeciwdziałaniu praniu pieniędzy oraz finansowaniu terroryzmu (</w:t>
      </w:r>
      <w:proofErr w:type="spellStart"/>
      <w:r w:rsidR="00264C46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264C46">
        <w:rPr>
          <w:rFonts w:ascii="Arial" w:eastAsia="Calibri" w:hAnsi="Arial" w:cs="Arial"/>
          <w:sz w:val="20"/>
          <w:szCs w:val="20"/>
        </w:rPr>
        <w:t xml:space="preserve">. Dz. U. z 2023 r., </w:t>
      </w:r>
      <w:r w:rsidR="00264C46">
        <w:rPr>
          <w:rFonts w:ascii="Arial" w:eastAsia="Calibri" w:hAnsi="Arial" w:cs="Arial"/>
          <w:sz w:val="20"/>
          <w:szCs w:val="20"/>
        </w:rPr>
        <w:br/>
        <w:t xml:space="preserve">poz. 1124 z </w:t>
      </w:r>
      <w:proofErr w:type="spellStart"/>
      <w:r w:rsidR="00264C46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264C46">
        <w:rPr>
          <w:rFonts w:ascii="Arial" w:eastAsia="Calibri" w:hAnsi="Arial" w:cs="Arial"/>
          <w:sz w:val="20"/>
          <w:szCs w:val="20"/>
        </w:rPr>
        <w:t>. zm.</w:t>
      </w:r>
      <w:r w:rsidRPr="005E1AC0">
        <w:rPr>
          <w:rFonts w:ascii="Arial" w:eastAsia="Calibri" w:hAnsi="Arial" w:cs="Arial"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264C46"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 xml:space="preserve">w sprawie wpisu na listę rozstrzygającej o zastosowaniu środka, o którym mowa w art. 1 </w:t>
      </w:r>
      <w:r w:rsidR="00264C46"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>pkt 3;*</w:t>
      </w:r>
    </w:p>
    <w:p w14:paraId="3C1BC0A7" w14:textId="7C6AFD86" w:rsidR="000F2658" w:rsidRDefault="000F2658" w:rsidP="000F2658">
      <w:pPr>
        <w:spacing w:after="120" w:line="288" w:lineRule="auto"/>
        <w:ind w:left="782" w:hanging="357"/>
        <w:jc w:val="both"/>
        <w:rPr>
          <w:rFonts w:ascii="Arial" w:eastAsia="Calibri" w:hAnsi="Arial" w:cs="Arial"/>
          <w:sz w:val="20"/>
          <w:szCs w:val="20"/>
        </w:rPr>
      </w:pPr>
      <w:r w:rsidRPr="005E1AC0">
        <w:rPr>
          <w:rFonts w:ascii="Segoe UI Symbol" w:eastAsia="MS Gothic" w:hAnsi="Segoe UI Symbol" w:cs="Segoe UI Symbol"/>
          <w:sz w:val="20"/>
          <w:szCs w:val="20"/>
        </w:rPr>
        <w:t>☐</w:t>
      </w:r>
      <w:r w:rsidRPr="005E1AC0">
        <w:rPr>
          <w:rFonts w:ascii="Arial" w:eastAsia="Calibri" w:hAnsi="Arial" w:cs="Arial"/>
          <w:sz w:val="20"/>
          <w:szCs w:val="20"/>
        </w:rPr>
        <w:t xml:space="preserve"> jednostką dominującą Wykonawcy w rozumieniu art. 3 ust. 1 pkt 37 ustawy z dnia </w:t>
      </w:r>
      <w:r w:rsidRPr="005E1AC0">
        <w:rPr>
          <w:rFonts w:ascii="Arial" w:eastAsia="Calibri" w:hAnsi="Arial" w:cs="Arial"/>
          <w:sz w:val="20"/>
          <w:szCs w:val="20"/>
        </w:rPr>
        <w:br/>
        <w:t>29 września 1994 r. o rachunkowości (</w:t>
      </w:r>
      <w:proofErr w:type="spellStart"/>
      <w:r w:rsidR="00264C46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264C46">
        <w:rPr>
          <w:rFonts w:ascii="Arial" w:eastAsia="Calibri" w:hAnsi="Arial" w:cs="Arial"/>
          <w:sz w:val="20"/>
          <w:szCs w:val="20"/>
        </w:rPr>
        <w:t xml:space="preserve">. Dz. U. z 2023 r., poz. 120 z </w:t>
      </w:r>
      <w:proofErr w:type="spellStart"/>
      <w:r w:rsidR="00264C46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264C46">
        <w:rPr>
          <w:rFonts w:ascii="Arial" w:eastAsia="Calibri" w:hAnsi="Arial" w:cs="Arial"/>
          <w:sz w:val="20"/>
          <w:szCs w:val="20"/>
        </w:rPr>
        <w:t>. zm.</w:t>
      </w:r>
      <w:r w:rsidRPr="005E1AC0">
        <w:rPr>
          <w:rFonts w:ascii="Arial" w:eastAsia="Calibri" w:hAnsi="Arial" w:cs="Arial"/>
          <w:sz w:val="20"/>
          <w:szCs w:val="20"/>
        </w:rPr>
        <w:t xml:space="preserve">) jest podmiot wymieniony w wykazach określonych w rozporządzeniu 765/2006 i rozporządzeniu 269/2014 albo wpisany na listę lub będący taką jednostką dominującą od dni 24 lutego 2022 r., </w:t>
      </w:r>
      <w:r w:rsidR="00264C46"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 xml:space="preserve">o ile został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5E1AC0">
        <w:rPr>
          <w:rFonts w:ascii="Arial" w:eastAsia="Calibri" w:hAnsi="Arial" w:cs="Arial"/>
          <w:sz w:val="20"/>
          <w:szCs w:val="20"/>
        </w:rPr>
        <w:t>o zastosowaniu środka, o którym mowa w art. 1 pkt 3.*</w:t>
      </w:r>
    </w:p>
    <w:p w14:paraId="2923D722" w14:textId="77777777" w:rsidR="001E7F02" w:rsidRPr="005E1AC0" w:rsidRDefault="001E7F02" w:rsidP="000F2658">
      <w:pPr>
        <w:spacing w:after="120" w:line="288" w:lineRule="auto"/>
        <w:ind w:left="782" w:hanging="357"/>
        <w:jc w:val="both"/>
        <w:rPr>
          <w:rFonts w:ascii="Arial" w:eastAsia="Calibri" w:hAnsi="Arial" w:cs="Arial"/>
          <w:sz w:val="20"/>
          <w:szCs w:val="20"/>
        </w:rPr>
      </w:pPr>
    </w:p>
    <w:p w14:paraId="0FBA9AAA" w14:textId="2B840B55" w:rsidR="000F2658" w:rsidRDefault="000F2658" w:rsidP="000F2658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5E1AC0">
        <w:rPr>
          <w:rFonts w:ascii="Arial" w:hAnsi="Arial" w:cs="Arial"/>
          <w:sz w:val="16"/>
          <w:szCs w:val="16"/>
        </w:rPr>
        <w:t xml:space="preserve">* - zaznaczyć właściwe </w:t>
      </w:r>
    </w:p>
    <w:p w14:paraId="703FC508" w14:textId="77777777" w:rsidR="001E7F02" w:rsidRPr="005E1AC0" w:rsidRDefault="001E7F02" w:rsidP="000F2658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543DE528" w14:textId="58C1E75F" w:rsidR="000F2658" w:rsidRDefault="000F2658" w:rsidP="008D5A94">
      <w:pPr>
        <w:spacing w:line="288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F2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66CE" w14:textId="77777777" w:rsidR="00AF1410" w:rsidRDefault="00AF1410" w:rsidP="000F2658">
      <w:pPr>
        <w:spacing w:after="0" w:line="240" w:lineRule="auto"/>
      </w:pPr>
      <w:r>
        <w:separator/>
      </w:r>
    </w:p>
  </w:endnote>
  <w:endnote w:type="continuationSeparator" w:id="0">
    <w:p w14:paraId="42FD7BB9" w14:textId="77777777" w:rsidR="00AF1410" w:rsidRDefault="00AF1410" w:rsidP="000F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18379" w14:textId="51638F5D" w:rsidR="001E7F02" w:rsidRPr="00264C46" w:rsidRDefault="001E7F02" w:rsidP="001E7F02">
    <w:pPr>
      <w:spacing w:after="0" w:line="295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l-PL"/>
      </w:rPr>
    </w:pPr>
    <w:r w:rsidRPr="00264C46">
      <w:rPr>
        <w:rFonts w:ascii="Arial" w:eastAsia="Times New Roman" w:hAnsi="Arial" w:cs="Arial"/>
        <w:b/>
        <w:i/>
        <w:color w:val="FF0000"/>
        <w:sz w:val="16"/>
        <w:szCs w:val="16"/>
        <w:lang w:eastAsia="pl-PL"/>
      </w:rPr>
      <w:t>Uwaga!</w:t>
    </w:r>
    <w:r w:rsidRPr="00264C46">
      <w:rPr>
        <w:rFonts w:ascii="Arial" w:eastAsia="Times New Roman" w:hAnsi="Arial" w:cs="Arial"/>
        <w:i/>
        <w:color w:val="FF0000"/>
        <w:sz w:val="16"/>
        <w:szCs w:val="16"/>
        <w:lang w:eastAsia="pl-PL"/>
      </w:rPr>
      <w:t xml:space="preserve"> Dokument należy opatrzyć kwalifikowanym podpisem elektronicznym</w:t>
    </w:r>
  </w:p>
  <w:p w14:paraId="67F99E5C" w14:textId="75A8376F" w:rsidR="001E7F02" w:rsidRDefault="001E7F02">
    <w:pPr>
      <w:pStyle w:val="Stopka"/>
    </w:pPr>
  </w:p>
  <w:p w14:paraId="6B28F138" w14:textId="77777777" w:rsidR="001E7F02" w:rsidRDefault="001E7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FD9F" w14:textId="77777777" w:rsidR="00AF1410" w:rsidRDefault="00AF1410" w:rsidP="000F2658">
      <w:pPr>
        <w:spacing w:after="0" w:line="240" w:lineRule="auto"/>
      </w:pPr>
      <w:r>
        <w:separator/>
      </w:r>
    </w:p>
  </w:footnote>
  <w:footnote w:type="continuationSeparator" w:id="0">
    <w:p w14:paraId="6E435E80" w14:textId="77777777" w:rsidR="00AF1410" w:rsidRDefault="00AF1410" w:rsidP="000F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A7FD" w14:textId="674B67CE" w:rsidR="000F2658" w:rsidRPr="00C600E2" w:rsidRDefault="000F2658">
    <w:pPr>
      <w:pStyle w:val="Nagwek"/>
      <w:rPr>
        <w:rFonts w:ascii="Arial" w:hAnsi="Arial" w:cs="Arial"/>
        <w:i/>
        <w:iCs/>
      </w:rPr>
    </w:pPr>
    <w:r w:rsidRPr="00C600E2">
      <w:rPr>
        <w:rFonts w:ascii="Arial" w:hAnsi="Arial" w:cs="Arial"/>
        <w:i/>
        <w:iCs/>
      </w:rPr>
      <w:t xml:space="preserve">Znak sprawy: </w:t>
    </w:r>
    <w:r w:rsidR="008D5A94">
      <w:rPr>
        <w:rFonts w:ascii="Arial" w:hAnsi="Arial" w:cs="Arial"/>
        <w:i/>
      </w:rPr>
      <w:t>30</w:t>
    </w:r>
    <w:r w:rsidR="007B207E" w:rsidRPr="007B207E">
      <w:rPr>
        <w:rFonts w:ascii="Arial" w:hAnsi="Arial" w:cs="Arial"/>
        <w:i/>
      </w:rPr>
      <w:t>/PN/2025</w:t>
    </w:r>
  </w:p>
  <w:p w14:paraId="5EDE2613" w14:textId="77777777" w:rsidR="000F2658" w:rsidRDefault="000F2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81DC7"/>
    <w:multiLevelType w:val="hybridMultilevel"/>
    <w:tmpl w:val="92E4D0B8"/>
    <w:lvl w:ilvl="0" w:tplc="F06E5F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6E5F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color w:val="auto"/>
        <w:sz w:val="22"/>
        <w:szCs w:val="22"/>
      </w:rPr>
    </w:lvl>
    <w:lvl w:ilvl="4" w:tplc="A1164B94">
      <w:start w:val="1"/>
      <w:numFmt w:val="lowerLetter"/>
      <w:lvlText w:val="%5)"/>
      <w:lvlJc w:val="left"/>
      <w:pPr>
        <w:ind w:left="3600" w:hanging="360"/>
      </w:pPr>
      <w:rPr>
        <w:color w:val="auto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8"/>
    <w:rsid w:val="000677CA"/>
    <w:rsid w:val="000F2658"/>
    <w:rsid w:val="001E7F02"/>
    <w:rsid w:val="00264C46"/>
    <w:rsid w:val="00422AF3"/>
    <w:rsid w:val="00460B72"/>
    <w:rsid w:val="005617DA"/>
    <w:rsid w:val="0060551E"/>
    <w:rsid w:val="007023BD"/>
    <w:rsid w:val="007B207E"/>
    <w:rsid w:val="007E176E"/>
    <w:rsid w:val="008A238C"/>
    <w:rsid w:val="008D5A94"/>
    <w:rsid w:val="008D7BE5"/>
    <w:rsid w:val="008F1163"/>
    <w:rsid w:val="00943B56"/>
    <w:rsid w:val="009F0208"/>
    <w:rsid w:val="00A2625B"/>
    <w:rsid w:val="00A60BE0"/>
    <w:rsid w:val="00AF1410"/>
    <w:rsid w:val="00C41569"/>
    <w:rsid w:val="00C600E2"/>
    <w:rsid w:val="00D1019C"/>
    <w:rsid w:val="00D7463A"/>
    <w:rsid w:val="00F66878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AF51D"/>
  <w15:chartTrackingRefBased/>
  <w15:docId w15:val="{D24B1D3B-BE91-4798-96B1-B6D6A64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58"/>
  </w:style>
  <w:style w:type="paragraph" w:styleId="Stopka">
    <w:name w:val="footer"/>
    <w:basedOn w:val="Normalny"/>
    <w:link w:val="StopkaZnak"/>
    <w:uiPriority w:val="99"/>
    <w:unhideWhenUsed/>
    <w:rsid w:val="000F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58"/>
  </w:style>
  <w:style w:type="paragraph" w:styleId="NormalnyWeb">
    <w:name w:val="Normal (Web)"/>
    <w:basedOn w:val="Normalny"/>
    <w:uiPriority w:val="99"/>
    <w:rsid w:val="000F265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C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C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5697977-CA6F-4A6E-BE93-B89B540E84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dc:description/>
  <cp:lastModifiedBy>Orzechowska Magdalena</cp:lastModifiedBy>
  <cp:revision>11</cp:revision>
  <dcterms:created xsi:type="dcterms:W3CDTF">2022-09-13T07:36:00Z</dcterms:created>
  <dcterms:modified xsi:type="dcterms:W3CDTF">2025-09-08T09:39:00Z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2e567de8-8799-47a8-89dd-d36b2d4f5c97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Eu8xbTfSZ/oxGZz0B63MH2w8aqHykICN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