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85766" w14:textId="4E50CE3F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PROJEKTOWANE PO</w:t>
      </w:r>
      <w:r w:rsidR="00096DF4">
        <w:rPr>
          <w:b/>
          <w:color w:val="000000"/>
        </w:rPr>
        <w:t>STANOWIENIA UMOWY EZP.271[…]2024</w:t>
      </w:r>
      <w:r>
        <w:rPr>
          <w:b/>
          <w:color w:val="000000"/>
        </w:rPr>
        <w:t>.ZP</w:t>
      </w:r>
      <w:r w:rsidR="00096DF4">
        <w:rPr>
          <w:b/>
          <w:color w:val="000000"/>
        </w:rPr>
        <w:t xml:space="preserve"> dla cz. 1-6</w:t>
      </w:r>
      <w:r w:rsidR="00316ACD">
        <w:rPr>
          <w:b/>
          <w:color w:val="000000"/>
        </w:rPr>
        <w:t>*</w:t>
      </w:r>
    </w:p>
    <w:p w14:paraId="500DCE87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3CB8EF3A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DBE6A46" w14:textId="5B38D620" w:rsidR="00090E41" w:rsidRDefault="00096DF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Zawarta w dniu …………….. 2024</w:t>
      </w:r>
      <w:r w:rsidR="00CC481F">
        <w:rPr>
          <w:color w:val="000000"/>
        </w:rPr>
        <w:t xml:space="preserve"> r. pomiędzy:</w:t>
      </w:r>
    </w:p>
    <w:p w14:paraId="2CFFCFFB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Narodowym Centrum Badań Jądrowych z siedzibą w Otwocku (05-400), ul. Andrzeja Sołtana 7, Polska, instytutem badawczym wpisanym do rejestru przedsiębiorców Krajowego Rejestru Sądowego prowadzonego przez Sąd Rejonowy dla m. st. Warszawy w Warszawie, XIV Wydział Gospodarczy Krajowego Rejestru Sądowego, pod numerem KRS 0000171393, NIP: 532-010-01-25, REGON: 001024043, BDO: 000004834 zwanym dalej „Zamawiającym”, reprezentowanym przez: </w:t>
      </w:r>
    </w:p>
    <w:p w14:paraId="6CDA8DC6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</w:t>
      </w:r>
    </w:p>
    <w:p w14:paraId="177DCA9C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4FD288E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a oferentem wybranym w wyniku udzielenia zamówienia publicznego w trybie przetargu nieograniczonego – […], zwanym dalej „Wykonawcą”, reprezentowanym przez:</w:t>
      </w:r>
    </w:p>
    <w:p w14:paraId="5ADA0125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</w:t>
      </w:r>
    </w:p>
    <w:p w14:paraId="786AC75F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Zamawiający i Wykonawca zwani dalej łącznie „Stronami”, a każde z osobna „Stroną”, </w:t>
      </w:r>
    </w:p>
    <w:p w14:paraId="336F8D09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zwana dalej „Umową” o następującej treści:</w:t>
      </w:r>
    </w:p>
    <w:p w14:paraId="5982601E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9AE5488" w14:textId="04306931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Strony zgodnie oświadczają, że niniejsza Umowa została zawarta w wyniku przeprowadzonego postępowania o udzielenie zamówienia publicznego na zasadach określonych w ustawie z dnia 11 września 2019 r. – Prawo zam</w:t>
      </w:r>
      <w:r w:rsidR="00D00138">
        <w:rPr>
          <w:color w:val="000000"/>
        </w:rPr>
        <w:t>ówień publicznych (Dz. U. z 2024 r. poz. 1320</w:t>
      </w:r>
      <w:r>
        <w:rPr>
          <w:color w:val="000000"/>
        </w:rPr>
        <w:t xml:space="preserve"> ze zm.) (zwanej dalej „Ustawą”).</w:t>
      </w:r>
    </w:p>
    <w:p w14:paraId="2FEDEC5A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559117C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3A4A1A64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1</w:t>
      </w:r>
    </w:p>
    <w:p w14:paraId="47E333C9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PRZEDMIOT UMOWY</w:t>
      </w:r>
    </w:p>
    <w:p w14:paraId="17D47361" w14:textId="25BC2655" w:rsidR="00090E41" w:rsidRPr="00D00138" w:rsidRDefault="00CC481F" w:rsidP="00721FA5">
      <w:pPr>
        <w:pStyle w:val="Akapitzlist"/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color w:val="000000"/>
        </w:rPr>
      </w:pPr>
      <w:r w:rsidRPr="00D00138">
        <w:rPr>
          <w:color w:val="000000"/>
        </w:rPr>
        <w:t xml:space="preserve">Przedmiotem Umowy jest dostawa </w:t>
      </w:r>
      <w:r w:rsidR="00D00138" w:rsidRPr="00D00138">
        <w:rPr>
          <w:color w:val="000000"/>
        </w:rPr>
        <w:t>elementów komór próżniowych akceleratorów elektronów dla linii THz i UED (Próżnia 3)</w:t>
      </w:r>
      <w:r w:rsidR="00B40B9C" w:rsidRPr="00D00138">
        <w:rPr>
          <w:color w:val="000000"/>
        </w:rPr>
        <w:t>:</w:t>
      </w:r>
      <w:r w:rsidRPr="00D00138">
        <w:rPr>
          <w:color w:val="000000"/>
        </w:rPr>
        <w:t xml:space="preserve"> („Przedmiot Umowy”).</w:t>
      </w:r>
    </w:p>
    <w:p w14:paraId="0D7001FE" w14:textId="2E625E28" w:rsidR="0086442D" w:rsidRPr="0086442D" w:rsidRDefault="0086442D" w:rsidP="006F6EB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both"/>
        <w:rPr>
          <w:i/>
          <w:color w:val="FF0000"/>
        </w:rPr>
      </w:pPr>
      <w:r w:rsidRPr="00DD754B">
        <w:rPr>
          <w:i/>
          <w:color w:val="FF0000"/>
        </w:rPr>
        <w:t>(</w:t>
      </w:r>
      <w:r w:rsidR="006F6EBD">
        <w:rPr>
          <w:i/>
          <w:color w:val="FF0000"/>
        </w:rPr>
        <w:t xml:space="preserve">część </w:t>
      </w:r>
      <w:r w:rsidR="003D6B59">
        <w:rPr>
          <w:i/>
          <w:color w:val="FF0000"/>
        </w:rPr>
        <w:t>poniż</w:t>
      </w:r>
      <w:r w:rsidRPr="00DD754B">
        <w:rPr>
          <w:i/>
          <w:color w:val="FF0000"/>
        </w:rPr>
        <w:t xml:space="preserve">ej, której nie dotyczy umowa należy </w:t>
      </w:r>
      <w:r w:rsidR="006F6EBD">
        <w:rPr>
          <w:i/>
          <w:color w:val="FF0000"/>
        </w:rPr>
        <w:t>usunąć</w:t>
      </w:r>
      <w:r w:rsidRPr="00DD754B">
        <w:rPr>
          <w:i/>
          <w:color w:val="FF0000"/>
        </w:rPr>
        <w:t>)</w:t>
      </w:r>
    </w:p>
    <w:p w14:paraId="598E6A7E" w14:textId="77777777" w:rsidR="006F6EBD" w:rsidRPr="00EB6DC8" w:rsidRDefault="006F6EBD" w:rsidP="006F6EBD">
      <w:pPr>
        <w:spacing w:line="276" w:lineRule="auto"/>
        <w:ind w:left="1840" w:hanging="1132"/>
        <w:jc w:val="both"/>
      </w:pPr>
      <w:r w:rsidRPr="00EB6DC8">
        <w:rPr>
          <w:b/>
        </w:rPr>
        <w:t>Zadanie 1.</w:t>
      </w:r>
      <w:r w:rsidRPr="00EB6DC8">
        <w:tab/>
        <w:t>Dostawa typowych elementów armatury próżniowej - wobec których wymagania są przedstawione w opisach</w:t>
      </w:r>
    </w:p>
    <w:p w14:paraId="47983E83" w14:textId="77777777" w:rsidR="006F6EBD" w:rsidRPr="00EB6DC8" w:rsidRDefault="006F6EBD" w:rsidP="006F6EBD">
      <w:pPr>
        <w:spacing w:line="276" w:lineRule="auto"/>
        <w:ind w:left="1833" w:hanging="1125"/>
        <w:jc w:val="both"/>
      </w:pPr>
      <w:r w:rsidRPr="00EB6DC8">
        <w:rPr>
          <w:b/>
        </w:rPr>
        <w:t>Zadanie 2.</w:t>
      </w:r>
      <w:r w:rsidRPr="00EB6DC8">
        <w:tab/>
        <w:t>Dostawa elementów unikatowych, do wykonania na podstawie przedstawionych projektów</w:t>
      </w:r>
    </w:p>
    <w:p w14:paraId="36A30028" w14:textId="77777777" w:rsidR="006F6EBD" w:rsidRPr="00EB6DC8" w:rsidRDefault="006F6EBD" w:rsidP="006F6EBD">
      <w:pPr>
        <w:spacing w:line="276" w:lineRule="auto"/>
        <w:ind w:left="1833" w:hanging="1125"/>
        <w:jc w:val="both"/>
      </w:pPr>
      <w:r w:rsidRPr="00EB6DC8">
        <w:rPr>
          <w:b/>
        </w:rPr>
        <w:t>Zadanie 3.</w:t>
      </w:r>
      <w:r w:rsidRPr="00EB6DC8">
        <w:tab/>
        <w:t>Dostawa kołnierzy adaptacyjnych komory wejścia wiązki UV</w:t>
      </w:r>
    </w:p>
    <w:p w14:paraId="2649CCD5" w14:textId="77777777" w:rsidR="006F6EBD" w:rsidRPr="00EB6DC8" w:rsidRDefault="006F6EBD" w:rsidP="006F6EBD">
      <w:pPr>
        <w:spacing w:line="276" w:lineRule="auto"/>
        <w:ind w:left="1833" w:hanging="1125"/>
        <w:jc w:val="both"/>
      </w:pPr>
      <w:r w:rsidRPr="00EB6DC8">
        <w:rPr>
          <w:b/>
        </w:rPr>
        <w:t>Zadanie 4.</w:t>
      </w:r>
      <w:r w:rsidRPr="00EB6DC8">
        <w:tab/>
        <w:t>Dostawa unikatowych rur próżniowych, do wykonania na podstawie przedstawionych projektów</w:t>
      </w:r>
    </w:p>
    <w:p w14:paraId="7843DA19" w14:textId="77777777" w:rsidR="006F6EBD" w:rsidRPr="00EB6DC8" w:rsidRDefault="006F6EBD" w:rsidP="006F6EBD">
      <w:pPr>
        <w:spacing w:line="276" w:lineRule="auto"/>
        <w:ind w:left="1833" w:hanging="1125"/>
        <w:jc w:val="both"/>
      </w:pPr>
      <w:r w:rsidRPr="00EB6DC8">
        <w:rPr>
          <w:b/>
        </w:rPr>
        <w:t>Zadanie 5.</w:t>
      </w:r>
      <w:r w:rsidRPr="00EB6DC8">
        <w:tab/>
        <w:t>Dostawa zmotoryzowanych  manipulatorów mechaniczno-próżniowych wraz z urządzeniami  sterującymi</w:t>
      </w:r>
    </w:p>
    <w:p w14:paraId="5E12DF4D" w14:textId="77777777" w:rsidR="006F6EBD" w:rsidRPr="00EB6DC8" w:rsidRDefault="006F6EBD" w:rsidP="006F6EBD">
      <w:pPr>
        <w:spacing w:line="276" w:lineRule="auto"/>
        <w:ind w:left="1558" w:hanging="850"/>
        <w:jc w:val="both"/>
      </w:pPr>
      <w:r w:rsidRPr="00EB6DC8">
        <w:rPr>
          <w:b/>
        </w:rPr>
        <w:t xml:space="preserve">Zadanie 6.      </w:t>
      </w:r>
      <w:r w:rsidRPr="00EB6DC8">
        <w:t>Dostawa zaworów  próżniowych.</w:t>
      </w:r>
    </w:p>
    <w:p w14:paraId="491CFFC1" w14:textId="03FCB5CD" w:rsidR="00B40B9C" w:rsidRDefault="00B40B9C" w:rsidP="00B40B9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</w:p>
    <w:p w14:paraId="4C5B055D" w14:textId="643B50B1" w:rsidR="00090E41" w:rsidRPr="00DD754B" w:rsidRDefault="00CC481F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 w:rsidRPr="00DD754B">
        <w:rPr>
          <w:color w:val="000000"/>
        </w:rPr>
        <w:t>Szczegółową specyfikację Przedmiotu Umowy o</w:t>
      </w:r>
      <w:r w:rsidR="0086442D" w:rsidRPr="00DD754B">
        <w:rPr>
          <w:color w:val="000000"/>
        </w:rPr>
        <w:t>kreśla Załącznik nr 1 do Umowy – Tom III SWZ – Opis przedmiotu zamówienia</w:t>
      </w:r>
    </w:p>
    <w:p w14:paraId="5AE9924E" w14:textId="585E817A" w:rsidR="00090E41" w:rsidRDefault="00B40B9C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Dostarczone urządzenia / materiały</w:t>
      </w:r>
      <w:r w:rsidR="00CC481F">
        <w:rPr>
          <w:color w:val="000000"/>
        </w:rPr>
        <w:t xml:space="preserve"> mus</w:t>
      </w:r>
      <w:r>
        <w:rPr>
          <w:color w:val="000000"/>
        </w:rPr>
        <w:t>zą</w:t>
      </w:r>
      <w:r w:rsidR="00CC481F">
        <w:rPr>
          <w:color w:val="000000"/>
        </w:rPr>
        <w:t xml:space="preserve"> być fabrycznie nowe, tzn. nieużywane przed dniem dostarczenia i wolne od jakichkolwiek wad i dopuszczone do użytku na terenie Rzeczpospolitej Polskiej.</w:t>
      </w:r>
    </w:p>
    <w:p w14:paraId="4D9EAC27" w14:textId="507AA6C7" w:rsidR="00090E41" w:rsidRDefault="00CC481F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Wykonawca oświadcza, że jest uprawniony do oferowania i sprzedaży każdego Urządzenia </w:t>
      </w:r>
      <w:r w:rsidR="00B40B9C">
        <w:rPr>
          <w:color w:val="000000"/>
        </w:rPr>
        <w:t xml:space="preserve">/ materiału </w:t>
      </w:r>
      <w:r>
        <w:rPr>
          <w:color w:val="000000"/>
        </w:rPr>
        <w:t>i udostępnienia dokumentacji dostarczanej wraz z każdym urządzeniem, nie będąc w tym zakresie ograniczonym przez prawa osób trzecich oraz że jest uprawniony do zawarcia i wykonania niniejszej Umowy.</w:t>
      </w:r>
    </w:p>
    <w:p w14:paraId="5B3F2AA2" w14:textId="77777777" w:rsidR="00090E41" w:rsidRDefault="00CC481F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Wykonawca oświadcza, że Przedmiot Umowy obejmuje/nie obejmuje towary i usługi wymienione w Załączniku nr </w:t>
      </w:r>
      <w:r>
        <w:rPr>
          <w:color w:val="000000"/>
        </w:rPr>
        <w:lastRenderedPageBreak/>
        <w:t>15 do ustawy z dnia 11 marca 2004 r. o podatku od towarów i usług (zwanej dalej „Ustawą VAT”) ( jeśli dotyczy).</w:t>
      </w:r>
    </w:p>
    <w:p w14:paraId="21537A38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</w:p>
    <w:p w14:paraId="1A84895E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§ </w:t>
      </w:r>
      <w:r>
        <w:rPr>
          <w:b/>
          <w:color w:val="000000"/>
        </w:rPr>
        <w:t>2</w:t>
      </w:r>
    </w:p>
    <w:p w14:paraId="69969883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WARUNKI WYKONANIA PRZEDMIOTU UMOWY</w:t>
      </w:r>
    </w:p>
    <w:p w14:paraId="5C3A406B" w14:textId="148E2636" w:rsidR="00442286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Wykonawca zrealizuje Przedmiot Umowy </w:t>
      </w:r>
      <w:r w:rsidR="00442286">
        <w:rPr>
          <w:color w:val="000000"/>
        </w:rPr>
        <w:t>do:</w:t>
      </w:r>
    </w:p>
    <w:p w14:paraId="2CE6983C" w14:textId="758644CA" w:rsidR="00FB3766" w:rsidRPr="00FB3766" w:rsidRDefault="00FB3766" w:rsidP="00FB376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i/>
          <w:color w:val="FF0000"/>
        </w:rPr>
      </w:pPr>
      <w:r w:rsidRPr="00FB3766">
        <w:rPr>
          <w:i/>
          <w:color w:val="FF0000"/>
        </w:rPr>
        <w:t xml:space="preserve">(część w poniższej tabeli, której nie dotyczy umowa należy </w:t>
      </w:r>
      <w:r w:rsidR="00EB27EB">
        <w:rPr>
          <w:i/>
          <w:color w:val="FF0000"/>
        </w:rPr>
        <w:t>usunąć</w:t>
      </w:r>
      <w:r w:rsidRPr="00FB3766">
        <w:rPr>
          <w:i/>
          <w:color w:val="FF0000"/>
        </w:rPr>
        <w:t>)</w:t>
      </w:r>
    </w:p>
    <w:p w14:paraId="2C5CA0E3" w14:textId="77777777" w:rsidR="00FB3766" w:rsidRDefault="00FB3766" w:rsidP="00FB376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3969"/>
      </w:tblGrid>
      <w:tr w:rsidR="00442286" w:rsidRPr="00563C88" w14:paraId="56FE4A95" w14:textId="77777777" w:rsidTr="00B548BC">
        <w:tc>
          <w:tcPr>
            <w:tcW w:w="534" w:type="dxa"/>
            <w:shd w:val="clear" w:color="auto" w:fill="auto"/>
          </w:tcPr>
          <w:p w14:paraId="0CE6EC77" w14:textId="77777777" w:rsidR="00442286" w:rsidRPr="008B0375" w:rsidRDefault="00442286" w:rsidP="00B548BC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8B0375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120A563E" w14:textId="77777777" w:rsidR="00442286" w:rsidRPr="008B0375" w:rsidRDefault="00442286" w:rsidP="00B548BC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8B0375">
              <w:rPr>
                <w:rFonts w:ascii="Calibri" w:hAnsi="Calibri" w:cs="Calibri"/>
                <w:b/>
              </w:rPr>
              <w:t>Nazwa części:</w:t>
            </w:r>
          </w:p>
        </w:tc>
        <w:tc>
          <w:tcPr>
            <w:tcW w:w="3969" w:type="dxa"/>
            <w:shd w:val="clear" w:color="auto" w:fill="auto"/>
          </w:tcPr>
          <w:p w14:paraId="2D05EA67" w14:textId="0A68371E" w:rsidR="00442286" w:rsidRPr="00563C88" w:rsidRDefault="00442286" w:rsidP="003D6B59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</w:rPr>
              <w:t>Termin realizacji:</w:t>
            </w:r>
          </w:p>
        </w:tc>
      </w:tr>
      <w:tr w:rsidR="003D6B59" w:rsidRPr="008B0375" w14:paraId="73CFBB55" w14:textId="77777777" w:rsidTr="00B548BC">
        <w:tc>
          <w:tcPr>
            <w:tcW w:w="534" w:type="dxa"/>
            <w:shd w:val="clear" w:color="auto" w:fill="auto"/>
          </w:tcPr>
          <w:p w14:paraId="748015CF" w14:textId="0B6964A9" w:rsidR="003D6B59" w:rsidRPr="008B0375" w:rsidRDefault="003D6B59" w:rsidP="003D6B59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8B0375">
              <w:rPr>
                <w:rFonts w:ascii="Calibri" w:hAnsi="Calibri" w:cs="Calibri"/>
                <w:b/>
              </w:rPr>
              <w:t>1</w:t>
            </w:r>
            <w:r w:rsidR="00453145">
              <w:rPr>
                <w:rFonts w:ascii="Calibri" w:hAnsi="Calibri" w:cs="Calibri"/>
                <w:b/>
              </w:rPr>
              <w:t>a i 1b</w:t>
            </w:r>
          </w:p>
        </w:tc>
        <w:tc>
          <w:tcPr>
            <w:tcW w:w="4252" w:type="dxa"/>
            <w:shd w:val="clear" w:color="auto" w:fill="auto"/>
          </w:tcPr>
          <w:p w14:paraId="70D1A4AD" w14:textId="0C47572D" w:rsidR="003D6B59" w:rsidRPr="008B0375" w:rsidRDefault="003D6B59" w:rsidP="003D6B59">
            <w:pPr>
              <w:pStyle w:val="Tekstpodstawowy"/>
              <w:spacing w:before="120" w:after="120"/>
              <w:rPr>
                <w:rFonts w:cs="Calibri"/>
                <w:bCs/>
                <w:sz w:val="20"/>
                <w:szCs w:val="20"/>
              </w:rPr>
            </w:pPr>
            <w:r w:rsidRPr="00EB6DC8">
              <w:rPr>
                <w:rFonts w:ascii="Calibri" w:hAnsi="Calibri" w:cs="Calibri"/>
                <w:sz w:val="20"/>
                <w:szCs w:val="20"/>
              </w:rPr>
              <w:t>Dostawa typowych elementów armatury próżniowej</w:t>
            </w:r>
          </w:p>
        </w:tc>
        <w:tc>
          <w:tcPr>
            <w:tcW w:w="3969" w:type="dxa"/>
            <w:shd w:val="clear" w:color="auto" w:fill="auto"/>
          </w:tcPr>
          <w:p w14:paraId="35A77211" w14:textId="792457CA" w:rsidR="003D6B59" w:rsidRPr="008B0375" w:rsidRDefault="003D6B59" w:rsidP="003D6B59">
            <w:pPr>
              <w:pStyle w:val="Zwykytekst1"/>
              <w:spacing w:before="120" w:after="120"/>
              <w:rPr>
                <w:rFonts w:ascii="Calibri" w:hAnsi="Calibri" w:cs="Calibri"/>
                <w:b/>
              </w:rPr>
            </w:pPr>
            <w:r w:rsidRPr="005A67F3">
              <w:rPr>
                <w:rFonts w:ascii="Calibri" w:hAnsi="Calibri" w:cs="Calibri"/>
                <w:b/>
              </w:rPr>
              <w:t xml:space="preserve">50 </w:t>
            </w:r>
            <w:r>
              <w:rPr>
                <w:rFonts w:ascii="Calibri" w:hAnsi="Calibri" w:cs="Calibri"/>
                <w:b/>
              </w:rPr>
              <w:t>tygodni</w:t>
            </w:r>
          </w:p>
        </w:tc>
      </w:tr>
      <w:tr w:rsidR="003D6B59" w:rsidRPr="008B0375" w14:paraId="635376E7" w14:textId="77777777" w:rsidTr="00B548BC">
        <w:tc>
          <w:tcPr>
            <w:tcW w:w="534" w:type="dxa"/>
            <w:shd w:val="clear" w:color="auto" w:fill="auto"/>
          </w:tcPr>
          <w:p w14:paraId="03529ED3" w14:textId="77777777" w:rsidR="003D6B59" w:rsidRPr="008B0375" w:rsidRDefault="003D6B59" w:rsidP="003D6B59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8B0375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3A3AA58" w14:textId="13D80E45" w:rsidR="003D6B59" w:rsidRPr="008B0375" w:rsidRDefault="003D6B59" w:rsidP="003D6B59">
            <w:pPr>
              <w:pStyle w:val="Tekstpodstawowy"/>
              <w:spacing w:before="120" w:after="120"/>
              <w:rPr>
                <w:rFonts w:cs="Calibri"/>
                <w:bCs/>
                <w:sz w:val="20"/>
                <w:szCs w:val="20"/>
              </w:rPr>
            </w:pPr>
            <w:r w:rsidRPr="00EB6DC8">
              <w:rPr>
                <w:rFonts w:ascii="Calibri" w:hAnsi="Calibri" w:cs="Calibri"/>
                <w:sz w:val="20"/>
                <w:szCs w:val="20"/>
              </w:rPr>
              <w:t>Dostawa elementów unikatowych, do wykonania na podstawie przedstawionych projektów</w:t>
            </w:r>
          </w:p>
        </w:tc>
        <w:tc>
          <w:tcPr>
            <w:tcW w:w="3969" w:type="dxa"/>
            <w:shd w:val="clear" w:color="auto" w:fill="auto"/>
          </w:tcPr>
          <w:p w14:paraId="08CAB376" w14:textId="7E5440BE" w:rsidR="003D6B59" w:rsidRPr="008B0375" w:rsidRDefault="003D6B59" w:rsidP="003D6B59">
            <w:pPr>
              <w:pStyle w:val="Zwykytekst1"/>
              <w:spacing w:before="120" w:after="120"/>
              <w:rPr>
                <w:rFonts w:ascii="Calibri" w:hAnsi="Calibri" w:cs="Calibri"/>
                <w:b/>
              </w:rPr>
            </w:pPr>
            <w:r w:rsidRPr="0094156F">
              <w:rPr>
                <w:rFonts w:ascii="Calibri" w:hAnsi="Calibri" w:cs="Calibri"/>
                <w:b/>
              </w:rPr>
              <w:t>50 tygodni</w:t>
            </w:r>
          </w:p>
        </w:tc>
      </w:tr>
      <w:tr w:rsidR="003D6B59" w:rsidRPr="008B0375" w14:paraId="0D87FD55" w14:textId="77777777" w:rsidTr="00B548BC">
        <w:tc>
          <w:tcPr>
            <w:tcW w:w="534" w:type="dxa"/>
            <w:shd w:val="clear" w:color="auto" w:fill="auto"/>
          </w:tcPr>
          <w:p w14:paraId="14056F3C" w14:textId="77777777" w:rsidR="003D6B59" w:rsidRPr="008B0375" w:rsidRDefault="003D6B59" w:rsidP="003D6B59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8B0375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2F89192E" w14:textId="314059E4" w:rsidR="003D6B59" w:rsidRPr="008B0375" w:rsidRDefault="003D6B59" w:rsidP="003D6B59">
            <w:pPr>
              <w:pStyle w:val="Tekstpodstawowy"/>
              <w:spacing w:before="120" w:after="120"/>
              <w:rPr>
                <w:rFonts w:cs="Calibri"/>
                <w:bCs/>
                <w:sz w:val="20"/>
                <w:szCs w:val="20"/>
              </w:rPr>
            </w:pPr>
            <w:r w:rsidRPr="00EB6DC8">
              <w:rPr>
                <w:rFonts w:ascii="Calibri" w:hAnsi="Calibri" w:cs="Calibri"/>
                <w:sz w:val="20"/>
                <w:szCs w:val="20"/>
              </w:rPr>
              <w:t>Dostawa kołnierzy adaptacyjnych komory wejścia wiązki UV</w:t>
            </w:r>
          </w:p>
        </w:tc>
        <w:tc>
          <w:tcPr>
            <w:tcW w:w="3969" w:type="dxa"/>
            <w:shd w:val="clear" w:color="auto" w:fill="auto"/>
          </w:tcPr>
          <w:p w14:paraId="3997BF05" w14:textId="0144A9DF" w:rsidR="003D6B59" w:rsidRPr="008B0375" w:rsidRDefault="003D6B59" w:rsidP="003D6B59">
            <w:pPr>
              <w:pStyle w:val="Zwykytekst1"/>
              <w:spacing w:before="120" w:after="120"/>
              <w:rPr>
                <w:rFonts w:ascii="Calibri" w:hAnsi="Calibri" w:cs="Calibri"/>
                <w:b/>
              </w:rPr>
            </w:pPr>
            <w:r w:rsidRPr="0094156F">
              <w:rPr>
                <w:rFonts w:ascii="Calibri" w:hAnsi="Calibri" w:cs="Calibri"/>
                <w:b/>
              </w:rPr>
              <w:t>50 tygodni</w:t>
            </w:r>
          </w:p>
        </w:tc>
      </w:tr>
      <w:tr w:rsidR="003D6B59" w:rsidRPr="008B0375" w14:paraId="47A8BE2D" w14:textId="77777777" w:rsidTr="00B548BC">
        <w:tc>
          <w:tcPr>
            <w:tcW w:w="534" w:type="dxa"/>
            <w:shd w:val="clear" w:color="auto" w:fill="auto"/>
          </w:tcPr>
          <w:p w14:paraId="350E698A" w14:textId="77777777" w:rsidR="003D6B59" w:rsidRPr="008B0375" w:rsidRDefault="003D6B59" w:rsidP="003D6B59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8B0375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04F3ADCD" w14:textId="5B999EF2" w:rsidR="003D6B59" w:rsidRPr="006F6EBD" w:rsidRDefault="003D6B59" w:rsidP="003D6B59">
            <w:pPr>
              <w:spacing w:line="276" w:lineRule="auto"/>
              <w:jc w:val="both"/>
            </w:pPr>
            <w:r w:rsidRPr="00EB6DC8">
              <w:t>Dostawa unikatowych rur próżniowych, do wykonania na podstawie przedstawionych projektów</w:t>
            </w:r>
          </w:p>
        </w:tc>
        <w:tc>
          <w:tcPr>
            <w:tcW w:w="3969" w:type="dxa"/>
            <w:shd w:val="clear" w:color="auto" w:fill="auto"/>
          </w:tcPr>
          <w:p w14:paraId="135F3CB6" w14:textId="42357267" w:rsidR="003D6B59" w:rsidRPr="008B0375" w:rsidRDefault="003D6B59" w:rsidP="003D6B59">
            <w:pPr>
              <w:pStyle w:val="Zwykytekst1"/>
              <w:spacing w:before="120" w:after="120"/>
              <w:rPr>
                <w:rFonts w:ascii="Calibri" w:hAnsi="Calibri" w:cs="Calibri"/>
                <w:b/>
              </w:rPr>
            </w:pPr>
            <w:r w:rsidRPr="0094156F">
              <w:rPr>
                <w:rFonts w:ascii="Calibri" w:hAnsi="Calibri" w:cs="Calibri"/>
                <w:b/>
              </w:rPr>
              <w:t>50 tygodni</w:t>
            </w:r>
          </w:p>
        </w:tc>
      </w:tr>
      <w:tr w:rsidR="003D6B59" w:rsidRPr="008B0375" w14:paraId="376A7E56" w14:textId="77777777" w:rsidTr="00B548BC">
        <w:tc>
          <w:tcPr>
            <w:tcW w:w="534" w:type="dxa"/>
            <w:shd w:val="clear" w:color="auto" w:fill="auto"/>
          </w:tcPr>
          <w:p w14:paraId="2F9496B2" w14:textId="16560841" w:rsidR="003D6B59" w:rsidRPr="008B0375" w:rsidRDefault="003D6B59" w:rsidP="003D6B59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8B0375">
              <w:rPr>
                <w:rFonts w:ascii="Calibri" w:hAnsi="Calibri" w:cs="Calibri"/>
                <w:b/>
              </w:rPr>
              <w:t>5</w:t>
            </w:r>
            <w:r w:rsidR="00453145">
              <w:rPr>
                <w:rFonts w:ascii="Calibri" w:hAnsi="Calibri" w:cs="Calibri"/>
                <w:b/>
              </w:rPr>
              <w:t>a i 5b</w:t>
            </w:r>
          </w:p>
        </w:tc>
        <w:tc>
          <w:tcPr>
            <w:tcW w:w="4252" w:type="dxa"/>
            <w:shd w:val="clear" w:color="auto" w:fill="auto"/>
          </w:tcPr>
          <w:p w14:paraId="7CDAB8FE" w14:textId="77777777" w:rsidR="003D6B59" w:rsidRPr="00EB6DC8" w:rsidRDefault="003D6B59" w:rsidP="003D6B59">
            <w:pPr>
              <w:spacing w:line="276" w:lineRule="auto"/>
              <w:jc w:val="both"/>
            </w:pPr>
            <w:r w:rsidRPr="00EB6DC8">
              <w:t>Dostawa zmotoryzowanych  manipulatorów mechaniczno-próżniowych wraz z urządzeniami  sterującymi</w:t>
            </w:r>
          </w:p>
          <w:p w14:paraId="7265F60A" w14:textId="4F381733" w:rsidR="003D6B59" w:rsidRPr="008B0375" w:rsidRDefault="003D6B59" w:rsidP="003D6B59">
            <w:pPr>
              <w:pStyle w:val="Tekstpodstawowy"/>
              <w:spacing w:before="120" w:after="12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C9CD37F" w14:textId="1772C192" w:rsidR="003D6B59" w:rsidRPr="008B0375" w:rsidRDefault="003D6B59" w:rsidP="003D6B59">
            <w:pPr>
              <w:pStyle w:val="Zwykytekst1"/>
              <w:spacing w:before="120" w:after="120"/>
              <w:rPr>
                <w:rFonts w:ascii="Calibri" w:hAnsi="Calibri" w:cs="Calibri"/>
                <w:b/>
              </w:rPr>
            </w:pPr>
            <w:r w:rsidRPr="0094156F">
              <w:rPr>
                <w:rFonts w:ascii="Calibri" w:hAnsi="Calibri" w:cs="Calibri"/>
                <w:b/>
              </w:rPr>
              <w:t>50 tygodni</w:t>
            </w:r>
          </w:p>
        </w:tc>
      </w:tr>
      <w:tr w:rsidR="003D6B59" w:rsidRPr="008B0375" w14:paraId="1A734268" w14:textId="77777777" w:rsidTr="00B548BC">
        <w:tc>
          <w:tcPr>
            <w:tcW w:w="534" w:type="dxa"/>
            <w:shd w:val="clear" w:color="auto" w:fill="auto"/>
          </w:tcPr>
          <w:p w14:paraId="0B7D82DC" w14:textId="77777777" w:rsidR="003D6B59" w:rsidRPr="008B0375" w:rsidRDefault="003D6B59" w:rsidP="003D6B59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8B0375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6911EEB0" w14:textId="3E86234A" w:rsidR="003D6B59" w:rsidRPr="00EB27EB" w:rsidRDefault="003D6B59" w:rsidP="003D6B59">
            <w:pPr>
              <w:spacing w:line="276" w:lineRule="auto"/>
              <w:jc w:val="both"/>
            </w:pPr>
            <w:r>
              <w:t>Dostawa zaworów  próżniowych</w:t>
            </w:r>
          </w:p>
        </w:tc>
        <w:tc>
          <w:tcPr>
            <w:tcW w:w="3969" w:type="dxa"/>
            <w:shd w:val="clear" w:color="auto" w:fill="auto"/>
          </w:tcPr>
          <w:p w14:paraId="6FFEBBB0" w14:textId="2878CF6A" w:rsidR="003D6B59" w:rsidRPr="008B0375" w:rsidRDefault="003D6B59" w:rsidP="003D6B59">
            <w:pPr>
              <w:pStyle w:val="Zwykytekst1"/>
              <w:spacing w:before="120" w:after="120"/>
              <w:rPr>
                <w:rFonts w:ascii="Calibri" w:hAnsi="Calibri" w:cs="Calibri"/>
                <w:b/>
              </w:rPr>
            </w:pPr>
            <w:r w:rsidRPr="0094156F">
              <w:rPr>
                <w:rFonts w:ascii="Calibri" w:hAnsi="Calibri" w:cs="Calibri"/>
                <w:b/>
              </w:rPr>
              <w:t>50 tygodni</w:t>
            </w:r>
          </w:p>
        </w:tc>
      </w:tr>
    </w:tbl>
    <w:p w14:paraId="36091EF0" w14:textId="77777777" w:rsidR="00442286" w:rsidRPr="00442286" w:rsidRDefault="00442286" w:rsidP="0044228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</w:p>
    <w:p w14:paraId="5165D0BA" w14:textId="753F3038" w:rsidR="00090E41" w:rsidRDefault="00EB27EB" w:rsidP="0044228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  <w:r>
        <w:t xml:space="preserve">od podpisania umowy. </w:t>
      </w:r>
      <w:r w:rsidR="00803953">
        <w:rPr>
          <w:color w:val="000000"/>
        </w:rPr>
        <w:t xml:space="preserve">Warunkiem odbioru jest podpisany bez uwag protokół </w:t>
      </w:r>
      <w:r w:rsidR="00B40B9C">
        <w:rPr>
          <w:color w:val="000000"/>
        </w:rPr>
        <w:t>odbioru</w:t>
      </w:r>
      <w:r w:rsidR="00803953">
        <w:rPr>
          <w:color w:val="000000"/>
        </w:rPr>
        <w:t>.</w:t>
      </w:r>
    </w:p>
    <w:p w14:paraId="76902C07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Wszelkie koszty związane z realizacją Przedmiotu Umowy, w tym koszty transportu, cła, opakowania oraz ubezpieczenia na czas przewozu ponosi Wykonawca. Wykonawca dostarczy wraz z towarem następujące dokumenty w wersji drukowanej oraz na nośniku typu pamięć USB:</w:t>
      </w:r>
    </w:p>
    <w:p w14:paraId="13F5FEC8" w14:textId="2006C4D6" w:rsidR="00090E41" w:rsidRDefault="00CC481F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instrukcję obsługi;</w:t>
      </w:r>
    </w:p>
    <w:p w14:paraId="5F3C0A68" w14:textId="73B1C199" w:rsidR="00090E41" w:rsidRDefault="00CC481F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certyfikaty kontroli jakości (raport</w:t>
      </w:r>
      <w:r w:rsidR="00B40B9C">
        <w:rPr>
          <w:color w:val="000000"/>
        </w:rPr>
        <w:t>y</w:t>
      </w:r>
      <w:r>
        <w:rPr>
          <w:color w:val="000000"/>
        </w:rPr>
        <w:t xml:space="preserve"> z pomiarów).</w:t>
      </w:r>
    </w:p>
    <w:p w14:paraId="1D682A20" w14:textId="77777777" w:rsidR="00090E41" w:rsidRDefault="00090E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24C825" w14:textId="78F9B286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56"/>
        <w:jc w:val="both"/>
        <w:rPr>
          <w:color w:val="000000"/>
        </w:rPr>
      </w:pPr>
      <w:r>
        <w:rPr>
          <w:color w:val="000000"/>
        </w:rPr>
        <w:t xml:space="preserve">Wykonawca oświadcza, że Przedmiot umowy będzie nowy i dopuszczony do użytku na terenie Polski.  </w:t>
      </w:r>
    </w:p>
    <w:p w14:paraId="5E1F07F6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56"/>
        <w:jc w:val="both"/>
        <w:rPr>
          <w:color w:val="000000"/>
        </w:rPr>
      </w:pPr>
      <w:r>
        <w:rPr>
          <w:color w:val="000000"/>
        </w:rPr>
        <w:t>Wszelkie koszty związane z realizacją Przedmiotu Umowy ponosi Wykonawca.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34C42B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Zamawiający zobowiązuje się współdziałać z Wykonawcą w zakresie umożliwiającym mu pełne i prawidłowe wykonanie każdego Urządzenia. W szczególności, Zamawiający zobowiązuje się do udzielania Wykonawcy wszelkich wskazówek oraz pozostawania z nim w stałej komunikacji.</w:t>
      </w:r>
    </w:p>
    <w:p w14:paraId="57567F9C" w14:textId="5AEC7CFD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Wykonawca zobowiązuje się do udzielania zdalnej pomocy przy zaistniałych problemach z integracją Urządze</w:t>
      </w:r>
      <w:r w:rsidR="00B40B9C">
        <w:rPr>
          <w:color w:val="000000"/>
        </w:rPr>
        <w:t>ń / materiałów</w:t>
      </w:r>
      <w:r>
        <w:rPr>
          <w:color w:val="000000"/>
        </w:rPr>
        <w:t xml:space="preserve">. </w:t>
      </w:r>
    </w:p>
    <w:p w14:paraId="2C6A6348" w14:textId="77777777" w:rsidR="00090E41" w:rsidRDefault="00CC481F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Osoby </w:t>
      </w:r>
      <w:r>
        <w:t>odpowiedzialne</w:t>
      </w:r>
      <w:r>
        <w:rPr>
          <w:color w:val="000000"/>
        </w:rPr>
        <w:t xml:space="preserve"> za realizację Umowy:</w:t>
      </w:r>
    </w:p>
    <w:p w14:paraId="086F924F" w14:textId="77777777" w:rsidR="00090E41" w:rsidRDefault="00CC481F">
      <w:pPr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>Ze strony Zamawiającego ………………tel…………, e-mail……….………….</w:t>
      </w:r>
    </w:p>
    <w:p w14:paraId="3B4C8950" w14:textId="77777777" w:rsidR="00090E41" w:rsidRDefault="00CC481F">
      <w:pPr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</w:rPr>
      </w:pPr>
      <w:r>
        <w:rPr>
          <w:color w:val="000000"/>
        </w:rPr>
        <w:t>Ze strony Wykonawcy: ………………………, tel…………, e-mail……….………….</w:t>
      </w:r>
    </w:p>
    <w:p w14:paraId="314CDB15" w14:textId="56400741" w:rsidR="00090E41" w:rsidRPr="00EB27EB" w:rsidRDefault="00CC481F" w:rsidP="00EB27EB">
      <w:pPr>
        <w:keepNext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Wykonawca ponosi pełną odpowiedzialność wobec Zamawiającego za działania lub zaniechania pracowników </w:t>
      </w:r>
      <w:r>
        <w:rPr>
          <w:color w:val="000000"/>
        </w:rPr>
        <w:lastRenderedPageBreak/>
        <w:t>Wykonawcy, osób działających w jego imieniu lub podwykonawców, jak za działania własne.</w:t>
      </w:r>
    </w:p>
    <w:p w14:paraId="6C7D7CEF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3</w:t>
      </w:r>
    </w:p>
    <w:p w14:paraId="252EC188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WARUNKI ODBIORU PRZEDMIOTU UMOWY</w:t>
      </w:r>
    </w:p>
    <w:p w14:paraId="0DC336AE" w14:textId="08E38EB6" w:rsidR="00090E41" w:rsidRDefault="00CC481F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Protokół odbioru Przedmiotu Umowy ma być spisany zgodnie z wymaganiami podanymi poniżej i podpisany przez Strony lub przez Zamawiającego i przesłany Wykonawcy. </w:t>
      </w:r>
    </w:p>
    <w:p w14:paraId="15157480" w14:textId="77777777" w:rsidR="00090E41" w:rsidRDefault="00CC481F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Protokół odbioru końcowego/ częściowego Przedmiotu Umowy powinien zawierać w szczególności:</w:t>
      </w:r>
    </w:p>
    <w:p w14:paraId="73230A52" w14:textId="77777777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 xml:space="preserve">numer Umowy, </w:t>
      </w:r>
    </w:p>
    <w:p w14:paraId="224FD1FE" w14:textId="77777777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 xml:space="preserve">dane Zamawiającego i Wykonawcy, </w:t>
      </w:r>
    </w:p>
    <w:p w14:paraId="6B37CDD2" w14:textId="77777777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>Przedmiot odbioru oraz datę jego wykonania,</w:t>
      </w:r>
    </w:p>
    <w:p w14:paraId="56DFD53E" w14:textId="140E3A39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>Sprawdzenie Przedmiotu Umowy przez Zamawiającego</w:t>
      </w:r>
      <w:r>
        <w:rPr>
          <w:strike/>
          <w:color w:val="000000"/>
        </w:rPr>
        <w:t>,</w:t>
      </w:r>
      <w:r>
        <w:rPr>
          <w:color w:val="000000"/>
        </w:rPr>
        <w:t xml:space="preserve"> </w:t>
      </w:r>
    </w:p>
    <w:p w14:paraId="64049159" w14:textId="77777777" w:rsidR="00090E41" w:rsidRDefault="00CC481F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>Informację dotyczącą dostarczenia wymaganych dokumentów na dostarczone urządzenia.</w:t>
      </w:r>
    </w:p>
    <w:p w14:paraId="713C1A66" w14:textId="3338AFFC" w:rsidR="00090E41" w:rsidRPr="00C14123" w:rsidRDefault="00CC481F" w:rsidP="00C14123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Za datę wykonania Umowy uważa się datę </w:t>
      </w:r>
      <w:r w:rsidR="00540900">
        <w:rPr>
          <w:color w:val="000000"/>
        </w:rPr>
        <w:t xml:space="preserve">podpisania protokołu </w:t>
      </w:r>
      <w:r w:rsidR="00B40B9C">
        <w:rPr>
          <w:color w:val="000000"/>
        </w:rPr>
        <w:t>odbioru</w:t>
      </w:r>
      <w:r w:rsidR="00540900">
        <w:rPr>
          <w:color w:val="000000"/>
        </w:rPr>
        <w:t xml:space="preserve"> </w:t>
      </w:r>
      <w:r>
        <w:rPr>
          <w:color w:val="000000"/>
        </w:rPr>
        <w:t>z uwzględnieniem terminu określonego w § 2 ust. 1 Umowy.</w:t>
      </w:r>
    </w:p>
    <w:p w14:paraId="29CD9EDC" w14:textId="77777777" w:rsidR="00090E41" w:rsidRDefault="00CC481F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Zamawiający upoważnia osobę wskazaną w § 2 ust. 8 lit a) do podpisania protokołu odbioru Przedmiotu Umowy w jego imieniu.</w:t>
      </w:r>
    </w:p>
    <w:p w14:paraId="505435AA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499B8922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4</w:t>
      </w:r>
    </w:p>
    <w:p w14:paraId="6EE8B70A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GWARANCJA PRAWIDŁOWEGO WYKONANIA UMOWY</w:t>
      </w:r>
    </w:p>
    <w:p w14:paraId="39E16069" w14:textId="69011A7F" w:rsidR="0086442D" w:rsidRPr="0086442D" w:rsidRDefault="00CC481F" w:rsidP="0086442D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t>Wykonawca udziela Zamawiającemu na wszelkie dostarczone w ramach Umowy urządzenia</w:t>
      </w:r>
      <w:r w:rsidR="00B40B9C">
        <w:t xml:space="preserve"> / materiały</w:t>
      </w:r>
      <w:r>
        <w:t>, gwarancji na okres</w:t>
      </w:r>
      <w:r w:rsidR="0086442D">
        <w:t>:</w:t>
      </w:r>
    </w:p>
    <w:p w14:paraId="0152A02A" w14:textId="694EA794" w:rsidR="0086442D" w:rsidRPr="00DD754B" w:rsidRDefault="0086442D" w:rsidP="0086442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i/>
          <w:color w:val="FF0000"/>
        </w:rPr>
      </w:pPr>
      <w:r w:rsidRPr="00DD754B">
        <w:rPr>
          <w:i/>
          <w:color w:val="FF0000"/>
        </w:rPr>
        <w:t xml:space="preserve">(część w poniższej tabeli, której nie dotyczy umowa należy </w:t>
      </w:r>
      <w:r w:rsidR="00EB27EB">
        <w:rPr>
          <w:i/>
          <w:color w:val="FF0000"/>
        </w:rPr>
        <w:t>usunąć</w:t>
      </w:r>
      <w:r w:rsidRPr="00DD754B">
        <w:rPr>
          <w:i/>
          <w:color w:val="FF0000"/>
        </w:rPr>
        <w:t>)</w:t>
      </w:r>
    </w:p>
    <w:p w14:paraId="6A6270D2" w14:textId="77777777" w:rsidR="0086442D" w:rsidRPr="00DD754B" w:rsidRDefault="0086442D" w:rsidP="0086442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3969"/>
      </w:tblGrid>
      <w:tr w:rsidR="0086442D" w:rsidRPr="00DD754B" w14:paraId="6B0A44A0" w14:textId="77777777" w:rsidTr="00834B30">
        <w:tc>
          <w:tcPr>
            <w:tcW w:w="534" w:type="dxa"/>
            <w:shd w:val="clear" w:color="auto" w:fill="auto"/>
          </w:tcPr>
          <w:p w14:paraId="3826F017" w14:textId="77777777" w:rsidR="0086442D" w:rsidRPr="00DD754B" w:rsidRDefault="0086442D" w:rsidP="0086442D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48D57500" w14:textId="77777777" w:rsidR="0086442D" w:rsidRPr="00DD754B" w:rsidRDefault="0086442D" w:rsidP="00834B3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Nazwa części:</w:t>
            </w:r>
          </w:p>
        </w:tc>
        <w:tc>
          <w:tcPr>
            <w:tcW w:w="3969" w:type="dxa"/>
            <w:shd w:val="clear" w:color="auto" w:fill="auto"/>
          </w:tcPr>
          <w:p w14:paraId="3FF66840" w14:textId="358DDAB8" w:rsidR="0086442D" w:rsidRPr="00DD754B" w:rsidRDefault="0086442D" w:rsidP="00834B3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Okres gwarancji w miesiącach:</w:t>
            </w:r>
          </w:p>
        </w:tc>
      </w:tr>
      <w:tr w:rsidR="00EB27EB" w:rsidRPr="00DD754B" w14:paraId="73C6BA4C" w14:textId="77777777" w:rsidTr="00834B30">
        <w:tc>
          <w:tcPr>
            <w:tcW w:w="534" w:type="dxa"/>
            <w:shd w:val="clear" w:color="auto" w:fill="auto"/>
          </w:tcPr>
          <w:p w14:paraId="03F7A51D" w14:textId="0DF51B5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1</w:t>
            </w:r>
            <w:r w:rsidR="009B35EE">
              <w:rPr>
                <w:rFonts w:ascii="Calibri" w:hAnsi="Calibri" w:cs="Calibri"/>
                <w:b/>
              </w:rPr>
              <w:t>a</w:t>
            </w:r>
            <w:r w:rsidR="00453145">
              <w:rPr>
                <w:rFonts w:ascii="Calibri" w:hAnsi="Calibri" w:cs="Calibri"/>
                <w:b/>
              </w:rPr>
              <w:t xml:space="preserve"> i 1b</w:t>
            </w:r>
          </w:p>
        </w:tc>
        <w:tc>
          <w:tcPr>
            <w:tcW w:w="4252" w:type="dxa"/>
            <w:shd w:val="clear" w:color="auto" w:fill="auto"/>
          </w:tcPr>
          <w:p w14:paraId="4E860E18" w14:textId="3A6680D5" w:rsidR="00EB27EB" w:rsidRPr="00EB27EB" w:rsidRDefault="00EB27EB" w:rsidP="00EB27EB">
            <w:pPr>
              <w:pStyle w:val="Tekstpodstawowy"/>
              <w:spacing w:before="120"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B27EB">
              <w:rPr>
                <w:rFonts w:asciiTheme="majorHAnsi" w:hAnsiTheme="majorHAnsi" w:cstheme="majorHAnsi"/>
                <w:sz w:val="20"/>
                <w:szCs w:val="20"/>
              </w:rPr>
              <w:t>Dostawa typowych elementów armatury próżniowej</w:t>
            </w:r>
          </w:p>
        </w:tc>
        <w:tc>
          <w:tcPr>
            <w:tcW w:w="3969" w:type="dxa"/>
            <w:shd w:val="clear" w:color="auto" w:fill="auto"/>
          </w:tcPr>
          <w:p w14:paraId="07D79047" w14:textId="7C7E6987" w:rsidR="00EB27EB" w:rsidRPr="00DD754B" w:rsidRDefault="009B35EE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 miesięcy</w:t>
            </w:r>
          </w:p>
        </w:tc>
      </w:tr>
      <w:tr w:rsidR="00EB27EB" w:rsidRPr="00DD754B" w14:paraId="298550E8" w14:textId="77777777" w:rsidTr="00834B30">
        <w:tc>
          <w:tcPr>
            <w:tcW w:w="534" w:type="dxa"/>
            <w:shd w:val="clear" w:color="auto" w:fill="auto"/>
          </w:tcPr>
          <w:p w14:paraId="29E5F2E4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75A3E346" w14:textId="264C4A1F" w:rsidR="00EB27EB" w:rsidRPr="00EB27EB" w:rsidRDefault="00EB27EB" w:rsidP="00EB27EB">
            <w:pPr>
              <w:pStyle w:val="Tekstpodstawowy"/>
              <w:spacing w:before="120"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B27EB">
              <w:rPr>
                <w:rFonts w:asciiTheme="majorHAnsi" w:hAnsiTheme="majorHAnsi" w:cstheme="majorHAnsi"/>
                <w:sz w:val="20"/>
                <w:szCs w:val="20"/>
              </w:rPr>
              <w:t>Dostawa elementów unikatowych, do wykonania na podstawie przedstawionych projektów</w:t>
            </w:r>
          </w:p>
        </w:tc>
        <w:tc>
          <w:tcPr>
            <w:tcW w:w="3969" w:type="dxa"/>
            <w:shd w:val="clear" w:color="auto" w:fill="auto"/>
          </w:tcPr>
          <w:p w14:paraId="2B52FB74" w14:textId="0011E5B0" w:rsidR="00EB27EB" w:rsidRPr="00DD754B" w:rsidRDefault="009B35EE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 miesięcy</w:t>
            </w:r>
          </w:p>
        </w:tc>
      </w:tr>
      <w:tr w:rsidR="00EB27EB" w:rsidRPr="00DD754B" w14:paraId="1689BE14" w14:textId="77777777" w:rsidTr="00834B30">
        <w:tc>
          <w:tcPr>
            <w:tcW w:w="534" w:type="dxa"/>
            <w:shd w:val="clear" w:color="auto" w:fill="auto"/>
          </w:tcPr>
          <w:p w14:paraId="7A7D9DDC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401DE8FF" w14:textId="214FD0D4" w:rsidR="00EB27EB" w:rsidRPr="00EB27EB" w:rsidRDefault="00EB27EB" w:rsidP="00EB27EB">
            <w:pPr>
              <w:pStyle w:val="Tekstpodstawowy"/>
              <w:spacing w:before="120"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B27EB">
              <w:rPr>
                <w:rFonts w:asciiTheme="majorHAnsi" w:hAnsiTheme="majorHAnsi" w:cstheme="majorHAnsi"/>
                <w:sz w:val="20"/>
                <w:szCs w:val="20"/>
              </w:rPr>
              <w:t>Dostawa kołnierzy adaptacyjnych komory wejścia wiązki UV</w:t>
            </w:r>
          </w:p>
        </w:tc>
        <w:tc>
          <w:tcPr>
            <w:tcW w:w="3969" w:type="dxa"/>
            <w:shd w:val="clear" w:color="auto" w:fill="auto"/>
          </w:tcPr>
          <w:p w14:paraId="56806403" w14:textId="0E191054" w:rsidR="00EB27EB" w:rsidRPr="00DD754B" w:rsidRDefault="009B35EE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 miesięcy</w:t>
            </w:r>
          </w:p>
        </w:tc>
      </w:tr>
      <w:tr w:rsidR="00EB27EB" w:rsidRPr="00DD754B" w14:paraId="5D97B59E" w14:textId="77777777" w:rsidTr="00834B30">
        <w:tc>
          <w:tcPr>
            <w:tcW w:w="534" w:type="dxa"/>
            <w:shd w:val="clear" w:color="auto" w:fill="auto"/>
          </w:tcPr>
          <w:p w14:paraId="3D4DC9D3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6C448535" w14:textId="5D1FE418" w:rsidR="00EB27EB" w:rsidRPr="00EB27EB" w:rsidRDefault="00EB27EB" w:rsidP="00EB27EB">
            <w:pPr>
              <w:pStyle w:val="Tekstpodstawowy"/>
              <w:spacing w:before="120"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B27EB">
              <w:rPr>
                <w:rFonts w:asciiTheme="majorHAnsi" w:hAnsiTheme="majorHAnsi" w:cstheme="majorHAnsi"/>
                <w:sz w:val="20"/>
                <w:szCs w:val="20"/>
              </w:rPr>
              <w:t>Dostawa unikatowych rur próżniowych, do wykonania na podstawie przedstawionych projektów</w:t>
            </w:r>
          </w:p>
        </w:tc>
        <w:tc>
          <w:tcPr>
            <w:tcW w:w="3969" w:type="dxa"/>
            <w:shd w:val="clear" w:color="auto" w:fill="auto"/>
          </w:tcPr>
          <w:p w14:paraId="1BB72F21" w14:textId="0BEB9F14" w:rsidR="00EB27EB" w:rsidRPr="00DD754B" w:rsidRDefault="009B35EE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 miesięcy</w:t>
            </w:r>
          </w:p>
        </w:tc>
      </w:tr>
      <w:tr w:rsidR="00EB27EB" w:rsidRPr="00DD754B" w14:paraId="0AE9D0D5" w14:textId="77777777" w:rsidTr="00834B30">
        <w:tc>
          <w:tcPr>
            <w:tcW w:w="534" w:type="dxa"/>
            <w:shd w:val="clear" w:color="auto" w:fill="auto"/>
          </w:tcPr>
          <w:p w14:paraId="201F43D2" w14:textId="0FD55695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5</w:t>
            </w:r>
            <w:r w:rsidR="00453145">
              <w:rPr>
                <w:rFonts w:ascii="Calibri" w:hAnsi="Calibri" w:cs="Calibri"/>
                <w:b/>
              </w:rPr>
              <w:t xml:space="preserve"> a i 5b</w:t>
            </w:r>
          </w:p>
        </w:tc>
        <w:tc>
          <w:tcPr>
            <w:tcW w:w="4252" w:type="dxa"/>
            <w:shd w:val="clear" w:color="auto" w:fill="auto"/>
          </w:tcPr>
          <w:p w14:paraId="6A798576" w14:textId="3DAEB39C" w:rsidR="00EB27EB" w:rsidRPr="00EB27EB" w:rsidRDefault="00EB27EB" w:rsidP="00EB27E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B27EB">
              <w:rPr>
                <w:rFonts w:asciiTheme="majorHAnsi" w:hAnsiTheme="majorHAnsi" w:cstheme="majorHAnsi"/>
              </w:rPr>
              <w:t>Dostawa zmotoryzowanych  manipulatorów mechaniczno-próżniowych wraz z urządzeniami  sterującymi</w:t>
            </w:r>
          </w:p>
        </w:tc>
        <w:tc>
          <w:tcPr>
            <w:tcW w:w="3969" w:type="dxa"/>
            <w:shd w:val="clear" w:color="auto" w:fill="auto"/>
          </w:tcPr>
          <w:p w14:paraId="5301E638" w14:textId="21F73482" w:rsidR="00EB27EB" w:rsidRPr="00DD754B" w:rsidRDefault="009B35EE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 mi</w:t>
            </w:r>
            <w:r w:rsidR="00DF2D43">
              <w:rPr>
                <w:rFonts w:ascii="Calibri" w:hAnsi="Calibri" w:cs="Calibri"/>
                <w:b/>
              </w:rPr>
              <w:t>e</w:t>
            </w:r>
            <w:r>
              <w:rPr>
                <w:rFonts w:ascii="Calibri" w:hAnsi="Calibri" w:cs="Calibri"/>
                <w:b/>
              </w:rPr>
              <w:t>siące</w:t>
            </w:r>
          </w:p>
        </w:tc>
      </w:tr>
      <w:tr w:rsidR="00EB27EB" w:rsidRPr="008B0375" w14:paraId="3AAF1319" w14:textId="77777777" w:rsidTr="00834B30">
        <w:tc>
          <w:tcPr>
            <w:tcW w:w="534" w:type="dxa"/>
            <w:shd w:val="clear" w:color="auto" w:fill="auto"/>
          </w:tcPr>
          <w:p w14:paraId="46FD30BA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7A4335FE" w14:textId="466B359C" w:rsidR="00EB27EB" w:rsidRPr="00EB27EB" w:rsidRDefault="00EB27EB" w:rsidP="00EB27EB">
            <w:pPr>
              <w:pStyle w:val="Tekstpodstawowy"/>
              <w:spacing w:before="120"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B27EB">
              <w:rPr>
                <w:rFonts w:asciiTheme="majorHAnsi" w:hAnsiTheme="majorHAnsi" w:cstheme="majorHAnsi"/>
                <w:sz w:val="20"/>
                <w:szCs w:val="20"/>
              </w:rPr>
              <w:t>Dostawa zaworów  próżniowych</w:t>
            </w:r>
          </w:p>
        </w:tc>
        <w:tc>
          <w:tcPr>
            <w:tcW w:w="3969" w:type="dxa"/>
            <w:shd w:val="clear" w:color="auto" w:fill="auto"/>
          </w:tcPr>
          <w:p w14:paraId="7F7B5D16" w14:textId="72FA95C0" w:rsidR="00EB27EB" w:rsidRPr="00DD754B" w:rsidRDefault="009B35EE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 miesiące</w:t>
            </w:r>
          </w:p>
        </w:tc>
      </w:tr>
    </w:tbl>
    <w:p w14:paraId="4301E01F" w14:textId="77777777" w:rsidR="0086442D" w:rsidRPr="00053812" w:rsidRDefault="0086442D" w:rsidP="0086442D">
      <w:pPr>
        <w:pStyle w:val="Zwykytekst1"/>
        <w:spacing w:before="120" w:after="120"/>
        <w:jc w:val="both"/>
        <w:rPr>
          <w:rFonts w:ascii="Calibri" w:hAnsi="Calibri" w:cs="Calibri"/>
          <w:b/>
        </w:rPr>
      </w:pPr>
    </w:p>
    <w:p w14:paraId="5D969129" w14:textId="77777777" w:rsidR="0086442D" w:rsidRPr="0086442D" w:rsidRDefault="0086442D" w:rsidP="0086442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</w:rPr>
      </w:pPr>
    </w:p>
    <w:p w14:paraId="70C2E4BB" w14:textId="48A6F356" w:rsidR="00090E41" w:rsidRPr="0086442D" w:rsidRDefault="0086442D" w:rsidP="0086442D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t xml:space="preserve"> G</w:t>
      </w:r>
      <w:r w:rsidR="00CC481F">
        <w:t xml:space="preserve">warancja rozpoczyna swój bieg od </w:t>
      </w:r>
      <w:r w:rsidR="00B40B9C">
        <w:t xml:space="preserve">dnia </w:t>
      </w:r>
      <w:r w:rsidR="00CC481F">
        <w:t>podpisania protokołu odbioru, o którym mowa w § 3 ust. 1 każdego urządzenia</w:t>
      </w:r>
      <w:r w:rsidR="00B40B9C">
        <w:t xml:space="preserve"> / materiału</w:t>
      </w:r>
      <w:r w:rsidR="00CC481F">
        <w:t>.</w:t>
      </w:r>
    </w:p>
    <w:p w14:paraId="7FCDBB90" w14:textId="77777777" w:rsidR="00090E41" w:rsidRDefault="00CC481F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W przypadku konieczność realizacji naprawy poza miejscem użytkowania, koszty transportu ponosi Wykonawca.</w:t>
      </w:r>
    </w:p>
    <w:p w14:paraId="12A1773B" w14:textId="77777777" w:rsidR="00090E41" w:rsidRDefault="00CC481F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Zgłoszenie wady odbywać się będzie telefonicznie, pisemnie lub za pomocą e-maila. </w:t>
      </w:r>
    </w:p>
    <w:p w14:paraId="43204D51" w14:textId="588B0F55" w:rsidR="00090E41" w:rsidRPr="00EB27EB" w:rsidRDefault="00CC481F" w:rsidP="00EB27EB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Czas reakcji Wykonawcy na zgłoszenie Zamawiającego nie przekroczy 7 dni. Przez reakcję Wykonawcy Strony </w:t>
      </w:r>
      <w:r>
        <w:rPr>
          <w:color w:val="000000"/>
        </w:rPr>
        <w:lastRenderedPageBreak/>
        <w:t>rozumieją zdiagnozowanie zgłoszonej wady oraz określenie okresu niezbędnego na jej usunięcie, nie dłuższego niż 90 dni.</w:t>
      </w:r>
    </w:p>
    <w:p w14:paraId="4942F5D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5</w:t>
      </w:r>
    </w:p>
    <w:p w14:paraId="28DD212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CENA I WARUNKI PŁATNOŚCI</w:t>
      </w:r>
    </w:p>
    <w:p w14:paraId="50A3A462" w14:textId="2536A7D4" w:rsidR="0086442D" w:rsidRDefault="00CC481F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Strony ustalają, że za wykonywanie Przedmiotu Umowy, o którym mo</w:t>
      </w:r>
      <w:r w:rsidR="0086442D">
        <w:rPr>
          <w:color w:val="000000"/>
        </w:rPr>
        <w:t xml:space="preserve">wa w § 1 przysługuje Wykonawcy </w:t>
      </w:r>
      <w:r>
        <w:rPr>
          <w:color w:val="000000"/>
        </w:rPr>
        <w:t xml:space="preserve"> wynagrodzenie</w:t>
      </w:r>
      <w:r w:rsidR="0086442D">
        <w:rPr>
          <w:color w:val="000000"/>
        </w:rPr>
        <w:t>:</w:t>
      </w:r>
    </w:p>
    <w:p w14:paraId="696B04C5" w14:textId="5A274481" w:rsidR="00D26320" w:rsidRPr="00DD754B" w:rsidRDefault="00D26320" w:rsidP="00D2632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  <w:rPr>
          <w:i/>
          <w:color w:val="FF0000"/>
        </w:rPr>
      </w:pPr>
      <w:r w:rsidRPr="00DD754B">
        <w:rPr>
          <w:i/>
          <w:color w:val="FF0000"/>
        </w:rPr>
        <w:t xml:space="preserve">(część w poniższej tabeli, której nie dotyczy umowa należy </w:t>
      </w:r>
      <w:r w:rsidR="00EB27EB">
        <w:rPr>
          <w:i/>
          <w:color w:val="FF0000"/>
        </w:rPr>
        <w:t>usunąć</w:t>
      </w:r>
      <w:r w:rsidRPr="00DD754B">
        <w:rPr>
          <w:i/>
          <w:color w:val="FF0000"/>
        </w:rPr>
        <w:t>)</w:t>
      </w:r>
    </w:p>
    <w:p w14:paraId="3CD128D0" w14:textId="77777777" w:rsidR="00D26320" w:rsidRPr="00DD754B" w:rsidRDefault="00D26320" w:rsidP="00D2632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46"/>
        <w:gridCol w:w="1749"/>
        <w:gridCol w:w="1739"/>
        <w:gridCol w:w="1751"/>
      </w:tblGrid>
      <w:tr w:rsidR="0086442D" w:rsidRPr="00DD754B" w14:paraId="3DF50B48" w14:textId="77777777" w:rsidTr="00834B30">
        <w:tc>
          <w:tcPr>
            <w:tcW w:w="534" w:type="dxa"/>
            <w:shd w:val="clear" w:color="auto" w:fill="auto"/>
          </w:tcPr>
          <w:p w14:paraId="2A0979E2" w14:textId="77777777" w:rsidR="0086442D" w:rsidRPr="00DD754B" w:rsidRDefault="0086442D" w:rsidP="00834B3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946" w:type="dxa"/>
            <w:shd w:val="clear" w:color="auto" w:fill="auto"/>
          </w:tcPr>
          <w:p w14:paraId="48958FDE" w14:textId="77777777" w:rsidR="0086442D" w:rsidRPr="00DD754B" w:rsidRDefault="0086442D" w:rsidP="00834B3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Nazwa części:</w:t>
            </w:r>
          </w:p>
        </w:tc>
        <w:tc>
          <w:tcPr>
            <w:tcW w:w="1749" w:type="dxa"/>
            <w:shd w:val="clear" w:color="auto" w:fill="auto"/>
          </w:tcPr>
          <w:p w14:paraId="2CBD1D67" w14:textId="77777777" w:rsidR="0086442D" w:rsidRPr="00DD754B" w:rsidRDefault="0086442D" w:rsidP="00834B3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Cena netto:</w:t>
            </w:r>
          </w:p>
        </w:tc>
        <w:tc>
          <w:tcPr>
            <w:tcW w:w="1739" w:type="dxa"/>
            <w:shd w:val="clear" w:color="auto" w:fill="auto"/>
          </w:tcPr>
          <w:p w14:paraId="6E1DC584" w14:textId="77777777" w:rsidR="0086442D" w:rsidRPr="00DD754B" w:rsidRDefault="0086442D" w:rsidP="00834B3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VAT:</w:t>
            </w:r>
          </w:p>
        </w:tc>
        <w:tc>
          <w:tcPr>
            <w:tcW w:w="1751" w:type="dxa"/>
            <w:shd w:val="clear" w:color="auto" w:fill="auto"/>
          </w:tcPr>
          <w:p w14:paraId="072F55A3" w14:textId="77777777" w:rsidR="0086442D" w:rsidRPr="00DD754B" w:rsidRDefault="0086442D" w:rsidP="00834B3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Cena brutto</w:t>
            </w:r>
          </w:p>
        </w:tc>
      </w:tr>
      <w:tr w:rsidR="00EB27EB" w:rsidRPr="00DD754B" w14:paraId="44C16681" w14:textId="77777777" w:rsidTr="00834B30">
        <w:tc>
          <w:tcPr>
            <w:tcW w:w="534" w:type="dxa"/>
            <w:shd w:val="clear" w:color="auto" w:fill="auto"/>
          </w:tcPr>
          <w:p w14:paraId="7CBEA46A" w14:textId="3759D3C2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1</w:t>
            </w:r>
            <w:r w:rsidR="009B35EE">
              <w:rPr>
                <w:rFonts w:ascii="Calibri" w:hAnsi="Calibri" w:cs="Calibri"/>
                <w:b/>
              </w:rPr>
              <w:t>a</w:t>
            </w:r>
            <w:r w:rsidR="00453145">
              <w:rPr>
                <w:rFonts w:ascii="Calibri" w:hAnsi="Calibri" w:cs="Calibri"/>
                <w:b/>
              </w:rPr>
              <w:t xml:space="preserve"> i 1b</w:t>
            </w:r>
          </w:p>
        </w:tc>
        <w:tc>
          <w:tcPr>
            <w:tcW w:w="2946" w:type="dxa"/>
            <w:shd w:val="clear" w:color="auto" w:fill="auto"/>
          </w:tcPr>
          <w:p w14:paraId="38B67FDA" w14:textId="3DD58FDF" w:rsidR="00EB27EB" w:rsidRPr="00EB27EB" w:rsidRDefault="00EB27EB" w:rsidP="00EB27EB">
            <w:pPr>
              <w:pStyle w:val="Tekstpodstawowy"/>
              <w:spacing w:before="120"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B27EB">
              <w:rPr>
                <w:rFonts w:asciiTheme="majorHAnsi" w:hAnsiTheme="majorHAnsi" w:cstheme="majorHAnsi"/>
                <w:sz w:val="20"/>
                <w:szCs w:val="20"/>
              </w:rPr>
              <w:t>Dostawa typowych elementów armatury próżniowej</w:t>
            </w:r>
          </w:p>
        </w:tc>
        <w:tc>
          <w:tcPr>
            <w:tcW w:w="1749" w:type="dxa"/>
            <w:shd w:val="clear" w:color="auto" w:fill="auto"/>
          </w:tcPr>
          <w:p w14:paraId="4C53A616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39" w:type="dxa"/>
            <w:shd w:val="clear" w:color="auto" w:fill="auto"/>
          </w:tcPr>
          <w:p w14:paraId="4017764E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51" w:type="dxa"/>
            <w:shd w:val="clear" w:color="auto" w:fill="auto"/>
          </w:tcPr>
          <w:p w14:paraId="5F225FC8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EB27EB" w:rsidRPr="00DD754B" w14:paraId="3A8CF4B6" w14:textId="77777777" w:rsidTr="00834B30">
        <w:tc>
          <w:tcPr>
            <w:tcW w:w="534" w:type="dxa"/>
            <w:shd w:val="clear" w:color="auto" w:fill="auto"/>
          </w:tcPr>
          <w:p w14:paraId="4A863D74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14:paraId="1AF055C6" w14:textId="407721D3" w:rsidR="00EB27EB" w:rsidRPr="00EB27EB" w:rsidRDefault="00EB27EB" w:rsidP="00EB27EB">
            <w:pPr>
              <w:pStyle w:val="Tekstpodstawowy"/>
              <w:spacing w:before="120"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B27EB">
              <w:rPr>
                <w:rFonts w:asciiTheme="majorHAnsi" w:hAnsiTheme="majorHAnsi" w:cstheme="majorHAnsi"/>
                <w:sz w:val="20"/>
                <w:szCs w:val="20"/>
              </w:rPr>
              <w:t>Dostawa elementów unikatowych, do wykonania na podstawie przedstawionych projektów</w:t>
            </w:r>
          </w:p>
        </w:tc>
        <w:tc>
          <w:tcPr>
            <w:tcW w:w="1749" w:type="dxa"/>
            <w:shd w:val="clear" w:color="auto" w:fill="auto"/>
          </w:tcPr>
          <w:p w14:paraId="11173D1D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39" w:type="dxa"/>
            <w:shd w:val="clear" w:color="auto" w:fill="auto"/>
          </w:tcPr>
          <w:p w14:paraId="43902D25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51" w:type="dxa"/>
            <w:shd w:val="clear" w:color="auto" w:fill="auto"/>
          </w:tcPr>
          <w:p w14:paraId="0D20B358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EB27EB" w:rsidRPr="00DD754B" w14:paraId="678F49B5" w14:textId="77777777" w:rsidTr="00834B30">
        <w:tc>
          <w:tcPr>
            <w:tcW w:w="534" w:type="dxa"/>
            <w:shd w:val="clear" w:color="auto" w:fill="auto"/>
          </w:tcPr>
          <w:p w14:paraId="4C94B75E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14:paraId="004B7568" w14:textId="457B833F" w:rsidR="00EB27EB" w:rsidRPr="00EB27EB" w:rsidRDefault="00EB27EB" w:rsidP="00EB27EB">
            <w:pPr>
              <w:pStyle w:val="Tekstpodstawowy"/>
              <w:spacing w:before="120"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B27EB">
              <w:rPr>
                <w:rFonts w:asciiTheme="majorHAnsi" w:hAnsiTheme="majorHAnsi" w:cstheme="majorHAnsi"/>
                <w:sz w:val="20"/>
                <w:szCs w:val="20"/>
              </w:rPr>
              <w:t>Dostawa kołnierzy adaptacyjnych komory wejścia wiązki UV</w:t>
            </w:r>
          </w:p>
        </w:tc>
        <w:tc>
          <w:tcPr>
            <w:tcW w:w="1749" w:type="dxa"/>
            <w:shd w:val="clear" w:color="auto" w:fill="auto"/>
          </w:tcPr>
          <w:p w14:paraId="69E3CB9A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39" w:type="dxa"/>
            <w:shd w:val="clear" w:color="auto" w:fill="auto"/>
          </w:tcPr>
          <w:p w14:paraId="6306D552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51" w:type="dxa"/>
            <w:shd w:val="clear" w:color="auto" w:fill="auto"/>
          </w:tcPr>
          <w:p w14:paraId="1832951D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EB27EB" w:rsidRPr="00DD754B" w14:paraId="7641C295" w14:textId="77777777" w:rsidTr="00834B30">
        <w:tc>
          <w:tcPr>
            <w:tcW w:w="534" w:type="dxa"/>
            <w:shd w:val="clear" w:color="auto" w:fill="auto"/>
          </w:tcPr>
          <w:p w14:paraId="7F0B8C3A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946" w:type="dxa"/>
            <w:shd w:val="clear" w:color="auto" w:fill="auto"/>
          </w:tcPr>
          <w:p w14:paraId="790F875A" w14:textId="3A36A208" w:rsidR="00EB27EB" w:rsidRPr="00EB27EB" w:rsidRDefault="00EB27EB" w:rsidP="00EB27EB">
            <w:pPr>
              <w:pStyle w:val="Tekstpodstawowy"/>
              <w:spacing w:before="120"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B27EB">
              <w:rPr>
                <w:rFonts w:asciiTheme="majorHAnsi" w:hAnsiTheme="majorHAnsi" w:cstheme="majorHAnsi"/>
                <w:sz w:val="20"/>
                <w:szCs w:val="20"/>
              </w:rPr>
              <w:t>Dostawa unikatowych rur próżniowych, do wykonania na podstawie przedstawionych projektów</w:t>
            </w:r>
          </w:p>
        </w:tc>
        <w:tc>
          <w:tcPr>
            <w:tcW w:w="1749" w:type="dxa"/>
            <w:shd w:val="clear" w:color="auto" w:fill="auto"/>
          </w:tcPr>
          <w:p w14:paraId="63C87251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39" w:type="dxa"/>
            <w:shd w:val="clear" w:color="auto" w:fill="auto"/>
          </w:tcPr>
          <w:p w14:paraId="1BD6798D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51" w:type="dxa"/>
            <w:shd w:val="clear" w:color="auto" w:fill="auto"/>
          </w:tcPr>
          <w:p w14:paraId="0E01CDD3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EB27EB" w:rsidRPr="00DD754B" w14:paraId="32321CDC" w14:textId="77777777" w:rsidTr="00834B30">
        <w:tc>
          <w:tcPr>
            <w:tcW w:w="534" w:type="dxa"/>
            <w:shd w:val="clear" w:color="auto" w:fill="auto"/>
          </w:tcPr>
          <w:p w14:paraId="53D2D167" w14:textId="49B813B6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5</w:t>
            </w:r>
            <w:r w:rsidR="00453145">
              <w:rPr>
                <w:rFonts w:ascii="Calibri" w:hAnsi="Calibri" w:cs="Calibri"/>
                <w:b/>
              </w:rPr>
              <w:t>a i 5b</w:t>
            </w:r>
          </w:p>
        </w:tc>
        <w:tc>
          <w:tcPr>
            <w:tcW w:w="2946" w:type="dxa"/>
            <w:shd w:val="clear" w:color="auto" w:fill="auto"/>
          </w:tcPr>
          <w:p w14:paraId="59B83F3F" w14:textId="1A639F0F" w:rsidR="00EB27EB" w:rsidRPr="00EB27EB" w:rsidRDefault="00EB27EB" w:rsidP="00EB27E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B27EB">
              <w:rPr>
                <w:rFonts w:asciiTheme="majorHAnsi" w:hAnsiTheme="majorHAnsi" w:cstheme="majorHAnsi"/>
              </w:rPr>
              <w:t>Dostawa zmotoryzowanych  manipulatorów mechaniczno-próżniowych wraz z urządzeniami  sterującymi</w:t>
            </w:r>
          </w:p>
        </w:tc>
        <w:tc>
          <w:tcPr>
            <w:tcW w:w="1749" w:type="dxa"/>
            <w:shd w:val="clear" w:color="auto" w:fill="auto"/>
          </w:tcPr>
          <w:p w14:paraId="0C5F4422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39" w:type="dxa"/>
            <w:shd w:val="clear" w:color="auto" w:fill="auto"/>
          </w:tcPr>
          <w:p w14:paraId="3DC58393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51" w:type="dxa"/>
            <w:shd w:val="clear" w:color="auto" w:fill="auto"/>
          </w:tcPr>
          <w:p w14:paraId="5D557338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EB27EB" w:rsidRPr="00DD754B" w14:paraId="49F6CA84" w14:textId="77777777" w:rsidTr="00834B30">
        <w:tc>
          <w:tcPr>
            <w:tcW w:w="534" w:type="dxa"/>
            <w:shd w:val="clear" w:color="auto" w:fill="auto"/>
          </w:tcPr>
          <w:p w14:paraId="478A04E1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DD754B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2946" w:type="dxa"/>
            <w:shd w:val="clear" w:color="auto" w:fill="auto"/>
          </w:tcPr>
          <w:p w14:paraId="14EA073B" w14:textId="41AD8984" w:rsidR="00EB27EB" w:rsidRPr="00EB27EB" w:rsidRDefault="00EB27EB" w:rsidP="00EB27EB">
            <w:pPr>
              <w:pStyle w:val="Tekstpodstawowy"/>
              <w:spacing w:before="120"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B27EB">
              <w:rPr>
                <w:rFonts w:asciiTheme="majorHAnsi" w:hAnsiTheme="majorHAnsi" w:cstheme="majorHAnsi"/>
                <w:sz w:val="20"/>
                <w:szCs w:val="20"/>
              </w:rPr>
              <w:t>Dostawa zaworów  próżniowych</w:t>
            </w:r>
          </w:p>
        </w:tc>
        <w:tc>
          <w:tcPr>
            <w:tcW w:w="1749" w:type="dxa"/>
            <w:shd w:val="clear" w:color="auto" w:fill="auto"/>
          </w:tcPr>
          <w:p w14:paraId="71240D97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39" w:type="dxa"/>
            <w:shd w:val="clear" w:color="auto" w:fill="auto"/>
          </w:tcPr>
          <w:p w14:paraId="0F2A4BAD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51" w:type="dxa"/>
            <w:shd w:val="clear" w:color="auto" w:fill="auto"/>
          </w:tcPr>
          <w:p w14:paraId="64A5DC06" w14:textId="77777777" w:rsidR="00EB27EB" w:rsidRPr="00DD754B" w:rsidRDefault="00EB27EB" w:rsidP="00EB27EB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D26320" w:rsidRPr="00DD754B" w14:paraId="267BC641" w14:textId="77777777" w:rsidTr="00413D79">
        <w:tc>
          <w:tcPr>
            <w:tcW w:w="3480" w:type="dxa"/>
            <w:gridSpan w:val="2"/>
            <w:shd w:val="clear" w:color="auto" w:fill="auto"/>
          </w:tcPr>
          <w:p w14:paraId="4E874140" w14:textId="2478F50B" w:rsidR="00D26320" w:rsidRPr="00DD754B" w:rsidRDefault="00D26320" w:rsidP="00834B30">
            <w:pPr>
              <w:pStyle w:val="Tekstpodstawowy"/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DD754B">
              <w:rPr>
                <w:rFonts w:ascii="Calibri" w:hAnsi="Calibri" w:cs="Calibri"/>
                <w:b/>
                <w:sz w:val="20"/>
                <w:szCs w:val="20"/>
              </w:rPr>
              <w:t>Łączna wartość wynagrodzenia:</w:t>
            </w:r>
          </w:p>
        </w:tc>
        <w:tc>
          <w:tcPr>
            <w:tcW w:w="1749" w:type="dxa"/>
            <w:shd w:val="clear" w:color="auto" w:fill="auto"/>
          </w:tcPr>
          <w:p w14:paraId="35DF1E6D" w14:textId="77777777" w:rsidR="00D26320" w:rsidRPr="00DD754B" w:rsidRDefault="00D26320" w:rsidP="00834B3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39" w:type="dxa"/>
            <w:shd w:val="clear" w:color="auto" w:fill="auto"/>
          </w:tcPr>
          <w:p w14:paraId="4B9EFDD5" w14:textId="77777777" w:rsidR="00D26320" w:rsidRPr="00DD754B" w:rsidRDefault="00D26320" w:rsidP="00834B3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51" w:type="dxa"/>
            <w:shd w:val="clear" w:color="auto" w:fill="auto"/>
          </w:tcPr>
          <w:p w14:paraId="2D7CC419" w14:textId="77777777" w:rsidR="00D26320" w:rsidRPr="00DD754B" w:rsidRDefault="00D26320" w:rsidP="00834B30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A0F4F72" w14:textId="135648FC" w:rsidR="00090E41" w:rsidRPr="00DD754B" w:rsidRDefault="00090E41" w:rsidP="0086442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4867A28D" w14:textId="77777777" w:rsidR="00090E41" w:rsidRPr="00DD754B" w:rsidRDefault="00CC481F" w:rsidP="00EB27EB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 w:rsidRPr="00DD754B">
        <w:rPr>
          <w:color w:val="000000"/>
        </w:rPr>
        <w:t>Płatność będzie realizowana w następujący sposób:</w:t>
      </w:r>
    </w:p>
    <w:p w14:paraId="390FD84C" w14:textId="350D7E87" w:rsidR="00EB27EB" w:rsidRPr="00A13F0B" w:rsidRDefault="00EB27EB" w:rsidP="00721FA5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cstheme="minorHAnsi"/>
        </w:rPr>
      </w:pPr>
      <w:r w:rsidRPr="00A13F0B">
        <w:rPr>
          <w:rFonts w:cstheme="minorHAnsi"/>
        </w:rPr>
        <w:t xml:space="preserve">Zapłata za Przedmiot Umowy dokonana będzie przelewem na rachunek bankowy </w:t>
      </w:r>
      <w:r>
        <w:rPr>
          <w:rFonts w:cstheme="minorHAnsi"/>
        </w:rPr>
        <w:t>Wykonawcy</w:t>
      </w:r>
      <w:r w:rsidR="00DF2D43">
        <w:rPr>
          <w:rFonts w:cstheme="minorHAnsi"/>
        </w:rPr>
        <w:t xml:space="preserve"> </w:t>
      </w:r>
      <w:r>
        <w:rPr>
          <w:rFonts w:cstheme="minorHAnsi"/>
        </w:rPr>
        <w:t>wskazany w ust 9 niniejszego paragrafu</w:t>
      </w:r>
      <w:r w:rsidRPr="00A13F0B">
        <w:rPr>
          <w:rFonts w:cstheme="minorHAnsi"/>
        </w:rPr>
        <w:t xml:space="preserve">, w terminie do 30 dni od dnia złożenia Zamawiającemu, prawidłowo wystawionej faktury. </w:t>
      </w:r>
    </w:p>
    <w:p w14:paraId="2FE9A5A4" w14:textId="19CF5FE2" w:rsidR="00EB27EB" w:rsidRPr="00A13F0B" w:rsidRDefault="00EB27EB" w:rsidP="00721FA5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cstheme="minorHAnsi"/>
        </w:rPr>
      </w:pPr>
      <w:r w:rsidRPr="00A13F0B">
        <w:rPr>
          <w:rFonts w:cstheme="minorHAnsi"/>
        </w:rPr>
        <w:t>Podstawą wystawienia faktury jest protokół odbioru Przedmiotu Umowy, o którym mow</w:t>
      </w:r>
      <w:r>
        <w:rPr>
          <w:rFonts w:cstheme="minorHAnsi"/>
        </w:rPr>
        <w:t>a w § 3</w:t>
      </w:r>
      <w:r w:rsidRPr="00A13F0B">
        <w:rPr>
          <w:rFonts w:cstheme="minorHAnsi"/>
        </w:rPr>
        <w:t xml:space="preserve"> ust. </w:t>
      </w:r>
      <w:r>
        <w:rPr>
          <w:rFonts w:cstheme="minorHAnsi"/>
        </w:rPr>
        <w:t>2</w:t>
      </w:r>
      <w:r w:rsidRPr="00A13F0B">
        <w:rPr>
          <w:rFonts w:cstheme="minorHAnsi"/>
        </w:rPr>
        <w:t xml:space="preserve"> podpisany przez Zamawiającego bez zastrzeżeń.</w:t>
      </w:r>
    </w:p>
    <w:p w14:paraId="318449BD" w14:textId="77777777" w:rsidR="00EB27EB" w:rsidRPr="00A13F0B" w:rsidRDefault="00EB27EB" w:rsidP="00721FA5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cstheme="minorHAnsi"/>
        </w:rPr>
      </w:pPr>
      <w:r w:rsidRPr="00A13F0B">
        <w:rPr>
          <w:rFonts w:cstheme="minorHAnsi"/>
        </w:rPr>
        <w:t>Za dzień zapłaty uznany będzie dzień dokonania obciążenia rachunku bankowego Zamawiającego.</w:t>
      </w:r>
    </w:p>
    <w:p w14:paraId="3D3DF6CA" w14:textId="77777777" w:rsidR="00EB27EB" w:rsidRDefault="00EB27EB" w:rsidP="00721FA5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cstheme="minorHAnsi"/>
        </w:rPr>
      </w:pPr>
      <w:r w:rsidRPr="00A13F0B">
        <w:rPr>
          <w:rFonts w:cstheme="minorHAnsi"/>
        </w:rPr>
        <w:t xml:space="preserve">Cena obejmuje wszelkie czynności, koszty i wydatki Wykonawcy niezbędne dla kompleksowego przygotowania i terminowego wykonania Umowy. </w:t>
      </w:r>
    </w:p>
    <w:p w14:paraId="7823E65F" w14:textId="77777777" w:rsidR="00EB27EB" w:rsidRPr="00EB27EB" w:rsidRDefault="00CC481F" w:rsidP="00EB27EB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cstheme="minorHAnsi"/>
        </w:rPr>
      </w:pPr>
      <w:r w:rsidRPr="00EB27EB">
        <w:rPr>
          <w:color w:val="000000"/>
        </w:rPr>
        <w:t>Zamawiający zastrzega sobie prawo regulowania wynagrodzenia należnego Wykonawcy na podstawie Umowy, w ramach mechanizmu podzielonej płatności (zwanego dalej „Mechanizmem Split Payment”) przewidzianego w przepisach Ustawy VAT (jeśli dotyczy).</w:t>
      </w:r>
    </w:p>
    <w:p w14:paraId="75DEB135" w14:textId="122A3445" w:rsidR="00090E41" w:rsidRPr="00EB27EB" w:rsidRDefault="00CC481F" w:rsidP="00EB27EB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cstheme="minorHAnsi"/>
        </w:rPr>
      </w:pPr>
      <w:r w:rsidRPr="00EB27EB">
        <w:rPr>
          <w:color w:val="000000"/>
        </w:rPr>
        <w:t>Wykonawca oświadcza, że wskazany przez niego rachunek bankowy, na który ma zostać dokonana zapłata wynagrodzenia należnego mu na podstawie Umowy:</w:t>
      </w:r>
    </w:p>
    <w:p w14:paraId="7B413F80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- jest rachunkiem umożliwiającym płatność w ramach Mechanizmu Split Payment (jeśli dotyczy);</w:t>
      </w:r>
    </w:p>
    <w:p w14:paraId="4692593C" w14:textId="77777777" w:rsidR="00EB27EB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- jest rachunkiem znajdującym się w wykazie podmiotów (zwanego dalej „Wykazem”) prowadzonym przez Szefa Krajowej Administracji Skarbowej, o którym mowa w art. 96b Ustawy VAT (jeśli dotyczy)</w:t>
      </w:r>
    </w:p>
    <w:p w14:paraId="09065278" w14:textId="77777777" w:rsidR="00EB27EB" w:rsidRDefault="00EB27E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r w:rsidR="00CC481F">
        <w:rPr>
          <w:color w:val="000000"/>
        </w:rPr>
        <w:t>W przypadku, gdy rachunek bankowy wskazany przez Wykonawcę nie będzie spełniać warunków określonych w ust. 6, opóźnienie Zamawiającego w dokonaniu płatności w terminie określonym w Umowie, powstałe wskutek braku możliwości zapłaty przez Zamawiającego z zastosowaniem Mechanizmu Split Payment lub na rachunek znajdujący się w Wykazie, nie może stanowić dla Wykonawcy podstawy jakichkolwiek roszczeń, w tym w szczególności nie uprawnia Wykonawcy do żądania od Zamawiającego odsetek lub odszkodowań z tytułu nieterminowej zapłaty (jeśli dotyczy).</w:t>
      </w:r>
    </w:p>
    <w:p w14:paraId="4A23887C" w14:textId="4D9EB9EF" w:rsidR="00090E41" w:rsidRDefault="00EB27E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6. </w:t>
      </w:r>
      <w:r w:rsidR="00CC481F">
        <w:rPr>
          <w:color w:val="000000"/>
        </w:rPr>
        <w:t>Wykonawca, zgodnie z ustawą z dnia 9 listopada 2018 r. o elektronicznym fakturowaniu w zamówieniach publicznych, koncesjach na roboty budowlane lub usługi oraz partnerstwie publiczno-prywatnym ma możliwość przesyłania ustrukturyzowanych faktur elektronicznych drogą elektroniczną za pośrednictwem Platformy Elektronicznego Fakturowania. Zamawiający posiada konto na platformie https://brokerpefexpert.efaktura.gov.pl PEF nr: NIP 532-010-01-25. Zamawiający nie dopuszcza wysyłania i odbierania za pośrednictwem platformy innych ustrukturyzowanych dokumentów elektronicznych, za wyjątkiem faktur korygujących.</w:t>
      </w:r>
    </w:p>
    <w:p w14:paraId="5037E07A" w14:textId="6B593999" w:rsidR="00090E41" w:rsidRDefault="00EB27E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7. </w:t>
      </w:r>
      <w:r w:rsidR="00CC481F">
        <w:rPr>
          <w:color w:val="000000"/>
        </w:rPr>
        <w:t xml:space="preserve">Oryginał faktury należy przesłać elektronicznie na adres </w:t>
      </w:r>
      <w:r w:rsidR="00CC481F" w:rsidRPr="00DA59C2">
        <w:rPr>
          <w:u w:val="single"/>
        </w:rPr>
        <w:t>.............................</w:t>
      </w:r>
      <w:r w:rsidR="00CC481F" w:rsidRPr="00DA59C2">
        <w:t>, a</w:t>
      </w:r>
      <w:r w:rsidR="00CC481F">
        <w:rPr>
          <w:color w:val="000000"/>
        </w:rPr>
        <w:t xml:space="preserve"> w przypadku faktury w formie papierowej dostarczyć do siedziby Narodowego Centrum Badań Jądrowych ul. Andrzeja Sołtana 7, 05-400 Otwock (kancelaria).</w:t>
      </w:r>
    </w:p>
    <w:p w14:paraId="6E1258D3" w14:textId="55E45BB8" w:rsidR="003F409D" w:rsidRPr="00A87A13" w:rsidRDefault="00D26320" w:rsidP="00A87A1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9. Należności pieniężne wynikające z niniejszej Umowy podlegają zapłacie w drodze przelewu na rachunek Wykonawcy o numerze ……………………………………</w:t>
      </w:r>
    </w:p>
    <w:p w14:paraId="0AAB8396" w14:textId="77777777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0E3CE1B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6</w:t>
      </w:r>
    </w:p>
    <w:p w14:paraId="6E66DFFC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ZMIANY UMOWY</w:t>
      </w:r>
    </w:p>
    <w:p w14:paraId="7BABC240" w14:textId="77777777" w:rsidR="00090E41" w:rsidRDefault="00CC481F">
      <w:pPr>
        <w:keepNext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Na podstawie art. 455 ust. 1 pkt. 1 Ustawy, Zamawiający przewiduje możliwość dokonania zmian postanowień zawartej Umowy w następujących przypadkach i na następujących warunkach:</w:t>
      </w:r>
    </w:p>
    <w:p w14:paraId="07480D43" w14:textId="77777777" w:rsidR="00090E41" w:rsidRDefault="00CC481F">
      <w:pPr>
        <w:keepNext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567"/>
        <w:jc w:val="both"/>
        <w:rPr>
          <w:color w:val="000000"/>
        </w:rPr>
      </w:pPr>
      <w:r>
        <w:rPr>
          <w:color w:val="000000"/>
        </w:rPr>
        <w:t>zmiana obowiązujących przepisów mających wpływ na wykonanie niniejszej Umowy, w tym zmiana wysokości wynagrodzenia wynikająca ze zmiany stawki podatku VAT,</w:t>
      </w:r>
    </w:p>
    <w:p w14:paraId="72316820" w14:textId="77777777" w:rsidR="00090E41" w:rsidRDefault="00CC481F">
      <w:pPr>
        <w:keepNext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36"/>
        <w:jc w:val="both"/>
        <w:rPr>
          <w:color w:val="000000"/>
        </w:rPr>
      </w:pPr>
      <w:r>
        <w:rPr>
          <w:color w:val="000000"/>
        </w:rPr>
        <w:t>zmiana terminu realizacji Przedmiotu Umowy w następujących przypadkach</w:t>
      </w:r>
    </w:p>
    <w:p w14:paraId="6C749AF1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- przestojów i opóźnień nie zawinionych przez Wykonawcę, mających bezpośredni wpływ na terminowość wykonania dostawy; zmiana polega na przedłużeniu terminu o okres przestojów i opóźnień;</w:t>
      </w:r>
    </w:p>
    <w:p w14:paraId="5069118D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>- innych przerw w realizacji dostawy, powstałych z przyczyn niezależnych od Wykonawcy; zmiana polega na przedłużeniu terminu o okres zaistniałych przerw;</w:t>
      </w:r>
    </w:p>
    <w:p w14:paraId="69D32DC1" w14:textId="29901C66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color w:val="000000"/>
        </w:rPr>
        <w:tab/>
        <w:t>zmiana terminu realizacji Przedmiotu Umowy - w przypadku zaistnienia, przypadku siły wyższej, przez którą, na potrzeby niniejszego postępowania Strony rozumieją zdarzenie zewnętrzne wobec łączącej Strony więzi prawnej o charakterze niezależnym od Stron, którego Strony nie mogły uniknąć ani któremu nie mogły zapobiec przy zachowaniu należytej staranności. Za siłę wyższą, warunkującą zmianę Umowy uważać się będzie w szczególności: powódź, pożar i inne klęski żywiołowe, pandemię, epidemię, zamieszki, strajki, ataki terrorystyczne, działania wojenne, nagłe załamania warunków atmosferycznych, nagłe przerwy w dostawie energii elektrycznej, promieniowanie lub skażenia; Strony dopuszczają m.in. możliwość zmiany Umowy w przypadku wystąpienia okoliczności utrudniających lub uniemożliwiających realizację Umowy w związku z występowaniem Covid -19 lub wojną na Ukrainie</w:t>
      </w:r>
      <w:r w:rsidR="00B40847">
        <w:rPr>
          <w:color w:val="000000"/>
        </w:rPr>
        <w:t xml:space="preserve"> lub innym zakłóceniem łańcucha dostaw</w:t>
      </w:r>
      <w:r>
        <w:rPr>
          <w:color w:val="000000"/>
        </w:rPr>
        <w:t>.</w:t>
      </w:r>
    </w:p>
    <w:p w14:paraId="658F35A7" w14:textId="1997E16D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2. </w:t>
      </w:r>
      <w:r w:rsidR="00721FA5">
        <w:rPr>
          <w:color w:val="000000"/>
        </w:rPr>
        <w:tab/>
      </w:r>
      <w:r>
        <w:rPr>
          <w:color w:val="000000"/>
        </w:rPr>
        <w:t>Powyższe postanowienia ust. 1 lit. b stanowią katalog zmian, na które Zamawiający może wyrazić zgodę, nie stanowiąc jednocześnie zobowiązania Zamawiającego do wyrażenia takiej zgody.</w:t>
      </w:r>
    </w:p>
    <w:p w14:paraId="1B5582E8" w14:textId="77777777" w:rsidR="00090E41" w:rsidRDefault="00090E41" w:rsidP="00F7651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3A8BB907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7</w:t>
      </w:r>
    </w:p>
    <w:p w14:paraId="1D46049B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KARY UMOWNE</w:t>
      </w:r>
    </w:p>
    <w:p w14:paraId="222B7797" w14:textId="77777777" w:rsidR="00090E41" w:rsidRDefault="00CC481F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Wykonawca zapłaci Zamawiającemu kary umowne:</w:t>
      </w:r>
    </w:p>
    <w:p w14:paraId="7897A80E" w14:textId="5B7B06FC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a) </w:t>
      </w:r>
      <w:r>
        <w:rPr>
          <w:color w:val="000000"/>
        </w:rPr>
        <w:tab/>
        <w:t>za zwłokę w wykonaniu dostawy Przedmiotu Umowy lub jego partii</w:t>
      </w:r>
      <w:r w:rsidR="00D32306">
        <w:rPr>
          <w:color w:val="000000"/>
        </w:rPr>
        <w:t>/części</w:t>
      </w:r>
      <w:r>
        <w:rPr>
          <w:color w:val="000000"/>
        </w:rPr>
        <w:t xml:space="preserve"> w wysokości </w:t>
      </w:r>
      <w:r w:rsidR="00D864F6">
        <w:rPr>
          <w:color w:val="000000"/>
        </w:rPr>
        <w:t xml:space="preserve">0,5 </w:t>
      </w:r>
      <w:r>
        <w:rPr>
          <w:color w:val="000000"/>
        </w:rPr>
        <w:t xml:space="preserve">% wynagrodzenia  </w:t>
      </w:r>
      <w:r w:rsidR="00D83B82">
        <w:rPr>
          <w:color w:val="000000"/>
        </w:rPr>
        <w:lastRenderedPageBreak/>
        <w:t>brutto</w:t>
      </w:r>
      <w:r>
        <w:rPr>
          <w:color w:val="000000"/>
        </w:rPr>
        <w:t>, o którym mowa w § 5 ust. 1</w:t>
      </w:r>
      <w:r w:rsidR="00D32306">
        <w:rPr>
          <w:color w:val="000000"/>
        </w:rPr>
        <w:t xml:space="preserve"> odpowiednio dla danej partii/części</w:t>
      </w:r>
      <w:r>
        <w:rPr>
          <w:color w:val="000000"/>
        </w:rPr>
        <w:t xml:space="preserve"> niniejszej Umowy, za każdy rozpoczęty dzień zwłoki, liczony od następnego dnia od upływu terminu wykonania dostawy,</w:t>
      </w:r>
      <w:r w:rsidR="003A22FA">
        <w:rPr>
          <w:color w:val="000000"/>
        </w:rPr>
        <w:t xml:space="preserve"> </w:t>
      </w:r>
      <w:r w:rsidR="00D83B82">
        <w:rPr>
          <w:color w:val="000000"/>
        </w:rPr>
        <w:t>limit całkowity kary nie może przekroczyć</w:t>
      </w:r>
      <w:r w:rsidR="003A22FA">
        <w:rPr>
          <w:color w:val="000000"/>
        </w:rPr>
        <w:t xml:space="preserve"> 10%</w:t>
      </w:r>
      <w:r w:rsidR="00D83B82">
        <w:rPr>
          <w:color w:val="000000"/>
        </w:rPr>
        <w:t xml:space="preserve"> wynagrodzenia  brutto, o którym mowa w § 5 ust. 1, odpowiednio dla danej partii/części</w:t>
      </w:r>
    </w:p>
    <w:p w14:paraId="6D1716DF" w14:textId="26E32D39" w:rsidR="00090E41" w:rsidRPr="00D864F6" w:rsidRDefault="00CC481F" w:rsidP="00E84DA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b) </w:t>
      </w:r>
      <w:r>
        <w:rPr>
          <w:color w:val="000000"/>
        </w:rPr>
        <w:tab/>
        <w:t>za zwłokę w realizacji świadczeń z tytułu gwarancji lub rękojmi</w:t>
      </w:r>
      <w:r w:rsidR="00D32306">
        <w:rPr>
          <w:color w:val="000000"/>
        </w:rPr>
        <w:t xml:space="preserve"> dla danej partii/części</w:t>
      </w:r>
      <w:r>
        <w:rPr>
          <w:color w:val="000000"/>
        </w:rPr>
        <w:t xml:space="preserve"> w wysokości </w:t>
      </w:r>
      <w:r w:rsidR="00D864F6">
        <w:rPr>
          <w:color w:val="000000"/>
        </w:rPr>
        <w:t>0,5</w:t>
      </w:r>
      <w:r>
        <w:rPr>
          <w:color w:val="000000"/>
        </w:rPr>
        <w:t xml:space="preserve">% wynagrodzenia </w:t>
      </w:r>
      <w:r w:rsidR="00D83B82">
        <w:rPr>
          <w:color w:val="000000"/>
        </w:rPr>
        <w:t>brutto</w:t>
      </w:r>
      <w:r>
        <w:rPr>
          <w:color w:val="000000"/>
        </w:rPr>
        <w:t xml:space="preserve"> , o którym mowa w § 5 ust. 1 niniejszej </w:t>
      </w:r>
      <w:r w:rsidR="00D32306" w:rsidRPr="00D32306">
        <w:rPr>
          <w:color w:val="000000"/>
        </w:rPr>
        <w:t xml:space="preserve"> </w:t>
      </w:r>
      <w:r w:rsidR="00D32306">
        <w:rPr>
          <w:color w:val="000000"/>
        </w:rPr>
        <w:t xml:space="preserve">odpowiednio dla danej partii/części </w:t>
      </w:r>
      <w:r>
        <w:rPr>
          <w:color w:val="000000"/>
        </w:rPr>
        <w:t>Umowy, za każdy rozpoczęty dzień zwłoki, liczony od następnego dnia od upływu terminu wykonania</w:t>
      </w:r>
      <w:r w:rsidR="00E84DAE">
        <w:rPr>
          <w:color w:val="000000"/>
        </w:rPr>
        <w:t xml:space="preserve"> dostawy</w:t>
      </w:r>
      <w:r>
        <w:rPr>
          <w:color w:val="000000"/>
        </w:rPr>
        <w:t>,</w:t>
      </w:r>
      <w:r w:rsidR="00E84DAE">
        <w:rPr>
          <w:color w:val="000000"/>
        </w:rPr>
        <w:t xml:space="preserve"> limit całkowity kary nie może przekroczyć 10% wynagrodzenia  brutto, o którym mowa w § 5 ust. 1, odpowiednio dla danej partii/części</w:t>
      </w:r>
    </w:p>
    <w:p w14:paraId="29D55788" w14:textId="6D37B080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color w:val="000000"/>
        </w:rPr>
        <w:tab/>
        <w:t xml:space="preserve">z tytułu odstąpienia od Umowy z przyczyn leżących po stronie Wykonawcy w wysokości 10 % wynagrodzenia określonego w § 5 ust. 1 niniejszej Umowy </w:t>
      </w:r>
      <w:r w:rsidR="00E84DAE">
        <w:rPr>
          <w:color w:val="000000"/>
        </w:rPr>
        <w:t>brutto odpowiednio dla danej partii/części</w:t>
      </w:r>
    </w:p>
    <w:p w14:paraId="60996655" w14:textId="5C1BD11F" w:rsidR="00E751F1" w:rsidRDefault="00E751F1" w:rsidP="00E751F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  <w:r>
        <w:rPr>
          <w:color w:val="000000"/>
        </w:rPr>
        <w:t xml:space="preserve">d) </w:t>
      </w:r>
      <w:r w:rsidR="00E84DAE">
        <w:rPr>
          <w:color w:val="000000"/>
        </w:rPr>
        <w:tab/>
      </w:r>
      <w:r>
        <w:rPr>
          <w:color w:val="000000"/>
        </w:rPr>
        <w:t>z tytułu braku wykonania obowiązku o którym mowa w par. 8 ust. 1 g) poniżej</w:t>
      </w:r>
      <w:r w:rsidR="00E84DAE">
        <w:rPr>
          <w:color w:val="000000"/>
        </w:rPr>
        <w:t xml:space="preserve"> </w:t>
      </w:r>
      <w:r>
        <w:rPr>
          <w:color w:val="000000"/>
        </w:rPr>
        <w:t xml:space="preserve">- 0,05 % wynagrodzenia </w:t>
      </w:r>
      <w:r w:rsidR="00E84DAE">
        <w:rPr>
          <w:color w:val="000000"/>
        </w:rPr>
        <w:t>brutto</w:t>
      </w:r>
      <w:r>
        <w:rPr>
          <w:color w:val="000000"/>
        </w:rPr>
        <w:t xml:space="preserve"> , o którym mowa w § 5 ust. 1 niniejszej Umowy, </w:t>
      </w:r>
      <w:r w:rsidR="00DF2D43">
        <w:rPr>
          <w:color w:val="000000"/>
        </w:rPr>
        <w:t xml:space="preserve">danej partii/ części </w:t>
      </w:r>
      <w:r>
        <w:rPr>
          <w:color w:val="000000"/>
        </w:rPr>
        <w:t>za każdy rozpoczęty dzień zwłoki.</w:t>
      </w:r>
    </w:p>
    <w:p w14:paraId="0E07CE85" w14:textId="77F7C1C9" w:rsidR="00E751F1" w:rsidRDefault="00E751F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</w:p>
    <w:p w14:paraId="788BD33F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2. Wykonawca upoważnia Zamawiającego do obniżenia wynagrodzenia, o którym mowa w § 5 ust. 1 niniejszej Umowy, o kwotę naliczonych kar umownych.</w:t>
      </w:r>
    </w:p>
    <w:p w14:paraId="273405BC" w14:textId="32D0081C" w:rsidR="00090E41" w:rsidRDefault="00C1412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3. </w:t>
      </w:r>
      <w:r w:rsidR="00CC481F">
        <w:rPr>
          <w:color w:val="000000"/>
        </w:rPr>
        <w:t xml:space="preserve">Suma kar </w:t>
      </w:r>
      <w:r>
        <w:rPr>
          <w:color w:val="000000"/>
        </w:rPr>
        <w:t xml:space="preserve">umownych nie </w:t>
      </w:r>
      <w:r w:rsidRPr="00F76512">
        <w:rPr>
          <w:color w:val="000000"/>
        </w:rPr>
        <w:t xml:space="preserve">może przekroczyć </w:t>
      </w:r>
      <w:r w:rsidR="00DF2D43" w:rsidRPr="00F76512">
        <w:rPr>
          <w:color w:val="000000"/>
        </w:rPr>
        <w:t>2</w:t>
      </w:r>
      <w:r w:rsidRPr="00F76512">
        <w:rPr>
          <w:color w:val="000000"/>
        </w:rPr>
        <w:t>0</w:t>
      </w:r>
      <w:r w:rsidR="00CC481F" w:rsidRPr="00F76512">
        <w:rPr>
          <w:color w:val="000000"/>
        </w:rPr>
        <w:t>% łącznego wynagrodzenia</w:t>
      </w:r>
      <w:bookmarkStart w:id="0" w:name="_GoBack"/>
      <w:bookmarkEnd w:id="0"/>
      <w:r w:rsidR="00CC481F">
        <w:rPr>
          <w:color w:val="000000"/>
        </w:rPr>
        <w:t xml:space="preserve">  </w:t>
      </w:r>
      <w:r w:rsidR="00E84DAE">
        <w:rPr>
          <w:color w:val="000000"/>
        </w:rPr>
        <w:t xml:space="preserve">brutto </w:t>
      </w:r>
      <w:r w:rsidR="00CC481F">
        <w:rPr>
          <w:color w:val="000000"/>
        </w:rPr>
        <w:t>, o którym mowa w § 5 ust. 1 Umowy,</w:t>
      </w:r>
    </w:p>
    <w:p w14:paraId="11CCBBDD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4. Zapłata kary umownej przez Wykonawcę nie pozbawia Zamawiającego prawa dochodzenia odszkodowania na zasadach ogólnych, jeżeli kara umowna nie pokryje wyrządzonej szkody.</w:t>
      </w:r>
    </w:p>
    <w:p w14:paraId="764FDA75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5. Zamawiający zapłaci odsetki ustawowe za opóźnione płatności wynagrodzenia. </w:t>
      </w:r>
    </w:p>
    <w:p w14:paraId="121DE946" w14:textId="1DBE4556" w:rsidR="00DD754B" w:rsidRDefault="00DD754B" w:rsidP="00DD754B">
      <w:pPr>
        <w:widowControl w:val="0"/>
        <w:suppressAutoHyphens/>
        <w:autoSpaceDE w:val="0"/>
        <w:autoSpaceDN w:val="0"/>
        <w:adjustRightInd w:val="0"/>
        <w:spacing w:after="120"/>
        <w:ind w:left="425" w:right="23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208AEB0A" w14:textId="77777777" w:rsidR="00DD754B" w:rsidRPr="00DD754B" w:rsidRDefault="00DD754B" w:rsidP="00DD754B">
      <w:pPr>
        <w:widowControl w:val="0"/>
        <w:suppressAutoHyphens/>
        <w:autoSpaceDE w:val="0"/>
        <w:autoSpaceDN w:val="0"/>
        <w:adjustRightInd w:val="0"/>
        <w:spacing w:after="120"/>
        <w:ind w:left="425" w:right="23"/>
        <w:jc w:val="center"/>
        <w:textAlignment w:val="baseline"/>
        <w:rPr>
          <w:b/>
        </w:rPr>
      </w:pPr>
      <w:r w:rsidRPr="00DD754B">
        <w:rPr>
          <w:b/>
        </w:rPr>
        <w:t>WALORYZACJA</w:t>
      </w:r>
    </w:p>
    <w:p w14:paraId="0C67927D" w14:textId="77777777" w:rsidR="00DD754B" w:rsidRDefault="00DD754B" w:rsidP="00DD754B">
      <w:pPr>
        <w:tabs>
          <w:tab w:val="left" w:pos="360"/>
        </w:tabs>
        <w:autoSpaceDE w:val="0"/>
        <w:spacing w:before="120" w:after="120"/>
        <w:ind w:right="22"/>
        <w:contextualSpacing/>
        <w:jc w:val="both"/>
        <w:rPr>
          <w:color w:val="9900FF"/>
          <w:sz w:val="22"/>
          <w:szCs w:val="22"/>
          <w:lang w:eastAsia="zh-CN"/>
        </w:rPr>
      </w:pPr>
    </w:p>
    <w:p w14:paraId="7C6B6D32" w14:textId="77777777" w:rsidR="00DD754B" w:rsidRDefault="00DD754B" w:rsidP="00DD754B">
      <w:pPr>
        <w:shd w:val="clear" w:color="auto" w:fill="FFFFFF"/>
        <w:ind w:right="32"/>
        <w:jc w:val="both"/>
      </w:pPr>
      <w:r>
        <w:t>1. Zamawiający przewiduje możliwość zmiany wysokości wynagrodzenia określonego w § 2 ust. 1 Umowy w przypadku zmiany ceny materiałów lub kosztów związanych z realizacją zamówienia na następujących warunkach:</w:t>
      </w:r>
    </w:p>
    <w:p w14:paraId="40490250" w14:textId="492C7562" w:rsidR="00DD754B" w:rsidRDefault="00DD754B" w:rsidP="00721FA5">
      <w:pPr>
        <w:numPr>
          <w:ilvl w:val="1"/>
          <w:numId w:val="13"/>
        </w:numPr>
        <w:autoSpaceDE w:val="0"/>
        <w:spacing w:after="120" w:line="276" w:lineRule="auto"/>
        <w:jc w:val="both"/>
        <w:textAlignment w:val="baseline"/>
        <w:rPr>
          <w:lang w:eastAsia="zh-CN"/>
        </w:rPr>
      </w:pPr>
      <w:r>
        <w:t>Poziom zmiany ceny materiałów lub kosztów związanych z realizacją Umowy uprawniający Strony Umowy do żądania zmiany wynagrodzenia ustala się na 1</w:t>
      </w:r>
      <w:r w:rsidR="00B40847">
        <w:t>0</w:t>
      </w:r>
      <w:r>
        <w:t xml:space="preserve"> % w stosunku do poziomu cen tych samych materiałów lub kosztów z dnia składania ofert.</w:t>
      </w:r>
    </w:p>
    <w:p w14:paraId="4BEA874F" w14:textId="49A01C93" w:rsidR="00DD754B" w:rsidRDefault="00DD754B" w:rsidP="00721FA5">
      <w:pPr>
        <w:numPr>
          <w:ilvl w:val="1"/>
          <w:numId w:val="13"/>
        </w:numPr>
        <w:autoSpaceDE w:val="0"/>
        <w:spacing w:after="120" w:line="276" w:lineRule="auto"/>
        <w:jc w:val="both"/>
        <w:textAlignment w:val="baseline"/>
      </w:pPr>
      <w:r>
        <w:t>W sytuacji wzrostu ceny materiałów lub kosztów związanych z realizacją Umowy  powyżej 1</w:t>
      </w:r>
      <w:r w:rsidR="00B40847">
        <w:t>0</w:t>
      </w:r>
      <w:r>
        <w:t>% Wykonawca jest uprawniony złożyć Zamawiającemu pisemny wniosek o zmianę Umowy w zakresie płatności wynikających z faktur wystawionych po zmianie ceny materiałów lub kosztów związanych z realizacją Umowy. Wniosek powinien zawierać uzasadnienie faktyczne i wskazanie podstaw prawnych oraz dokładne wyliczenie kwoty wynagrodzenia Wykonawcy po zmianie Umowy.</w:t>
      </w:r>
    </w:p>
    <w:p w14:paraId="7F55D024" w14:textId="1E75036E" w:rsidR="00DD754B" w:rsidRDefault="00DD754B" w:rsidP="00721FA5">
      <w:pPr>
        <w:numPr>
          <w:ilvl w:val="1"/>
          <w:numId w:val="13"/>
        </w:numPr>
        <w:autoSpaceDE w:val="0"/>
        <w:spacing w:after="120" w:line="276" w:lineRule="auto"/>
        <w:jc w:val="both"/>
        <w:textAlignment w:val="baseline"/>
      </w:pPr>
      <w:r>
        <w:t>W sytuacji spadku ceny materiałów lub kosztów związanych z realizacją Umowy  powyżej 1</w:t>
      </w:r>
      <w:r w:rsidR="00B40847">
        <w:t>0</w:t>
      </w:r>
      <w:r>
        <w:t xml:space="preserve">% Zamawiający jest uprawniony złożyć Wykonawcy pisemną informację o zmianę Umowy w zakresie płatności wynikających z faktur wystawionych po zmianie ceny materiałów lub kosztów związanych z realizacją zamówienia. Informacja powinna zawierać uzasadnienie faktyczne i wskazanie podstaw prawnych oraz dokładne wyliczenie kwoty wynagrodzenia Wykonawcy po zmianie Umowy. </w:t>
      </w:r>
    </w:p>
    <w:p w14:paraId="1A1EEB3E" w14:textId="77777777" w:rsidR="00DD754B" w:rsidRPr="00B87799" w:rsidRDefault="00DD754B" w:rsidP="00721FA5">
      <w:pPr>
        <w:numPr>
          <w:ilvl w:val="1"/>
          <w:numId w:val="13"/>
        </w:numPr>
        <w:autoSpaceDE w:val="0"/>
        <w:spacing w:after="120" w:line="276" w:lineRule="auto"/>
        <w:jc w:val="both"/>
        <w:textAlignment w:val="baseline"/>
      </w:pPr>
      <w:r>
        <w:t xml:space="preserve">Wykonawca może złożyć wniosek u Zamawiającego nie </w:t>
      </w:r>
      <w:r w:rsidRPr="00B87799">
        <w:t xml:space="preserve">wcześniej niż po upływie </w:t>
      </w:r>
      <w:r>
        <w:t>6 miesięcy</w:t>
      </w:r>
      <w:r w:rsidRPr="00B87799">
        <w:t xml:space="preserve"> od dnia zawarcia Umowy.</w:t>
      </w:r>
    </w:p>
    <w:p w14:paraId="2F336E3C" w14:textId="77777777" w:rsidR="00DD754B" w:rsidRPr="00B87799" w:rsidRDefault="00DD754B" w:rsidP="00721FA5">
      <w:pPr>
        <w:numPr>
          <w:ilvl w:val="1"/>
          <w:numId w:val="13"/>
        </w:numPr>
        <w:autoSpaceDE w:val="0"/>
        <w:spacing w:after="120" w:line="276" w:lineRule="auto"/>
        <w:jc w:val="both"/>
        <w:textAlignment w:val="baseline"/>
      </w:pPr>
      <w:r w:rsidRPr="00B87799">
        <w:t xml:space="preserve">Obowiązek wykazania wpływu zmian, o których mowa powyżej na zmianę wynagrodzenia, o którym mowa </w:t>
      </w:r>
      <w:r w:rsidRPr="0042423F">
        <w:t>w § 2 ust. 1</w:t>
      </w:r>
      <w:r w:rsidRPr="00B87799">
        <w:t xml:space="preserve"> Umowy, należy do Wykonawcy pod rygorem odmowy dokonania zmiany Umowy przez Zamawiającego. </w:t>
      </w:r>
    </w:p>
    <w:p w14:paraId="6318BCED" w14:textId="0A114624" w:rsidR="00DD754B" w:rsidRPr="00B87799" w:rsidRDefault="00DD754B" w:rsidP="00721FA5">
      <w:pPr>
        <w:numPr>
          <w:ilvl w:val="1"/>
          <w:numId w:val="13"/>
        </w:numPr>
        <w:autoSpaceDE w:val="0"/>
        <w:spacing w:after="120" w:line="276" w:lineRule="auto"/>
        <w:jc w:val="both"/>
        <w:textAlignment w:val="baseline"/>
      </w:pPr>
      <w:r w:rsidRPr="00B87799">
        <w:t xml:space="preserve">Maksymalna wartość poszczególnej zmiany wynagrodzenia, jaką dopuszcza Zamawiający w efekcie zastosowania postanowień o zasadach wprowadzania zmian wysokości wynagrodzenia, </w:t>
      </w:r>
      <w:r w:rsidRPr="00B87799">
        <w:lastRenderedPageBreak/>
        <w:t xml:space="preserve">to 5% wynagrodzenia za zakres Przedmiotu umowy niezrealizowany jeszcze przez Wykonawcę , a łączna maksymalna wartość wszystkich zmian wynagrodzenia, jaką dopuszcza Zamawiający w efekcie zastosowania postanowień o zasadach wprowadzania zmian wysokości wynagrodzenia to </w:t>
      </w:r>
      <w:r w:rsidR="00E751F1">
        <w:t>3</w:t>
      </w:r>
      <w:r>
        <w:t xml:space="preserve"> </w:t>
      </w:r>
      <w:r w:rsidRPr="00B87799">
        <w:t xml:space="preserve"> % wynagrodzenia, o którym mowa w § 2 ust. 1.</w:t>
      </w:r>
    </w:p>
    <w:p w14:paraId="4714B4BA" w14:textId="77777777" w:rsidR="00DD754B" w:rsidRPr="0022433B" w:rsidRDefault="00DD754B" w:rsidP="00721FA5">
      <w:pPr>
        <w:numPr>
          <w:ilvl w:val="1"/>
          <w:numId w:val="13"/>
        </w:numPr>
        <w:autoSpaceDE w:val="0"/>
        <w:spacing w:after="120" w:line="276" w:lineRule="auto"/>
        <w:jc w:val="both"/>
        <w:textAlignment w:val="baseline"/>
      </w:pPr>
      <w:r w:rsidRPr="00B87799">
        <w:t>Wykonawca, którego wynagrodzenie zostało zmienione, zobowiązany jest do zmiany wynagrodzenia przysługującego podwykonawcom, z którymi zawarł umowę, w zakresie odpowiadającym zmianom cen materiałów lub kosztów dotyczących zobowiązania podwykonawcy.</w:t>
      </w:r>
    </w:p>
    <w:p w14:paraId="7C97BD8C" w14:textId="3713EE15" w:rsidR="00090E41" w:rsidRDefault="00090E4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644FACE7" w14:textId="7C6C599B" w:rsidR="00090E41" w:rsidRDefault="00DD754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9</w:t>
      </w:r>
    </w:p>
    <w:p w14:paraId="5FA8FC4C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POSTANOWIENIA KOŃCOWE</w:t>
      </w:r>
    </w:p>
    <w:p w14:paraId="70E3DC67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Wykonawca nie może bez uprzedniej pisemnej zgody Zamawiającego, pod rygorem nieważności, przenieść praw i obowiązków wynikających z Umowy na osobę trzecią, w szczególności: dokonać przelewu wierzytelności, cesji, przekazu, zbycia oraz zastawienia wierzytelności wynikających z niniejszej Umowy na rzecz osoby trzeciej.</w:t>
      </w:r>
    </w:p>
    <w:p w14:paraId="708B51BA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Strony oświadczają, iż dane osobowe wskazane w Umowie przetwarzane będą z należytą starannością na podstawie Rozporządzenie Parlamentu Europejskiego i Rady (UE) 2016/679 z dnia 27 kwietnia 2016 r. w sprawie ochrony osób fizycznych w związku z przetwarzaniem danych osobowych i w sprawie swobodnego przepływu takich danych oraz uchylenia dyrektywy 95/46/WE, a przetwarzanie wskazanych wyżej danych osobowych, jest niezbędne do celów wynikających z prawnie uzasadnionych interesów realizowanych przez Strony.</w:t>
      </w:r>
    </w:p>
    <w:p w14:paraId="2BCB4595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W sprawach nieuregulowanych Umową mają zastosowanie przepisy Ustawy Prawo Zamówień Publicznych oraz Kodeks cywilny.</w:t>
      </w:r>
    </w:p>
    <w:p w14:paraId="30392618" w14:textId="107CB462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Wszelkie zmiany Umowy wymagają zachowania formy pisemnej (w postaci aneksu) zastrzeżonej pod rygorem nieważności z zastrzeżeniem, że zmiana danych wskazanych § 2 ust. </w:t>
      </w:r>
      <w:r w:rsidR="00091DE8">
        <w:rPr>
          <w:color w:val="000000"/>
        </w:rPr>
        <w:t>8</w:t>
      </w:r>
      <w:r>
        <w:rPr>
          <w:color w:val="000000"/>
        </w:rPr>
        <w:t xml:space="preserve"> nie wymaga aneksu.</w:t>
      </w:r>
    </w:p>
    <w:p w14:paraId="1B772CB4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Spory mogące wynikać w związku z realizacją Umowy Strony zobowiązują się rozstrzygać polubownie w drodze negocjacji. W razie braku porozumienia - spory rozstrzygał będzie sąd właściwy dla siedziby Zamawiającego.</w:t>
      </w:r>
    </w:p>
    <w:p w14:paraId="45FAC1E4" w14:textId="77777777" w:rsidR="00090E41" w:rsidRDefault="00CC481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Umowę sporządzono w dwóch jednobrzmiących egzemplarzach, po jednym egzemplarzu dla każdej ze Stron.</w:t>
      </w:r>
    </w:p>
    <w:p w14:paraId="3FED3320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ab/>
      </w:r>
    </w:p>
    <w:p w14:paraId="09CF30AA" w14:textId="77777777" w:rsidR="00090E41" w:rsidRDefault="00CC481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WYKONAWCA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ZAMAWIAJĄCY</w:t>
      </w:r>
    </w:p>
    <w:sectPr w:rsidR="00090E41" w:rsidSect="006B7F05">
      <w:headerReference w:type="default" r:id="rId7"/>
      <w:footerReference w:type="default" r:id="rId8"/>
      <w:footerReference w:type="first" r:id="rId9"/>
      <w:pgSz w:w="11907" w:h="16840"/>
      <w:pgMar w:top="1134" w:right="1134" w:bottom="851" w:left="1134" w:header="357" w:footer="346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FCEE57" w16cex:dateUtc="2024-11-29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5D4AA4" w16cid:durableId="11FCEE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E72DA" w14:textId="77777777" w:rsidR="00F46998" w:rsidRDefault="00F46998">
      <w:r>
        <w:separator/>
      </w:r>
    </w:p>
  </w:endnote>
  <w:endnote w:type="continuationSeparator" w:id="0">
    <w:p w14:paraId="62AF6DCA" w14:textId="77777777" w:rsidR="00F46998" w:rsidRDefault="00F4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139D" w14:textId="4FA90809" w:rsidR="00090E41" w:rsidRDefault="006B7F05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 wp14:anchorId="1ED20FBF" wp14:editId="56FA14C7">
          <wp:extent cx="6129866" cy="575945"/>
          <wp:effectExtent l="0" t="0" r="4445" b="0"/>
          <wp:docPr id="3" name="Obraz 7" descr="C:\Users\ROZMEJ~1.CEN\AppData\Local\Temp\Rar$DIa0.376\FE_POI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C:\Users\ROZMEJ~1.CEN\AppData\Local\Temp\Rar$DIa0.376\FE_POI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328" cy="576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346948" w14:textId="77777777" w:rsidR="006B7F05" w:rsidRDefault="006B7F05" w:rsidP="006B7F05">
    <w:pPr>
      <w:pBdr>
        <w:top w:val="nil"/>
        <w:left w:val="nil"/>
        <w:bottom w:val="nil"/>
        <w:right w:val="nil"/>
        <w:between w:val="nil"/>
      </w:pBdr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color w:val="000000"/>
      </w:rPr>
      <w:t>__________________________________________________________________________________________</w:t>
    </w:r>
  </w:p>
  <w:p w14:paraId="21B7ABB3" w14:textId="7F0C2D05" w:rsidR="006B7F05" w:rsidRDefault="006B7F05" w:rsidP="006B7F05">
    <w:pPr>
      <w:pBdr>
        <w:top w:val="nil"/>
        <w:left w:val="nil"/>
        <w:bottom w:val="nil"/>
        <w:right w:val="nil"/>
        <w:between w:val="nil"/>
      </w:pBdr>
      <w:rPr>
        <w:rFonts w:ascii="Palatino Linotype" w:eastAsia="Palatino Linotype" w:hAnsi="Palatino Linotype" w:cs="Palatino Linotype"/>
        <w:color w:val="000000"/>
        <w:sz w:val="18"/>
        <w:szCs w:val="18"/>
      </w:rPr>
    </w:pPr>
    <w:r>
      <w:rPr>
        <w:rFonts w:ascii="Palatino Linotype" w:eastAsia="Palatino Linotype" w:hAnsi="Palatino Linotype" w:cs="Palatino Linotype"/>
        <w:i/>
        <w:color w:val="000000"/>
        <w:sz w:val="18"/>
        <w:szCs w:val="18"/>
      </w:rPr>
      <w:tab/>
    </w:r>
    <w:r>
      <w:rPr>
        <w:rFonts w:ascii="Palatino Linotype" w:eastAsia="Palatino Linotype" w:hAnsi="Palatino Linotype" w:cs="Palatino Linotype"/>
        <w:i/>
        <w:color w:val="000000"/>
        <w:sz w:val="18"/>
        <w:szCs w:val="18"/>
      </w:rPr>
      <w:tab/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t xml:space="preserve">Strona </w: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separate"/>
    </w:r>
    <w:r w:rsidR="00F76512">
      <w:rPr>
        <w:rFonts w:ascii="Palatino Linotype" w:eastAsia="Palatino Linotype" w:hAnsi="Palatino Linotype" w:cs="Palatino Linotype"/>
        <w:noProof/>
        <w:color w:val="000000"/>
        <w:sz w:val="18"/>
        <w:szCs w:val="18"/>
      </w:rPr>
      <w:t>6</w: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t xml:space="preserve"> z </w: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instrText>NUMPAGES</w:instrTex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separate"/>
    </w:r>
    <w:r w:rsidR="00F76512">
      <w:rPr>
        <w:rFonts w:ascii="Palatino Linotype" w:eastAsia="Palatino Linotype" w:hAnsi="Palatino Linotype" w:cs="Palatino Linotype"/>
        <w:noProof/>
        <w:color w:val="000000"/>
        <w:sz w:val="18"/>
        <w:szCs w:val="18"/>
      </w:rPr>
      <w:t>7</w:t>
    </w:r>
    <w:r>
      <w:rPr>
        <w:rFonts w:ascii="Palatino Linotype" w:eastAsia="Palatino Linotype" w:hAnsi="Palatino Linotype" w:cs="Palatino Linotype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C704" w14:textId="77777777" w:rsidR="00090E41" w:rsidRDefault="00CC481F">
    <w:pPr>
      <w:pBdr>
        <w:top w:val="nil"/>
        <w:left w:val="nil"/>
        <w:bottom w:val="nil"/>
        <w:right w:val="nil"/>
        <w:between w:val="nil"/>
      </w:pBdr>
      <w:ind w:right="7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__________________________________________________________________________________________</w:t>
    </w:r>
  </w:p>
  <w:p w14:paraId="3931B06E" w14:textId="26B4A719" w:rsidR="00090E41" w:rsidRDefault="00CC481F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Specyfikacja Istotnych Warunków Zamówienia</w:t>
    </w:r>
    <w:r>
      <w:rPr>
        <w:rFonts w:ascii="Times New Roman" w:eastAsia="Times New Roman" w:hAnsi="Times New Roman" w:cs="Times New Roman"/>
        <w:i/>
        <w:color w:val="000000"/>
      </w:rPr>
      <w:tab/>
    </w:r>
    <w:r>
      <w:rPr>
        <w:rFonts w:ascii="Times New Roman" w:eastAsia="Times New Roman" w:hAnsi="Times New Roman" w:cs="Times New Roman"/>
        <w:i/>
        <w:color w:val="000000"/>
      </w:rPr>
      <w:tab/>
      <w:t xml:space="preserve">Strona </w:t>
    </w:r>
    <w:r>
      <w:rPr>
        <w:rFonts w:ascii="Times New Roman" w:eastAsia="Times New Roman" w:hAnsi="Times New Roman" w:cs="Times New Roman"/>
        <w:i/>
        <w:color w:val="000000"/>
      </w:rPr>
      <w:fldChar w:fldCharType="begin"/>
    </w:r>
    <w:r>
      <w:rPr>
        <w:rFonts w:ascii="Times New Roman" w:eastAsia="Times New Roman" w:hAnsi="Times New Roman" w:cs="Times New Roman"/>
        <w:i/>
        <w:color w:val="000000"/>
      </w:rPr>
      <w:instrText>PAGE</w:instrText>
    </w:r>
    <w:r>
      <w:rPr>
        <w:rFonts w:ascii="Times New Roman" w:eastAsia="Times New Roman" w:hAnsi="Times New Roman" w:cs="Times New Roman"/>
        <w:i/>
        <w:color w:val="000000"/>
      </w:rPr>
      <w:fldChar w:fldCharType="end"/>
    </w:r>
    <w:r>
      <w:rPr>
        <w:rFonts w:ascii="Times New Roman" w:eastAsia="Times New Roman" w:hAnsi="Times New Roman" w:cs="Times New Roman"/>
        <w:i/>
        <w:color w:val="000000"/>
      </w:rPr>
      <w:t xml:space="preserve"> z </w:t>
    </w:r>
    <w:r>
      <w:rPr>
        <w:rFonts w:ascii="Times New Roman" w:eastAsia="Times New Roman" w:hAnsi="Times New Roman" w:cs="Times New Roman"/>
        <w:i/>
        <w:color w:val="000000"/>
      </w:rPr>
      <w:fldChar w:fldCharType="begin"/>
    </w:r>
    <w:r>
      <w:rPr>
        <w:rFonts w:ascii="Times New Roman" w:eastAsia="Times New Roman" w:hAnsi="Times New Roman" w:cs="Times New Roman"/>
        <w:i/>
        <w:color w:val="000000"/>
      </w:rPr>
      <w:instrText>NUMPAGES</w:instrText>
    </w:r>
    <w:r>
      <w:rPr>
        <w:rFonts w:ascii="Times New Roman" w:eastAsia="Times New Roman" w:hAnsi="Times New Roman" w:cs="Times New Roman"/>
        <w:i/>
        <w:color w:val="000000"/>
      </w:rPr>
      <w:fldChar w:fldCharType="separate"/>
    </w:r>
    <w:r w:rsidR="00E05DDE">
      <w:rPr>
        <w:rFonts w:ascii="Times New Roman" w:eastAsia="Times New Roman" w:hAnsi="Times New Roman" w:cs="Times New Roman"/>
        <w:i/>
        <w:noProof/>
        <w:color w:val="000000"/>
      </w:rPr>
      <w:t>5</w:t>
    </w:r>
    <w:r>
      <w:rPr>
        <w:rFonts w:ascii="Times New Roman" w:eastAsia="Times New Roman" w:hAnsi="Times New Roman" w:cs="Times New Roman"/>
        <w:i/>
        <w:color w:val="000000"/>
      </w:rPr>
      <w:fldChar w:fldCharType="end"/>
    </w:r>
  </w:p>
  <w:p w14:paraId="424A4CD8" w14:textId="77777777" w:rsidR="00090E41" w:rsidRDefault="00CC481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Nr postępowania:DZP-WPP-EJ-241-020/DIT/12</w:t>
    </w:r>
  </w:p>
  <w:p w14:paraId="3772CEFD" w14:textId="77777777" w:rsidR="00090E41" w:rsidRDefault="00CC481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  <w:p w14:paraId="4A7B958E" w14:textId="77777777" w:rsidR="00090E41" w:rsidRDefault="00090E4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22533AB" w14:textId="77777777" w:rsidR="00090E41" w:rsidRDefault="00090E4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683BDABF" w14:textId="77777777" w:rsidR="00090E41" w:rsidRDefault="00090E4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D1272" w14:textId="77777777" w:rsidR="00F46998" w:rsidRDefault="00F46998">
      <w:r>
        <w:separator/>
      </w:r>
    </w:p>
  </w:footnote>
  <w:footnote w:type="continuationSeparator" w:id="0">
    <w:p w14:paraId="02C5B813" w14:textId="77777777" w:rsidR="00F46998" w:rsidRDefault="00F4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4A1E9" w14:textId="0CB1D18E" w:rsidR="00090E41" w:rsidRDefault="006B7F05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 wp14:anchorId="1CC0E2F8" wp14:editId="2ED00848">
          <wp:extent cx="1315085" cy="712215"/>
          <wp:effectExtent l="0" t="0" r="0" b="0"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996" cy="72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530"/>
    <w:multiLevelType w:val="multilevel"/>
    <w:tmpl w:val="297030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065C41"/>
    <w:multiLevelType w:val="multilevel"/>
    <w:tmpl w:val="D090996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5500DC1"/>
    <w:multiLevelType w:val="multilevel"/>
    <w:tmpl w:val="D20001B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05E40C7"/>
    <w:multiLevelType w:val="multilevel"/>
    <w:tmpl w:val="C26052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9A70953"/>
    <w:multiLevelType w:val="multilevel"/>
    <w:tmpl w:val="B7EA13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D517BEB"/>
    <w:multiLevelType w:val="multilevel"/>
    <w:tmpl w:val="6D54AF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02758D7"/>
    <w:multiLevelType w:val="multilevel"/>
    <w:tmpl w:val="EB001D0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3B23653"/>
    <w:multiLevelType w:val="hybridMultilevel"/>
    <w:tmpl w:val="5BDC8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0AAC"/>
    <w:multiLevelType w:val="hybridMultilevel"/>
    <w:tmpl w:val="40F2EC0A"/>
    <w:lvl w:ilvl="0" w:tplc="1FD0B78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1BE11E8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D01EE3"/>
    <w:multiLevelType w:val="multilevel"/>
    <w:tmpl w:val="243C6338"/>
    <w:lvl w:ilvl="0">
      <w:start w:val="1"/>
      <w:numFmt w:val="lowerLetter"/>
      <w:lvlText w:val="%1)"/>
      <w:lvlJc w:val="left"/>
      <w:pPr>
        <w:ind w:left="10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1" w:hanging="180"/>
      </w:pPr>
      <w:rPr>
        <w:vertAlign w:val="baseline"/>
      </w:rPr>
    </w:lvl>
  </w:abstractNum>
  <w:abstractNum w:abstractNumId="10" w15:restartNumberingAfterBreak="0">
    <w:nsid w:val="63627646"/>
    <w:multiLevelType w:val="multilevel"/>
    <w:tmpl w:val="3D86A458"/>
    <w:lvl w:ilvl="0">
      <w:start w:val="1"/>
      <w:numFmt w:val="decimal"/>
      <w:lvlText w:val="%1."/>
      <w:lvlJc w:val="left"/>
      <w:pPr>
        <w:ind w:left="45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76" w:hanging="360"/>
      </w:pPr>
      <w:rPr>
        <w:rFonts w:asciiTheme="majorHAnsi" w:hAnsiTheme="majorHAnsi" w:cstheme="majorHAnsi" w:hint="default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8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3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5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7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9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16" w:hanging="180"/>
      </w:pPr>
      <w:rPr>
        <w:vertAlign w:val="baseline"/>
      </w:rPr>
    </w:lvl>
  </w:abstractNum>
  <w:abstractNum w:abstractNumId="11" w15:restartNumberingAfterBreak="0">
    <w:nsid w:val="65A35BC9"/>
    <w:multiLevelType w:val="multilevel"/>
    <w:tmpl w:val="EC702A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8CB4A2B"/>
    <w:multiLevelType w:val="multilevel"/>
    <w:tmpl w:val="4B94E878"/>
    <w:lvl w:ilvl="0">
      <w:start w:val="1"/>
      <w:numFmt w:val="decimal"/>
      <w:lvlText w:val="%1."/>
      <w:lvlJc w:val="left"/>
      <w:pPr>
        <w:ind w:left="3660" w:hanging="14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7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310" w:hanging="180"/>
      </w:pPr>
      <w:rPr>
        <w:vertAlign w:val="baseline"/>
      </w:rPr>
    </w:lvl>
  </w:abstractNum>
  <w:abstractNum w:abstractNumId="13" w15:restartNumberingAfterBreak="0">
    <w:nsid w:val="7B525A93"/>
    <w:multiLevelType w:val="multilevel"/>
    <w:tmpl w:val="EEA866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EA71A5"/>
    <w:multiLevelType w:val="multilevel"/>
    <w:tmpl w:val="518E287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14"/>
  </w:num>
  <w:num w:numId="11">
    <w:abstractNumId w:val="3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41"/>
    <w:rsid w:val="00013DFF"/>
    <w:rsid w:val="00056E02"/>
    <w:rsid w:val="00090E41"/>
    <w:rsid w:val="00091DE8"/>
    <w:rsid w:val="00096DF4"/>
    <w:rsid w:val="000A6F21"/>
    <w:rsid w:val="000D2847"/>
    <w:rsid w:val="001965B1"/>
    <w:rsid w:val="00251B33"/>
    <w:rsid w:val="00273E59"/>
    <w:rsid w:val="00316ACD"/>
    <w:rsid w:val="003A22FA"/>
    <w:rsid w:val="003D6B59"/>
    <w:rsid w:val="003F409D"/>
    <w:rsid w:val="00442286"/>
    <w:rsid w:val="00453145"/>
    <w:rsid w:val="004917FC"/>
    <w:rsid w:val="00540900"/>
    <w:rsid w:val="00696333"/>
    <w:rsid w:val="006B7F05"/>
    <w:rsid w:val="006F6EBD"/>
    <w:rsid w:val="00711523"/>
    <w:rsid w:val="00721FA5"/>
    <w:rsid w:val="007532CC"/>
    <w:rsid w:val="00767EAF"/>
    <w:rsid w:val="00803953"/>
    <w:rsid w:val="00825BAD"/>
    <w:rsid w:val="0086442D"/>
    <w:rsid w:val="00867D02"/>
    <w:rsid w:val="00872DD3"/>
    <w:rsid w:val="008A63C9"/>
    <w:rsid w:val="008E36CB"/>
    <w:rsid w:val="008F7C61"/>
    <w:rsid w:val="009B35EE"/>
    <w:rsid w:val="00A77DA7"/>
    <w:rsid w:val="00A87A13"/>
    <w:rsid w:val="00AB0DC7"/>
    <w:rsid w:val="00AD1337"/>
    <w:rsid w:val="00AE7CB8"/>
    <w:rsid w:val="00B40847"/>
    <w:rsid w:val="00B40B9C"/>
    <w:rsid w:val="00B46439"/>
    <w:rsid w:val="00B7089B"/>
    <w:rsid w:val="00C14123"/>
    <w:rsid w:val="00C341DF"/>
    <w:rsid w:val="00C87271"/>
    <w:rsid w:val="00CB2ACC"/>
    <w:rsid w:val="00CC481F"/>
    <w:rsid w:val="00D00138"/>
    <w:rsid w:val="00D26320"/>
    <w:rsid w:val="00D32306"/>
    <w:rsid w:val="00D4155C"/>
    <w:rsid w:val="00D5430F"/>
    <w:rsid w:val="00D83B82"/>
    <w:rsid w:val="00D84DD8"/>
    <w:rsid w:val="00D864F6"/>
    <w:rsid w:val="00DA59C2"/>
    <w:rsid w:val="00DD754B"/>
    <w:rsid w:val="00DF2D43"/>
    <w:rsid w:val="00E05DDE"/>
    <w:rsid w:val="00E72DD6"/>
    <w:rsid w:val="00E751F1"/>
    <w:rsid w:val="00E84DAE"/>
    <w:rsid w:val="00EB27EB"/>
    <w:rsid w:val="00F248AB"/>
    <w:rsid w:val="00F26188"/>
    <w:rsid w:val="00F3407D"/>
    <w:rsid w:val="00F46998"/>
    <w:rsid w:val="00F52B08"/>
    <w:rsid w:val="00F76512"/>
    <w:rsid w:val="00FB3766"/>
    <w:rsid w:val="00FE72D2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077C7"/>
  <w15:docId w15:val="{E5A376BD-CE1F-489F-B3AD-71E083B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1F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273E59"/>
  </w:style>
  <w:style w:type="character" w:styleId="Odwoaniedokomentarza">
    <w:name w:val="annotation reference"/>
    <w:basedOn w:val="Domylnaczcionkaakapitu"/>
    <w:uiPriority w:val="99"/>
    <w:semiHidden/>
    <w:unhideWhenUsed/>
    <w:rsid w:val="00867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D0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D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D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D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D0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B7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F05"/>
  </w:style>
  <w:style w:type="paragraph" w:styleId="Stopka">
    <w:name w:val="footer"/>
    <w:basedOn w:val="Normalny"/>
    <w:link w:val="StopkaZnak"/>
    <w:uiPriority w:val="99"/>
    <w:unhideWhenUsed/>
    <w:rsid w:val="006B7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F05"/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86442D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86442D"/>
    <w:rPr>
      <w:rFonts w:ascii="Arial" w:eastAsia="Times New Roman" w:hAnsi="Arial" w:cs="Arial"/>
      <w:sz w:val="24"/>
      <w:szCs w:val="24"/>
    </w:rPr>
  </w:style>
  <w:style w:type="paragraph" w:customStyle="1" w:styleId="Zwykytekst1">
    <w:name w:val="Zwykły tekst1"/>
    <w:basedOn w:val="Normalny"/>
    <w:rsid w:val="0086442D"/>
    <w:pPr>
      <w:suppressAutoHyphens/>
    </w:pPr>
    <w:rPr>
      <w:rFonts w:ascii="Courier New" w:eastAsia="Times New Roman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86442D"/>
    <w:pPr>
      <w:ind w:left="720"/>
      <w:contextualSpacing/>
    </w:pPr>
  </w:style>
  <w:style w:type="table" w:styleId="Tabela-Siatka">
    <w:name w:val="Table Grid"/>
    <w:basedOn w:val="Standardowy"/>
    <w:uiPriority w:val="59"/>
    <w:rsid w:val="00D001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00138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D00138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2583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Edytka Gosk-Grodzka</dc:creator>
  <cp:lastModifiedBy>Kruk Magdalena</cp:lastModifiedBy>
  <cp:revision>2</cp:revision>
  <cp:lastPrinted>2022-07-01T11:26:00Z</cp:lastPrinted>
  <dcterms:created xsi:type="dcterms:W3CDTF">2024-12-03T08:27:00Z</dcterms:created>
  <dcterms:modified xsi:type="dcterms:W3CDTF">2024-12-03T08:27:00Z</dcterms:modified>
</cp:coreProperties>
</file>