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CD1E72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CF0EBA">
        <w:rPr>
          <w:rFonts w:ascii="Arial" w:eastAsia="Times New Roman" w:hAnsi="Arial" w:cs="Arial"/>
          <w:snapToGrid w:val="0"/>
          <w:lang w:eastAsia="pl-PL"/>
        </w:rPr>
        <w:t>31</w:t>
      </w:r>
      <w:r w:rsidR="00C05456">
        <w:rPr>
          <w:rFonts w:ascii="Arial" w:eastAsia="Times New Roman" w:hAnsi="Arial" w:cs="Arial"/>
          <w:snapToGrid w:val="0"/>
          <w:lang w:eastAsia="pl-PL"/>
        </w:rPr>
        <w:t>.10.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C05456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31416783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.124.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D819A8" w14:textId="77777777" w:rsidR="00C05456" w:rsidRPr="00284A3F" w:rsidRDefault="00C05456" w:rsidP="00C05456">
      <w:pPr>
        <w:spacing w:after="0" w:line="240" w:lineRule="auto"/>
        <w:jc w:val="both"/>
        <w:rPr>
          <w:rFonts w:ascii="Arial" w:hAnsi="Arial" w:cs="Arial"/>
          <w:b/>
        </w:rPr>
      </w:pPr>
      <w:r w:rsidRPr="00284A3F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284A3F">
        <w:rPr>
          <w:rFonts w:ascii="Arial" w:hAnsi="Arial" w:cs="Arial"/>
          <w:b/>
        </w:rPr>
        <w:t>Rozbudowa drogi powiatowej nr 4311W (ul. Słoneczna) na odcinku od działki ew. nr 319/10 obręb 0016-Rżyska do końca zjazdu do działki 1178/2, gm. Radzymin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w ramach zadania inwestycyjnego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Przebudowa DP Nr 4311W gm. Radzymin - Polski Ład – Poprawa bezpieczeństwa mieszkańców</w:t>
      </w:r>
      <w:r>
        <w:rPr>
          <w:rFonts w:ascii="Arial" w:hAnsi="Arial" w:cs="Arial"/>
          <w:b/>
        </w:rPr>
        <w:t>.</w:t>
      </w:r>
    </w:p>
    <w:p w14:paraId="1967BA49" w14:textId="77777777" w:rsidR="00CB7E30" w:rsidRPr="000349B1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087C088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738F00F" w14:textId="4B363E63" w:rsidR="00CF0EBA" w:rsidRPr="00CF0EBA" w:rsidRDefault="00CF0EBA" w:rsidP="00CF0EBA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CF0EBA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1</w:t>
      </w:r>
      <w:r w:rsidRPr="00CF0EBA">
        <w:rPr>
          <w:rFonts w:ascii="Arial" w:eastAsia="Calibri" w:hAnsi="Arial" w:cs="Arial"/>
          <w:sz w:val="22"/>
          <w:szCs w:val="22"/>
        </w:rPr>
        <w:t xml:space="preserve">: </w:t>
      </w:r>
      <w:r w:rsidRPr="00CF0EBA">
        <w:rPr>
          <w:rFonts w:ascii="Arial" w:eastAsia="Calibri" w:hAnsi="Arial" w:cs="Arial"/>
          <w:b w:val="0"/>
          <w:bCs/>
          <w:sz w:val="22"/>
          <w:szCs w:val="22"/>
        </w:rPr>
        <w:t>W związku z tym, że Oferent ma sam przewidzieć jakie drzewa oraz ilość ma zostać wycięta przy rozbudowie drogi prosimy o informację, czy Zamawiający posiada pozwolenie na wycinkę na wszystkie drzewa czy będzie je uzyskiwał w trakcie realizacji prac?</w:t>
      </w:r>
    </w:p>
    <w:p w14:paraId="1E5E3AD4" w14:textId="77777777" w:rsidR="00CF0EBA" w:rsidRPr="00CF0EBA" w:rsidRDefault="00CF0EBA" w:rsidP="00CF0EB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F0EBA">
        <w:rPr>
          <w:rFonts w:ascii="Arial" w:eastAsia="Calibri" w:hAnsi="Arial" w:cs="Arial"/>
          <w:b/>
        </w:rPr>
        <w:t xml:space="preserve">Odpowiedź: </w:t>
      </w:r>
      <w:r w:rsidRPr="00CF0EBA">
        <w:rPr>
          <w:rFonts w:ascii="Arial" w:eastAsia="Calibri" w:hAnsi="Arial" w:cs="Arial"/>
          <w:bCs/>
        </w:rPr>
        <w:t xml:space="preserve">Drzewa do wycinki wskazane są na projekcie zagospodarowania terenu (opracowanie wielobranżowe), jak również w inwentaryzacji zieleni. Zgodnie z SWZ (dział II, rozdział 1 pkt. 1.2) na oferencie ciąży obowiązek „sprawdzenia zgodności załączonej do SWZ dokumentacji projektowej tj. projektu budowlanego i wykonawczego oraz przedmiaru robót z faktycznym stanem i warunkami terenowymi”. Oferent określa cenę oferty, która zapewni zrealizowanie robót zgodnie z załączoną dokumentacją techniczną i stanem faktycznym. </w:t>
      </w:r>
    </w:p>
    <w:p w14:paraId="2003A684" w14:textId="77777777" w:rsidR="00CF0EBA" w:rsidRPr="00CF0EBA" w:rsidRDefault="00CF0EBA" w:rsidP="00CF0EB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F0EBA">
        <w:rPr>
          <w:rFonts w:ascii="Arial" w:eastAsia="Calibri" w:hAnsi="Arial" w:cs="Arial"/>
          <w:bCs/>
        </w:rPr>
        <w:t>Zgodnie z ustawą o szczegółowych zasadach przygotowania i realizacji inwestycji w zakresie dróg publicznych usuwanie drzew i krzewów znajdujących się na nieruchomościach objętych decyzja ZRID nie stosuje się przepisów o ochronie przyrody z wyjątkiem drzew i krzewów wpisanych do rejestru zabytków.</w:t>
      </w:r>
    </w:p>
    <w:p w14:paraId="4717E514" w14:textId="77777777" w:rsidR="00CF0EBA" w:rsidRPr="00CF0EBA" w:rsidRDefault="00CF0EBA" w:rsidP="00CF0EBA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</w:rPr>
      </w:pPr>
    </w:p>
    <w:p w14:paraId="7ABC02E9" w14:textId="750AE077" w:rsidR="00CF0EBA" w:rsidRPr="00CF0EBA" w:rsidRDefault="00CF0EBA" w:rsidP="00CF0EBA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CF0EBA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2</w:t>
      </w:r>
      <w:r w:rsidRPr="00CF0EBA">
        <w:rPr>
          <w:rFonts w:ascii="Arial" w:eastAsia="Calibri" w:hAnsi="Arial" w:cs="Arial"/>
          <w:sz w:val="22"/>
          <w:szCs w:val="22"/>
        </w:rPr>
        <w:t xml:space="preserve">: </w:t>
      </w:r>
      <w:r w:rsidRPr="00CF0EBA">
        <w:rPr>
          <w:rFonts w:ascii="Arial" w:eastAsia="Calibri" w:hAnsi="Arial" w:cs="Arial"/>
          <w:b w:val="0"/>
          <w:bCs/>
          <w:sz w:val="22"/>
          <w:szCs w:val="22"/>
        </w:rPr>
        <w:t>W związku z załączonymi zmienionymi formularzami cenowymi prosimy o udzielenie odpowiedzi czy Oferent w formularzu ofertowym ma wpisać tylko wartość końcową brutto dla całego formularza?</w:t>
      </w:r>
    </w:p>
    <w:p w14:paraId="19C88BE6" w14:textId="77777777" w:rsidR="00CF0EBA" w:rsidRPr="00CF0EBA" w:rsidRDefault="00CF0EBA" w:rsidP="00CF0EBA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F0EBA">
        <w:rPr>
          <w:rFonts w:ascii="Arial" w:eastAsia="Calibri" w:hAnsi="Arial" w:cs="Arial"/>
          <w:b/>
        </w:rPr>
        <w:t xml:space="preserve">Odpowiedź: </w:t>
      </w:r>
      <w:r w:rsidRPr="00CF0EBA">
        <w:rPr>
          <w:rFonts w:ascii="Arial" w:eastAsia="Calibri" w:hAnsi="Arial" w:cs="Arial"/>
          <w:bCs/>
        </w:rPr>
        <w:t>Zamawiający w SWZ określił w</w:t>
      </w:r>
      <w:r w:rsidRPr="00CF0EBA">
        <w:rPr>
          <w:rFonts w:ascii="Arial" w:eastAsia="Calibri" w:hAnsi="Arial" w:cs="Arial"/>
          <w:b/>
        </w:rPr>
        <w:t xml:space="preserve"> </w:t>
      </w:r>
      <w:r w:rsidRPr="00CF0EBA">
        <w:rPr>
          <w:rFonts w:ascii="Arial" w:eastAsia="Calibri" w:hAnsi="Arial" w:cs="Arial"/>
          <w:bCs/>
        </w:rPr>
        <w:t>dziale II, rozdział 1 pkt. 1.3 iż: ”</w:t>
      </w:r>
      <w:r w:rsidRPr="00CF0EBA">
        <w:rPr>
          <w:rFonts w:ascii="Arial" w:hAnsi="Arial" w:cs="Arial"/>
        </w:rPr>
        <w:t xml:space="preserve"> Przed podpisaniem umowy Wykonawca, którego oferta zostanie uznana za najkorzystniejszą, zobowiązany jest złożyć Zamawiającemu formularze cenowe (…). </w:t>
      </w:r>
      <w:r w:rsidRPr="00CF0EBA">
        <w:rPr>
          <w:rFonts w:ascii="Arial" w:eastAsia="Calibri" w:hAnsi="Arial" w:cs="Arial"/>
          <w:bCs/>
        </w:rPr>
        <w:t xml:space="preserve">Wykonawca nie ma obowiązku załączenia formularzy cenowych do oferty”. Zatem w formularzu ofertowym należy umieścić cenę, za jaką oferent wykona całość zadania. </w:t>
      </w:r>
    </w:p>
    <w:p w14:paraId="3DABB5B8" w14:textId="77777777" w:rsidR="00CF0EBA" w:rsidRPr="00CF0EBA" w:rsidRDefault="00CF0EBA" w:rsidP="00CF0EBA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</w:rPr>
      </w:pPr>
    </w:p>
    <w:p w14:paraId="7F673266" w14:textId="2B6B4A5F" w:rsidR="00CF0EBA" w:rsidRPr="00CF0EBA" w:rsidRDefault="00CF0EBA" w:rsidP="00CF0EBA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CF0EBA">
        <w:rPr>
          <w:rFonts w:ascii="Arial" w:eastAsia="Calibri" w:hAnsi="Arial" w:cs="Arial"/>
          <w:sz w:val="22"/>
          <w:szCs w:val="22"/>
        </w:rPr>
        <w:t xml:space="preserve">Pytanie 3: </w:t>
      </w:r>
      <w:r w:rsidRPr="00CF0EBA">
        <w:rPr>
          <w:rFonts w:ascii="Arial" w:eastAsia="Calibri" w:hAnsi="Arial" w:cs="Arial"/>
          <w:b w:val="0"/>
          <w:bCs/>
          <w:sz w:val="22"/>
          <w:szCs w:val="22"/>
        </w:rPr>
        <w:t>Czy w związku z załączonymi formularzami cenowymi należy je dołączyć do oferty?</w:t>
      </w:r>
    </w:p>
    <w:p w14:paraId="35057C19" w14:textId="6BE4B0F0" w:rsidR="00CF0EBA" w:rsidRPr="00CF0EBA" w:rsidRDefault="00CF0EBA" w:rsidP="00CF0EBA">
      <w:pPr>
        <w:pStyle w:val="Nagwek6"/>
        <w:jc w:val="both"/>
        <w:rPr>
          <w:rFonts w:ascii="Arial" w:eastAsia="Calibri" w:hAnsi="Arial" w:cs="Arial"/>
          <w:bCs/>
          <w:sz w:val="22"/>
          <w:szCs w:val="22"/>
        </w:rPr>
      </w:pPr>
      <w:r w:rsidRPr="00CF0EBA">
        <w:rPr>
          <w:rFonts w:ascii="Arial" w:eastAsia="Calibri" w:hAnsi="Arial" w:cs="Arial"/>
          <w:bCs/>
          <w:sz w:val="22"/>
          <w:szCs w:val="22"/>
        </w:rPr>
        <w:t xml:space="preserve">Odpowiedź: </w:t>
      </w:r>
      <w:r w:rsidRPr="00CF0EBA">
        <w:rPr>
          <w:rFonts w:ascii="Arial" w:eastAsia="Calibri" w:hAnsi="Arial" w:cs="Arial"/>
          <w:b w:val="0"/>
          <w:sz w:val="22"/>
          <w:szCs w:val="22"/>
        </w:rPr>
        <w:t xml:space="preserve">Patrz odpowiedź na pytanie </w:t>
      </w:r>
      <w:r>
        <w:rPr>
          <w:rFonts w:ascii="Arial" w:eastAsia="Calibri" w:hAnsi="Arial" w:cs="Arial"/>
          <w:b w:val="0"/>
          <w:sz w:val="22"/>
          <w:szCs w:val="22"/>
        </w:rPr>
        <w:t>2</w:t>
      </w:r>
      <w:r w:rsidRPr="00CF0EBA">
        <w:rPr>
          <w:rFonts w:ascii="Arial" w:eastAsia="Calibri" w:hAnsi="Arial" w:cs="Arial"/>
          <w:b w:val="0"/>
          <w:sz w:val="22"/>
          <w:szCs w:val="22"/>
        </w:rPr>
        <w:t>.</w:t>
      </w:r>
    </w:p>
    <w:p w14:paraId="2E76AD77" w14:textId="77777777" w:rsidR="00CF0EBA" w:rsidRPr="00CF0EBA" w:rsidRDefault="00CF0EBA" w:rsidP="00CF0EBA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</w:rPr>
      </w:pPr>
    </w:p>
    <w:p w14:paraId="19E974AA" w14:textId="4E10EAF0" w:rsidR="00CF0EBA" w:rsidRPr="00CF0EBA" w:rsidRDefault="00CF0EBA" w:rsidP="00CF0EBA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CF0EBA">
        <w:rPr>
          <w:rFonts w:ascii="Arial" w:eastAsia="Calibri" w:hAnsi="Arial" w:cs="Arial"/>
          <w:sz w:val="22"/>
          <w:szCs w:val="22"/>
        </w:rPr>
        <w:t xml:space="preserve">Pytanie 4: </w:t>
      </w:r>
      <w:r w:rsidRPr="00CF0EBA">
        <w:rPr>
          <w:rFonts w:ascii="Arial" w:eastAsia="Calibri" w:hAnsi="Arial" w:cs="Arial"/>
          <w:b w:val="0"/>
          <w:bCs/>
          <w:sz w:val="22"/>
          <w:szCs w:val="22"/>
        </w:rPr>
        <w:t>Czy Oferent będzie zobowiązany do przekazania po podpisaniu Umowy kosztorysów ofertowych z cenami jednostkowymi dla poszczególnych pozycji z formularza cenowego?</w:t>
      </w:r>
    </w:p>
    <w:p w14:paraId="2C2D6DB5" w14:textId="139738D0" w:rsidR="00CF0EBA" w:rsidRPr="00CF0EBA" w:rsidRDefault="00CF0EBA" w:rsidP="00CF0EBA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CF0EBA">
        <w:rPr>
          <w:rFonts w:ascii="Arial" w:eastAsia="Calibri" w:hAnsi="Arial" w:cs="Arial"/>
          <w:b/>
        </w:rPr>
        <w:t xml:space="preserve">Odpowiedź: </w:t>
      </w:r>
      <w:r w:rsidRPr="00CF0EBA">
        <w:rPr>
          <w:rFonts w:ascii="Arial" w:eastAsia="Calibri" w:hAnsi="Arial" w:cs="Arial"/>
          <w:bCs/>
        </w:rPr>
        <w:t xml:space="preserve">Patrz odpowiedź na pytanie </w:t>
      </w:r>
      <w:r>
        <w:rPr>
          <w:rFonts w:ascii="Arial" w:eastAsia="Calibri" w:hAnsi="Arial" w:cs="Arial"/>
          <w:bCs/>
        </w:rPr>
        <w:t>2</w:t>
      </w:r>
      <w:r w:rsidRPr="00CF0EBA">
        <w:rPr>
          <w:rFonts w:ascii="Arial" w:eastAsia="Calibri" w:hAnsi="Arial" w:cs="Arial"/>
          <w:bCs/>
        </w:rPr>
        <w:t>.</w:t>
      </w:r>
    </w:p>
    <w:p w14:paraId="65D68B53" w14:textId="77777777" w:rsidR="00CF0EBA" w:rsidRPr="00CF0EBA" w:rsidRDefault="00CF0EBA" w:rsidP="00CF0EBA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</w:rPr>
      </w:pPr>
    </w:p>
    <w:p w14:paraId="72ABCF6F" w14:textId="3A5A5137" w:rsidR="00CF0EBA" w:rsidRPr="00CF0EBA" w:rsidRDefault="00CF0EBA" w:rsidP="00CF0EBA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CF0EBA">
        <w:rPr>
          <w:rFonts w:ascii="Arial" w:eastAsia="Calibri" w:hAnsi="Arial" w:cs="Arial"/>
          <w:sz w:val="22"/>
          <w:szCs w:val="22"/>
        </w:rPr>
        <w:lastRenderedPageBreak/>
        <w:t xml:space="preserve">Pytanie </w:t>
      </w:r>
      <w:r>
        <w:rPr>
          <w:rFonts w:ascii="Arial" w:eastAsia="Calibri" w:hAnsi="Arial" w:cs="Arial"/>
          <w:sz w:val="22"/>
          <w:szCs w:val="22"/>
        </w:rPr>
        <w:t>5</w:t>
      </w:r>
      <w:r w:rsidRPr="00CF0EBA">
        <w:rPr>
          <w:rFonts w:ascii="Arial" w:eastAsia="Calibri" w:hAnsi="Arial" w:cs="Arial"/>
          <w:sz w:val="22"/>
          <w:szCs w:val="22"/>
        </w:rPr>
        <w:t>:</w:t>
      </w:r>
      <w:r w:rsidRPr="00CF0EBA">
        <w:rPr>
          <w:rFonts w:ascii="Arial" w:hAnsi="Arial" w:cs="Arial"/>
          <w:sz w:val="22"/>
          <w:szCs w:val="22"/>
        </w:rPr>
        <w:t xml:space="preserve"> </w:t>
      </w:r>
      <w:r w:rsidRPr="00CF0EBA">
        <w:rPr>
          <w:rFonts w:ascii="Arial" w:eastAsia="Calibri" w:hAnsi="Arial" w:cs="Arial"/>
          <w:b w:val="0"/>
          <w:bCs/>
          <w:sz w:val="22"/>
          <w:szCs w:val="22"/>
        </w:rPr>
        <w:t>Szczegółowy rodzaj oraz kolorystykę wiat przystankowych należy uzgodnić na etapie wykonywania robót” Szanowni Państwo, jeżeli Oferent na etapie ofertowania nie wie co ma wycenić to w jaki sposób ma to zrobić? Przecież zarówno każdy rodzaj wiaty jak również jego kolorystyka wpływa znacząco na cenę produktu zwłaszcza w dobie kryzysu w jakim się znajdujemy geopolitycznie i gospodarczo. Prosimy o jednoznaczną odpowiedź w tej kwestii.</w:t>
      </w:r>
      <w:r w:rsidRPr="00CF0EBA">
        <w:rPr>
          <w:rFonts w:ascii="Arial" w:eastAsia="Calibri" w:hAnsi="Arial" w:cs="Arial"/>
          <w:sz w:val="22"/>
          <w:szCs w:val="22"/>
        </w:rPr>
        <w:t xml:space="preserve"> </w:t>
      </w:r>
    </w:p>
    <w:p w14:paraId="4441BED3" w14:textId="77777777" w:rsidR="00CF0EBA" w:rsidRPr="00CF0EBA" w:rsidRDefault="00CF0EBA" w:rsidP="00CF0EBA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F0EBA">
        <w:rPr>
          <w:rFonts w:ascii="Arial" w:eastAsia="Calibri" w:hAnsi="Arial" w:cs="Arial"/>
          <w:b/>
        </w:rPr>
        <w:t xml:space="preserve">Odpowiedź: </w:t>
      </w:r>
      <w:r w:rsidRPr="00CF0EBA">
        <w:rPr>
          <w:rFonts w:ascii="Arial" w:eastAsia="Calibri" w:hAnsi="Arial" w:cs="Arial"/>
          <w:bCs/>
        </w:rPr>
        <w:t>Zamawiający przekazał wystarczające informacje pozwalające na rzetelną wycenę wiaty przystankowej.</w:t>
      </w:r>
    </w:p>
    <w:p w14:paraId="294274E7" w14:textId="77777777" w:rsidR="00CF0EBA" w:rsidRPr="00CF0EBA" w:rsidRDefault="00CF0EBA" w:rsidP="00CF0EBA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</w:rPr>
      </w:pPr>
    </w:p>
    <w:p w14:paraId="758B89FF" w14:textId="77777777" w:rsidR="00CF0EBA" w:rsidRPr="00CF0EBA" w:rsidRDefault="00CF0EBA" w:rsidP="00CF0EBA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</w:rPr>
      </w:pPr>
    </w:p>
    <w:p w14:paraId="0539F1CD" w14:textId="4B1CADCB" w:rsidR="00CF0EBA" w:rsidRPr="00CF0EBA" w:rsidRDefault="00CF0EBA" w:rsidP="00CF0EBA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CF0EBA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6</w:t>
      </w:r>
      <w:r w:rsidRPr="00CF0EBA">
        <w:rPr>
          <w:rFonts w:ascii="Arial" w:eastAsia="Calibri" w:hAnsi="Arial" w:cs="Arial"/>
          <w:sz w:val="22"/>
          <w:szCs w:val="22"/>
        </w:rPr>
        <w:t xml:space="preserve">: </w:t>
      </w:r>
      <w:r w:rsidRPr="00CF0EBA">
        <w:rPr>
          <w:rFonts w:ascii="Arial" w:eastAsia="Calibri" w:hAnsi="Arial" w:cs="Arial"/>
          <w:b w:val="0"/>
          <w:bCs/>
          <w:sz w:val="22"/>
          <w:szCs w:val="22"/>
        </w:rPr>
        <w:t>W związku z odpowiedzią nr 6 dotyczącym zabezpieczenia gazociągu prosimy o przekazanie uzgodnień z właścicielem gazociągu w zakresie prowadzenia prac na czynnej magistrali. Ponieważ projekt drogowy przewiduje montaż pod gazociągiem oraz nad nim prefabrykowanego przepusty skrzyniowego wymagane będzie jego podkopanie w celu montażu dolnego elementu przepustu skrzyniowego.</w:t>
      </w:r>
    </w:p>
    <w:p w14:paraId="1AFE0A2F" w14:textId="77777777" w:rsidR="00CF0EBA" w:rsidRPr="00CF0EBA" w:rsidRDefault="00CF0EBA" w:rsidP="00CF0EB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F0EBA">
        <w:rPr>
          <w:rFonts w:ascii="Arial" w:eastAsia="Calibri" w:hAnsi="Arial" w:cs="Arial"/>
          <w:b/>
        </w:rPr>
        <w:t xml:space="preserve">Odpowiedź: </w:t>
      </w:r>
      <w:r w:rsidRPr="00CF0EBA">
        <w:rPr>
          <w:rFonts w:ascii="Arial" w:eastAsia="Calibri" w:hAnsi="Arial" w:cs="Arial"/>
          <w:bCs/>
        </w:rPr>
        <w:t>Odpowiedź na to pytanie znajduje się w projekcie budowlanym na stronach od 42 do 46 oraz od 76 do 77c.</w:t>
      </w:r>
    </w:p>
    <w:p w14:paraId="1ED97635" w14:textId="77777777" w:rsidR="00CF0EBA" w:rsidRPr="00CF0EBA" w:rsidRDefault="00CF0EBA" w:rsidP="00CF0EBA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</w:rPr>
      </w:pPr>
    </w:p>
    <w:p w14:paraId="17988D86" w14:textId="3CB48FD5" w:rsidR="00CF0EBA" w:rsidRPr="00CF0EBA" w:rsidRDefault="00CF0EBA" w:rsidP="00CF0EBA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CF0EBA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7</w:t>
      </w:r>
      <w:r w:rsidRPr="00CF0EBA">
        <w:rPr>
          <w:rFonts w:ascii="Arial" w:eastAsia="Calibri" w:hAnsi="Arial" w:cs="Arial"/>
          <w:sz w:val="22"/>
          <w:szCs w:val="22"/>
        </w:rPr>
        <w:t xml:space="preserve">: </w:t>
      </w:r>
      <w:r w:rsidRPr="00CF0EBA">
        <w:rPr>
          <w:rFonts w:ascii="Arial" w:eastAsia="Calibri" w:hAnsi="Arial" w:cs="Arial"/>
          <w:b w:val="0"/>
          <w:bCs/>
          <w:sz w:val="22"/>
          <w:szCs w:val="22"/>
        </w:rPr>
        <w:t>W nawiązaniu do odpowiedzi 1 w zakresie przestawiania ogrodzeń, które są do przestawienia prosimy o odpowiedź z jakich materiałów należy odtworzyć te ogrodzenia, bramy i furtki?</w:t>
      </w:r>
    </w:p>
    <w:p w14:paraId="5279FEFB" w14:textId="77777777" w:rsidR="00CF0EBA" w:rsidRPr="00CF0EBA" w:rsidRDefault="00CF0EBA" w:rsidP="00CF0EBA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F0EBA">
        <w:rPr>
          <w:rFonts w:ascii="Arial" w:eastAsia="Calibri" w:hAnsi="Arial" w:cs="Arial"/>
          <w:b/>
        </w:rPr>
        <w:t xml:space="preserve">Odpowiedź: </w:t>
      </w:r>
      <w:r w:rsidRPr="00CF0EBA">
        <w:rPr>
          <w:rFonts w:ascii="Arial" w:eastAsia="Calibri" w:hAnsi="Arial" w:cs="Arial"/>
          <w:bCs/>
        </w:rPr>
        <w:t>Przebudowywane ogrodzenia, bramy, furtki należy odtworzyć z materiałów z których zostały wykonane, a jeżeli nie będzie możliwe ponowne wykorzystanie materiału, to należy przestawiane ogrodzenie wykonać w takim samym standardzie z materiału zbliżonego do pierwotnego. W przypadku braku możliwości wykorzystania istniejącego ogrodzenia, z racji na stan w jakim się znajdowało, to wykonawca robót odtworzy je z gotowych powszechnie dostępnych rozwiązań systemowych.</w:t>
      </w:r>
    </w:p>
    <w:p w14:paraId="2D37D0F4" w14:textId="77777777" w:rsidR="00CF0EBA" w:rsidRPr="00CF0EBA" w:rsidRDefault="00CF0EBA" w:rsidP="00CF0EBA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</w:rPr>
      </w:pPr>
    </w:p>
    <w:p w14:paraId="5157FE73" w14:textId="4A75B7CA" w:rsidR="00CF0EBA" w:rsidRPr="00CF0EBA" w:rsidRDefault="00CF0EBA" w:rsidP="00CF0EBA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CF0EBA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8</w:t>
      </w:r>
      <w:r w:rsidRPr="00CF0EBA">
        <w:rPr>
          <w:rFonts w:ascii="Arial" w:eastAsia="Calibri" w:hAnsi="Arial" w:cs="Arial"/>
          <w:sz w:val="22"/>
          <w:szCs w:val="22"/>
        </w:rPr>
        <w:t xml:space="preserve">: </w:t>
      </w:r>
      <w:r w:rsidRPr="00CF0EBA">
        <w:rPr>
          <w:rFonts w:ascii="Arial" w:eastAsia="Calibri" w:hAnsi="Arial" w:cs="Arial"/>
          <w:b w:val="0"/>
          <w:bCs/>
          <w:sz w:val="22"/>
          <w:szCs w:val="22"/>
        </w:rPr>
        <w:t xml:space="preserve">Szanowni Państwo, wskazujecie Państwo, że Wykonawca ma wykonać roboty wg dokumentacji projektowej w ryczałcie. Chodzi o odpowiedź na pytanie 11 odnośnie odwodnienia liniowego. Jeżeli przyjmując Państwa odpowiedź za wyczerpującą temat to prośba o określenie zakresu prac sanitarnych – gdzie kończymy kanalizację deszczową, gdyż wskazane miejsca usytuowania odwodnienia liniowego znajdują się na pik. 2+560, 2+520, 2+350 a to jest zgoła ponad 1 km dalej od </w:t>
      </w:r>
      <w:proofErr w:type="spellStart"/>
      <w:r w:rsidRPr="00CF0EBA">
        <w:rPr>
          <w:rFonts w:ascii="Arial" w:eastAsia="Calibri" w:hAnsi="Arial" w:cs="Arial"/>
          <w:b w:val="0"/>
          <w:bCs/>
          <w:sz w:val="22"/>
          <w:szCs w:val="22"/>
        </w:rPr>
        <w:t>pikietażu</w:t>
      </w:r>
      <w:proofErr w:type="spellEnd"/>
      <w:r w:rsidRPr="00CF0EBA">
        <w:rPr>
          <w:rFonts w:ascii="Arial" w:eastAsia="Calibri" w:hAnsi="Arial" w:cs="Arial"/>
          <w:b w:val="0"/>
          <w:bCs/>
          <w:sz w:val="22"/>
          <w:szCs w:val="22"/>
        </w:rPr>
        <w:t xml:space="preserve"> końcowego jaki wskazali Państwo w odpowiedzi nr 17</w:t>
      </w:r>
      <w:r>
        <w:rPr>
          <w:rFonts w:ascii="Arial" w:eastAsia="Calibri" w:hAnsi="Arial" w:cs="Arial"/>
          <w:b w:val="0"/>
          <w:bCs/>
          <w:sz w:val="22"/>
          <w:szCs w:val="22"/>
        </w:rPr>
        <w:t>.</w:t>
      </w:r>
    </w:p>
    <w:p w14:paraId="37C96B81" w14:textId="77777777" w:rsidR="00CF0EBA" w:rsidRPr="00CF0EBA" w:rsidRDefault="00CF0EBA" w:rsidP="00CF0EB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F0EBA">
        <w:rPr>
          <w:rFonts w:ascii="Arial" w:eastAsia="Calibri" w:hAnsi="Arial" w:cs="Arial"/>
          <w:b/>
        </w:rPr>
        <w:t xml:space="preserve">Odpowiedź: </w:t>
      </w:r>
      <w:r w:rsidRPr="00CF0EBA">
        <w:rPr>
          <w:rFonts w:ascii="Arial" w:eastAsia="Calibri" w:hAnsi="Arial" w:cs="Arial"/>
          <w:bCs/>
        </w:rPr>
        <w:t>Kanalizację deszczową należy wybudować w granicach administracyjnych Gminy Radzymin tj. do km około 1+400 (rejon działki nr ew. 85)</w:t>
      </w:r>
    </w:p>
    <w:p w14:paraId="452DF2A7" w14:textId="77777777" w:rsidR="00CF0EBA" w:rsidRDefault="00CF0EBA" w:rsidP="00CF0EBA">
      <w:pPr>
        <w:ind w:left="426" w:hanging="426"/>
        <w:jc w:val="both"/>
        <w:rPr>
          <w:rFonts w:ascii="Verdana" w:eastAsia="Calibri" w:hAnsi="Verdana"/>
          <w:b/>
          <w:sz w:val="20"/>
        </w:rPr>
      </w:pPr>
    </w:p>
    <w:p w14:paraId="1E70899D" w14:textId="6ECBC23D" w:rsidR="00494099" w:rsidRPr="00494099" w:rsidRDefault="00494099" w:rsidP="00494099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494099">
        <w:rPr>
          <w:rFonts w:ascii="Arial" w:eastAsia="Calibri" w:hAnsi="Arial" w:cs="Arial"/>
          <w:sz w:val="22"/>
          <w:szCs w:val="22"/>
        </w:rPr>
        <w:t xml:space="preserve">Pytanie </w:t>
      </w:r>
      <w:r w:rsidRPr="00494099">
        <w:rPr>
          <w:rFonts w:ascii="Arial" w:eastAsia="Calibri" w:hAnsi="Arial" w:cs="Arial"/>
          <w:sz w:val="22"/>
          <w:szCs w:val="22"/>
        </w:rPr>
        <w:t>9</w:t>
      </w:r>
      <w:r w:rsidRPr="00494099">
        <w:rPr>
          <w:rFonts w:ascii="Arial" w:eastAsia="Calibri" w:hAnsi="Arial" w:cs="Arial"/>
          <w:sz w:val="22"/>
          <w:szCs w:val="22"/>
        </w:rPr>
        <w:t xml:space="preserve">: </w:t>
      </w:r>
      <w:r w:rsidRPr="00494099">
        <w:rPr>
          <w:rFonts w:ascii="Arial" w:eastAsia="Calibri" w:hAnsi="Arial" w:cs="Arial"/>
          <w:b w:val="0"/>
          <w:bCs/>
          <w:sz w:val="22"/>
          <w:szCs w:val="22"/>
        </w:rPr>
        <w:t>W związku z tym, że będzie do zabezpieczenia gazociąg, który przebiega przez drogę. powiatową prosimy o informację czy Zamawiający zgodzi się na wykonywania całego zakresu robót przy całkowitym zamknięciu odcinka ul. Słonecznej od pik. 0+000 do 1+400 z dopuszczeniem tylko ruchu budowlanego i dojazdu mieszkańców do posesji?</w:t>
      </w:r>
    </w:p>
    <w:p w14:paraId="5E5C0A99" w14:textId="77777777" w:rsidR="00494099" w:rsidRPr="00494099" w:rsidRDefault="00494099" w:rsidP="00494099">
      <w:pPr>
        <w:jc w:val="both"/>
        <w:rPr>
          <w:rFonts w:ascii="Arial" w:eastAsia="Calibri" w:hAnsi="Arial" w:cs="Arial"/>
          <w:bCs/>
        </w:rPr>
      </w:pPr>
      <w:r w:rsidRPr="00494099">
        <w:rPr>
          <w:rFonts w:ascii="Arial" w:eastAsia="Calibri" w:hAnsi="Arial" w:cs="Arial"/>
          <w:b/>
        </w:rPr>
        <w:t>Odpowiedź:</w:t>
      </w:r>
      <w:r w:rsidRPr="00494099">
        <w:rPr>
          <w:rFonts w:ascii="Arial" w:eastAsia="Calibri" w:hAnsi="Arial" w:cs="Arial"/>
        </w:rPr>
        <w:t xml:space="preserve"> </w:t>
      </w:r>
      <w:r w:rsidRPr="00494099">
        <w:rPr>
          <w:rFonts w:ascii="Arial" w:eastAsia="Calibri" w:hAnsi="Arial" w:cs="Arial"/>
          <w:bCs/>
        </w:rPr>
        <w:t>Zamawiający nie wyraża zgody na wykonywanie całego zakresu zadania przy całkowitym zamknięciu odcinka ul. Słonecznej od pik. 0+000 do 1+400 z dopuszczeniem tylko ruchu budowlanego i dojazdu mieszkańców do posesji. Zgodnie z warunkami zawartymi w projekcie budowlanym, czasowe całkowite zamknięcie drogi dla ruchu pojazdów dotyczy robót związanych z zabezpieczeniem gazociągu.</w:t>
      </w:r>
    </w:p>
    <w:p w14:paraId="37FA1760" w14:textId="77777777" w:rsidR="005D7CA0" w:rsidRPr="006E099B" w:rsidRDefault="005D7CA0" w:rsidP="00494099">
      <w:pPr>
        <w:jc w:val="both"/>
        <w:rPr>
          <w:rFonts w:ascii="Verdana" w:eastAsia="Calibri" w:hAnsi="Verdana"/>
          <w:b/>
          <w:bCs/>
          <w:sz w:val="20"/>
        </w:rPr>
      </w:pPr>
    </w:p>
    <w:p w14:paraId="6A43D75B" w14:textId="77777777" w:rsidR="006E099B" w:rsidRDefault="006E099B" w:rsidP="00CF0E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2FCD18F9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494099"/>
    <w:rsid w:val="004B4C39"/>
    <w:rsid w:val="005D4B76"/>
    <w:rsid w:val="005D7CA0"/>
    <w:rsid w:val="00635B42"/>
    <w:rsid w:val="00652394"/>
    <w:rsid w:val="006E099B"/>
    <w:rsid w:val="00746E87"/>
    <w:rsid w:val="00820B53"/>
    <w:rsid w:val="00AD543C"/>
    <w:rsid w:val="00B66D63"/>
    <w:rsid w:val="00B70DDD"/>
    <w:rsid w:val="00C05456"/>
    <w:rsid w:val="00C9529A"/>
    <w:rsid w:val="00CB7E30"/>
    <w:rsid w:val="00CF0EBA"/>
    <w:rsid w:val="00CF5DD7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D7C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D7CA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3</cp:revision>
  <cp:lastPrinted>2022-10-28T08:36:00Z</cp:lastPrinted>
  <dcterms:created xsi:type="dcterms:W3CDTF">2022-10-31T06:51:00Z</dcterms:created>
  <dcterms:modified xsi:type="dcterms:W3CDTF">2022-10-31T08:57:00Z</dcterms:modified>
</cp:coreProperties>
</file>