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2909" w14:textId="72C31F58" w:rsidR="00F42D93" w:rsidRPr="004D0D19" w:rsidRDefault="004D0D19" w:rsidP="004D0D19">
      <w:pPr>
        <w:spacing w:after="9" w:line="259" w:lineRule="auto"/>
        <w:ind w:left="317" w:right="-27" w:firstLine="0"/>
        <w:jc w:val="center"/>
        <w:rPr>
          <w:b/>
          <w:bCs/>
        </w:rPr>
      </w:pPr>
      <w:r w:rsidRPr="004D0D19">
        <w:rPr>
          <w:b/>
          <w:bCs/>
        </w:rPr>
        <w:t>OPIS PRZEDMIOTU ZAMÓWIENIA</w:t>
      </w:r>
    </w:p>
    <w:p w14:paraId="1A42C50B" w14:textId="653AE6B0" w:rsidR="001D368D" w:rsidRPr="004D0D19" w:rsidRDefault="001D368D" w:rsidP="004D0D19">
      <w:pPr>
        <w:ind w:left="346" w:firstLine="0"/>
      </w:pPr>
    </w:p>
    <w:p w14:paraId="347F64CD" w14:textId="2D2FB515" w:rsidR="00F42D93" w:rsidRDefault="005E0542" w:rsidP="005E0542">
      <w:pPr>
        <w:numPr>
          <w:ilvl w:val="0"/>
          <w:numId w:val="1"/>
        </w:numPr>
        <w:spacing w:after="48" w:line="266" w:lineRule="auto"/>
        <w:ind w:left="913" w:right="0" w:hanging="425"/>
      </w:pPr>
      <w:r>
        <w:rPr>
          <w:b/>
        </w:rPr>
        <w:t>Zakres przedmiotu zamówienia</w:t>
      </w:r>
      <w:r>
        <w:t xml:space="preserve">. </w:t>
      </w:r>
    </w:p>
    <w:p w14:paraId="164AD502" w14:textId="52478061" w:rsidR="00F42D93" w:rsidRDefault="00EA61DF" w:rsidP="00A764CD">
      <w:pPr>
        <w:ind w:left="922" w:right="0"/>
      </w:pPr>
      <w:r>
        <w:t xml:space="preserve">           Przedmiotem zamówienia jest </w:t>
      </w:r>
      <w:r w:rsidR="00A764CD">
        <w:t>d</w:t>
      </w:r>
      <w:r w:rsidR="00A764CD" w:rsidRPr="00A764CD">
        <w:t>ostawa fabrycznie nowych pojemników wykonanych z tworzywa s</w:t>
      </w:r>
      <w:r w:rsidR="00406813">
        <w:t>ztucznego (PE-HD) oraz kontenerów</w:t>
      </w:r>
      <w:bookmarkStart w:id="0" w:name="_GoBack"/>
      <w:bookmarkEnd w:id="0"/>
      <w:r w:rsidR="00A764CD" w:rsidRPr="00A764CD">
        <w:t xml:space="preserve"> </w:t>
      </w:r>
      <w:r w:rsidR="002E3089" w:rsidRPr="002E3089">
        <w:t>do selektywnej zbiórki</w:t>
      </w:r>
      <w:r w:rsidR="008D0A78">
        <w:t xml:space="preserve"> odpadów </w:t>
      </w:r>
      <w:r w:rsidR="005E0542">
        <w:t xml:space="preserve">typu: </w:t>
      </w:r>
    </w:p>
    <w:tbl>
      <w:tblPr>
        <w:tblStyle w:val="TableGrid"/>
        <w:tblW w:w="8499" w:type="dxa"/>
        <w:tblInd w:w="632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63"/>
        <w:gridCol w:w="2483"/>
        <w:gridCol w:w="2310"/>
        <w:gridCol w:w="1749"/>
        <w:gridCol w:w="1294"/>
      </w:tblGrid>
      <w:tr w:rsidR="00F42D93" w14:paraId="0C1B2275" w14:textId="77777777">
        <w:trPr>
          <w:trHeight w:val="7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DA5A9C" w14:textId="77777777" w:rsidR="00F42D93" w:rsidRDefault="005E0542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2E4F2" w14:textId="4D580120" w:rsidR="00F42D93" w:rsidRDefault="005E054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Przeznaczenie pojemnika</w:t>
            </w:r>
            <w:r w:rsidR="00C768C9">
              <w:rPr>
                <w:b/>
              </w:rPr>
              <w:t>/ kontenera</w:t>
            </w:r>
            <w:r>
              <w:rPr>
                <w:b/>
              </w:rPr>
              <w:t xml:space="preserve"> (rodzaj odpadu)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5DC52" w14:textId="1F383D6F" w:rsidR="00F42D93" w:rsidRDefault="005E0542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>Pojemność pojemnika</w:t>
            </w:r>
            <w:r w:rsidR="00C768C9">
              <w:rPr>
                <w:b/>
              </w:rPr>
              <w:t>/kontenera</w:t>
            </w:r>
            <w:r>
              <w:rPr>
                <w:b/>
              </w:rPr>
              <w:t xml:space="preserve">  w litrach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022FC5" w14:textId="442FFFB1" w:rsidR="00F42D93" w:rsidRDefault="005E054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Kolor pojemnika </w:t>
            </w:r>
            <w:r w:rsidR="00C768C9">
              <w:rPr>
                <w:b/>
              </w:rPr>
              <w:t>/ kontenera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EF8DAF" w14:textId="77777777" w:rsidR="00F42D93" w:rsidRDefault="005E054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Ilość w szt. </w:t>
            </w:r>
          </w:p>
        </w:tc>
      </w:tr>
      <w:tr w:rsidR="00F42D93" w14:paraId="76414819" w14:textId="77777777">
        <w:trPr>
          <w:trHeight w:val="26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89B" w14:textId="77777777" w:rsidR="00F42D93" w:rsidRDefault="005E0542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B54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metale i tworzywa sztuczne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1820" w14:textId="77777777" w:rsidR="00F42D93" w:rsidRDefault="005E0542">
            <w:pPr>
              <w:spacing w:after="0" w:line="259" w:lineRule="auto"/>
              <w:ind w:left="680" w:right="0" w:firstLine="0"/>
              <w:jc w:val="left"/>
            </w:pPr>
            <w:r>
              <w:t xml:space="preserve">1 100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89A" w14:textId="77777777" w:rsidR="00F42D93" w:rsidRDefault="005E0542">
            <w:pPr>
              <w:spacing w:after="0" w:line="259" w:lineRule="auto"/>
              <w:ind w:left="0" w:right="13" w:firstLine="0"/>
              <w:jc w:val="center"/>
            </w:pPr>
            <w:r>
              <w:t xml:space="preserve">żółty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F89" w14:textId="1F7083C1" w:rsidR="00F42D93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F42D93" w14:paraId="35DC4FBC" w14:textId="77777777">
        <w:trPr>
          <w:trHeight w:val="2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32A" w14:textId="77777777" w:rsidR="00F42D93" w:rsidRDefault="005E0542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44E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papier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A35" w14:textId="77777777" w:rsidR="00F42D93" w:rsidRDefault="005E0542">
            <w:pPr>
              <w:spacing w:after="0" w:line="259" w:lineRule="auto"/>
              <w:ind w:left="680" w:right="0" w:firstLine="0"/>
              <w:jc w:val="left"/>
            </w:pPr>
            <w:r>
              <w:t xml:space="preserve">1 100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CE0" w14:textId="77777777" w:rsidR="00F42D93" w:rsidRDefault="005E0542">
            <w:pPr>
              <w:spacing w:after="0" w:line="259" w:lineRule="auto"/>
              <w:ind w:left="0" w:right="14" w:firstLine="0"/>
              <w:jc w:val="center"/>
            </w:pPr>
            <w:r>
              <w:t xml:space="preserve">niebieski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B00" w14:textId="0E5F68BB" w:rsidR="00F42D93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F42D93" w14:paraId="50ACE373" w14:textId="77777777">
        <w:trPr>
          <w:trHeight w:val="2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5E1" w14:textId="77777777" w:rsidR="00F42D93" w:rsidRDefault="005E0542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69F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komunalne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7274" w14:textId="77777777" w:rsidR="00F42D93" w:rsidRDefault="005E0542">
            <w:pPr>
              <w:spacing w:after="0" w:line="259" w:lineRule="auto"/>
              <w:ind w:left="680" w:right="0" w:firstLine="0"/>
              <w:jc w:val="left"/>
            </w:pPr>
            <w:r>
              <w:t xml:space="preserve">1 100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D2C" w14:textId="77777777" w:rsidR="00F42D93" w:rsidRDefault="005E0542">
            <w:pPr>
              <w:spacing w:after="0" w:line="259" w:lineRule="auto"/>
              <w:ind w:left="0" w:right="13" w:firstLine="0"/>
              <w:jc w:val="center"/>
            </w:pPr>
            <w:r>
              <w:t xml:space="preserve">antracyt lub grafit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371" w14:textId="55D1E205" w:rsidR="00F42D93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CB0B5F" w14:paraId="50335C2B" w14:textId="77777777">
        <w:trPr>
          <w:trHeight w:val="2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5E0" w14:textId="5770F959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060" w14:textId="4CE56016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metale i tworzywa sztuczne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015" w14:textId="6700F35F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>240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456" w14:textId="2DBA0B77" w:rsidR="00CB0B5F" w:rsidRDefault="00CB0B5F" w:rsidP="00CB0B5F">
            <w:pPr>
              <w:spacing w:after="0" w:line="259" w:lineRule="auto"/>
              <w:ind w:left="0" w:right="13" w:firstLine="0"/>
              <w:jc w:val="center"/>
            </w:pPr>
            <w:r>
              <w:t xml:space="preserve">żółty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F0B7" w14:textId="53244C56" w:rsidR="00CB0B5F" w:rsidRDefault="00CB0B5F" w:rsidP="00CB0B5F">
            <w:pPr>
              <w:spacing w:after="0" w:line="259" w:lineRule="auto"/>
              <w:ind w:left="130" w:right="0" w:firstLine="0"/>
              <w:jc w:val="center"/>
            </w:pPr>
            <w:r>
              <w:t xml:space="preserve">   10</w:t>
            </w:r>
          </w:p>
        </w:tc>
      </w:tr>
      <w:tr w:rsidR="00CB0B5F" w14:paraId="56520017" w14:textId="77777777">
        <w:trPr>
          <w:trHeight w:val="2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698" w14:textId="241AA4CC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16A" w14:textId="5556A7ED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papier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446F" w14:textId="590DA27C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>240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49DD" w14:textId="3C4697F9" w:rsidR="00CB0B5F" w:rsidRDefault="00CB0B5F" w:rsidP="00CB0B5F">
            <w:pPr>
              <w:spacing w:after="0" w:line="259" w:lineRule="auto"/>
              <w:ind w:left="0" w:right="11" w:firstLine="0"/>
              <w:jc w:val="center"/>
            </w:pPr>
            <w:r>
              <w:t xml:space="preserve">niebieski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80B8" w14:textId="4E300512" w:rsidR="00CB0B5F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CB0B5F" w14:paraId="075463F9" w14:textId="77777777">
        <w:trPr>
          <w:trHeight w:val="2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212" w14:textId="2D30FB4E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AA0D" w14:textId="7B410166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komunalne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294" w14:textId="1A4851C5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 xml:space="preserve">240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0AE" w14:textId="26314F62" w:rsidR="00CB0B5F" w:rsidRDefault="00CB0B5F" w:rsidP="00CB0B5F">
            <w:pPr>
              <w:spacing w:after="0" w:line="259" w:lineRule="auto"/>
              <w:ind w:left="0" w:right="11" w:firstLine="0"/>
              <w:jc w:val="center"/>
            </w:pPr>
            <w:r>
              <w:t xml:space="preserve">antracyt lub grafit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D6D" w14:textId="5294B0E6" w:rsidR="00CB0B5F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CB0B5F" w14:paraId="2BD75A28" w14:textId="77777777">
        <w:trPr>
          <w:trHeight w:val="2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5E7" w14:textId="4B25A6F8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6B3" w14:textId="2725C091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metale i tworzywa sztuczne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B52" w14:textId="7761D957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78C" w14:textId="6FC4EEE5" w:rsidR="00CB0B5F" w:rsidRDefault="00CB0B5F" w:rsidP="00CB0B5F">
            <w:pPr>
              <w:spacing w:after="0" w:line="259" w:lineRule="auto"/>
              <w:ind w:left="0" w:right="11" w:firstLine="0"/>
              <w:jc w:val="center"/>
            </w:pPr>
            <w:r>
              <w:t xml:space="preserve">żółty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F687" w14:textId="6F22E44C" w:rsidR="00CB0B5F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  <w:tr w:rsidR="00CB0B5F" w14:paraId="232B7D8D" w14:textId="77777777">
        <w:trPr>
          <w:trHeight w:val="2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473" w14:textId="7E834471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A66" w14:textId="710DC43E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papier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72E" w14:textId="7BAA24B1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750" w14:textId="6BAC2CB6" w:rsidR="00CB0B5F" w:rsidRDefault="00CB0B5F" w:rsidP="00CB0B5F">
            <w:pPr>
              <w:spacing w:after="0" w:line="259" w:lineRule="auto"/>
              <w:ind w:left="0" w:right="15" w:firstLine="0"/>
              <w:jc w:val="center"/>
            </w:pPr>
            <w:r>
              <w:t xml:space="preserve">niebieski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2FF" w14:textId="32916752" w:rsidR="00CB0B5F" w:rsidRDefault="00CB0B5F" w:rsidP="00CB0B5F">
            <w:pPr>
              <w:spacing w:after="0" w:line="259" w:lineRule="auto"/>
              <w:ind w:left="586" w:right="0" w:firstLine="0"/>
            </w:pPr>
            <w:r>
              <w:t xml:space="preserve"> 10</w:t>
            </w:r>
          </w:p>
        </w:tc>
      </w:tr>
      <w:tr w:rsidR="00CB0B5F" w14:paraId="6C904E61" w14:textId="77777777">
        <w:trPr>
          <w:trHeight w:val="2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6B0" w14:textId="0CE5A6C7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E2D" w14:textId="473C29D1" w:rsidR="00CB0B5F" w:rsidRDefault="00CB0B5F" w:rsidP="00CB0B5F">
            <w:pPr>
              <w:spacing w:after="0" w:line="259" w:lineRule="auto"/>
              <w:ind w:left="0" w:right="0" w:firstLine="0"/>
              <w:jc w:val="left"/>
            </w:pPr>
            <w:r>
              <w:t xml:space="preserve">komunalne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84C" w14:textId="091EB1AB" w:rsidR="00CB0B5F" w:rsidRDefault="00CB0B5F" w:rsidP="00CB0B5F">
            <w:pPr>
              <w:spacing w:after="0" w:line="259" w:lineRule="auto"/>
              <w:ind w:left="843" w:right="0" w:firstLine="0"/>
              <w:jc w:val="left"/>
            </w:pPr>
            <w:r>
              <w:t>120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E080" w14:textId="7A57E702" w:rsidR="00CB0B5F" w:rsidRDefault="00CB0B5F" w:rsidP="00CB0B5F">
            <w:pPr>
              <w:spacing w:after="0" w:line="259" w:lineRule="auto"/>
              <w:ind w:left="0" w:right="14" w:firstLine="0"/>
              <w:jc w:val="center"/>
            </w:pPr>
            <w:r>
              <w:t xml:space="preserve">antracyt lub grafit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86FC" w14:textId="7C00E4D6" w:rsidR="00CB0B5F" w:rsidRDefault="00CB0B5F" w:rsidP="00CB0B5F">
            <w:pPr>
              <w:spacing w:after="0" w:line="259" w:lineRule="auto"/>
              <w:ind w:left="291" w:right="0" w:firstLine="0"/>
              <w:jc w:val="center"/>
            </w:pPr>
            <w:r>
              <w:t>10</w:t>
            </w:r>
          </w:p>
        </w:tc>
      </w:tr>
    </w:tbl>
    <w:p w14:paraId="7E3DBF5E" w14:textId="77777777" w:rsidR="00F42D93" w:rsidRDefault="005E0542">
      <w:pPr>
        <w:spacing w:after="73" w:line="259" w:lineRule="auto"/>
        <w:ind w:left="912" w:right="0" w:firstLine="0"/>
        <w:jc w:val="left"/>
      </w:pPr>
      <w:r>
        <w:t xml:space="preserve"> </w:t>
      </w:r>
    </w:p>
    <w:p w14:paraId="21E365A6" w14:textId="77777777" w:rsidR="00F42D93" w:rsidRDefault="005E0542" w:rsidP="005E0542">
      <w:pPr>
        <w:numPr>
          <w:ilvl w:val="0"/>
          <w:numId w:val="1"/>
        </w:numPr>
        <w:spacing w:after="48" w:line="266" w:lineRule="auto"/>
        <w:ind w:left="913" w:right="0" w:hanging="425"/>
      </w:pPr>
      <w:r>
        <w:rPr>
          <w:b/>
        </w:rPr>
        <w:t>Miejsce realizacji przedmiotu zamówienia</w:t>
      </w:r>
      <w:r>
        <w:t xml:space="preserve">. </w:t>
      </w:r>
    </w:p>
    <w:p w14:paraId="3E2EA8EE" w14:textId="3DDBA3FB" w:rsidR="00F42D93" w:rsidRDefault="005E0542" w:rsidP="001D368D">
      <w:pPr>
        <w:ind w:left="922" w:right="0"/>
      </w:pPr>
      <w:r>
        <w:t xml:space="preserve">Miejscem realizacji przedmiotu zamówienia jest </w:t>
      </w:r>
      <w:r w:rsidR="001D368D">
        <w:t xml:space="preserve">PUP ,, </w:t>
      </w:r>
      <w:proofErr w:type="spellStart"/>
      <w:r w:rsidR="001D368D">
        <w:t>Ekoskład</w:t>
      </w:r>
      <w:proofErr w:type="spellEnd"/>
      <w:r w:rsidR="001D368D">
        <w:t xml:space="preserve"> ’’ Sp. z o.o. , 87-710 Służewo ul. Polna 87</w:t>
      </w:r>
    </w:p>
    <w:p w14:paraId="1F13996A" w14:textId="18CB6114" w:rsidR="00F42D93" w:rsidRDefault="005E0542" w:rsidP="005E0542">
      <w:pPr>
        <w:numPr>
          <w:ilvl w:val="0"/>
          <w:numId w:val="1"/>
        </w:numPr>
        <w:spacing w:after="0" w:line="266" w:lineRule="auto"/>
        <w:ind w:left="913" w:right="0" w:hanging="425"/>
      </w:pPr>
      <w:r>
        <w:rPr>
          <w:b/>
        </w:rPr>
        <w:t>Parametry techniczne pojemników</w:t>
      </w:r>
      <w:r w:rsidR="00C768C9">
        <w:rPr>
          <w:b/>
        </w:rPr>
        <w:t>/ kontenerów</w:t>
      </w:r>
      <w:r>
        <w:rPr>
          <w:b/>
        </w:rPr>
        <w:t xml:space="preserve"> objętych przedmiotem zamówienia:</w:t>
      </w:r>
      <w:r>
        <w:t xml:space="preserve"> </w:t>
      </w:r>
    </w:p>
    <w:p w14:paraId="4DF14103" w14:textId="77777777" w:rsidR="00F42D93" w:rsidRDefault="005E0542">
      <w:pPr>
        <w:spacing w:after="123" w:line="259" w:lineRule="auto"/>
        <w:ind w:left="912" w:right="0" w:firstLine="0"/>
        <w:jc w:val="left"/>
      </w:pPr>
      <w:r>
        <w:rPr>
          <w:sz w:val="16"/>
        </w:rPr>
        <w:t xml:space="preserve"> </w:t>
      </w:r>
    </w:p>
    <w:p w14:paraId="3B57F133" w14:textId="2C1CFC8F" w:rsidR="00F42D93" w:rsidRPr="00552B0E" w:rsidRDefault="00C768C9" w:rsidP="00552B0E">
      <w:pPr>
        <w:spacing w:after="0" w:line="259" w:lineRule="auto"/>
        <w:ind w:right="832"/>
        <w:jc w:val="center"/>
        <w:rPr>
          <w:u w:val="single"/>
        </w:rPr>
      </w:pPr>
      <w:r>
        <w:rPr>
          <w:b/>
          <w:u w:val="single"/>
        </w:rPr>
        <w:t xml:space="preserve">Parametry techniczne kontenerów </w:t>
      </w:r>
      <w:r w:rsidR="005E0542" w:rsidRPr="00552B0E">
        <w:rPr>
          <w:b/>
          <w:u w:val="single"/>
        </w:rPr>
        <w:t>na 110</w:t>
      </w:r>
      <w:r w:rsidR="00BE4ECF" w:rsidRPr="00552B0E">
        <w:rPr>
          <w:b/>
          <w:u w:val="single"/>
        </w:rPr>
        <w:t xml:space="preserve">0 </w:t>
      </w:r>
      <w:r w:rsidR="005E0542" w:rsidRPr="00552B0E">
        <w:rPr>
          <w:b/>
          <w:u w:val="single"/>
        </w:rPr>
        <w:t>litrów</w:t>
      </w:r>
      <w:r w:rsidR="005E0542" w:rsidRPr="00552B0E">
        <w:rPr>
          <w:u w:val="single"/>
        </w:rPr>
        <w:t>.</w:t>
      </w:r>
    </w:p>
    <w:p w14:paraId="4C874032" w14:textId="77777777" w:rsidR="001A3078" w:rsidRDefault="001A3078" w:rsidP="001A3078">
      <w:pPr>
        <w:spacing w:after="0" w:line="259" w:lineRule="auto"/>
        <w:ind w:right="832"/>
      </w:pPr>
    </w:p>
    <w:tbl>
      <w:tblPr>
        <w:tblStyle w:val="TableGrid"/>
        <w:tblW w:w="9350" w:type="dxa"/>
        <w:tblInd w:w="62" w:type="dxa"/>
        <w:tblCellMar>
          <w:top w:w="12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672"/>
        <w:gridCol w:w="8678"/>
      </w:tblGrid>
      <w:tr w:rsidR="00F42D93" w14:paraId="64BB20EA" w14:textId="77777777">
        <w:trPr>
          <w:trHeight w:val="2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CCF497" w14:textId="77777777" w:rsidR="00F42D93" w:rsidRDefault="005E0542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D00E23" w14:textId="6F11B6B7" w:rsidR="00F42D93" w:rsidRDefault="005E0542" w:rsidP="001808E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Elementy wyposażenia/cechy </w:t>
            </w:r>
            <w:r w:rsidR="00C768C9">
              <w:rPr>
                <w:b/>
              </w:rPr>
              <w:t>kontenera</w:t>
            </w:r>
          </w:p>
        </w:tc>
      </w:tr>
      <w:tr w:rsidR="00F42D93" w14:paraId="38FD0F8C" w14:textId="77777777">
        <w:trPr>
          <w:trHeight w:val="2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6CB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844" w14:textId="76D65F9C" w:rsidR="00F42D93" w:rsidRDefault="001808E4">
            <w:pPr>
              <w:spacing w:after="0" w:line="259" w:lineRule="auto"/>
              <w:ind w:left="0" w:right="0" w:firstLine="0"/>
              <w:jc w:val="left"/>
            </w:pPr>
            <w:r>
              <w:t>F</w:t>
            </w:r>
            <w:r w:rsidR="005E0542">
              <w:t xml:space="preserve">abrycznie nowy rok produkcji 2023 r. </w:t>
            </w:r>
          </w:p>
        </w:tc>
      </w:tr>
      <w:tr w:rsidR="00F42D93" w14:paraId="723FA834" w14:textId="77777777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557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F62" w14:textId="026829A8" w:rsidR="00F42D93" w:rsidRDefault="001808E4">
            <w:pPr>
              <w:spacing w:after="0" w:line="259" w:lineRule="auto"/>
              <w:ind w:left="0" w:right="0" w:firstLine="0"/>
              <w:jc w:val="left"/>
            </w:pPr>
            <w:r>
              <w:t>Kontener</w:t>
            </w:r>
            <w:r w:rsidR="005E0542">
              <w:t xml:space="preserve"> na odpady stałe z pokrywą </w:t>
            </w:r>
          </w:p>
        </w:tc>
      </w:tr>
      <w:tr w:rsidR="00F42D93" w14:paraId="0696A184" w14:textId="77777777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86C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F82" w14:textId="76D6ED6B" w:rsidR="00F42D93" w:rsidRDefault="005E0542" w:rsidP="001808E4">
            <w:pPr>
              <w:spacing w:after="0" w:line="259" w:lineRule="auto"/>
              <w:ind w:left="0" w:right="0" w:firstLine="0"/>
              <w:jc w:val="left"/>
            </w:pPr>
            <w:r>
              <w:t xml:space="preserve">Jednolity kolor na całym </w:t>
            </w:r>
            <w:r w:rsidR="001808E4">
              <w:t>kontenerze</w:t>
            </w:r>
          </w:p>
        </w:tc>
      </w:tr>
      <w:tr w:rsidR="00F42D93" w14:paraId="5834CEE6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CC6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1E22" w14:textId="0FAE670E" w:rsidR="00F42D93" w:rsidRDefault="001808E4">
            <w:pPr>
              <w:spacing w:after="0" w:line="259" w:lineRule="auto"/>
              <w:ind w:left="0" w:right="0" w:firstLine="0"/>
            </w:pPr>
            <w:r>
              <w:t>W</w:t>
            </w:r>
            <w:r w:rsidR="005E0542">
              <w:t xml:space="preserve">yposażone w mechanizmy jezdne: 4 sztuki cichobieżnych kół Ø200 mm (tarcza plastikowa i oponka gumowa), dwa koła z blokadą (hamulcem) </w:t>
            </w:r>
          </w:p>
        </w:tc>
      </w:tr>
      <w:tr w:rsidR="00F42D93" w14:paraId="3B87E37D" w14:textId="77777777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181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5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2DE7" w14:textId="30B42DBF" w:rsidR="00F42D93" w:rsidRDefault="005E0542" w:rsidP="001808E4">
            <w:pPr>
              <w:spacing w:after="0" w:line="259" w:lineRule="auto"/>
              <w:ind w:left="0" w:right="0" w:firstLine="0"/>
              <w:jc w:val="left"/>
            </w:pPr>
            <w:r>
              <w:t xml:space="preserve">Podstawa o przekroju kwadratowym/prostokątnym </w:t>
            </w:r>
          </w:p>
        </w:tc>
      </w:tr>
      <w:tr w:rsidR="00F42D93" w14:paraId="699E9BF8" w14:textId="77777777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13E4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6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F7BC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Wykonane z tworzywa sztucznego polietylenu niskociśnieniowego wysokiej gęstości (PE-HD) </w:t>
            </w:r>
          </w:p>
        </w:tc>
      </w:tr>
      <w:tr w:rsidR="00F42D93" w14:paraId="5D27F4B6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6D89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7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E97" w14:textId="70BDC6D9" w:rsidR="00F42D93" w:rsidRDefault="001808E4">
            <w:pPr>
              <w:spacing w:after="0" w:line="259" w:lineRule="auto"/>
              <w:ind w:left="0" w:right="0" w:firstLine="0"/>
            </w:pPr>
            <w:r>
              <w:t>Kontener</w:t>
            </w:r>
            <w:r w:rsidR="005E0542">
              <w:t xml:space="preserve"> powinny charakteryzować się odpornością mechaniczną, odpornością na promienie UV oraz na niskie temperatury i chemikalia </w:t>
            </w:r>
          </w:p>
        </w:tc>
      </w:tr>
      <w:tr w:rsidR="00F42D93" w14:paraId="3C3B080E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A40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4D1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Zastosowanie barwników bez kadmu i ołowiu i innych pierwiastków szkodliwych dla środowiska, konieczność posiadania atestu Państwowego Zakładu Higieny  </w:t>
            </w:r>
          </w:p>
        </w:tc>
      </w:tr>
      <w:tr w:rsidR="00F42D93" w14:paraId="7B343EF5" w14:textId="77777777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C86B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9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87B6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Przystosowane do mechanicznego opróżniania przez śmieciarki bezpylne </w:t>
            </w:r>
          </w:p>
        </w:tc>
      </w:tr>
      <w:tr w:rsidR="00F42D93" w14:paraId="30D7D42D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484C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10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8DC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Przednia ściana korpusu z dwoma pionowymi przetłoczeniami wzmacniającymi na całej wysokości korpusu </w:t>
            </w:r>
          </w:p>
        </w:tc>
      </w:tr>
      <w:tr w:rsidR="00F42D93" w14:paraId="76B9E45F" w14:textId="77777777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9DAF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11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2C86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Pojemność: 1100 litrów </w:t>
            </w:r>
          </w:p>
        </w:tc>
      </w:tr>
      <w:tr w:rsidR="00F42D93" w14:paraId="60340792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C98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12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545" w14:textId="566B6962" w:rsidR="00F42D93" w:rsidRDefault="005E0542" w:rsidP="001808E4">
            <w:pPr>
              <w:spacing w:after="0" w:line="259" w:lineRule="auto"/>
              <w:ind w:left="0" w:right="0" w:firstLine="0"/>
              <w:jc w:val="left"/>
            </w:pPr>
            <w:r>
              <w:t xml:space="preserve">Tylny </w:t>
            </w:r>
            <w:r w:rsidR="001808E4">
              <w:t xml:space="preserve">uchwyt do przeciągania </w:t>
            </w:r>
            <w:r>
              <w:t xml:space="preserve"> ułatwiający przetaczanie </w:t>
            </w:r>
            <w:r w:rsidR="001808E4">
              <w:t>kontenera</w:t>
            </w:r>
            <w:r>
              <w:t xml:space="preserve"> przez służby oczyszczające </w:t>
            </w:r>
          </w:p>
        </w:tc>
      </w:tr>
      <w:tr w:rsidR="00F42D93" w14:paraId="38FA7292" w14:textId="77777777">
        <w:trPr>
          <w:trHeight w:val="7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C06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FCE" w14:textId="0BDB4DDC" w:rsidR="00F42D93" w:rsidRDefault="005E0542" w:rsidP="001808E4">
            <w:pPr>
              <w:spacing w:after="0" w:line="259" w:lineRule="auto"/>
              <w:ind w:left="0" w:right="110" w:firstLine="0"/>
            </w:pPr>
            <w:r>
              <w:t xml:space="preserve">Wszystkie krawędzie </w:t>
            </w:r>
            <w:r w:rsidR="001808E4">
              <w:t>kontenera</w:t>
            </w:r>
            <w:r>
              <w:t xml:space="preserve">, z którymi może zetknąć się pracownik Zamawiającego a także użytkownik pojemnika, muszą być zaokrąglone tak aby nie powodowały obrażeń, zgodnie  z normą EN 840- (1-6)- 2020  </w:t>
            </w:r>
          </w:p>
        </w:tc>
      </w:tr>
      <w:tr w:rsidR="00F42D93" w14:paraId="223450B6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119E" w14:textId="77777777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 xml:space="preserve">14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EA5" w14:textId="7746A631" w:rsidR="00F42D93" w:rsidRDefault="005E0542" w:rsidP="001808E4">
            <w:pPr>
              <w:spacing w:after="0" w:line="259" w:lineRule="auto"/>
              <w:ind w:left="0" w:right="0" w:firstLine="0"/>
            </w:pPr>
            <w:r>
              <w:t xml:space="preserve">Posiadają certyfikat jakości, który potwierdza wymaganą przez Zamawiającego nośność </w:t>
            </w:r>
          </w:p>
        </w:tc>
      </w:tr>
      <w:tr w:rsidR="00F42D93" w14:paraId="7594DC0A" w14:textId="77777777">
        <w:trPr>
          <w:trHeight w:val="7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1E4" w14:textId="1467A1CC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  <w:r w:rsidR="00BE4ECF"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4C87" w14:textId="205EDC7D" w:rsidR="00F42D93" w:rsidRDefault="001808E4">
            <w:pPr>
              <w:spacing w:after="0" w:line="259" w:lineRule="auto"/>
              <w:ind w:left="0" w:right="109" w:firstLine="0"/>
            </w:pPr>
            <w:r>
              <w:t>W</w:t>
            </w:r>
            <w:r w:rsidR="005E0542">
              <w:t xml:space="preserve">ykonane zgodnie z normą EN-840, posiadające certyfikat wydany przez uprawnioną do certyfikowania jednostkę potwierdzający zgodność produktów z wymaganiami technicznymi norm PN-EN 840 </w:t>
            </w:r>
          </w:p>
        </w:tc>
      </w:tr>
      <w:tr w:rsidR="00F42D93" w14:paraId="0888FEA6" w14:textId="77777777">
        <w:trPr>
          <w:trHeight w:val="5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555B" w14:textId="23D0C819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  <w:r w:rsidR="00BE4ECF"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949" w14:textId="3889747B" w:rsidR="00F42D93" w:rsidRDefault="005E0542" w:rsidP="001808E4">
            <w:pPr>
              <w:spacing w:after="0" w:line="259" w:lineRule="auto"/>
              <w:ind w:left="0" w:right="0" w:firstLine="0"/>
            </w:pPr>
            <w:r>
              <w:t xml:space="preserve">Znak zgodności z normą EN-840 oraz znak certyfikatu jakości i nośność pojemnika muszą być wytłoczone na </w:t>
            </w:r>
            <w:r w:rsidR="001808E4">
              <w:t>kontenerze</w:t>
            </w:r>
          </w:p>
        </w:tc>
      </w:tr>
      <w:tr w:rsidR="00F42D93" w14:paraId="23C41BA7" w14:textId="77777777">
        <w:trPr>
          <w:trHeight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D3CA" w14:textId="601D5DC2" w:rsidR="00F42D93" w:rsidRDefault="005E0542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  <w:r w:rsidR="00BE4ECF">
              <w:t>7</w:t>
            </w:r>
            <w:r>
              <w:t xml:space="preserve">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A9AC" w14:textId="0C465FA3" w:rsidR="00F42D93" w:rsidRDefault="005E0542" w:rsidP="001808E4">
            <w:pPr>
              <w:spacing w:after="0" w:line="259" w:lineRule="auto"/>
              <w:ind w:left="0" w:right="0" w:firstLine="0"/>
              <w:jc w:val="left"/>
            </w:pPr>
            <w:r>
              <w:t xml:space="preserve">Rok produkcji na bocznej ścianie lub na pokrywie  </w:t>
            </w:r>
          </w:p>
        </w:tc>
      </w:tr>
    </w:tbl>
    <w:p w14:paraId="3A8AC11B" w14:textId="0E3C3D3D" w:rsidR="00552B0E" w:rsidRDefault="005E0542" w:rsidP="00552B0E">
      <w:pPr>
        <w:spacing w:after="76" w:line="259" w:lineRule="auto"/>
        <w:ind w:left="346" w:right="0" w:firstLine="0"/>
        <w:jc w:val="left"/>
      </w:pPr>
      <w:r>
        <w:t xml:space="preserve"> </w:t>
      </w:r>
    </w:p>
    <w:p w14:paraId="1FD787F8" w14:textId="7E026BB0" w:rsidR="00552B0E" w:rsidRDefault="00552B0E" w:rsidP="00552B0E">
      <w:pPr>
        <w:spacing w:after="0" w:line="259" w:lineRule="auto"/>
        <w:ind w:right="832"/>
        <w:jc w:val="center"/>
        <w:rPr>
          <w:u w:val="single"/>
        </w:rPr>
      </w:pPr>
      <w:r w:rsidRPr="00552B0E">
        <w:rPr>
          <w:b/>
          <w:u w:val="single"/>
        </w:rPr>
        <w:t>Parametry techniczne pojemników na odpady</w:t>
      </w:r>
      <w:r w:rsidR="00600A87">
        <w:rPr>
          <w:b/>
          <w:u w:val="single"/>
        </w:rPr>
        <w:t xml:space="preserve"> -</w:t>
      </w:r>
      <w:r w:rsidRPr="00552B0E">
        <w:rPr>
          <w:b/>
          <w:u w:val="single"/>
        </w:rPr>
        <w:t xml:space="preserve"> 240 litrów</w:t>
      </w:r>
      <w:r w:rsidRPr="00552B0E">
        <w:rPr>
          <w:u w:val="single"/>
        </w:rPr>
        <w:t>.</w:t>
      </w:r>
    </w:p>
    <w:p w14:paraId="5C0DBF76" w14:textId="77777777" w:rsidR="00552B0E" w:rsidRPr="00552B0E" w:rsidRDefault="00552B0E" w:rsidP="00552B0E">
      <w:pPr>
        <w:spacing w:after="0" w:line="259" w:lineRule="auto"/>
        <w:ind w:right="832"/>
        <w:jc w:val="center"/>
        <w:rPr>
          <w:u w:val="single"/>
        </w:rPr>
      </w:pPr>
    </w:p>
    <w:tbl>
      <w:tblPr>
        <w:tblStyle w:val="TableGrid"/>
        <w:tblW w:w="9350" w:type="dxa"/>
        <w:tblInd w:w="62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659"/>
        <w:gridCol w:w="8691"/>
      </w:tblGrid>
      <w:tr w:rsidR="00552B0E" w14:paraId="1972E707" w14:textId="77777777" w:rsidTr="00070EC0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87EBA5" w14:textId="77777777" w:rsidR="00552B0E" w:rsidRDefault="00552B0E" w:rsidP="00070EC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7D569" w14:textId="77777777" w:rsidR="00552B0E" w:rsidRDefault="00552B0E" w:rsidP="00070EC0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Elementy wyposażenia/cechy pojemnika </w:t>
            </w:r>
          </w:p>
        </w:tc>
      </w:tr>
      <w:tr w:rsidR="00552B0E" w14:paraId="49963355" w14:textId="77777777" w:rsidTr="00070EC0">
        <w:trPr>
          <w:trHeight w:val="26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C3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6A06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Pojemnik fabrycznie nowy 2023 r.  </w:t>
            </w:r>
          </w:p>
        </w:tc>
      </w:tr>
      <w:tr w:rsidR="00552B0E" w14:paraId="496205F5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24D7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13A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Pojemnik na odpady stałe z pokrywą </w:t>
            </w:r>
          </w:p>
        </w:tc>
      </w:tr>
      <w:tr w:rsidR="00552B0E" w14:paraId="7DD96C75" w14:textId="77777777" w:rsidTr="00070EC0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5375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3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85FA" w14:textId="1E12DE32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Jednolity kolor na całym pojemniku </w:t>
            </w:r>
          </w:p>
        </w:tc>
      </w:tr>
      <w:tr w:rsidR="00552B0E" w14:paraId="565DFBF0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DE4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4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131" w14:textId="77777777" w:rsidR="00552B0E" w:rsidRDefault="00552B0E" w:rsidP="00070EC0">
            <w:pPr>
              <w:spacing w:after="0" w:line="259" w:lineRule="auto"/>
              <w:ind w:left="0" w:right="0" w:firstLine="0"/>
            </w:pPr>
            <w:r>
              <w:t xml:space="preserve">Pojemniki wyposażone w mechanizmy jezdne: 2 sztuki cichobieżnych kół Ø200 mm (tarcza plastikowa i oponka gumowa), osadzone na zamkniętej (zaślepionej) stalowej osi </w:t>
            </w:r>
          </w:p>
        </w:tc>
      </w:tr>
      <w:tr w:rsidR="00552B0E" w14:paraId="16AD3416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F8AE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5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AE4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Podstawa pojemnika o przekroju kwadratowym/prostokątnym </w:t>
            </w:r>
          </w:p>
        </w:tc>
      </w:tr>
      <w:tr w:rsidR="00552B0E" w14:paraId="37C882A8" w14:textId="77777777" w:rsidTr="00070EC0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FDF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6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340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Wykonane z tworzywa sztucznego polietylenu niskociśnieniowego wysokiej gęstości (PE-HD) </w:t>
            </w:r>
          </w:p>
        </w:tc>
      </w:tr>
      <w:tr w:rsidR="00552B0E" w14:paraId="6AE6B8A3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9CB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7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2483" w14:textId="77777777" w:rsidR="00552B0E" w:rsidRDefault="00552B0E" w:rsidP="00070EC0">
            <w:pPr>
              <w:spacing w:after="0" w:line="259" w:lineRule="auto"/>
              <w:ind w:left="0" w:right="0" w:firstLine="0"/>
            </w:pPr>
            <w:r>
              <w:t xml:space="preserve">Pojemniki powinny charakteryzować się odpornością mechaniczną, odpornością na promienie UV oraz na niskie temperatury i chemikalia </w:t>
            </w:r>
          </w:p>
        </w:tc>
      </w:tr>
      <w:tr w:rsidR="00552B0E" w14:paraId="70A39207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994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8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00E" w14:textId="77777777" w:rsidR="00552B0E" w:rsidRDefault="00552B0E" w:rsidP="00070EC0">
            <w:pPr>
              <w:spacing w:after="0" w:line="259" w:lineRule="auto"/>
              <w:ind w:left="0" w:right="0" w:firstLine="0"/>
            </w:pPr>
            <w:r>
              <w:t xml:space="preserve">Zastosowanie barwników bez kadmu i ołowiu i innych pierwiastków szkodliwych dla środowiska, konieczność posiadania atestu Państwowego Zakładu Higieny  </w:t>
            </w:r>
          </w:p>
        </w:tc>
      </w:tr>
      <w:tr w:rsidR="00552B0E" w14:paraId="5AA53915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188B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9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6C08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Przystosowane do mechanicznego opróżniania przez śmieciarki bezpylne </w:t>
            </w:r>
          </w:p>
        </w:tc>
      </w:tr>
      <w:tr w:rsidR="00552B0E" w14:paraId="745C64F3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417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10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3AB2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Przetłoczenia na przedniej ścianie korpusu na całej jego wysokości; </w:t>
            </w:r>
          </w:p>
        </w:tc>
      </w:tr>
      <w:tr w:rsidR="00552B0E" w14:paraId="7D8A7039" w14:textId="77777777" w:rsidTr="00070EC0">
        <w:trPr>
          <w:trHeight w:val="15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784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11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0975" w14:textId="77777777" w:rsidR="00552B0E" w:rsidRDefault="00552B0E" w:rsidP="00070EC0">
            <w:pPr>
              <w:spacing w:after="39" w:line="238" w:lineRule="auto"/>
              <w:ind w:left="0" w:right="111" w:firstLine="0"/>
            </w:pPr>
            <w:r>
              <w:t xml:space="preserve">Posiadające listwę zabezpieczającą dno pojemnika przed ścieraniem, znajdującą się na obwodzie dna pojemnika Parametry listwy: </w:t>
            </w:r>
          </w:p>
          <w:p w14:paraId="57D1CAC8" w14:textId="77777777" w:rsidR="00552B0E" w:rsidRDefault="00552B0E" w:rsidP="005E0542">
            <w:pPr>
              <w:numPr>
                <w:ilvl w:val="0"/>
                <w:numId w:val="4"/>
              </w:numPr>
              <w:spacing w:after="16" w:line="259" w:lineRule="auto"/>
              <w:ind w:right="0" w:hanging="127"/>
              <w:jc w:val="left"/>
            </w:pPr>
            <w:r>
              <w:t xml:space="preserve">wykonana z tworzywa sztucznego polietylenu niskociśnieniowego wysokiej gęstości (PE-HD) </w:t>
            </w:r>
          </w:p>
          <w:p w14:paraId="265D4F79" w14:textId="77777777" w:rsidR="00552B0E" w:rsidRDefault="00552B0E" w:rsidP="005E0542">
            <w:pPr>
              <w:numPr>
                <w:ilvl w:val="0"/>
                <w:numId w:val="4"/>
              </w:numPr>
              <w:spacing w:after="9" w:line="259" w:lineRule="auto"/>
              <w:ind w:right="0" w:hanging="127"/>
              <w:jc w:val="left"/>
            </w:pPr>
            <w:r>
              <w:t xml:space="preserve">wysokość min. 10 mm </w:t>
            </w:r>
          </w:p>
          <w:p w14:paraId="64BE8F40" w14:textId="77777777" w:rsidR="00552B0E" w:rsidRDefault="00552B0E" w:rsidP="005E0542">
            <w:pPr>
              <w:numPr>
                <w:ilvl w:val="0"/>
                <w:numId w:val="4"/>
              </w:numPr>
              <w:spacing w:after="0" w:line="259" w:lineRule="auto"/>
              <w:ind w:right="0" w:hanging="127"/>
              <w:jc w:val="left"/>
            </w:pPr>
            <w:r>
              <w:t xml:space="preserve">szerokość min. 4 mm </w:t>
            </w:r>
          </w:p>
        </w:tc>
      </w:tr>
      <w:tr w:rsidR="00552B0E" w14:paraId="1152E8E7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314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12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037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Pojemność: 240 litrów </w:t>
            </w:r>
          </w:p>
        </w:tc>
      </w:tr>
      <w:tr w:rsidR="00552B0E" w14:paraId="734AEB4B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9067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13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8E1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Tylny uchwyt do przeciągania pojemnika ułatwiający przetaczanie pojemników przez służby oczyszczające </w:t>
            </w:r>
          </w:p>
        </w:tc>
      </w:tr>
      <w:tr w:rsidR="00552B0E" w14:paraId="653FC6BC" w14:textId="77777777" w:rsidTr="00070EC0">
        <w:trPr>
          <w:trHeight w:val="76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8A3E" w14:textId="77777777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14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38E0" w14:textId="77777777" w:rsidR="00552B0E" w:rsidRDefault="00552B0E" w:rsidP="00070EC0">
            <w:pPr>
              <w:spacing w:after="0" w:line="259" w:lineRule="auto"/>
              <w:ind w:left="0" w:right="110" w:firstLine="0"/>
            </w:pPr>
            <w:r>
              <w:t xml:space="preserve">Wszystkie krawędzie pojemnika, z którymi może zetknąć się pracownik Zamawiającego a także użytkownik pojemnika, muszą być zaokrąglone tak aby nie powodowały obrażeń, zgodnie  z normą EN 840 </w:t>
            </w:r>
          </w:p>
        </w:tc>
      </w:tr>
      <w:tr w:rsidR="00552B0E" w14:paraId="360C0FE1" w14:textId="77777777" w:rsidTr="00070EC0">
        <w:trPr>
          <w:trHeight w:val="7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59F1" w14:textId="5033D3CF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15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B86" w14:textId="77777777" w:rsidR="00552B0E" w:rsidRDefault="00552B0E" w:rsidP="00070EC0">
            <w:pPr>
              <w:spacing w:after="0" w:line="259" w:lineRule="auto"/>
              <w:ind w:left="0" w:right="105" w:firstLine="0"/>
            </w:pPr>
            <w:r>
              <w:t xml:space="preserve">Pojemniki wykonane zgodnie z normą EN-840, posiadające certyfikat wydany przez uprawnioną do certyfikowania jednostkę potwierdzający zgodność produktów z wymaganiami technicznymi norm PN-EN 840  </w:t>
            </w:r>
          </w:p>
        </w:tc>
      </w:tr>
      <w:tr w:rsidR="00552B0E" w14:paraId="1B20D8E1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94F" w14:textId="253F82EE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16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283" w14:textId="77777777" w:rsidR="00552B0E" w:rsidRDefault="00552B0E" w:rsidP="00070EC0">
            <w:pPr>
              <w:spacing w:after="0" w:line="259" w:lineRule="auto"/>
              <w:ind w:left="0" w:right="0" w:firstLine="0"/>
            </w:pPr>
            <w:r>
              <w:t xml:space="preserve">Posiadają certyfikat jakości, który potwierdza wymaganą przez Zamawiającego nośność pojemnika </w:t>
            </w:r>
          </w:p>
        </w:tc>
      </w:tr>
      <w:tr w:rsidR="00552B0E" w14:paraId="2DEFC014" w14:textId="77777777" w:rsidTr="00070E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E8AF" w14:textId="28060850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>17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D37" w14:textId="77777777" w:rsidR="00552B0E" w:rsidRDefault="00552B0E" w:rsidP="00070EC0">
            <w:pPr>
              <w:spacing w:after="0" w:line="259" w:lineRule="auto"/>
              <w:ind w:left="0" w:right="0" w:firstLine="0"/>
            </w:pPr>
            <w:r>
              <w:t xml:space="preserve">Znak zgodności z normą EN-840 oraz znak certyfikatu jakości i nośność pojemnika muszą być wytłoczone na pojemniku </w:t>
            </w:r>
          </w:p>
        </w:tc>
      </w:tr>
      <w:tr w:rsidR="00552B0E" w14:paraId="2751C718" w14:textId="77777777" w:rsidTr="00070EC0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8279" w14:textId="79DFE9A2" w:rsidR="00552B0E" w:rsidRDefault="00552B0E" w:rsidP="00070EC0">
            <w:pPr>
              <w:spacing w:after="0" w:line="259" w:lineRule="auto"/>
              <w:ind w:left="0" w:right="112" w:firstLine="0"/>
              <w:jc w:val="center"/>
            </w:pPr>
            <w:r>
              <w:t xml:space="preserve">18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598A" w14:textId="77777777" w:rsidR="00552B0E" w:rsidRDefault="00552B0E" w:rsidP="00070EC0">
            <w:pPr>
              <w:spacing w:after="0" w:line="259" w:lineRule="auto"/>
              <w:ind w:left="0" w:right="0" w:firstLine="0"/>
              <w:jc w:val="left"/>
            </w:pPr>
            <w:r>
              <w:t xml:space="preserve">Rok produkcji na pojemniku na bocznej ścianie lub na pokrywie </w:t>
            </w:r>
          </w:p>
        </w:tc>
      </w:tr>
    </w:tbl>
    <w:p w14:paraId="36BA2900" w14:textId="77777777" w:rsidR="00552B0E" w:rsidRDefault="00552B0E" w:rsidP="00600A87">
      <w:pPr>
        <w:spacing w:after="76" w:line="259" w:lineRule="auto"/>
        <w:ind w:left="0" w:right="0" w:firstLine="0"/>
        <w:jc w:val="left"/>
      </w:pPr>
    </w:p>
    <w:p w14:paraId="18EE13F1" w14:textId="25855F26" w:rsidR="00F42D93" w:rsidRDefault="005E0542" w:rsidP="001A3078">
      <w:pPr>
        <w:spacing w:after="0" w:line="259" w:lineRule="auto"/>
        <w:ind w:left="1568" w:right="832" w:firstLine="0"/>
        <w:rPr>
          <w:u w:val="single"/>
        </w:rPr>
      </w:pPr>
      <w:r w:rsidRPr="00600A87">
        <w:rPr>
          <w:b/>
          <w:u w:val="single"/>
        </w:rPr>
        <w:t>Parametry techniczne pojemników na odpady</w:t>
      </w:r>
      <w:r w:rsidR="00600A87" w:rsidRPr="00600A87">
        <w:rPr>
          <w:b/>
          <w:u w:val="single"/>
        </w:rPr>
        <w:t xml:space="preserve"> -</w:t>
      </w:r>
      <w:r w:rsidRPr="00600A87">
        <w:rPr>
          <w:b/>
          <w:u w:val="single"/>
        </w:rPr>
        <w:t xml:space="preserve"> 120 litrów</w:t>
      </w:r>
      <w:r w:rsidRPr="00600A87">
        <w:rPr>
          <w:u w:val="single"/>
        </w:rPr>
        <w:t xml:space="preserve">. </w:t>
      </w:r>
    </w:p>
    <w:p w14:paraId="7B25D23D" w14:textId="77777777" w:rsidR="00600A87" w:rsidRPr="00600A87" w:rsidRDefault="00600A87" w:rsidP="001A3078">
      <w:pPr>
        <w:spacing w:after="0" w:line="259" w:lineRule="auto"/>
        <w:ind w:left="1568" w:right="832" w:firstLine="0"/>
        <w:rPr>
          <w:u w:val="single"/>
        </w:rPr>
      </w:pPr>
    </w:p>
    <w:tbl>
      <w:tblPr>
        <w:tblStyle w:val="TableGrid"/>
        <w:tblW w:w="9350" w:type="dxa"/>
        <w:tblInd w:w="62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659"/>
        <w:gridCol w:w="8691"/>
      </w:tblGrid>
      <w:tr w:rsidR="00F42D93" w14:paraId="048872FE" w14:textId="77777777">
        <w:trPr>
          <w:trHeight w:val="25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FC8BD" w14:textId="77777777" w:rsidR="00F42D93" w:rsidRDefault="005E0542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4B960" w14:textId="77777777" w:rsidR="00F42D93" w:rsidRDefault="005E054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Elementy wyposażenia/cechy pojemnika </w:t>
            </w:r>
          </w:p>
        </w:tc>
      </w:tr>
      <w:tr w:rsidR="00F42D93" w14:paraId="73AA08E4" w14:textId="77777777">
        <w:trPr>
          <w:trHeight w:val="2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346C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C4E9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Pojemnik fabrycznie nowy 2023 r. </w:t>
            </w:r>
          </w:p>
        </w:tc>
      </w:tr>
      <w:tr w:rsidR="00F42D93" w14:paraId="118D8EDD" w14:textId="77777777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1966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096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Pojemnik na odpady stałe z pokrywą </w:t>
            </w:r>
          </w:p>
        </w:tc>
      </w:tr>
      <w:tr w:rsidR="00F42D93" w14:paraId="34DB3128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7BFD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299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Jednolity kolor na całym pojemniku: antracyt lub grafit wg. palety kolorów RAL 7021 lub RAL </w:t>
            </w:r>
          </w:p>
          <w:p w14:paraId="171FAA76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7016 </w:t>
            </w:r>
          </w:p>
        </w:tc>
      </w:tr>
      <w:tr w:rsidR="00F42D93" w14:paraId="5B5B43FE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F86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C946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Pojemniki wyposażone w mechanizmy jezdne: 2 sztuki cichobieżnych kół Ø200 mm (tarcza plastikowa i oponka gumowa), osadzone na zamkniętej (zaślepionej) stalowej osi </w:t>
            </w:r>
          </w:p>
        </w:tc>
      </w:tr>
      <w:tr w:rsidR="00F42D93" w14:paraId="1B556F41" w14:textId="77777777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3EA4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EB7A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Podstawa pojemnika o przekroju kwadratowym/prostokątnym </w:t>
            </w:r>
          </w:p>
        </w:tc>
      </w:tr>
      <w:tr w:rsidR="00F42D93" w14:paraId="784CE8F0" w14:textId="77777777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D27A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F33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Wykonane z tworzywa sztucznego polietylenu niskociśnieniowego wysokiej gęstości (PE-HD) </w:t>
            </w:r>
          </w:p>
        </w:tc>
      </w:tr>
      <w:tr w:rsidR="00F42D93" w14:paraId="2E0B9056" w14:textId="77777777">
        <w:trPr>
          <w:trHeight w:val="5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EFB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D53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Pojemniki powinny charakteryzować się odpornością mechaniczną, odpornością na promienie UV oraz na niskie temperatury i chemikalia </w:t>
            </w:r>
          </w:p>
        </w:tc>
      </w:tr>
      <w:tr w:rsidR="00F42D93" w14:paraId="5DDDD812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FC27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D87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Zastosowanie barwników bez kadmu i ołowiu i innych pierwiastków szkodliwych dla środowiska, konieczność posiadania atestu Państwowego Zakładu Higieny  </w:t>
            </w:r>
          </w:p>
        </w:tc>
      </w:tr>
      <w:tr w:rsidR="00F42D93" w14:paraId="7E2B6C96" w14:textId="77777777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730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9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E73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Przystosowane do mechanicznego opróżniania przez śmieciarki bezpylne </w:t>
            </w:r>
          </w:p>
        </w:tc>
      </w:tr>
      <w:tr w:rsidR="00F42D93" w14:paraId="7F36B830" w14:textId="77777777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C63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1294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Przetłoczenia na przedniej ścianie korpusu na całej jego wysokości </w:t>
            </w:r>
          </w:p>
        </w:tc>
      </w:tr>
      <w:tr w:rsidR="00F42D93" w14:paraId="2CB5AE27" w14:textId="77777777">
        <w:trPr>
          <w:trHeight w:val="15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1686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11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416" w14:textId="77777777" w:rsidR="00F42D93" w:rsidRDefault="005E0542">
            <w:pPr>
              <w:spacing w:after="43" w:line="236" w:lineRule="auto"/>
              <w:ind w:left="0" w:right="56" w:firstLine="0"/>
            </w:pPr>
            <w:r>
              <w:t xml:space="preserve">Posiadające listwę zabezpieczającą dno pojemnika przed ścieraniem, znajdującą się na obwodzie dna pojemnika Parametry listwy: </w:t>
            </w:r>
          </w:p>
          <w:p w14:paraId="39D537C8" w14:textId="77777777" w:rsidR="00F42D93" w:rsidRDefault="005E0542" w:rsidP="005E0542">
            <w:pPr>
              <w:numPr>
                <w:ilvl w:val="0"/>
                <w:numId w:val="3"/>
              </w:numPr>
              <w:spacing w:after="2" w:line="274" w:lineRule="auto"/>
              <w:ind w:right="0" w:firstLine="0"/>
              <w:jc w:val="left"/>
            </w:pPr>
            <w:r>
              <w:t xml:space="preserve">wykonana z tworzywa sztucznego polietylenu niskociśnieniowego wysokiej gęstości (PE-HD) - wysokość min. 10 mm </w:t>
            </w:r>
          </w:p>
          <w:p w14:paraId="43C9B871" w14:textId="77777777" w:rsidR="00F42D93" w:rsidRDefault="005E0542" w:rsidP="005E0542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t xml:space="preserve">szerokość min. 4 mm </w:t>
            </w:r>
          </w:p>
        </w:tc>
      </w:tr>
      <w:tr w:rsidR="00F42D93" w14:paraId="2F1AF3F2" w14:textId="77777777">
        <w:trPr>
          <w:trHeight w:val="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59C" w14:textId="77777777" w:rsidR="00F42D93" w:rsidRDefault="005E0542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89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Pojemność: 120 litrów </w:t>
            </w:r>
          </w:p>
        </w:tc>
      </w:tr>
      <w:tr w:rsidR="00F42D93" w14:paraId="7C15D9D9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D27" w14:textId="77777777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 xml:space="preserve">13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9A85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Tylny uchwyt do przeciągania pojemnika ułatwiający przetaczanie pojemników przez służby oczyszczające </w:t>
            </w:r>
          </w:p>
        </w:tc>
      </w:tr>
      <w:tr w:rsidR="00F42D93" w14:paraId="5AA957E1" w14:textId="77777777">
        <w:trPr>
          <w:trHeight w:val="7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4BA5" w14:textId="77777777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 xml:space="preserve">14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5D9" w14:textId="77777777" w:rsidR="00F42D93" w:rsidRDefault="005E0542">
            <w:pPr>
              <w:spacing w:after="0" w:line="259" w:lineRule="auto"/>
              <w:ind w:left="0" w:right="111" w:firstLine="0"/>
            </w:pPr>
            <w:r>
              <w:t xml:space="preserve">Wszystkie krawędzie pojemnika, z którymi może zetknąć się pracownik Zamawiającego a także użytkownik pojemnika, muszą być zaokrąglone tak aby nie powodowały obrażeń, zgodnie  z normą EN 840 </w:t>
            </w:r>
          </w:p>
        </w:tc>
      </w:tr>
      <w:tr w:rsidR="00F42D93" w14:paraId="69C03522" w14:textId="77777777">
        <w:trPr>
          <w:trHeight w:val="7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FC0" w14:textId="1D5C109A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>1</w:t>
            </w:r>
            <w:r w:rsidR="00543136">
              <w:t>5</w:t>
            </w:r>
            <w: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B477" w14:textId="77777777" w:rsidR="00F42D93" w:rsidRDefault="005E0542">
            <w:pPr>
              <w:spacing w:after="0" w:line="259" w:lineRule="auto"/>
              <w:ind w:left="0" w:right="110" w:firstLine="0"/>
            </w:pPr>
            <w:r>
              <w:t xml:space="preserve">Pojemniki wykonane zgodnie z normą EN-840, posiadające certyfikat wydany przez uprawnioną do certyfikowania jednostkę potwierdzający zgodność produktów z wymaganiami technicznymi norm PN-EN 840  </w:t>
            </w:r>
          </w:p>
        </w:tc>
      </w:tr>
      <w:tr w:rsidR="00F42D93" w14:paraId="518D35CA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C7C" w14:textId="3CB0510B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>1</w:t>
            </w:r>
            <w:r w:rsidR="00543136">
              <w:t>6</w:t>
            </w:r>
            <w: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070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Posiadają certyfikat jakości, który potwierdza wymaganą przez Zamawiającego nośność pojemnika </w:t>
            </w:r>
          </w:p>
        </w:tc>
      </w:tr>
      <w:tr w:rsidR="00F42D93" w14:paraId="4280BDC4" w14:textId="77777777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5CB4" w14:textId="5759A17B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>1</w:t>
            </w:r>
            <w:r w:rsidR="00543136">
              <w:t>7</w:t>
            </w:r>
            <w: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275" w14:textId="77777777" w:rsidR="00F42D93" w:rsidRDefault="005E0542">
            <w:pPr>
              <w:spacing w:after="0" w:line="259" w:lineRule="auto"/>
              <w:ind w:left="0" w:right="0" w:firstLine="0"/>
            </w:pPr>
            <w:r>
              <w:t xml:space="preserve">Znak zgodności z normą EN-840 oraz znak certyfikatu jakości i nośność pojemnika muszą być wytłoczone na pojemniku </w:t>
            </w:r>
          </w:p>
        </w:tc>
      </w:tr>
      <w:tr w:rsidR="00F42D93" w14:paraId="51079D2C" w14:textId="77777777">
        <w:trPr>
          <w:trHeight w:val="2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EB2F" w14:textId="7E7B0888" w:rsidR="00F42D93" w:rsidRDefault="005E0542">
            <w:pPr>
              <w:spacing w:after="0" w:line="259" w:lineRule="auto"/>
              <w:ind w:left="0" w:right="110" w:firstLine="0"/>
              <w:jc w:val="center"/>
            </w:pPr>
            <w:r>
              <w:t>1</w:t>
            </w:r>
            <w:r w:rsidR="00543136">
              <w:t>8</w:t>
            </w:r>
            <w: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41E5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t xml:space="preserve">Rok produkcji na pojemniku na bocznej ścianie lub na pokrywie </w:t>
            </w:r>
          </w:p>
        </w:tc>
      </w:tr>
    </w:tbl>
    <w:p w14:paraId="3AE23801" w14:textId="4A4DE508" w:rsidR="00F42D93" w:rsidRDefault="005E0542" w:rsidP="00A95E9A">
      <w:pPr>
        <w:spacing w:after="15" w:line="259" w:lineRule="auto"/>
        <w:ind w:left="346" w:right="0" w:firstLine="0"/>
        <w:jc w:val="left"/>
      </w:pPr>
      <w:r>
        <w:t xml:space="preserve"> </w:t>
      </w:r>
    </w:p>
    <w:p w14:paraId="3B568243" w14:textId="77777777" w:rsidR="00A95E9A" w:rsidRDefault="00A95E9A" w:rsidP="00A95E9A">
      <w:pPr>
        <w:spacing w:after="15" w:line="259" w:lineRule="auto"/>
        <w:ind w:left="346" w:right="0" w:firstLine="0"/>
        <w:jc w:val="left"/>
      </w:pPr>
    </w:p>
    <w:p w14:paraId="138B4ADE" w14:textId="77777777" w:rsidR="00F42D93" w:rsidRDefault="005E0542">
      <w:pPr>
        <w:tabs>
          <w:tab w:val="center" w:pos="570"/>
          <w:tab w:val="center" w:pos="3588"/>
        </w:tabs>
        <w:spacing w:after="22" w:line="26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Pozostałe wymagania dotyczące przedmiotu zamówienia</w:t>
      </w:r>
      <w:r>
        <w:t xml:space="preserve">. </w:t>
      </w:r>
    </w:p>
    <w:p w14:paraId="4C6A4DA4" w14:textId="77777777" w:rsidR="00A95E9A" w:rsidRDefault="005E0542" w:rsidP="005E0542">
      <w:pPr>
        <w:numPr>
          <w:ilvl w:val="0"/>
          <w:numId w:val="2"/>
        </w:numPr>
        <w:spacing w:after="29" w:line="284" w:lineRule="auto"/>
        <w:ind w:left="1339" w:right="0" w:hanging="427"/>
      </w:pPr>
      <w:r>
        <w:t>Nośność pojemników wymagana przez Zamawiającego winna wynosić i być wytłoczona na korpusie pojemnika odpowiednio dla pojemności:</w:t>
      </w:r>
    </w:p>
    <w:p w14:paraId="61C3EB95" w14:textId="23495EDE" w:rsidR="00F42D93" w:rsidRDefault="00A95E9A" w:rsidP="00A95E9A">
      <w:pPr>
        <w:spacing w:after="29" w:line="284" w:lineRule="auto"/>
        <w:ind w:left="912" w:right="0" w:firstLine="0"/>
      </w:pPr>
      <w:r>
        <w:t xml:space="preserve">       a)</w:t>
      </w:r>
      <w:r>
        <w:rPr>
          <w:rFonts w:ascii="Arial" w:eastAsia="Arial" w:hAnsi="Arial" w:cs="Arial"/>
        </w:rPr>
        <w:t xml:space="preserve">     </w:t>
      </w:r>
      <w:r>
        <w:t xml:space="preserve">dla 120 litrów – 60 kg </w:t>
      </w:r>
    </w:p>
    <w:p w14:paraId="3431912A" w14:textId="77777777" w:rsidR="00F42D93" w:rsidRDefault="005E0542" w:rsidP="005E0542">
      <w:pPr>
        <w:numPr>
          <w:ilvl w:val="1"/>
          <w:numId w:val="2"/>
        </w:numPr>
        <w:ind w:left="1765" w:right="0" w:hanging="425"/>
      </w:pPr>
      <w:r>
        <w:t xml:space="preserve">dla 240 litrów – 110 kg </w:t>
      </w:r>
    </w:p>
    <w:p w14:paraId="0A3E7D79" w14:textId="77777777" w:rsidR="00F42D93" w:rsidRDefault="005E0542" w:rsidP="005E0542">
      <w:pPr>
        <w:numPr>
          <w:ilvl w:val="1"/>
          <w:numId w:val="2"/>
        </w:numPr>
        <w:ind w:left="1765" w:right="0" w:hanging="425"/>
      </w:pPr>
      <w:r>
        <w:t xml:space="preserve">dla 1100 litrów – 510 kg </w:t>
      </w:r>
    </w:p>
    <w:p w14:paraId="1A6047E0" w14:textId="77777777" w:rsidR="00F42D93" w:rsidRDefault="005E0542">
      <w:pPr>
        <w:ind w:left="1350" w:right="0"/>
      </w:pPr>
      <w:r>
        <w:t xml:space="preserve">Przez nośność pojemników, określoną powyżej, należy rozumieć maksymalny dopuszczalny wsad / ładunek do pojemnika (nie wlicza się nośności/wagi pojemnika). </w:t>
      </w:r>
    </w:p>
    <w:p w14:paraId="53E1A564" w14:textId="4844711B" w:rsidR="00F42D93" w:rsidRDefault="005E0542" w:rsidP="005E0542">
      <w:pPr>
        <w:numPr>
          <w:ilvl w:val="0"/>
          <w:numId w:val="2"/>
        </w:numPr>
        <w:ind w:left="1339" w:right="0" w:hanging="427"/>
      </w:pPr>
      <w:r>
        <w:t xml:space="preserve">Wykonawca własnym środkiem transportu lub poprzez firmę transportową na własny koszt zapewni dostawę przedmiotu zamówienia. </w:t>
      </w:r>
    </w:p>
    <w:p w14:paraId="1292D0B0" w14:textId="77777777" w:rsidR="00F42D93" w:rsidRDefault="005E0542" w:rsidP="005E0542">
      <w:pPr>
        <w:numPr>
          <w:ilvl w:val="0"/>
          <w:numId w:val="2"/>
        </w:numPr>
        <w:ind w:left="1339" w:right="0" w:hanging="427"/>
      </w:pPr>
      <w:r>
        <w:t xml:space="preserve">Wykonawca ponosi odpowiedzialność za wszelkie uszkodzenia przedmiot umowy do czasu ich odbioru przez Zamawiającego. </w:t>
      </w:r>
    </w:p>
    <w:p w14:paraId="6A3C58A1" w14:textId="77777777" w:rsidR="00930F08" w:rsidRDefault="00930F08" w:rsidP="00930F08">
      <w:pPr>
        <w:ind w:left="912" w:right="0" w:firstLine="0"/>
        <w:rPr>
          <w:b/>
        </w:rPr>
      </w:pPr>
      <w:r>
        <w:t xml:space="preserve">4)    Pojemniki będące przedmiotem zamówienia objęte zostaną </w:t>
      </w:r>
      <w:r>
        <w:rPr>
          <w:b/>
        </w:rPr>
        <w:t xml:space="preserve">min. 12-miesięcznym  i max.             </w:t>
      </w:r>
    </w:p>
    <w:p w14:paraId="6C3FFA10" w14:textId="77777777" w:rsidR="00930F08" w:rsidRDefault="00930F08" w:rsidP="00930F08">
      <w:pPr>
        <w:ind w:left="912" w:right="0" w:firstLine="0"/>
      </w:pPr>
      <w:r>
        <w:rPr>
          <w:b/>
        </w:rPr>
        <w:t xml:space="preserve">       36-miesięcznym</w:t>
      </w:r>
      <w:r>
        <w:t xml:space="preserve"> okresem gwarancji </w:t>
      </w:r>
      <w:r>
        <w:rPr>
          <w:i/>
        </w:rPr>
        <w:t>/okres gwarancji stanowi kryterium oceny ofert/</w:t>
      </w:r>
      <w:r>
        <w:t>.</w:t>
      </w:r>
    </w:p>
    <w:p w14:paraId="195EF44E" w14:textId="1A243088" w:rsidR="00930F08" w:rsidRDefault="005E0542" w:rsidP="00930F08">
      <w:pPr>
        <w:ind w:left="912" w:right="0" w:firstLine="0"/>
        <w:rPr>
          <w:rFonts w:ascii="Arial" w:eastAsia="Arial" w:hAnsi="Arial" w:cs="Arial"/>
        </w:rPr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 w:rsidR="00930F08">
        <w:rPr>
          <w:rFonts w:ascii="Arial" w:eastAsia="Arial" w:hAnsi="Arial" w:cs="Arial"/>
        </w:rPr>
        <w:t xml:space="preserve">   </w:t>
      </w:r>
    </w:p>
    <w:p w14:paraId="3711645A" w14:textId="4C469E7A" w:rsidR="00930F08" w:rsidRDefault="00930F08" w:rsidP="00930F08">
      <w:pPr>
        <w:ind w:left="912" w:right="0" w:firstLine="0"/>
      </w:pPr>
      <w:r w:rsidRPr="00930F08">
        <w:rPr>
          <w:bCs/>
        </w:rPr>
        <w:lastRenderedPageBreak/>
        <w:t>5)</w:t>
      </w:r>
      <w:r>
        <w:rPr>
          <w:b/>
        </w:rPr>
        <w:t xml:space="preserve">   </w:t>
      </w:r>
      <w:r w:rsidRPr="00930F08">
        <w:t xml:space="preserve">   </w:t>
      </w:r>
      <w:r>
        <w:t xml:space="preserve">Zamawiający dołożył wszelkich starań, aby w opisie przedmiotu zamówienia nie znalazła się żadna nazwa handlowa firmy, towaru lub produktu. Jeśli w dokumentach składających się na    </w:t>
      </w:r>
    </w:p>
    <w:p w14:paraId="0E79FCCE" w14:textId="11315E44" w:rsidR="00F42D93" w:rsidRDefault="00930F08" w:rsidP="00930F08">
      <w:pPr>
        <w:ind w:left="912" w:right="0" w:firstLine="0"/>
      </w:pPr>
      <w:r>
        <w:t xml:space="preserve"> opis przedmiotu zamówienia, wskazana jest nazwa handlowa firmy, towaru lub produktu, ma ona wyłącznie charakter informacyjny. Zamawiający – w odniesieniu do wskazanych wprost w dokumentacji przetargowej parametrów, czy danych (technicznych lub jakichkolwiek innych), identyfikujących pośrednio lub bezpośrednio towar bądź produkt – dopuszcza rozwiązania równoważne zgodne z danymi technicznymi i parametrami zawartymi w ww. dokumentacji. Jako rozwiązania równoważne, należy rozumieć rozwiązania charakteryzujące się parametrami nie gorszymi od wymaganych,  a znajdujących się w dokumentacji. </w:t>
      </w:r>
    </w:p>
    <w:p w14:paraId="6403E25E" w14:textId="7BD37C08" w:rsidR="00F42D93" w:rsidRDefault="005E0542" w:rsidP="00930F08">
      <w:pPr>
        <w:ind w:left="912" w:right="0" w:firstLine="0"/>
      </w:pPr>
      <w:r>
        <w:t xml:space="preserve">Jeżeli Zamawiający dopuszcza rozwiązania równoważne opisywanym w dokumentacji,  ale nie podaje minimalnych parametrów, które by tę równoważność potwierdzały Wykonawca obowiązany jest zaoferować produkt o właściwościach zbliżonych, nadający się funkcjonalnie do zapotrzebowanego zastosowania </w:t>
      </w:r>
      <w:r w:rsidR="00930F08">
        <w:t>.</w:t>
      </w:r>
      <w:r>
        <w:t xml:space="preserve"> </w:t>
      </w:r>
    </w:p>
    <w:p w14:paraId="0410262A" w14:textId="45F716E5" w:rsidR="00F42D93" w:rsidRDefault="005E0542" w:rsidP="005E0542">
      <w:pPr>
        <w:pStyle w:val="Akapitzlist"/>
        <w:numPr>
          <w:ilvl w:val="0"/>
          <w:numId w:val="5"/>
        </w:numPr>
        <w:ind w:right="0"/>
      </w:pPr>
      <w:r>
        <w:t xml:space="preserve">W przypadku, gdy w opisie przedmiotu zamówienia zawarte jest odniesienie do norm, ocen technicznych, specyfikacji technicznych i systemów referencji technicznych, o których mowa w art. 101 ust. 1 pkt 2 oraz ust. 3 ustawy </w:t>
      </w:r>
      <w:proofErr w:type="spellStart"/>
      <w:r>
        <w:t>Pzp</w:t>
      </w:r>
      <w:proofErr w:type="spellEnd"/>
      <w:r>
        <w:t xml:space="preserve">, Zamawiający dopuszcza rozwiązania równoważne, czyli takie, które zagwarantują realizację przedmiotu zamówienia w zgodzie z zapisami zawartymi w niniejszym rozdziale, a wskazane powyżej odniesienia należy odczytywać z wyrazami „lub równoważne”. </w:t>
      </w:r>
    </w:p>
    <w:p w14:paraId="7A94CFF4" w14:textId="77777777" w:rsidR="00F42D93" w:rsidRDefault="005E0542" w:rsidP="005E0542">
      <w:pPr>
        <w:numPr>
          <w:ilvl w:val="0"/>
          <w:numId w:val="5"/>
        </w:numPr>
        <w:spacing w:after="31" w:line="266" w:lineRule="auto"/>
        <w:ind w:left="1339" w:right="0"/>
      </w:pPr>
      <w:r>
        <w:rPr>
          <w:u w:val="single" w:color="000000"/>
        </w:rPr>
        <w:t>Wykonawca, który powołuje się na rozwiązania równoważne, jest zobowiązany wykazać,</w:t>
      </w:r>
      <w:r>
        <w:t xml:space="preserve">  </w:t>
      </w:r>
      <w:r>
        <w:rPr>
          <w:u w:val="single" w:color="000000"/>
        </w:rPr>
        <w:t>że oferowane przez niego rozwiązanie spełnia wymagania określone przez zamawiającego.</w:t>
      </w:r>
      <w:r>
        <w:t xml:space="preserve">  </w:t>
      </w:r>
      <w:r>
        <w:rPr>
          <w:u w:val="single" w:color="000000"/>
        </w:rPr>
        <w:t>W takim przypadku, wykonawca załącza do oferty wykaz rozwiązań równoważnych wraz</w:t>
      </w:r>
      <w:r>
        <w:t xml:space="preserve">  </w:t>
      </w:r>
      <w:r>
        <w:rPr>
          <w:u w:val="single" w:color="000000"/>
        </w:rPr>
        <w:t>z jego opisem lub normami.</w:t>
      </w:r>
      <w:r>
        <w:t xml:space="preserve"> </w:t>
      </w:r>
    </w:p>
    <w:p w14:paraId="39FAB469" w14:textId="77777777" w:rsidR="00F42D93" w:rsidRDefault="005E0542">
      <w:pPr>
        <w:spacing w:after="62" w:line="259" w:lineRule="auto"/>
        <w:ind w:left="346" w:right="0" w:firstLine="0"/>
        <w:jc w:val="left"/>
      </w:pPr>
      <w:r>
        <w:t xml:space="preserve"> </w:t>
      </w:r>
    </w:p>
    <w:p w14:paraId="61E7E1DB" w14:textId="24FC4B47" w:rsidR="00F42D93" w:rsidRDefault="005E0542">
      <w:pPr>
        <w:tabs>
          <w:tab w:val="center" w:pos="429"/>
          <w:tab w:val="center" w:pos="3923"/>
        </w:tabs>
        <w:spacing w:after="0" w:line="26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CD38BD">
        <w:rPr>
          <w:b/>
        </w:rPr>
        <w:t>5.</w:t>
      </w:r>
      <w:r>
        <w:rPr>
          <w:rFonts w:ascii="Arial" w:eastAsia="Arial" w:hAnsi="Arial" w:cs="Arial"/>
          <w:b/>
        </w:rPr>
        <w:tab/>
      </w:r>
      <w:r>
        <w:rPr>
          <w:b/>
        </w:rPr>
        <w:t>Nazwy i kody zamówienia według Wspólnego Słownika Zamówień:</w:t>
      </w:r>
      <w:r>
        <w:t xml:space="preserve"> </w:t>
      </w:r>
    </w:p>
    <w:tbl>
      <w:tblPr>
        <w:tblStyle w:val="TableGrid"/>
        <w:tblW w:w="9069" w:type="dxa"/>
        <w:tblInd w:w="771" w:type="dxa"/>
        <w:tblCellMar>
          <w:top w:w="62" w:type="dxa"/>
          <w:left w:w="746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4835"/>
      </w:tblGrid>
      <w:tr w:rsidR="00F42D93" w14:paraId="2FB91C3C" w14:textId="77777777">
        <w:trPr>
          <w:trHeight w:val="396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D073DD" w14:textId="77777777" w:rsidR="00F42D93" w:rsidRDefault="005E0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Kod CPV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9AEF1" w14:textId="77777777" w:rsidR="00F42D93" w:rsidRDefault="005E0542">
            <w:pPr>
              <w:spacing w:after="0" w:line="259" w:lineRule="auto"/>
              <w:ind w:left="437" w:right="0" w:firstLine="0"/>
              <w:jc w:val="left"/>
            </w:pPr>
            <w:r>
              <w:rPr>
                <w:b/>
              </w:rPr>
              <w:t xml:space="preserve">Nazwa </w:t>
            </w:r>
          </w:p>
        </w:tc>
      </w:tr>
    </w:tbl>
    <w:p w14:paraId="6B7CE49D" w14:textId="77777777" w:rsidR="00F42D93" w:rsidRDefault="005E0542">
      <w:pPr>
        <w:tabs>
          <w:tab w:val="center" w:pos="2115"/>
          <w:tab w:val="center" w:pos="6649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34928480-6 </w:t>
      </w:r>
      <w:r>
        <w:tab/>
        <w:t xml:space="preserve">Pojemniki i kosze na odpady i śmieci </w:t>
      </w:r>
    </w:p>
    <w:p w14:paraId="38303E82" w14:textId="301FA312" w:rsidR="00F42D93" w:rsidRDefault="00F42D93">
      <w:pPr>
        <w:spacing w:after="63" w:line="259" w:lineRule="auto"/>
        <w:ind w:left="1054" w:right="0" w:firstLine="0"/>
        <w:jc w:val="left"/>
      </w:pPr>
    </w:p>
    <w:p w14:paraId="7409EC7B" w14:textId="732B1616" w:rsidR="00F42D93" w:rsidRDefault="00F42D93" w:rsidP="00CD38BD">
      <w:pPr>
        <w:spacing w:after="62" w:line="259" w:lineRule="auto"/>
        <w:ind w:left="346" w:right="0" w:firstLine="0"/>
        <w:jc w:val="left"/>
      </w:pPr>
    </w:p>
    <w:sectPr w:rsidR="00F42D93">
      <w:footerReference w:type="even" r:id="rId7"/>
      <w:footerReference w:type="default" r:id="rId8"/>
      <w:footerReference w:type="first" r:id="rId9"/>
      <w:pgSz w:w="11906" w:h="16838"/>
      <w:pgMar w:top="709" w:right="1410" w:bottom="1028" w:left="107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2B6E" w14:textId="77777777" w:rsidR="003C0FE4" w:rsidRDefault="003C0FE4">
      <w:pPr>
        <w:spacing w:after="0" w:line="240" w:lineRule="auto"/>
      </w:pPr>
      <w:r>
        <w:separator/>
      </w:r>
    </w:p>
  </w:endnote>
  <w:endnote w:type="continuationSeparator" w:id="0">
    <w:p w14:paraId="4616133F" w14:textId="77777777" w:rsidR="003C0FE4" w:rsidRDefault="003C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99CD" w14:textId="77777777" w:rsidR="00F42D93" w:rsidRDefault="005E054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83C1" w14:textId="77777777" w:rsidR="00F42D93" w:rsidRDefault="005E054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813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EA4F" w14:textId="77777777" w:rsidR="00F42D93" w:rsidRDefault="00F42D9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E927" w14:textId="77777777" w:rsidR="003C0FE4" w:rsidRDefault="003C0FE4">
      <w:pPr>
        <w:spacing w:after="0" w:line="240" w:lineRule="auto"/>
      </w:pPr>
      <w:r>
        <w:separator/>
      </w:r>
    </w:p>
  </w:footnote>
  <w:footnote w:type="continuationSeparator" w:id="0">
    <w:p w14:paraId="286C6FC6" w14:textId="77777777" w:rsidR="003C0FE4" w:rsidRDefault="003C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5F0"/>
    <w:multiLevelType w:val="hybridMultilevel"/>
    <w:tmpl w:val="B47A3DA8"/>
    <w:lvl w:ilvl="0" w:tplc="A882F6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A3E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E3E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8F9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401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EEE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EAD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2AC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C8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B2A14"/>
    <w:multiLevelType w:val="hybridMultilevel"/>
    <w:tmpl w:val="04CAF23A"/>
    <w:lvl w:ilvl="0" w:tplc="21A081E4">
      <w:start w:val="1"/>
      <w:numFmt w:val="decimal"/>
      <w:lvlText w:val="%1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6B12E">
      <w:start w:val="2"/>
      <w:numFmt w:val="lowerLetter"/>
      <w:lvlText w:val="%2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680D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451FE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2BC9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4F86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6907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A21A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ACC9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D5A74"/>
    <w:multiLevelType w:val="hybridMultilevel"/>
    <w:tmpl w:val="D7E27286"/>
    <w:lvl w:ilvl="0" w:tplc="FB4C28A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4DD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87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28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4E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76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882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AC5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013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741DE"/>
    <w:multiLevelType w:val="hybridMultilevel"/>
    <w:tmpl w:val="4F664A00"/>
    <w:lvl w:ilvl="0" w:tplc="57024AB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EAE8A">
      <w:start w:val="1"/>
      <w:numFmt w:val="decimal"/>
      <w:lvlText w:val="%2)"/>
      <w:lvlJc w:val="left"/>
      <w:pPr>
        <w:ind w:left="1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EBA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D6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6E6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6D9C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EC5B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23EA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87B1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51817"/>
    <w:multiLevelType w:val="hybridMultilevel"/>
    <w:tmpl w:val="52BA39FE"/>
    <w:lvl w:ilvl="0" w:tplc="5E426CA4">
      <w:start w:val="6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93"/>
    <w:rsid w:val="0006353A"/>
    <w:rsid w:val="00153B44"/>
    <w:rsid w:val="001808E4"/>
    <w:rsid w:val="001A3078"/>
    <w:rsid w:val="001D368D"/>
    <w:rsid w:val="002E3089"/>
    <w:rsid w:val="003614C8"/>
    <w:rsid w:val="003C0FE4"/>
    <w:rsid w:val="00406813"/>
    <w:rsid w:val="004D0D19"/>
    <w:rsid w:val="004D6F35"/>
    <w:rsid w:val="00543136"/>
    <w:rsid w:val="00552B0E"/>
    <w:rsid w:val="0056775E"/>
    <w:rsid w:val="00582FFF"/>
    <w:rsid w:val="005E0542"/>
    <w:rsid w:val="00600A87"/>
    <w:rsid w:val="00613025"/>
    <w:rsid w:val="006E32EE"/>
    <w:rsid w:val="0070478D"/>
    <w:rsid w:val="008D0A78"/>
    <w:rsid w:val="00930F08"/>
    <w:rsid w:val="0098159A"/>
    <w:rsid w:val="009F0525"/>
    <w:rsid w:val="00A764CD"/>
    <w:rsid w:val="00A95E9A"/>
    <w:rsid w:val="00BE4ECF"/>
    <w:rsid w:val="00BE750D"/>
    <w:rsid w:val="00C768C9"/>
    <w:rsid w:val="00CB0B5F"/>
    <w:rsid w:val="00CD38BD"/>
    <w:rsid w:val="00EA61DF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E471"/>
  <w15:docId w15:val="{6E00962F-23F5-4DD6-BA2D-7C069B3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303" w:lineRule="auto"/>
      <w:ind w:left="356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 w:line="269" w:lineRule="auto"/>
      <w:ind w:left="21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hd w:val="clear" w:color="auto" w:fill="D3D3D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shd w:val="clear" w:color="auto" w:fill="D3D3D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3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cp:lastModifiedBy>Związek Gmin_1</cp:lastModifiedBy>
  <cp:revision>9</cp:revision>
  <dcterms:created xsi:type="dcterms:W3CDTF">2024-01-08T13:26:00Z</dcterms:created>
  <dcterms:modified xsi:type="dcterms:W3CDTF">2024-01-15T06:58:00Z</dcterms:modified>
</cp:coreProperties>
</file>