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6102E254" w14:textId="3A68559F" w:rsidR="00E55B0D" w:rsidRDefault="00E55B0D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</w:t>
      </w:r>
      <w:r>
        <w:rPr>
          <w:rFonts w:ascii="Cambria" w:hAnsi="Cambria"/>
          <w:bCs/>
          <w:sz w:val="20"/>
          <w:szCs w:val="20"/>
        </w:rPr>
        <w:t>Dane Wykonawcy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4F1C4B01" w14:textId="77777777" w:rsidR="00314365" w:rsidRPr="00EA21F8" w:rsidRDefault="0089297D" w:rsidP="00314365">
      <w:pPr>
        <w:spacing w:after="0" w:line="240" w:lineRule="auto"/>
        <w:jc w:val="right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  <w:r w:rsidR="00314365" w:rsidRPr="00EA21F8">
        <w:rPr>
          <w:rFonts w:ascii="Cambria" w:hAnsi="Cambria"/>
        </w:rPr>
        <w:t>Zamawiający:</w:t>
      </w:r>
    </w:p>
    <w:p w14:paraId="0B7643ED" w14:textId="77777777" w:rsidR="00314365" w:rsidRDefault="00314365" w:rsidP="00314365">
      <w:pPr>
        <w:suppressAutoHyphens/>
        <w:spacing w:after="0" w:line="240" w:lineRule="auto"/>
        <w:ind w:left="19"/>
        <w:jc w:val="right"/>
        <w:rPr>
          <w:rFonts w:ascii="Cambria" w:hAnsi="Cambria" w:cs="Cambria"/>
          <w:shd w:val="clear" w:color="auto" w:fill="FFFFFF"/>
        </w:rPr>
      </w:pPr>
      <w:r>
        <w:rPr>
          <w:rFonts w:ascii="Cambria" w:hAnsi="Cambria" w:cs="Cambria"/>
          <w:shd w:val="clear" w:color="auto" w:fill="FFFFFF"/>
        </w:rPr>
        <w:t>Powiatowy Zespół ds. Orzekania o Niepełnosprawności</w:t>
      </w:r>
    </w:p>
    <w:p w14:paraId="5318976A" w14:textId="77777777" w:rsidR="00314365" w:rsidRDefault="00314365" w:rsidP="00314365">
      <w:pPr>
        <w:suppressAutoHyphens/>
        <w:spacing w:after="0" w:line="240" w:lineRule="auto"/>
        <w:ind w:left="19"/>
        <w:jc w:val="right"/>
        <w:rPr>
          <w:rFonts w:ascii="Cambria" w:hAnsi="Cambria" w:cs="Cambria"/>
          <w:shd w:val="clear" w:color="auto" w:fill="FFFFFF"/>
        </w:rPr>
      </w:pPr>
      <w:r>
        <w:rPr>
          <w:rFonts w:ascii="Cambria" w:hAnsi="Cambria" w:cs="Cambria"/>
          <w:shd w:val="clear" w:color="auto" w:fill="FFFFFF"/>
        </w:rPr>
        <w:t>ul. Wałbrzyska 15, 58-100 Świdnica</w:t>
      </w:r>
    </w:p>
    <w:p w14:paraId="7ABA95F4" w14:textId="22BD0172" w:rsidR="0089297D" w:rsidRDefault="0089297D" w:rsidP="00314365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47ED444F" w14:textId="77777777" w:rsidR="00E62CEF" w:rsidRDefault="00E62CEF" w:rsidP="00314365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60A8AE2D" w14:textId="677F8923" w:rsidR="00E62CEF" w:rsidRPr="00E62CEF" w:rsidRDefault="00E62CEF" w:rsidP="00E62CEF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Dotyczy postępowania pn. </w:t>
      </w:r>
      <w:r>
        <w:rPr>
          <w:rFonts w:ascii="Cambria" w:hAnsi="Cambria" w:cs="Cambria"/>
        </w:rPr>
        <w:t>„Usługa archiwizacji, uporządkowania i digitalizacji dokumentacji</w:t>
      </w:r>
      <w:r>
        <w:rPr>
          <w:rFonts w:ascii="Cambria" w:hAnsi="Cambria" w:cs="Cambria"/>
          <w:color w:val="00000A"/>
        </w:rPr>
        <w:t>”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4DA58C19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</w:t>
      </w:r>
      <w:r w:rsidR="00314365">
        <w:rPr>
          <w:rFonts w:ascii="Cambria" w:hAnsi="Cambria" w:cs="Arial Narrow"/>
          <w:bCs/>
        </w:rPr>
        <w:t>PZON Świdnica</w:t>
      </w:r>
    </w:p>
    <w:p w14:paraId="6C7B1B5F" w14:textId="0FBB9D98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>prowadzonym przez</w:t>
      </w:r>
      <w:r w:rsidR="00314365">
        <w:rPr>
          <w:rFonts w:ascii="Cambria" w:hAnsi="Cambria" w:cs="Arial Narrow"/>
          <w:bCs/>
        </w:rPr>
        <w:t xml:space="preserve"> PZON Świdnica</w:t>
      </w:r>
      <w:r>
        <w:rPr>
          <w:rFonts w:ascii="Cambria" w:hAnsi="Cambria" w:cs="Arial Narrow"/>
          <w:bCs/>
        </w:rPr>
        <w:t>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3E82" w14:textId="77777777" w:rsidR="00287826" w:rsidRDefault="00287826" w:rsidP="0089297D">
      <w:pPr>
        <w:spacing w:after="0" w:line="240" w:lineRule="auto"/>
      </w:pPr>
      <w:r>
        <w:separator/>
      </w:r>
    </w:p>
  </w:endnote>
  <w:endnote w:type="continuationSeparator" w:id="0">
    <w:p w14:paraId="241EE9B0" w14:textId="77777777" w:rsidR="00287826" w:rsidRDefault="00287826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A96A" w14:textId="77777777" w:rsidR="00287826" w:rsidRDefault="00287826" w:rsidP="0089297D">
      <w:pPr>
        <w:spacing w:after="0" w:line="240" w:lineRule="auto"/>
      </w:pPr>
      <w:r>
        <w:separator/>
      </w:r>
    </w:p>
  </w:footnote>
  <w:footnote w:type="continuationSeparator" w:id="0">
    <w:p w14:paraId="01B51560" w14:textId="77777777" w:rsidR="00287826" w:rsidRDefault="00287826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287826"/>
    <w:rsid w:val="00314365"/>
    <w:rsid w:val="004A5996"/>
    <w:rsid w:val="005E4585"/>
    <w:rsid w:val="00825642"/>
    <w:rsid w:val="00867DC2"/>
    <w:rsid w:val="0089297D"/>
    <w:rsid w:val="00924B81"/>
    <w:rsid w:val="00A7655E"/>
    <w:rsid w:val="00E55B0D"/>
    <w:rsid w:val="00E62CEF"/>
    <w:rsid w:val="00E86F33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10</cp:revision>
  <cp:lastPrinted>2021-02-18T11:17:00Z</cp:lastPrinted>
  <dcterms:created xsi:type="dcterms:W3CDTF">2021-01-29T13:02:00Z</dcterms:created>
  <dcterms:modified xsi:type="dcterms:W3CDTF">2021-04-23T07:20:00Z</dcterms:modified>
</cp:coreProperties>
</file>