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80" w:rsidRPr="00280E9F" w:rsidRDefault="00694880" w:rsidP="00694880">
      <w:pPr>
        <w:spacing w:before="480" w:after="0" w:line="257" w:lineRule="auto"/>
        <w:ind w:left="5245" w:firstLine="709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Zamawiający:</w:t>
      </w:r>
    </w:p>
    <w:p w:rsidR="00694880" w:rsidRPr="00280E9F" w:rsidRDefault="00694880" w:rsidP="00694880">
      <w:pPr>
        <w:spacing w:after="0" w:line="480" w:lineRule="auto"/>
        <w:ind w:lef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line="256" w:lineRule="auto"/>
        <w:ind w:left="5954"/>
        <w:jc w:val="center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Podmiot udostępniający zasoby:</w:t>
      </w:r>
    </w:p>
    <w:p w:rsidR="00694880" w:rsidRPr="00280E9F" w:rsidRDefault="00694880" w:rsidP="00694880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80E9F">
        <w:rPr>
          <w:rFonts w:eastAsia="Calibri" w:cstheme="minorHAnsi"/>
          <w:i/>
          <w:sz w:val="16"/>
          <w:szCs w:val="16"/>
        </w:rPr>
        <w:t>CEiDG</w:t>
      </w:r>
      <w:proofErr w:type="spellEnd"/>
      <w:r w:rsidRPr="00280E9F">
        <w:rPr>
          <w:rFonts w:eastAsia="Calibri" w:cstheme="minorHAnsi"/>
          <w:i/>
          <w:sz w:val="16"/>
          <w:szCs w:val="16"/>
        </w:rPr>
        <w:t>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  <w:r w:rsidRPr="00280E9F">
        <w:rPr>
          <w:rFonts w:eastAsia="Calibri" w:cstheme="minorHAnsi"/>
          <w:sz w:val="20"/>
          <w:szCs w:val="20"/>
          <w:u w:val="single"/>
        </w:rPr>
        <w:t>reprezentowany przez:</w:t>
      </w:r>
    </w:p>
    <w:p w:rsidR="00694880" w:rsidRPr="00280E9F" w:rsidRDefault="00694880" w:rsidP="00694880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…………………………………..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b/>
          <w:sz w:val="20"/>
          <w:szCs w:val="20"/>
        </w:rPr>
      </w:pPr>
    </w:p>
    <w:p w:rsidR="00694880" w:rsidRPr="00280E9F" w:rsidRDefault="00694880" w:rsidP="00694880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u w:val="single"/>
        </w:rPr>
        <w:t xml:space="preserve">Oświadczenia podmiotu udostępniającego zasoby </w:t>
      </w:r>
    </w:p>
    <w:p w:rsidR="00694880" w:rsidRPr="00280E9F" w:rsidRDefault="00694880" w:rsidP="00694880">
      <w:pPr>
        <w:spacing w:before="120" w:after="0" w:line="360" w:lineRule="auto"/>
        <w:jc w:val="center"/>
        <w:rPr>
          <w:rFonts w:eastAsia="Calibri" w:cstheme="minorHAnsi"/>
          <w:b/>
          <w:caps/>
          <w:sz w:val="20"/>
          <w:szCs w:val="20"/>
          <w:u w:val="single"/>
        </w:rPr>
      </w:pPr>
      <w:r w:rsidRPr="00280E9F">
        <w:rPr>
          <w:rFonts w:eastAsia="Calibr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80E9F">
        <w:rPr>
          <w:rFonts w:eastAsia="Calibr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94880" w:rsidRPr="00280E9F" w:rsidRDefault="00694880" w:rsidP="00694880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sz w:val="21"/>
          <w:szCs w:val="21"/>
        </w:rPr>
        <w:t>składane na podstawie art. 125 ust. 5 ustawy Pzp</w:t>
      </w:r>
    </w:p>
    <w:p w:rsidR="00694880" w:rsidRPr="00280E9F" w:rsidRDefault="00694880" w:rsidP="00694880">
      <w:pPr>
        <w:spacing w:before="240" w:after="0" w:line="36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1"/>
          <w:szCs w:val="21"/>
        </w:rPr>
        <w:t xml:space="preserve">Na potrzeby postępowania o udzielenie zamówienia publicznego </w:t>
      </w:r>
      <w:r w:rsidRPr="00280E9F">
        <w:rPr>
          <w:rFonts w:eastAsia="Calibri" w:cstheme="minorHAnsi"/>
          <w:sz w:val="21"/>
          <w:szCs w:val="21"/>
        </w:rPr>
        <w:br/>
        <w:t>pn. …………</w:t>
      </w:r>
      <w:r>
        <w:rPr>
          <w:rFonts w:eastAsia="Calibri" w:cstheme="minorHAnsi"/>
          <w:sz w:val="21"/>
          <w:szCs w:val="21"/>
        </w:rPr>
        <w:t>………………………………….</w:t>
      </w:r>
      <w:r w:rsidRPr="00280E9F">
        <w:rPr>
          <w:rFonts w:eastAsia="Calibri" w:cstheme="minorHAnsi"/>
          <w:sz w:val="21"/>
          <w:szCs w:val="21"/>
        </w:rPr>
        <w:t>……………………………………………………….………….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(nazwa postępowania)</w:t>
      </w:r>
      <w:r w:rsidRPr="00280E9F">
        <w:rPr>
          <w:rFonts w:eastAsia="Calibri" w:cstheme="minorHAnsi"/>
          <w:sz w:val="16"/>
          <w:szCs w:val="16"/>
        </w:rPr>
        <w:t>,</w:t>
      </w:r>
      <w:r w:rsidRPr="00280E9F">
        <w:rPr>
          <w:rFonts w:eastAsia="Calibri" w:cstheme="minorHAnsi"/>
          <w:i/>
          <w:sz w:val="20"/>
          <w:szCs w:val="20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prowadzonego przez ………</w:t>
      </w:r>
      <w:r>
        <w:rPr>
          <w:rFonts w:eastAsia="Calibri" w:cstheme="minorHAnsi"/>
          <w:sz w:val="21"/>
          <w:szCs w:val="21"/>
        </w:rPr>
        <w:t>………………………..</w:t>
      </w:r>
      <w:r w:rsidRPr="00280E9F">
        <w:rPr>
          <w:rFonts w:eastAsia="Calibri" w:cstheme="minorHAnsi"/>
          <w:sz w:val="21"/>
          <w:szCs w:val="21"/>
        </w:rPr>
        <w:t>………….……….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(oznaczenie zamawiającego),</w:t>
      </w:r>
      <w:r w:rsidRPr="00280E9F">
        <w:rPr>
          <w:rFonts w:eastAsia="Calibri" w:cstheme="minorHAnsi"/>
          <w:i/>
          <w:sz w:val="18"/>
          <w:szCs w:val="18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oświadczam, co następuje:</w:t>
      </w:r>
    </w:p>
    <w:p w:rsidR="00694880" w:rsidRPr="00280E9F" w:rsidRDefault="00694880" w:rsidP="00694880">
      <w:pPr>
        <w:shd w:val="clear" w:color="auto" w:fill="DEEAF6" w:themeFill="accent1" w:themeFillTint="33"/>
        <w:spacing w:before="360" w:after="0" w:line="360" w:lineRule="auto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OŚWIADCZENIA DOTYCZĄCE PODMIOTU UDOSTEPNIAJĄCEGO ZASOBY:</w:t>
      </w:r>
    </w:p>
    <w:p w:rsidR="00694880" w:rsidRPr="00280E9F" w:rsidRDefault="00694880" w:rsidP="00694880">
      <w:pPr>
        <w:numPr>
          <w:ilvl w:val="0"/>
          <w:numId w:val="2"/>
        </w:numPr>
        <w:spacing w:before="360" w:after="0" w:line="360" w:lineRule="auto"/>
        <w:ind w:left="284" w:hanging="284"/>
        <w:contextualSpacing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280E9F">
        <w:rPr>
          <w:rFonts w:eastAsia="Calibri"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280E9F">
        <w:rPr>
          <w:rFonts w:eastAsia="Calibri" w:cstheme="minorHAnsi"/>
          <w:sz w:val="21"/>
          <w:szCs w:val="21"/>
          <w:vertAlign w:val="superscript"/>
        </w:rPr>
        <w:footnoteReference w:id="1"/>
      </w:r>
    </w:p>
    <w:p w:rsidR="00694880" w:rsidRPr="00280E9F" w:rsidRDefault="00694880" w:rsidP="0069488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280E9F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280E9F">
        <w:rPr>
          <w:rFonts w:eastAsia="Calibri" w:cstheme="minorHAnsi"/>
          <w:color w:val="222222"/>
          <w:sz w:val="21"/>
          <w:szCs w:val="21"/>
        </w:rPr>
        <w:t>z dnia 13 kwietnia 2022 r.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80E9F">
        <w:rPr>
          <w:rFonts w:eastAsia="Calibri" w:cstheme="minorHAnsi"/>
          <w:color w:val="222222"/>
          <w:sz w:val="21"/>
          <w:szCs w:val="21"/>
        </w:rPr>
        <w:t>(Dz. U. poz. 835)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>.</w:t>
      </w:r>
      <w:r w:rsidRPr="00280E9F">
        <w:rPr>
          <w:rFonts w:eastAsia="Calibri" w:cstheme="minorHAnsi"/>
          <w:color w:val="222222"/>
          <w:sz w:val="21"/>
          <w:szCs w:val="21"/>
          <w:vertAlign w:val="superscript"/>
        </w:rPr>
        <w:footnoteReference w:id="2"/>
      </w:r>
    </w:p>
    <w:p w:rsidR="00694880" w:rsidRPr="00280E9F" w:rsidRDefault="00694880" w:rsidP="00694880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280E9F">
        <w:rPr>
          <w:rFonts w:eastAsia="Calibr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94880" w:rsidRPr="00280E9F" w:rsidRDefault="00694880" w:rsidP="00694880">
      <w:pPr>
        <w:shd w:val="clear" w:color="auto" w:fill="DEEAF6" w:themeFill="accent1" w:themeFillTint="33"/>
        <w:spacing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INFORMACJA DOTYCZĄCA DOSTĘPU DO PODMIOTOWYCH ŚRODKÓW DOWODOWYCH:</w:t>
      </w:r>
    </w:p>
    <w:p w:rsidR="00694880" w:rsidRPr="00280E9F" w:rsidRDefault="00694880" w:rsidP="00694880">
      <w:pPr>
        <w:spacing w:after="12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eastAsia="Calibri" w:cstheme="minorHAnsi"/>
          <w:sz w:val="21"/>
          <w:szCs w:val="21"/>
        </w:rPr>
        <w:t>bezpłatnych i </w:t>
      </w:r>
      <w:r w:rsidRPr="00280E9F">
        <w:rPr>
          <w:rFonts w:eastAsia="Calibri" w:cstheme="minorHAnsi"/>
          <w:sz w:val="21"/>
          <w:szCs w:val="21"/>
        </w:rPr>
        <w:t>ogólnodostępnych baz danych, oraz</w:t>
      </w:r>
      <w:r w:rsidRPr="00280E9F">
        <w:rPr>
          <w:rFonts w:eastAsia="Calibri" w:cstheme="minorHAnsi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dane umożliwiające dostęp do tych środków: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94880" w:rsidRDefault="00694880" w:rsidP="00694880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  <w:t>…………………………………….</w:t>
      </w:r>
    </w:p>
    <w:p w:rsidR="00514C1D" w:rsidRPr="005C138B" w:rsidRDefault="00694880" w:rsidP="005C138B">
      <w:pPr>
        <w:spacing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i/>
          <w:sz w:val="21"/>
          <w:szCs w:val="21"/>
        </w:rPr>
        <w:tab/>
      </w:r>
      <w:r w:rsidRPr="00280E9F">
        <w:rPr>
          <w:rFonts w:eastAsia="Calibri" w:cstheme="minorHAnsi"/>
          <w:i/>
          <w:sz w:val="16"/>
          <w:szCs w:val="16"/>
        </w:rPr>
        <w:t xml:space="preserve">Data; </w:t>
      </w:r>
      <w:bookmarkStart w:id="1" w:name="_Hlk102639179"/>
      <w:r w:rsidRPr="00280E9F">
        <w:rPr>
          <w:rFonts w:eastAsia="Calibri" w:cstheme="minorHAnsi"/>
          <w:i/>
          <w:sz w:val="16"/>
          <w:szCs w:val="16"/>
        </w:rPr>
        <w:t xml:space="preserve">kwalifikowany podpis elektroniczny </w:t>
      </w:r>
      <w:bookmarkStart w:id="2" w:name="_GoBack"/>
      <w:bookmarkEnd w:id="1"/>
      <w:bookmarkEnd w:id="2"/>
    </w:p>
    <w:sectPr w:rsidR="00514C1D" w:rsidRPr="005C138B" w:rsidSect="00AC00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80" w:rsidRDefault="00694880" w:rsidP="00694880">
      <w:pPr>
        <w:spacing w:after="0" w:line="240" w:lineRule="auto"/>
      </w:pPr>
      <w:r>
        <w:separator/>
      </w:r>
    </w:p>
  </w:endnote>
  <w:endnote w:type="continuationSeparator" w:id="0">
    <w:p w:rsidR="00694880" w:rsidRDefault="00694880" w:rsidP="0069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80" w:rsidRDefault="00694880" w:rsidP="00694880">
      <w:pPr>
        <w:spacing w:after="0" w:line="240" w:lineRule="auto"/>
      </w:pPr>
      <w:r>
        <w:separator/>
      </w:r>
    </w:p>
  </w:footnote>
  <w:footnote w:type="continuationSeparator" w:id="0">
    <w:p w:rsidR="00694880" w:rsidRDefault="00694880" w:rsidP="00694880">
      <w:pPr>
        <w:spacing w:after="0" w:line="240" w:lineRule="auto"/>
      </w:pPr>
      <w:r>
        <w:continuationSeparator/>
      </w:r>
    </w:p>
  </w:footnote>
  <w:footnote w:id="1">
    <w:p w:rsidR="00694880" w:rsidRPr="00B929A1" w:rsidRDefault="00694880" w:rsidP="006948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94880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94880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94880" w:rsidRPr="00B929A1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94880" w:rsidRPr="004E3F67" w:rsidRDefault="00694880" w:rsidP="006948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94880" w:rsidRPr="00A82964" w:rsidRDefault="00694880" w:rsidP="006948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94880" w:rsidRPr="00A82964" w:rsidRDefault="00694880" w:rsidP="0069488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94880" w:rsidRPr="00A82964" w:rsidRDefault="00694880" w:rsidP="006948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94880" w:rsidRPr="00896587" w:rsidRDefault="00694880" w:rsidP="006948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80" w:rsidRPr="00841BBF" w:rsidRDefault="00694880" w:rsidP="00694880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60657E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Załącznik nr 9 do SWZ</w:t>
    </w:r>
  </w:p>
  <w:p w:rsidR="00694880" w:rsidRPr="00841BBF" w:rsidRDefault="00694880" w:rsidP="00694880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694880" w:rsidRPr="00841BBF" w:rsidRDefault="00694880" w:rsidP="00694880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694880" w:rsidRPr="00841BBF" w:rsidRDefault="00694880" w:rsidP="00694880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694880" w:rsidRDefault="00694880" w:rsidP="00694880">
    <w:pPr>
      <w:pStyle w:val="Nagwek"/>
    </w:pPr>
  </w:p>
  <w:p w:rsidR="00694880" w:rsidRDefault="00694880">
    <w:pPr>
      <w:pStyle w:val="Nagwek"/>
    </w:pPr>
    <w:r w:rsidRPr="00DD731C">
      <w:rPr>
        <w:rFonts w:eastAsia="Times New Roman" w:cstheme="minorHAnsi"/>
        <w:color w:val="000000"/>
        <w:sz w:val="20"/>
        <w:szCs w:val="20"/>
        <w:lang w:eastAsia="pl-PL" w:bidi="pl-PL"/>
      </w:rPr>
      <w:t>K-GT-43-232-</w:t>
    </w:r>
    <w:r w:rsidR="005C138B">
      <w:rPr>
        <w:rFonts w:eastAsia="Times New Roman" w:cstheme="minorHAnsi"/>
        <w:color w:val="000000"/>
        <w:sz w:val="20"/>
        <w:szCs w:val="20"/>
        <w:lang w:eastAsia="pl-PL" w:bidi="pl-PL"/>
      </w:rPr>
      <w:t>9</w:t>
    </w:r>
    <w:r w:rsidRPr="00DD731C">
      <w:rPr>
        <w:rFonts w:eastAsia="Times New Roman" w:cstheme="minorHAnsi"/>
        <w:color w:val="000000"/>
        <w:sz w:val="20"/>
        <w:szCs w:val="20"/>
        <w:lang w:eastAsia="pl-PL" w:bidi="pl-PL"/>
      </w:rPr>
      <w:t>/202</w:t>
    </w:r>
    <w:r w:rsidR="00A111B8">
      <w:rPr>
        <w:rFonts w:eastAsia="Times New Roman" w:cstheme="minorHAnsi"/>
        <w:color w:val="000000"/>
        <w:sz w:val="20"/>
        <w:szCs w:val="20"/>
        <w:lang w:eastAsia="pl-PL" w:bidi="pl-PL"/>
      </w:rPr>
      <w:t>3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FC4A7F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                                                                                      </w:t>
    </w:r>
  </w:p>
  <w:p w:rsidR="00280E9F" w:rsidRDefault="005C1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80"/>
    <w:rsid w:val="00164A93"/>
    <w:rsid w:val="00514C1D"/>
    <w:rsid w:val="005C138B"/>
    <w:rsid w:val="00694880"/>
    <w:rsid w:val="00A1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AFD7"/>
  <w15:chartTrackingRefBased/>
  <w15:docId w15:val="{EF30DE88-189F-433F-BBB4-1697568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8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880"/>
  </w:style>
  <w:style w:type="paragraph" w:styleId="Stopka">
    <w:name w:val="footer"/>
    <w:basedOn w:val="Normalny"/>
    <w:link w:val="StopkaZnak"/>
    <w:uiPriority w:val="99"/>
    <w:unhideWhenUsed/>
    <w:rsid w:val="0069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4</cp:revision>
  <dcterms:created xsi:type="dcterms:W3CDTF">2022-11-21T13:12:00Z</dcterms:created>
  <dcterms:modified xsi:type="dcterms:W3CDTF">2023-09-28T08:37:00Z</dcterms:modified>
</cp:coreProperties>
</file>