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1E2F5E" w14:textId="2A7EFB06" w:rsidR="00B64572" w:rsidRDefault="00B64572">
      <w:pPr>
        <w:keepLines/>
        <w:spacing w:before="30" w:after="3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0" allowOverlap="1" wp14:anchorId="2EB66996" wp14:editId="711E17AB">
            <wp:simplePos x="0" y="0"/>
            <wp:positionH relativeFrom="page">
              <wp:posOffset>114300</wp:posOffset>
            </wp:positionH>
            <wp:positionV relativeFrom="page">
              <wp:posOffset>345440</wp:posOffset>
            </wp:positionV>
            <wp:extent cx="7328535" cy="106045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29" r="-3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color w:val="00000A"/>
          <w:lang w:eastAsia="ar-SA"/>
        </w:rPr>
        <w:t xml:space="preserve">Znak postępowania: </w:t>
      </w:r>
      <w:r>
        <w:rPr>
          <w:rFonts w:eastAsia="Times New Roman" w:cs="Calibri"/>
          <w:b/>
          <w:sz w:val="24"/>
          <w:szCs w:val="24"/>
          <w:lang w:eastAsia="ar-SA"/>
        </w:rPr>
        <w:t xml:space="preserve">Szp-241/FZ-072/2024 </w:t>
      </w:r>
      <w:r>
        <w:rPr>
          <w:rFonts w:eastAsia="Times New Roman" w:cs="Calibri"/>
          <w:b/>
          <w:i/>
          <w:sz w:val="24"/>
          <w:szCs w:val="24"/>
          <w:lang w:eastAsia="ar-SA"/>
        </w:rPr>
        <w:tab/>
      </w:r>
      <w:r>
        <w:rPr>
          <w:rFonts w:eastAsia="Times New Roman" w:cs="Calibri"/>
          <w:b/>
          <w:i/>
          <w:sz w:val="24"/>
          <w:szCs w:val="24"/>
          <w:lang w:eastAsia="ar-SA"/>
        </w:rPr>
        <w:tab/>
      </w:r>
      <w:r>
        <w:rPr>
          <w:rFonts w:eastAsia="Times New Roman" w:cs="Calibri"/>
          <w:b/>
          <w:i/>
          <w:sz w:val="24"/>
          <w:szCs w:val="24"/>
          <w:lang w:eastAsia="ar-SA"/>
        </w:rPr>
        <w:tab/>
        <w:t xml:space="preserve">                    </w:t>
      </w:r>
      <w:r>
        <w:rPr>
          <w:rFonts w:eastAsia="Times New Roman" w:cs="Calibri"/>
          <w:sz w:val="24"/>
          <w:szCs w:val="24"/>
          <w:lang w:eastAsia="ar-SA"/>
        </w:rPr>
        <w:t>Wrocław, dn. 23.10.2024 r.</w:t>
      </w:r>
    </w:p>
    <w:p w14:paraId="510C0AEE" w14:textId="77777777" w:rsidR="00B64572" w:rsidRDefault="00B64572">
      <w:pPr>
        <w:keepLine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</w:p>
    <w:p w14:paraId="560C27F3" w14:textId="77777777" w:rsidR="00B64572" w:rsidRDefault="00B64572">
      <w:pPr>
        <w:keepLines/>
        <w:spacing w:after="0" w:line="240" w:lineRule="auto"/>
        <w:jc w:val="center"/>
        <w:textAlignment w:val="baseline"/>
        <w:rPr>
          <w:rFonts w:eastAsia="Times New Roman"/>
          <w:b/>
          <w:color w:val="000000"/>
          <w:lang w:eastAsia="ar-SA"/>
        </w:rPr>
      </w:pPr>
    </w:p>
    <w:p w14:paraId="2B6566CD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eastAsia="Times New Roman"/>
          <w:b/>
          <w:color w:val="000000"/>
          <w:sz w:val="28"/>
          <w:szCs w:val="28"/>
          <w:lang w:eastAsia="ar-SA"/>
        </w:rPr>
      </w:pPr>
    </w:p>
    <w:p w14:paraId="6C2591EC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SPECYFIKACJA</w:t>
      </w:r>
    </w:p>
    <w:p w14:paraId="785C0790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WARUNKÓW  ZAMÓWIENIA</w:t>
      </w:r>
    </w:p>
    <w:p w14:paraId="7D9B10D3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(SWZ)</w:t>
      </w:r>
    </w:p>
    <w:p w14:paraId="40E1760C" w14:textId="77777777" w:rsidR="00B64572" w:rsidRDefault="00B64572">
      <w:pPr>
        <w:keepLines/>
        <w:spacing w:after="0" w:line="360" w:lineRule="auto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</w:p>
    <w:p w14:paraId="247A8CE4" w14:textId="77777777" w:rsidR="00B64572" w:rsidRDefault="00B64572">
      <w:pPr>
        <w:keepLines/>
        <w:spacing w:after="0" w:line="360" w:lineRule="auto"/>
        <w:jc w:val="center"/>
        <w:textAlignment w:val="baseline"/>
        <w:rPr>
          <w:color w:val="00000A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ar-SA"/>
        </w:rPr>
        <w:t>postępowania o udzielenie zamówienia publicznego prowadzonego w trybie podstawowym bez negocjacji, prowadzone  przez Wojewódzki Szpital Specjalistyczny we Wrocławiu</w:t>
      </w:r>
    </w:p>
    <w:p w14:paraId="0C7BDB33" w14:textId="77777777" w:rsidR="00B64572" w:rsidRDefault="00B64572">
      <w:pPr>
        <w:keepLines/>
        <w:spacing w:after="0" w:line="360" w:lineRule="auto"/>
        <w:jc w:val="center"/>
        <w:textAlignment w:val="baseline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pod nazwą</w:t>
      </w:r>
    </w:p>
    <w:p w14:paraId="0694FB3D" w14:textId="77777777" w:rsidR="00B64572" w:rsidRDefault="00B64572">
      <w:pPr>
        <w:keepLines/>
        <w:spacing w:after="0" w:line="360" w:lineRule="auto"/>
        <w:textAlignment w:val="baseline"/>
        <w:rPr>
          <w:color w:val="00000A"/>
          <w:sz w:val="24"/>
          <w:szCs w:val="24"/>
        </w:rPr>
      </w:pPr>
    </w:p>
    <w:p w14:paraId="1C77001F" w14:textId="77777777" w:rsidR="00B64572" w:rsidRDefault="00B64572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/>
        <w:spacing w:after="0" w:line="360" w:lineRule="auto"/>
        <w:jc w:val="center"/>
        <w:textAlignment w:val="baseline"/>
        <w:rPr>
          <w:b/>
          <w:color w:val="00000A"/>
          <w:sz w:val="24"/>
          <w:szCs w:val="24"/>
        </w:rPr>
      </w:pPr>
    </w:p>
    <w:p w14:paraId="1C4C5824" w14:textId="77777777" w:rsidR="00B64572" w:rsidRDefault="00B64572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/>
        <w:spacing w:after="0"/>
        <w:jc w:val="center"/>
        <w:textAlignment w:val="baseline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DOSTAWA SERWERÓW BACKUP</w:t>
      </w:r>
    </w:p>
    <w:p w14:paraId="37DE1D5E" w14:textId="77777777" w:rsidR="00B64572" w:rsidRDefault="00B64572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/>
        <w:spacing w:after="0"/>
        <w:jc w:val="center"/>
        <w:textAlignment w:val="baseline"/>
        <w:rPr>
          <w:b/>
          <w:color w:val="00000A"/>
          <w:sz w:val="28"/>
          <w:szCs w:val="28"/>
        </w:rPr>
      </w:pPr>
    </w:p>
    <w:p w14:paraId="5F197324" w14:textId="77777777" w:rsidR="00B64572" w:rsidRDefault="00B64572">
      <w:pPr>
        <w:keepLines/>
        <w:spacing w:after="0" w:line="240" w:lineRule="auto"/>
        <w:jc w:val="center"/>
        <w:textAlignment w:val="baseline"/>
        <w:rPr>
          <w:b/>
          <w:color w:val="00000A"/>
          <w:sz w:val="28"/>
          <w:szCs w:val="28"/>
        </w:rPr>
      </w:pPr>
    </w:p>
    <w:p w14:paraId="6E631DAB" w14:textId="77777777" w:rsidR="00B64572" w:rsidRDefault="00B6457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cs="Tahoma"/>
          <w:b/>
          <w:color w:val="00000A"/>
          <w:sz w:val="20"/>
          <w:szCs w:val="20"/>
        </w:rPr>
      </w:pPr>
      <w:bookmarkStart w:id="0" w:name="__RefHeading__4_381024118"/>
      <w:bookmarkEnd w:id="0"/>
    </w:p>
    <w:p w14:paraId="6B76110B" w14:textId="77777777" w:rsidR="00B64572" w:rsidRDefault="00B64572">
      <w:pPr>
        <w:keepNext/>
        <w:keepLines/>
        <w:spacing w:after="0" w:line="240" w:lineRule="auto"/>
        <w:jc w:val="both"/>
        <w:textAlignment w:val="baseline"/>
        <w:rPr>
          <w:rFonts w:eastAsia="Times New Roman" w:cs="Tahoma"/>
          <w:b/>
          <w:color w:val="00000A"/>
          <w:sz w:val="24"/>
          <w:szCs w:val="24"/>
          <w:lang w:eastAsia="ar-SA"/>
        </w:rPr>
      </w:pPr>
    </w:p>
    <w:p w14:paraId="2B78D0CD" w14:textId="77777777" w:rsidR="00B64572" w:rsidRDefault="00B64572">
      <w:pPr>
        <w:keepNext/>
        <w:keepLines/>
        <w:spacing w:after="0" w:line="240" w:lineRule="auto"/>
        <w:jc w:val="both"/>
        <w:textAlignment w:val="baseline"/>
        <w:rPr>
          <w:rFonts w:eastAsia="Times New Roman"/>
          <w:color w:val="00000A"/>
          <w:sz w:val="24"/>
          <w:szCs w:val="24"/>
          <w:lang w:eastAsia="ar-SA"/>
        </w:rPr>
      </w:pPr>
    </w:p>
    <w:p w14:paraId="54EF2169" w14:textId="77777777" w:rsidR="00B64572" w:rsidRDefault="00B64572">
      <w:pPr>
        <w:keepNext/>
        <w:keepLines/>
        <w:spacing w:after="0" w:line="240" w:lineRule="auto"/>
        <w:jc w:val="both"/>
        <w:textAlignment w:val="baseline"/>
        <w:rPr>
          <w:rFonts w:eastAsia="Times New Roman"/>
          <w:color w:val="00000A"/>
          <w:lang w:eastAsia="ar-SA"/>
        </w:rPr>
      </w:pPr>
    </w:p>
    <w:p w14:paraId="74E1AA49" w14:textId="77777777" w:rsidR="00B64572" w:rsidRDefault="00B64572">
      <w:pPr>
        <w:textAlignment w:val="baseline"/>
        <w:rPr>
          <w:rFonts w:eastAsia="Times New Roman"/>
          <w:color w:val="00000A"/>
          <w:lang w:eastAsia="ar-SA"/>
        </w:rPr>
      </w:pPr>
    </w:p>
    <w:p w14:paraId="104E9700" w14:textId="77777777" w:rsidR="00B64572" w:rsidRDefault="00B64572">
      <w:pPr>
        <w:keepLines/>
        <w:spacing w:before="30" w:after="30" w:line="240" w:lineRule="auto"/>
        <w:textAlignment w:val="baseline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...............................................                                                                    </w:t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  <w:t>……………………………..</w:t>
      </w:r>
    </w:p>
    <w:p w14:paraId="3203A4CE" w14:textId="77777777" w:rsidR="00B64572" w:rsidRDefault="00B64572">
      <w:pPr>
        <w:keepLines/>
        <w:tabs>
          <w:tab w:val="left" w:pos="6804"/>
        </w:tabs>
        <w:spacing w:before="30" w:after="30" w:line="240" w:lineRule="auto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0"/>
          <w:lang w:eastAsia="ar-SA"/>
        </w:rPr>
        <w:t>Sprawdzono pod względem prawnym</w:t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  <w:t>Zatwierdzam</w:t>
      </w:r>
    </w:p>
    <w:p w14:paraId="50D64974" w14:textId="77777777" w:rsidR="00B64572" w:rsidRDefault="00B64572">
      <w:pPr>
        <w:textAlignment w:val="baseline"/>
        <w:rPr>
          <w:rFonts w:eastAsia="Times New Roman"/>
          <w:color w:val="00000A"/>
          <w:lang w:eastAsia="ar-SA"/>
        </w:rPr>
      </w:pPr>
    </w:p>
    <w:p w14:paraId="47CCC015" w14:textId="77777777" w:rsidR="00B64572" w:rsidRDefault="00B64572">
      <w:pPr>
        <w:textAlignment w:val="baseline"/>
        <w:rPr>
          <w:color w:val="00000A"/>
        </w:rPr>
      </w:pPr>
    </w:p>
    <w:p w14:paraId="14F1B069" w14:textId="77777777" w:rsidR="00B64572" w:rsidRDefault="00B64572">
      <w:pPr>
        <w:rPr>
          <w:color w:val="00000A"/>
        </w:rPr>
      </w:pPr>
    </w:p>
    <w:p w14:paraId="17096A43" w14:textId="77777777" w:rsidR="00B64572" w:rsidRDefault="00B64572"/>
    <w:p w14:paraId="5F3E5611" w14:textId="77777777" w:rsidR="00B64572" w:rsidRDefault="00B64572"/>
    <w:p w14:paraId="7578C02F" w14:textId="77777777" w:rsidR="00B64572" w:rsidRDefault="00B64572"/>
    <w:p w14:paraId="3471CE80" w14:textId="77777777" w:rsidR="00B64572" w:rsidRDefault="00B64572"/>
    <w:p w14:paraId="0D0BCF0F" w14:textId="77777777" w:rsidR="00B64572" w:rsidRDefault="00B64572">
      <w:pPr>
        <w:tabs>
          <w:tab w:val="left" w:pos="1140"/>
        </w:tabs>
        <w:rPr>
          <w:rFonts w:eastAsia="Times New Roman"/>
          <w:b/>
          <w:bCs/>
          <w:color w:val="00000A"/>
          <w:lang w:eastAsia="ar-SA"/>
        </w:rPr>
      </w:pPr>
      <w:r>
        <w:tab/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0D18F87E" w14:textId="77777777">
        <w:trPr>
          <w:trHeight w:val="416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vAlign w:val="center"/>
          </w:tcPr>
          <w:p w14:paraId="19131BAA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lastRenderedPageBreak/>
              <w:t>INFORMACJE OGÓLNE</w:t>
            </w:r>
          </w:p>
        </w:tc>
      </w:tr>
    </w:tbl>
    <w:p w14:paraId="1201A1F0" w14:textId="77777777" w:rsidR="00B64572" w:rsidRDefault="00B64572">
      <w:pPr>
        <w:keepNext/>
        <w:keepLines/>
        <w:spacing w:after="0" w:line="240" w:lineRule="auto"/>
        <w:ind w:left="284"/>
        <w:contextualSpacing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bookmarkStart w:id="1" w:name="__RefHeading__66_381024118"/>
      <w:bookmarkEnd w:id="1"/>
    </w:p>
    <w:p w14:paraId="63AE3573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cs="Calibri"/>
          <w:bCs/>
          <w:color w:val="00000A"/>
          <w:lang w:eastAsia="ar-SA"/>
        </w:rPr>
      </w:pPr>
      <w:r>
        <w:rPr>
          <w:rFonts w:eastAsia="Times New Roman"/>
          <w:b/>
          <w:bCs/>
          <w:color w:val="00000A"/>
          <w:lang w:eastAsia="ar-SA"/>
        </w:rPr>
        <w:t xml:space="preserve">Nazwa oraz adres Zamawiającego: </w:t>
      </w:r>
    </w:p>
    <w:p w14:paraId="2D455EA3" w14:textId="77777777" w:rsidR="00B64572" w:rsidRDefault="00B64572">
      <w:pPr>
        <w:keepNext/>
        <w:keepLines/>
        <w:tabs>
          <w:tab w:val="left" w:pos="432"/>
        </w:tabs>
        <w:spacing w:after="0" w:line="240" w:lineRule="auto"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r>
        <w:rPr>
          <w:rFonts w:cs="Calibri"/>
          <w:bCs/>
          <w:color w:val="00000A"/>
          <w:lang w:eastAsia="ar-SA"/>
        </w:rPr>
        <w:t xml:space="preserve">     </w:t>
      </w:r>
      <w:r>
        <w:rPr>
          <w:rFonts w:eastAsia="Times New Roman"/>
          <w:bCs/>
          <w:color w:val="00000A"/>
          <w:lang w:eastAsia="ar-SA"/>
        </w:rPr>
        <w:t>Wojewódzki Szpital Specjalistyczny we Wrocławiu, ul. H. Kamieńskiego 73A, 51-124 Wrocław</w:t>
      </w:r>
    </w:p>
    <w:p w14:paraId="594C4F3B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/>
          <w:bCs/>
          <w:color w:val="00000A"/>
          <w:lang w:eastAsia="ar-SA"/>
        </w:rPr>
        <w:t xml:space="preserve">Adres do korespondencji: </w:t>
      </w:r>
    </w:p>
    <w:p w14:paraId="5F88773A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u w:val="single"/>
          <w:lang w:eastAsia="ar-SA"/>
        </w:rPr>
      </w:pPr>
      <w:r>
        <w:rPr>
          <w:rFonts w:eastAsia="Times New Roman"/>
          <w:bCs/>
          <w:color w:val="00000A"/>
          <w:lang w:eastAsia="ar-SA"/>
        </w:rPr>
        <w:t>Wojewódzki Szpital Specjalistyczny we Wrocławiu</w:t>
      </w:r>
    </w:p>
    <w:p w14:paraId="1152E263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Cs/>
          <w:color w:val="00000A"/>
          <w:u w:val="single"/>
          <w:lang w:eastAsia="ar-SA"/>
        </w:rPr>
        <w:t>Dział Zaopatrzenia i Zamówień Publicznych</w:t>
      </w:r>
    </w:p>
    <w:p w14:paraId="33C39C2C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>ul. H. Kamieńskiego 73A, 51-124 Wrocław</w:t>
      </w:r>
    </w:p>
    <w:p w14:paraId="724B2444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cs="Calibri"/>
          <w:bCs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 xml:space="preserve">nr telefonu: </w:t>
      </w:r>
      <w:r>
        <w:rPr>
          <w:rFonts w:eastAsia="Times New Roman"/>
          <w:bCs/>
          <w:color w:val="00000A"/>
          <w:u w:val="single"/>
          <w:lang w:eastAsia="ar-SA"/>
        </w:rPr>
        <w:t>71 32 70 491</w:t>
      </w:r>
      <w:r>
        <w:rPr>
          <w:rFonts w:eastAsia="Times New Roman"/>
          <w:bCs/>
          <w:color w:val="00000A"/>
          <w:lang w:eastAsia="ar-SA"/>
        </w:rPr>
        <w:t xml:space="preserve">, </w:t>
      </w:r>
    </w:p>
    <w:p w14:paraId="47BB2E34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cs="Calibri"/>
          <w:bCs/>
          <w:color w:val="00000A"/>
          <w:lang w:eastAsia="ar-SA"/>
        </w:rPr>
        <w:t xml:space="preserve">                      </w:t>
      </w:r>
      <w:r>
        <w:rPr>
          <w:rFonts w:eastAsia="Times New Roman"/>
          <w:bCs/>
          <w:color w:val="00000A"/>
          <w:lang w:eastAsia="ar-SA"/>
        </w:rPr>
        <w:t>71 32 70 591,</w:t>
      </w:r>
    </w:p>
    <w:p w14:paraId="72E85123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cs="Calibri"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ab/>
      </w:r>
      <w:r>
        <w:rPr>
          <w:rFonts w:eastAsia="Times New Roman"/>
          <w:bCs/>
          <w:color w:val="00000A"/>
          <w:lang w:eastAsia="ar-SA"/>
        </w:rPr>
        <w:tab/>
        <w:t>71 73 29 621,</w:t>
      </w:r>
    </w:p>
    <w:p w14:paraId="557D9A28" w14:textId="77777777" w:rsidR="00B64572" w:rsidRDefault="00B64572">
      <w:pPr>
        <w:keepNext/>
        <w:keepLines/>
        <w:tabs>
          <w:tab w:val="left" w:pos="432"/>
        </w:tabs>
        <w:spacing w:after="0" w:line="240" w:lineRule="auto"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r>
        <w:rPr>
          <w:rFonts w:cs="Calibri"/>
          <w:color w:val="00000A"/>
          <w:lang w:eastAsia="ar-SA"/>
        </w:rPr>
        <w:t xml:space="preserve">     </w:t>
      </w:r>
      <w:r>
        <w:rPr>
          <w:rFonts w:eastAsia="Arial"/>
          <w:color w:val="00000A"/>
          <w:lang w:eastAsia="ar-SA"/>
        </w:rPr>
        <w:t>Godziny urz</w:t>
      </w:r>
      <w:r>
        <w:rPr>
          <w:rFonts w:eastAsia="TimesNewRoman"/>
          <w:color w:val="00000A"/>
          <w:lang w:eastAsia="ar-SA"/>
        </w:rPr>
        <w:t>ę</w:t>
      </w:r>
      <w:r>
        <w:rPr>
          <w:rFonts w:eastAsia="Arial"/>
          <w:color w:val="00000A"/>
          <w:lang w:eastAsia="ar-SA"/>
        </w:rPr>
        <w:t>dowania Zamawiaj</w:t>
      </w:r>
      <w:r>
        <w:rPr>
          <w:rFonts w:eastAsia="TimesNewRoman"/>
          <w:color w:val="00000A"/>
          <w:lang w:eastAsia="ar-SA"/>
        </w:rPr>
        <w:t>ą</w:t>
      </w:r>
      <w:r>
        <w:rPr>
          <w:rFonts w:eastAsia="Arial"/>
          <w:color w:val="00000A"/>
          <w:lang w:eastAsia="ar-SA"/>
        </w:rPr>
        <w:t>cego: od poniedziałku do pi</w:t>
      </w:r>
      <w:r>
        <w:rPr>
          <w:rFonts w:eastAsia="TimesNewRoman"/>
          <w:color w:val="00000A"/>
          <w:lang w:eastAsia="ar-SA"/>
        </w:rPr>
        <w:t>ą</w:t>
      </w:r>
      <w:r>
        <w:rPr>
          <w:rFonts w:eastAsia="Arial"/>
          <w:color w:val="00000A"/>
          <w:lang w:eastAsia="ar-SA"/>
        </w:rPr>
        <w:t>tku od godz. 7:30 do 14:35.</w:t>
      </w:r>
    </w:p>
    <w:p w14:paraId="4E8FE6D8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r>
        <w:rPr>
          <w:rFonts w:eastAsia="Times New Roman"/>
          <w:b/>
          <w:bCs/>
          <w:color w:val="00000A"/>
          <w:lang w:eastAsia="ar-SA"/>
        </w:rPr>
        <w:t xml:space="preserve">Adres poczty elektronicznej: </w:t>
      </w:r>
      <w:hyperlink r:id="rId8" w:history="1">
        <w:r>
          <w:rPr>
            <w:rStyle w:val="Hipercze"/>
            <w:rFonts w:eastAsia="Arial"/>
            <w:lang w:eastAsia="pl-PL"/>
          </w:rPr>
          <w:t>zp@wssk.wroc.pl</w:t>
        </w:r>
      </w:hyperlink>
    </w:p>
    <w:p w14:paraId="0197BF0B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cs="Calibri"/>
          <w:color w:val="00000A"/>
        </w:rPr>
      </w:pPr>
      <w:r>
        <w:rPr>
          <w:rFonts w:eastAsia="Times New Roman"/>
          <w:b/>
          <w:bCs/>
          <w:color w:val="00000A"/>
          <w:lang w:eastAsia="ar-SA"/>
        </w:rPr>
        <w:t xml:space="preserve">Adres strony internetowej prowadzonego postępowania: </w:t>
      </w:r>
    </w:p>
    <w:p w14:paraId="3588C2EB" w14:textId="77777777" w:rsidR="00B64572" w:rsidRDefault="00B64572">
      <w:pPr>
        <w:keepNext/>
        <w:keepLines/>
        <w:spacing w:after="0" w:line="240" w:lineRule="auto"/>
        <w:jc w:val="both"/>
        <w:textAlignment w:val="baseline"/>
        <w:outlineLvl w:val="0"/>
        <w:rPr>
          <w:rFonts w:eastAsia="Arial"/>
          <w:color w:val="00000A"/>
          <w:lang w:eastAsia="ar-SA"/>
        </w:rPr>
      </w:pPr>
      <w:r>
        <w:rPr>
          <w:rFonts w:cs="Calibri"/>
          <w:color w:val="00000A"/>
        </w:rPr>
        <w:t xml:space="preserve">      </w:t>
      </w:r>
      <w:hyperlink r:id="rId9" w:history="1">
        <w:r>
          <w:rPr>
            <w:rStyle w:val="Hipercze"/>
          </w:rPr>
          <w:t>https://www.platformazakupowa.pl/pn/wssk_wroclaw</w:t>
        </w:r>
      </w:hyperlink>
      <w:r>
        <w:rPr>
          <w:color w:val="00000A"/>
        </w:rPr>
        <w:t xml:space="preserve"> </w:t>
      </w:r>
    </w:p>
    <w:p w14:paraId="5AAA7482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right="1" w:hanging="284"/>
        <w:contextualSpacing/>
        <w:jc w:val="both"/>
        <w:textAlignment w:val="baseline"/>
        <w:outlineLvl w:val="0"/>
        <w:rPr>
          <w:rFonts w:eastAsia="Arial" w:cs="Calibri"/>
          <w:b/>
          <w:i/>
          <w:color w:val="00000A"/>
          <w:lang w:eastAsia="pl-PL"/>
        </w:rPr>
      </w:pPr>
      <w:r>
        <w:rPr>
          <w:rFonts w:eastAsia="Arial"/>
          <w:color w:val="00000A"/>
          <w:lang w:eastAsia="ar-SA"/>
        </w:rPr>
        <w:t>Rozliczenie między Zamawiającym a Wykonawcą będzie prowadzone wyłącznie w walucie polskiej (PLN).</w:t>
      </w:r>
    </w:p>
    <w:p w14:paraId="58447AF0" w14:textId="77777777" w:rsidR="00B64572" w:rsidRDefault="00B64572">
      <w:pPr>
        <w:keepNext/>
        <w:keepLines/>
        <w:spacing w:after="0" w:line="240" w:lineRule="auto"/>
        <w:ind w:left="284"/>
        <w:contextualSpacing/>
        <w:textAlignment w:val="baseline"/>
        <w:outlineLvl w:val="0"/>
        <w:rPr>
          <w:rFonts w:eastAsia="Arial" w:cs="Calibri"/>
          <w:b/>
          <w:i/>
          <w:color w:val="00000A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79"/>
      </w:tblGrid>
      <w:tr w:rsidR="000151E3" w14:paraId="1E887F7E" w14:textId="77777777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2D2F9D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431" w:hanging="371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</w:p>
        </w:tc>
      </w:tr>
    </w:tbl>
    <w:p w14:paraId="758FB600" w14:textId="77777777" w:rsidR="00B64572" w:rsidRDefault="00B64572">
      <w:pPr>
        <w:keepLines/>
        <w:spacing w:after="0" w:line="240" w:lineRule="auto"/>
        <w:jc w:val="both"/>
        <w:textAlignment w:val="baseline"/>
        <w:rPr>
          <w:rFonts w:eastAsia="Arial"/>
          <w:color w:val="00000A"/>
          <w:u w:val="single"/>
          <w:lang w:eastAsia="ar-SA"/>
        </w:rPr>
      </w:pPr>
    </w:p>
    <w:p w14:paraId="254604CE" w14:textId="77777777" w:rsidR="00B64572" w:rsidRDefault="00B64572">
      <w:pPr>
        <w:keepNext/>
        <w:keepLines/>
        <w:tabs>
          <w:tab w:val="left" w:pos="432"/>
        </w:tabs>
        <w:spacing w:after="0" w:line="240" w:lineRule="auto"/>
        <w:jc w:val="both"/>
        <w:textAlignment w:val="baseline"/>
        <w:outlineLvl w:val="0"/>
        <w:rPr>
          <w:rFonts w:eastAsia="Arial" w:cs="Calibri"/>
          <w:color w:val="00000A"/>
          <w:highlight w:val="yellow"/>
          <w:lang w:eastAsia="ar-SA"/>
        </w:rPr>
      </w:pPr>
      <w:r>
        <w:rPr>
          <w:rFonts w:eastAsia="Times New Roman"/>
          <w:bCs/>
          <w:color w:val="00000A"/>
          <w:lang w:eastAsia="ar-SA"/>
        </w:rPr>
        <w:t>Zmiany i wyjaśnienia treści SWZ oraz inne dokumenty zamówienia bezpośrednio związane z postepowaniem o udzielenie zamówienia będą udostępniane na stronie internetowej:</w:t>
      </w:r>
      <w:r>
        <w:rPr>
          <w:rFonts w:eastAsia="Arial"/>
          <w:color w:val="00000A"/>
          <w:lang w:eastAsia="ar-SA"/>
        </w:rPr>
        <w:t xml:space="preserve"> </w:t>
      </w:r>
      <w:r>
        <w:rPr>
          <w:color w:val="00000A"/>
        </w:rPr>
        <w:t>https://www.platformazakupowa.pl/pn/wssk_wroclaw</w:t>
      </w:r>
    </w:p>
    <w:p w14:paraId="0A330E68" w14:textId="77777777" w:rsidR="00B64572" w:rsidRDefault="00B64572">
      <w:pPr>
        <w:spacing w:after="0" w:line="240" w:lineRule="auto"/>
        <w:ind w:left="360" w:right="-2"/>
        <w:jc w:val="both"/>
        <w:textAlignment w:val="baseline"/>
        <w:rPr>
          <w:rFonts w:eastAsia="Arial" w:cs="Calibri"/>
          <w:color w:val="00000A"/>
          <w:highlight w:val="yellow"/>
          <w:lang w:eastAsia="ar-SA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0151E3" w14:paraId="4EF23DE1" w14:textId="77777777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63BC6EC4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464" w:hanging="404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TRYB UDZIELENIA ZAMÓWIENIA</w:t>
            </w:r>
          </w:p>
        </w:tc>
      </w:tr>
    </w:tbl>
    <w:p w14:paraId="3E3CB110" w14:textId="77777777" w:rsidR="00B64572" w:rsidRDefault="00B64572">
      <w:pPr>
        <w:keepNext/>
        <w:keepLines/>
        <w:spacing w:after="0" w:line="240" w:lineRule="auto"/>
        <w:ind w:right="-2"/>
        <w:jc w:val="both"/>
        <w:textAlignment w:val="baseline"/>
        <w:rPr>
          <w:rFonts w:eastAsia="Times New Roman"/>
          <w:b/>
          <w:bCs/>
          <w:color w:val="00000A"/>
          <w:u w:val="single"/>
          <w:lang w:eastAsia="ar-SA"/>
        </w:rPr>
      </w:pPr>
    </w:p>
    <w:p w14:paraId="396181DD" w14:textId="77777777" w:rsidR="00B64572" w:rsidRDefault="00B64572">
      <w:pPr>
        <w:keepLines/>
        <w:numPr>
          <w:ilvl w:val="0"/>
          <w:numId w:val="34"/>
        </w:numPr>
        <w:spacing w:after="0" w:line="240" w:lineRule="auto"/>
        <w:ind w:left="328" w:hanging="328"/>
        <w:jc w:val="both"/>
        <w:textAlignment w:val="baseline"/>
        <w:rPr>
          <w:rFonts w:eastAsia="Arial"/>
          <w:color w:val="00000A"/>
          <w:lang w:eastAsia="ar-SA"/>
        </w:rPr>
      </w:pPr>
      <w:bookmarkStart w:id="2" w:name="__RefHeading__68_381024118"/>
      <w:bookmarkEnd w:id="2"/>
      <w:r>
        <w:rPr>
          <w:rFonts w:eastAsia="Arial"/>
          <w:color w:val="00000A"/>
          <w:lang w:eastAsia="ar-SA"/>
        </w:rPr>
        <w:t>Postępowanie prowadzone jest przy wartości zamówienia poniżej 215 000 euro</w:t>
      </w:r>
      <w:r>
        <w:rPr>
          <w:rFonts w:eastAsia="Times New Roman"/>
          <w:bCs/>
          <w:color w:val="00000A"/>
          <w:lang w:eastAsia="ar-SA"/>
        </w:rPr>
        <w:t xml:space="preserve"> w trybie podstawowym bez negocjacji, na podstawie art. 275 pkt. 1) ustawy Pzp.</w:t>
      </w:r>
    </w:p>
    <w:p w14:paraId="6CBFC6F6" w14:textId="77777777" w:rsidR="00B64572" w:rsidRDefault="00B64572">
      <w:pPr>
        <w:keepLines/>
        <w:numPr>
          <w:ilvl w:val="0"/>
          <w:numId w:val="34"/>
        </w:numPr>
        <w:spacing w:after="0" w:line="240" w:lineRule="auto"/>
        <w:ind w:left="328" w:hanging="328"/>
        <w:jc w:val="both"/>
        <w:textAlignment w:val="baseline"/>
        <w:rPr>
          <w:rFonts w:eastAsia="Times New Roman"/>
          <w:color w:val="00000A"/>
          <w:szCs w:val="24"/>
          <w:lang w:eastAsia="ar-SA"/>
        </w:rPr>
      </w:pPr>
      <w:r>
        <w:rPr>
          <w:rFonts w:eastAsia="Arial"/>
          <w:color w:val="00000A"/>
          <w:lang w:eastAsia="ar-SA"/>
        </w:rPr>
        <w:t>Podstawa prawna opracowania specyfikacji warunków zamówienia:</w:t>
      </w:r>
    </w:p>
    <w:p w14:paraId="1440B6BE" w14:textId="77777777" w:rsidR="00B64572" w:rsidRDefault="00B64572">
      <w:pPr>
        <w:keepLines/>
        <w:numPr>
          <w:ilvl w:val="0"/>
          <w:numId w:val="51"/>
        </w:numPr>
        <w:spacing w:after="0" w:line="240" w:lineRule="auto"/>
        <w:ind w:left="714" w:hanging="357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szCs w:val="24"/>
          <w:lang w:eastAsia="ar-SA"/>
        </w:rPr>
        <w:t xml:space="preserve">Ustawa z dnia 11 września 2019 r. Prawo Zamówień Publicznych (Dz. U. z 2024 r. poz. 1320 </w:t>
      </w:r>
      <w:proofErr w:type="spellStart"/>
      <w:r>
        <w:rPr>
          <w:rFonts w:eastAsia="Times New Roman"/>
          <w:color w:val="00000A"/>
          <w:szCs w:val="24"/>
          <w:lang w:eastAsia="ar-SA"/>
        </w:rPr>
        <w:t>t.j</w:t>
      </w:r>
      <w:proofErr w:type="spellEnd"/>
      <w:r>
        <w:rPr>
          <w:rFonts w:eastAsia="Times New Roman"/>
          <w:color w:val="00000A"/>
          <w:szCs w:val="24"/>
          <w:lang w:eastAsia="ar-SA"/>
        </w:rPr>
        <w:t>.), zwana dalej ustawą Pzp,</w:t>
      </w:r>
    </w:p>
    <w:p w14:paraId="11AF55BE" w14:textId="77777777" w:rsidR="00B64572" w:rsidRDefault="00B64572">
      <w:pPr>
        <w:keepLines/>
        <w:numPr>
          <w:ilvl w:val="0"/>
          <w:numId w:val="51"/>
        </w:numPr>
        <w:spacing w:after="0" w:line="240" w:lineRule="auto"/>
        <w:ind w:left="714" w:hanging="357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0E790EC7" w14:textId="77777777" w:rsidR="00B64572" w:rsidRDefault="00B64572">
      <w:pPr>
        <w:numPr>
          <w:ilvl w:val="0"/>
          <w:numId w:val="51"/>
        </w:numPr>
        <w:spacing w:after="0" w:line="240" w:lineRule="auto"/>
        <w:jc w:val="both"/>
        <w:rPr>
          <w:color w:val="00000A"/>
        </w:rPr>
      </w:pPr>
      <w:r>
        <w:rPr>
          <w:rFonts w:eastAsia="Times New Roman"/>
          <w:color w:val="00000A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(M.P. 2023 r. poz. 1344).</w:t>
      </w:r>
    </w:p>
    <w:p w14:paraId="553896F9" w14:textId="77777777" w:rsidR="00B64572" w:rsidRDefault="00B64572">
      <w:pPr>
        <w:keepLines/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eastAsia="Arial"/>
          <w:color w:val="00000A"/>
          <w:lang w:eastAsia="ar-SA"/>
        </w:rPr>
      </w:pPr>
      <w:r>
        <w:rPr>
          <w:color w:val="00000A"/>
        </w:rPr>
        <w:t>W zakresie nieuregulowanym niniejszą Specyfikacją Warunków Zamówienia, zwaną dalej SWZ zastosowanie mają przepisy ustawy Pzp.</w:t>
      </w:r>
    </w:p>
    <w:p w14:paraId="7704AE83" w14:textId="77777777" w:rsidR="00B64572" w:rsidRDefault="00B64572">
      <w:pPr>
        <w:keepLines/>
        <w:numPr>
          <w:ilvl w:val="0"/>
          <w:numId w:val="28"/>
        </w:numPr>
        <w:tabs>
          <w:tab w:val="left" w:pos="-1380"/>
        </w:tabs>
        <w:spacing w:after="0" w:line="240" w:lineRule="auto"/>
        <w:ind w:left="284" w:hanging="284"/>
        <w:jc w:val="both"/>
        <w:textAlignment w:val="baseline"/>
        <w:rPr>
          <w:color w:val="00000A"/>
        </w:rPr>
      </w:pPr>
      <w:r>
        <w:rPr>
          <w:rFonts w:eastAsia="Arial"/>
          <w:color w:val="00000A"/>
          <w:lang w:eastAsia="ar-SA"/>
        </w:rPr>
        <w:t>Do czynno</w:t>
      </w:r>
      <w:r>
        <w:rPr>
          <w:rFonts w:eastAsia="TimesNewRoman"/>
          <w:color w:val="00000A"/>
          <w:lang w:eastAsia="ar-SA"/>
        </w:rPr>
        <w:t>ś</w:t>
      </w:r>
      <w:r>
        <w:rPr>
          <w:rFonts w:eastAsia="Arial"/>
          <w:color w:val="00000A"/>
          <w:lang w:eastAsia="ar-SA"/>
        </w:rPr>
        <w:t>ci podejmowanych przez Zamawiaj</w:t>
      </w:r>
      <w:r>
        <w:rPr>
          <w:rFonts w:eastAsia="TimesNewRoman"/>
          <w:color w:val="00000A"/>
          <w:lang w:eastAsia="ar-SA"/>
        </w:rPr>
        <w:t>ą</w:t>
      </w:r>
      <w:r>
        <w:rPr>
          <w:rFonts w:eastAsia="Arial"/>
          <w:color w:val="00000A"/>
          <w:lang w:eastAsia="ar-SA"/>
        </w:rPr>
        <w:t>cego i Wykonawcę stosowa</w:t>
      </w:r>
      <w:r>
        <w:rPr>
          <w:rFonts w:eastAsia="TimesNewRoman"/>
          <w:color w:val="00000A"/>
          <w:lang w:eastAsia="ar-SA"/>
        </w:rPr>
        <w:t xml:space="preserve">ć </w:t>
      </w:r>
      <w:r>
        <w:rPr>
          <w:rFonts w:eastAsia="Arial"/>
          <w:color w:val="00000A"/>
          <w:lang w:eastAsia="ar-SA"/>
        </w:rPr>
        <w:t>si</w:t>
      </w:r>
      <w:r>
        <w:rPr>
          <w:rFonts w:eastAsia="TimesNewRoman"/>
          <w:color w:val="00000A"/>
          <w:lang w:eastAsia="ar-SA"/>
        </w:rPr>
        <w:t xml:space="preserve">ę </w:t>
      </w:r>
      <w:r>
        <w:rPr>
          <w:rFonts w:eastAsia="Arial"/>
          <w:color w:val="00000A"/>
          <w:lang w:eastAsia="ar-SA"/>
        </w:rPr>
        <w:t>b</w:t>
      </w:r>
      <w:r>
        <w:rPr>
          <w:rFonts w:eastAsia="TimesNewRoman"/>
          <w:color w:val="00000A"/>
          <w:lang w:eastAsia="ar-SA"/>
        </w:rPr>
        <w:t>ę</w:t>
      </w:r>
      <w:r>
        <w:rPr>
          <w:rFonts w:eastAsia="Arial"/>
          <w:color w:val="00000A"/>
          <w:lang w:eastAsia="ar-SA"/>
        </w:rPr>
        <w:t>dzie przepisy ustawy z dnia 23 kwietnia 1964 r. – Kodeks cywilny (Dz. U. z 2023 r., poz. 1610 ze zm.), je</w:t>
      </w:r>
      <w:r>
        <w:rPr>
          <w:rFonts w:eastAsia="TimesNewRoman"/>
          <w:color w:val="00000A"/>
          <w:lang w:eastAsia="ar-SA"/>
        </w:rPr>
        <w:t>ż</w:t>
      </w:r>
      <w:r>
        <w:rPr>
          <w:rFonts w:eastAsia="Arial"/>
          <w:color w:val="00000A"/>
          <w:lang w:eastAsia="ar-SA"/>
        </w:rPr>
        <w:t>eli przepisy ustawy Pzp nie stanowi</w:t>
      </w:r>
      <w:r>
        <w:rPr>
          <w:rFonts w:eastAsia="TimesNewRoman"/>
          <w:color w:val="00000A"/>
          <w:lang w:eastAsia="ar-SA"/>
        </w:rPr>
        <w:t xml:space="preserve">ą </w:t>
      </w:r>
      <w:r>
        <w:rPr>
          <w:rFonts w:eastAsia="Arial"/>
          <w:color w:val="00000A"/>
          <w:lang w:eastAsia="ar-SA"/>
        </w:rPr>
        <w:t>inaczej.</w:t>
      </w:r>
    </w:p>
    <w:p w14:paraId="09A7D28D" w14:textId="77777777" w:rsidR="00B64572" w:rsidRDefault="00B64572">
      <w:pPr>
        <w:keepLines/>
        <w:numPr>
          <w:ilvl w:val="0"/>
          <w:numId w:val="28"/>
        </w:numPr>
        <w:tabs>
          <w:tab w:val="left" w:pos="-1380"/>
        </w:tabs>
        <w:spacing w:after="0" w:line="240" w:lineRule="auto"/>
        <w:ind w:left="284" w:hanging="284"/>
        <w:jc w:val="both"/>
        <w:textAlignment w:val="baseline"/>
        <w:rPr>
          <w:color w:val="00000A"/>
        </w:rPr>
      </w:pPr>
      <w:r>
        <w:rPr>
          <w:color w:val="00000A"/>
        </w:rPr>
        <w:t>Zamawiający nie przewiduje:</w:t>
      </w:r>
    </w:p>
    <w:p w14:paraId="0645218D" w14:textId="77777777" w:rsidR="00B64572" w:rsidRDefault="00B64572">
      <w:pPr>
        <w:numPr>
          <w:ilvl w:val="0"/>
          <w:numId w:val="60"/>
        </w:numPr>
        <w:spacing w:after="0" w:line="240" w:lineRule="auto"/>
        <w:ind w:left="709" w:hanging="425"/>
        <w:contextualSpacing/>
        <w:rPr>
          <w:color w:val="00000A"/>
        </w:rPr>
      </w:pPr>
      <w:r>
        <w:rPr>
          <w:color w:val="00000A"/>
        </w:rPr>
        <w:t xml:space="preserve">możliwości udzielenia zamówień, o których mowa w art.  305 pkt. 2), art. 281 ust. 2 pkt. 11 </w:t>
      </w:r>
      <w:proofErr w:type="spellStart"/>
      <w:r>
        <w:rPr>
          <w:color w:val="00000A"/>
        </w:rPr>
        <w:t>uPzp</w:t>
      </w:r>
      <w:proofErr w:type="spellEnd"/>
      <w:r>
        <w:rPr>
          <w:color w:val="00000A"/>
        </w:rPr>
        <w:t xml:space="preserve"> </w:t>
      </w:r>
    </w:p>
    <w:p w14:paraId="2524C5C9" w14:textId="77777777" w:rsidR="00B64572" w:rsidRDefault="00B64572">
      <w:pPr>
        <w:numPr>
          <w:ilvl w:val="0"/>
          <w:numId w:val="60"/>
        </w:numPr>
        <w:spacing w:after="0" w:line="240" w:lineRule="auto"/>
        <w:ind w:left="709" w:right="62" w:hanging="425"/>
        <w:contextualSpacing/>
        <w:jc w:val="both"/>
        <w:textAlignment w:val="baseline"/>
        <w:rPr>
          <w:color w:val="00000A"/>
        </w:rPr>
      </w:pPr>
      <w:r>
        <w:rPr>
          <w:color w:val="00000A"/>
        </w:rPr>
        <w:t>możliwości składania ofert wariantowych,</w:t>
      </w:r>
    </w:p>
    <w:p w14:paraId="0EC48644" w14:textId="77777777" w:rsidR="00B64572" w:rsidRDefault="00B64572">
      <w:pPr>
        <w:numPr>
          <w:ilvl w:val="0"/>
          <w:numId w:val="60"/>
        </w:numPr>
        <w:spacing w:after="0" w:line="240" w:lineRule="auto"/>
        <w:ind w:left="709" w:right="62" w:hanging="425"/>
        <w:contextualSpacing/>
        <w:jc w:val="both"/>
        <w:textAlignment w:val="baseline"/>
        <w:rPr>
          <w:color w:val="00000A"/>
        </w:rPr>
      </w:pPr>
      <w:r>
        <w:rPr>
          <w:color w:val="00000A"/>
        </w:rPr>
        <w:t>prowadzenia aukcji elektronicznej,</w:t>
      </w:r>
    </w:p>
    <w:p w14:paraId="245F94CE" w14:textId="77777777" w:rsidR="00B64572" w:rsidRDefault="00B64572">
      <w:pPr>
        <w:numPr>
          <w:ilvl w:val="0"/>
          <w:numId w:val="60"/>
        </w:numPr>
        <w:spacing w:after="0" w:line="240" w:lineRule="auto"/>
        <w:ind w:left="709" w:hanging="425"/>
        <w:contextualSpacing/>
        <w:jc w:val="both"/>
        <w:textAlignment w:val="baseline"/>
        <w:rPr>
          <w:rFonts w:eastAsia="Arial"/>
          <w:color w:val="00000A"/>
          <w:lang w:eastAsia="ar-SA"/>
        </w:rPr>
      </w:pPr>
      <w:r>
        <w:rPr>
          <w:color w:val="00000A"/>
        </w:rPr>
        <w:t>zwrotu kosztów udziału w postępowaniu za wyjątkiem sytuacji o których mowa w art. 261 ustawy Pzp.</w:t>
      </w:r>
    </w:p>
    <w:p w14:paraId="01DC5BDC" w14:textId="77777777" w:rsidR="00B64572" w:rsidRDefault="00B64572">
      <w:pPr>
        <w:numPr>
          <w:ilvl w:val="0"/>
          <w:numId w:val="60"/>
        </w:numPr>
        <w:spacing w:after="0" w:line="240" w:lineRule="auto"/>
        <w:ind w:left="709" w:right="62" w:hanging="425"/>
        <w:contextualSpacing/>
        <w:jc w:val="both"/>
        <w:textAlignment w:val="baseline"/>
        <w:rPr>
          <w:rFonts w:eastAsia="Times New Roman"/>
          <w:b/>
          <w:bCs/>
          <w:color w:val="00000A"/>
          <w:lang w:eastAsia="ar-SA"/>
        </w:rPr>
      </w:pPr>
      <w:r>
        <w:rPr>
          <w:rFonts w:eastAsia="Arial"/>
          <w:color w:val="00000A"/>
          <w:lang w:eastAsia="ar-SA"/>
        </w:rPr>
        <w:t>rozliczeń z Wykonawcą w walutach obcych.</w:t>
      </w:r>
      <w:r>
        <w:rPr>
          <w:rFonts w:eastAsia="Arial"/>
          <w:strike/>
          <w:color w:val="00000A"/>
          <w:lang w:eastAsia="ar-SA"/>
        </w:rPr>
        <w:t xml:space="preserve">  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79"/>
      </w:tblGrid>
      <w:tr w:rsidR="000151E3" w14:paraId="4D97FD99" w14:textId="77777777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BCC329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567" w:hanging="507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lastRenderedPageBreak/>
              <w:t>INFORMACJA, CZY ZAMAWIAJĄCY PRZEWIDUJE WYBÓR NAJKORZYSTNIEJSZEJ OFERTY Z MOŻLIWOŚCIĄ PROWADZENIA NEGOCJACJI</w:t>
            </w:r>
          </w:p>
        </w:tc>
      </w:tr>
    </w:tbl>
    <w:p w14:paraId="5AE8B12B" w14:textId="77777777" w:rsidR="00B64572" w:rsidRDefault="00B64572">
      <w:pPr>
        <w:keepLines/>
        <w:tabs>
          <w:tab w:val="left" w:pos="-1380"/>
        </w:tabs>
        <w:spacing w:after="0" w:line="240" w:lineRule="auto"/>
        <w:jc w:val="both"/>
        <w:textAlignment w:val="baseline"/>
        <w:rPr>
          <w:rFonts w:eastAsia="Arial"/>
          <w:color w:val="00000A"/>
          <w:lang w:eastAsia="ar-SA"/>
        </w:rPr>
      </w:pPr>
    </w:p>
    <w:p w14:paraId="2BE1AF9D" w14:textId="77777777" w:rsidR="00B64572" w:rsidRDefault="00B64572">
      <w:pPr>
        <w:keepLines/>
        <w:tabs>
          <w:tab w:val="left" w:pos="-1380"/>
        </w:tabs>
        <w:spacing w:after="0" w:line="240" w:lineRule="auto"/>
        <w:ind w:left="284"/>
        <w:jc w:val="both"/>
        <w:textAlignment w:val="baseline"/>
        <w:rPr>
          <w:rFonts w:eastAsia="Arial"/>
          <w:color w:val="00000A"/>
          <w:lang w:eastAsia="ar-SA"/>
        </w:rPr>
      </w:pPr>
      <w:r>
        <w:rPr>
          <w:rFonts w:eastAsia="Arial"/>
          <w:color w:val="00000A"/>
          <w:lang w:eastAsia="ar-SA"/>
        </w:rPr>
        <w:t>Zamawiający nie przewiduje wyboru najkorzystniejszej oferty z możliwością prowadzenia negocjacji.</w:t>
      </w:r>
    </w:p>
    <w:p w14:paraId="0C1AF095" w14:textId="77777777" w:rsidR="00B64572" w:rsidRDefault="00B64572">
      <w:pPr>
        <w:keepLines/>
        <w:tabs>
          <w:tab w:val="left" w:pos="-1380"/>
        </w:tabs>
        <w:spacing w:after="0" w:line="240" w:lineRule="auto"/>
        <w:jc w:val="both"/>
        <w:textAlignment w:val="baseline"/>
        <w:rPr>
          <w:rFonts w:eastAsia="Arial"/>
          <w:color w:val="00000A"/>
          <w:lang w:eastAsia="ar-SA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0151E3" w14:paraId="1D103490" w14:textId="77777777">
        <w:trPr>
          <w:trHeight w:val="192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08C2FBE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459" w:hanging="399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OPIS PRZEDMIOTU ZAMÓWIENIA</w:t>
            </w:r>
            <w:r>
              <w:rPr>
                <w:rFonts w:eastAsia="Times New Roman"/>
                <w:b/>
                <w:bCs/>
                <w:color w:val="00000A"/>
                <w:sz w:val="20"/>
                <w:szCs w:val="24"/>
                <w:lang w:eastAsia="ar-SA"/>
              </w:rPr>
              <w:tab/>
            </w:r>
          </w:p>
        </w:tc>
      </w:tr>
    </w:tbl>
    <w:p w14:paraId="11BD360F" w14:textId="77777777" w:rsidR="00B64572" w:rsidRDefault="00B64572">
      <w:pPr>
        <w:numPr>
          <w:ilvl w:val="0"/>
          <w:numId w:val="61"/>
        </w:numPr>
        <w:spacing w:after="0" w:line="240" w:lineRule="auto"/>
        <w:ind w:left="357" w:hanging="357"/>
        <w:jc w:val="both"/>
        <w:textAlignment w:val="baseline"/>
        <w:rPr>
          <w:rFonts w:eastAsia="Times New Roman" w:cs="Aptos"/>
          <w:lang w:eastAsia="pl-PL"/>
        </w:rPr>
      </w:pPr>
      <w:bookmarkStart w:id="3" w:name="__RefHeading__70_381024118"/>
      <w:bookmarkEnd w:id="3"/>
      <w:r>
        <w:rPr>
          <w:rFonts w:eastAsia="Times New Roman" w:cs="Calibri"/>
          <w:lang w:eastAsia="ar-SA"/>
        </w:rPr>
        <w:t xml:space="preserve">Przedmiotem zamówienia jest dostawa do siedziby Zamawiającego serwerów backup, </w:t>
      </w:r>
      <w:r>
        <w:rPr>
          <w:rFonts w:eastAsia="Times New Roman" w:cs="Calibri"/>
          <w:i/>
          <w:lang w:eastAsia="ar-SA"/>
        </w:rPr>
        <w:t>zwanych dalej urządzeniem</w:t>
      </w:r>
      <w:r>
        <w:rPr>
          <w:rFonts w:eastAsia="Times New Roman" w:cs="Calibri"/>
          <w:lang w:eastAsia="ar-SA"/>
        </w:rPr>
        <w:t>.</w:t>
      </w:r>
    </w:p>
    <w:p w14:paraId="22CF8FD7" w14:textId="77777777" w:rsidR="00B64572" w:rsidRDefault="00B64572">
      <w:pPr>
        <w:numPr>
          <w:ilvl w:val="0"/>
          <w:numId w:val="61"/>
        </w:numPr>
        <w:spacing w:after="0" w:line="240" w:lineRule="auto"/>
        <w:ind w:left="357" w:hanging="357"/>
        <w:jc w:val="both"/>
        <w:textAlignment w:val="baseline"/>
        <w:rPr>
          <w:rFonts w:cs="Aptos"/>
        </w:rPr>
      </w:pPr>
      <w:r>
        <w:rPr>
          <w:rFonts w:eastAsia="Times New Roman" w:cs="Aptos"/>
          <w:lang w:eastAsia="pl-PL"/>
        </w:rPr>
        <w:t>Przedmiot zamówienia obejmuje:</w:t>
      </w:r>
    </w:p>
    <w:p w14:paraId="0FCDF7A6" w14:textId="2FBEF3DC" w:rsidR="00B64572" w:rsidRDefault="00B64572" w:rsidP="00907873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</w:pPr>
      <w:r>
        <w:rPr>
          <w:rFonts w:cs="Aptos"/>
        </w:rPr>
        <w:t xml:space="preserve">dostawę fabrycznie nowych </w:t>
      </w:r>
      <w:r w:rsidR="00907873" w:rsidRPr="00907873">
        <w:rPr>
          <w:rFonts w:cs="Aptos"/>
        </w:rPr>
        <w:t xml:space="preserve">2 sztuk serwerów backup </w:t>
      </w:r>
      <w:r w:rsidR="001A161B">
        <w:rPr>
          <w:rFonts w:cs="Aptos"/>
        </w:rPr>
        <w:t xml:space="preserve">wraz z licencjami </w:t>
      </w:r>
      <w:r w:rsidR="00907873" w:rsidRPr="00907873">
        <w:rPr>
          <w:rFonts w:cs="Aptos"/>
        </w:rPr>
        <w:t xml:space="preserve">z czego 1 spełnia wymogi opisane w pozycji 1 Zestawienia wymaganych minimalnych parametrów </w:t>
      </w:r>
      <w:proofErr w:type="spellStart"/>
      <w:r w:rsidR="00907873" w:rsidRPr="00907873">
        <w:rPr>
          <w:rFonts w:cs="Aptos"/>
        </w:rPr>
        <w:t>techniczno</w:t>
      </w:r>
      <w:proofErr w:type="spellEnd"/>
      <w:r w:rsidR="00907873" w:rsidRPr="00907873">
        <w:rPr>
          <w:rFonts w:cs="Aptos"/>
        </w:rPr>
        <w:t xml:space="preserve"> – użytkowych, a drugi w pozycji 2  Zestawienia wymaganych minimalnych parametrów </w:t>
      </w:r>
      <w:proofErr w:type="spellStart"/>
      <w:r w:rsidR="00907873" w:rsidRPr="00907873">
        <w:rPr>
          <w:rFonts w:cs="Aptos"/>
        </w:rPr>
        <w:t>techniczno</w:t>
      </w:r>
      <w:proofErr w:type="spellEnd"/>
      <w:r w:rsidR="00907873" w:rsidRPr="00907873">
        <w:rPr>
          <w:rFonts w:cs="Aptos"/>
        </w:rPr>
        <w:t xml:space="preserve"> – użytkowych</w:t>
      </w:r>
      <w:r>
        <w:rPr>
          <w:rFonts w:cs="Aptos"/>
        </w:rPr>
        <w:t>,</w:t>
      </w:r>
    </w:p>
    <w:p w14:paraId="6BA2508A" w14:textId="1074A14E" w:rsidR="00B64572" w:rsidRDefault="00B64572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eastAsia="Times New Roman" w:cs="Aptos"/>
          <w:lang w:eastAsia="pl-PL"/>
        </w:rPr>
      </w:pPr>
      <w:r>
        <w:rPr>
          <w:rFonts w:cs="Aptos"/>
        </w:rPr>
        <w:t xml:space="preserve">zapewnienia objęcia opieką techniczną producenta przedmiotu zamówienia, </w:t>
      </w:r>
    </w:p>
    <w:p w14:paraId="4CF8AD4A" w14:textId="36F59F90" w:rsidR="00B64572" w:rsidRDefault="00B64572">
      <w:pPr>
        <w:numPr>
          <w:ilvl w:val="0"/>
          <w:numId w:val="61"/>
        </w:numPr>
        <w:spacing w:after="0" w:line="240" w:lineRule="auto"/>
        <w:ind w:left="357" w:hanging="357"/>
        <w:jc w:val="both"/>
        <w:textAlignment w:val="baseline"/>
        <w:rPr>
          <w:rFonts w:cs="Aptos"/>
        </w:rPr>
      </w:pPr>
      <w:r>
        <w:rPr>
          <w:rFonts w:eastAsia="Times New Roman" w:cs="Aptos"/>
          <w:lang w:eastAsia="pl-PL"/>
        </w:rPr>
        <w:t xml:space="preserve">Szczegółowe wymagania dotyczące minimalnych parametrów </w:t>
      </w:r>
      <w:proofErr w:type="spellStart"/>
      <w:r>
        <w:rPr>
          <w:rFonts w:eastAsia="Times New Roman" w:cs="Aptos"/>
          <w:lang w:eastAsia="pl-PL"/>
        </w:rPr>
        <w:t>techniczno</w:t>
      </w:r>
      <w:proofErr w:type="spellEnd"/>
      <w:r>
        <w:rPr>
          <w:rFonts w:eastAsia="Times New Roman" w:cs="Aptos"/>
          <w:lang w:eastAsia="pl-PL"/>
        </w:rPr>
        <w:t>–użytkowych zawiera załącznik nr 1.1 do SWZ.</w:t>
      </w:r>
    </w:p>
    <w:p w14:paraId="7B1CC85F" w14:textId="01C479D0" w:rsidR="00B64572" w:rsidRDefault="00B64572" w:rsidP="00907873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eastAsia="Arial" w:cs="Aptos"/>
          <w:lang w:eastAsia="ar-SA"/>
        </w:rPr>
      </w:pPr>
      <w:r>
        <w:rPr>
          <w:rFonts w:cs="Aptos"/>
        </w:rPr>
        <w:t xml:space="preserve">Zamawiający wymaga aby dostarczony sprzęt objęty został </w:t>
      </w:r>
      <w:bookmarkStart w:id="4" w:name="_Hlk164432097"/>
      <w:r w:rsidR="00907873">
        <w:rPr>
          <w:rFonts w:cs="Aptos"/>
        </w:rPr>
        <w:t>wsparciem technicznym</w:t>
      </w:r>
      <w:r>
        <w:rPr>
          <w:rFonts w:cs="Aptos"/>
        </w:rPr>
        <w:t xml:space="preserve"> producenta </w:t>
      </w:r>
      <w:bookmarkEnd w:id="4"/>
      <w:r>
        <w:rPr>
          <w:rFonts w:cs="Aptos"/>
        </w:rPr>
        <w:t xml:space="preserve">na okres 60 miesięcy od dnia podpisania protokołu odbioru, </w:t>
      </w:r>
      <w:bookmarkStart w:id="5" w:name="_Hlk181017543"/>
      <w:r>
        <w:rPr>
          <w:rFonts w:cs="Aptos"/>
        </w:rPr>
        <w:t>z możliwością przedłużenia o kolejne 24 miesiące</w:t>
      </w:r>
      <w:bookmarkEnd w:id="5"/>
      <w:r>
        <w:rPr>
          <w:rFonts w:cs="Aptos"/>
        </w:rPr>
        <w:t>.</w:t>
      </w:r>
    </w:p>
    <w:p w14:paraId="1A3FD236" w14:textId="7637642D" w:rsidR="00B64572" w:rsidRDefault="00907873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eastAsia="Arial" w:cs="Aptos"/>
          <w:lang w:eastAsia="ar-SA"/>
        </w:rPr>
      </w:pPr>
      <w:bookmarkStart w:id="6" w:name="_Hlk165965000"/>
      <w:r>
        <w:rPr>
          <w:rFonts w:eastAsia="Arial" w:cs="Aptos"/>
          <w:lang w:eastAsia="ar-SA"/>
        </w:rPr>
        <w:t>Wsparcie techniczne</w:t>
      </w:r>
      <w:r w:rsidR="00B64572">
        <w:rPr>
          <w:rFonts w:eastAsia="Arial" w:cs="Aptos"/>
          <w:lang w:eastAsia="ar-SA"/>
        </w:rPr>
        <w:t xml:space="preserve"> producenta musi </w:t>
      </w:r>
      <w:r>
        <w:rPr>
          <w:rFonts w:eastAsia="Arial" w:cs="Aptos"/>
          <w:lang w:eastAsia="ar-SA"/>
        </w:rPr>
        <w:t>być</w:t>
      </w:r>
      <w:r w:rsidR="00B64572">
        <w:rPr>
          <w:rFonts w:eastAsia="Arial" w:cs="Aptos"/>
          <w:lang w:eastAsia="ar-SA"/>
        </w:rPr>
        <w:t xml:space="preserve"> świadczone telefonicznie oraz pocztą elektroniczną przez producenta </w:t>
      </w:r>
      <w:r>
        <w:rPr>
          <w:rFonts w:eastAsia="Arial" w:cs="Aptos"/>
          <w:lang w:eastAsia="ar-SA"/>
        </w:rPr>
        <w:t xml:space="preserve">oraz obejmować </w:t>
      </w:r>
      <w:bookmarkStart w:id="7" w:name="_Hlk181017965"/>
      <w:r w:rsidR="00B64572">
        <w:rPr>
          <w:rFonts w:eastAsia="Arial" w:cs="Aptos"/>
          <w:lang w:eastAsia="ar-SA"/>
        </w:rPr>
        <w:t>wymianę uszkodzonego sprzętu, dostęp do nowych wersji oprogramowania, a także dostęp do baz wiedzy, przewodników konfiguracyjnych i narzędzi  diagnostycznych</w:t>
      </w:r>
      <w:bookmarkEnd w:id="6"/>
      <w:r w:rsidR="00B64572">
        <w:rPr>
          <w:rFonts w:eastAsia="Arial" w:cs="Aptos"/>
          <w:lang w:eastAsia="ar-SA"/>
        </w:rPr>
        <w:t>.</w:t>
      </w:r>
      <w:bookmarkEnd w:id="7"/>
    </w:p>
    <w:p w14:paraId="1D701219" w14:textId="240E88CB" w:rsidR="00B64572" w:rsidRDefault="00F05F59" w:rsidP="00F05F59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eastAsia="Times New Roman" w:cs="Aptos"/>
          <w:lang w:eastAsia="pl-PL"/>
        </w:rPr>
      </w:pPr>
      <w:r w:rsidRPr="00F05F59">
        <w:rPr>
          <w:rFonts w:eastAsia="Arial" w:cs="Aptos"/>
          <w:lang w:eastAsia="ar-SA"/>
        </w:rPr>
        <w:t xml:space="preserve">W okresie trwania wsparcia technicznego wykonawca zobowiązany jest zapewnić, że Producent dostarczonego sprzętu zobowiązany będzie </w:t>
      </w:r>
      <w:r w:rsidR="00B64572">
        <w:rPr>
          <w:rFonts w:eastAsia="Arial" w:cs="Aptos"/>
          <w:lang w:eastAsia="ar-SA"/>
        </w:rPr>
        <w:t>do:</w:t>
      </w:r>
    </w:p>
    <w:p w14:paraId="6F731090" w14:textId="77777777" w:rsidR="00B64572" w:rsidRDefault="00B64572">
      <w:pPr>
        <w:numPr>
          <w:ilvl w:val="0"/>
          <w:numId w:val="6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bookmarkStart w:id="8" w:name="_Hlk164432780"/>
      <w:r>
        <w:rPr>
          <w:rFonts w:eastAsia="Times New Roman" w:cs="Aptos"/>
          <w:lang w:eastAsia="pl-PL"/>
        </w:rPr>
        <w:t xml:space="preserve">świadczenia wsparcia technicznego producenta w trybie 24/7/365 NBD+YDYD, w tym czas reakcji 4 godziny na zgłoszenie krytyczne, tj. awaria uniemożliwiająca pracę sprzętu, </w:t>
      </w:r>
    </w:p>
    <w:p w14:paraId="2C4F4918" w14:textId="77777777" w:rsidR="00B64572" w:rsidRDefault="00B64572">
      <w:pPr>
        <w:numPr>
          <w:ilvl w:val="0"/>
          <w:numId w:val="6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r>
        <w:rPr>
          <w:rFonts w:eastAsia="Times New Roman" w:cs="Aptos"/>
          <w:lang w:eastAsia="pl-PL"/>
        </w:rPr>
        <w:t xml:space="preserve">naprawy urządzenia w terminie nie dłuższym niż 3 dni roboczych (od poniedziałku do piątku) od momentu zgłoszenia awarii, </w:t>
      </w:r>
    </w:p>
    <w:p w14:paraId="78B3DD08" w14:textId="77777777" w:rsidR="00B64572" w:rsidRDefault="00B64572">
      <w:pPr>
        <w:numPr>
          <w:ilvl w:val="0"/>
          <w:numId w:val="63"/>
        </w:numPr>
        <w:spacing w:after="0" w:line="240" w:lineRule="auto"/>
        <w:contextualSpacing/>
        <w:jc w:val="both"/>
        <w:textAlignment w:val="baseline"/>
        <w:rPr>
          <w:rFonts w:cs="Aptos"/>
        </w:rPr>
      </w:pPr>
      <w:r>
        <w:rPr>
          <w:rFonts w:eastAsia="Times New Roman" w:cs="Aptos"/>
          <w:lang w:eastAsia="pl-PL"/>
        </w:rPr>
        <w:t>wymiany urządzenia lub podzespołu/modułu/części na fabrycznie nowe w terminie 3 dni roboczych, w przypadku awarii powodującej wyłączenie urządzenia z eksploatacji w okresie jednego roku trwania opieki technicznej, przy spełnieniu warunków naprawy objętej opieką techniczną producenta.</w:t>
      </w:r>
    </w:p>
    <w:p w14:paraId="27336867" w14:textId="77777777" w:rsidR="00B64572" w:rsidRDefault="00B64572">
      <w:pPr>
        <w:numPr>
          <w:ilvl w:val="0"/>
          <w:numId w:val="63"/>
        </w:numPr>
        <w:spacing w:after="0" w:line="240" w:lineRule="auto"/>
        <w:contextualSpacing/>
        <w:jc w:val="both"/>
        <w:textAlignment w:val="baseline"/>
        <w:rPr>
          <w:rFonts w:cs="Aptos"/>
        </w:rPr>
      </w:pPr>
      <w:r>
        <w:rPr>
          <w:rFonts w:cs="Aptos"/>
        </w:rPr>
        <w:t>aktualizacji bezpieczeństwa, wydajności i stabilności działania sprzętu i oprogramowania,</w:t>
      </w:r>
    </w:p>
    <w:p w14:paraId="7A3911DA" w14:textId="77777777" w:rsidR="00B64572" w:rsidRDefault="00B64572">
      <w:pPr>
        <w:numPr>
          <w:ilvl w:val="0"/>
          <w:numId w:val="6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pl-PL"/>
        </w:rPr>
      </w:pPr>
      <w:r>
        <w:rPr>
          <w:rFonts w:cs="Aptos"/>
        </w:rPr>
        <w:t xml:space="preserve">wsparcia w zakresie problemów przy wykonywaniu czynności związanych ze sprzętem i oprogramowaniem. </w:t>
      </w:r>
    </w:p>
    <w:bookmarkEnd w:id="8"/>
    <w:p w14:paraId="7A6EE19C" w14:textId="2DD5EE38" w:rsidR="00B64572" w:rsidRDefault="00B64572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lang w:eastAsia="pl-PL"/>
        </w:rPr>
        <w:t xml:space="preserve">Zaoferowane urządzenia muszą być fabrycznie nowe, </w:t>
      </w:r>
      <w:bookmarkStart w:id="9" w:name="_Hlk112739461"/>
      <w:r>
        <w:rPr>
          <w:rFonts w:eastAsia="Times New Roman" w:cs="Calibri"/>
          <w:lang w:eastAsia="pl-PL"/>
        </w:rPr>
        <w:t xml:space="preserve">wyprodukowane po </w:t>
      </w:r>
      <w:r>
        <w:rPr>
          <w:rFonts w:eastAsia="Times New Roman" w:cs="Calibri"/>
          <w:b/>
          <w:lang w:eastAsia="pl-PL"/>
        </w:rPr>
        <w:t>1 stycznia 2024 r</w:t>
      </w:r>
      <w:r>
        <w:rPr>
          <w:rFonts w:eastAsia="Times New Roman" w:cs="Calibri"/>
          <w:lang w:eastAsia="pl-PL"/>
        </w:rPr>
        <w:t>.</w:t>
      </w:r>
      <w:bookmarkEnd w:id="9"/>
      <w:r>
        <w:rPr>
          <w:rFonts w:eastAsia="Times New Roman" w:cs="Calibri"/>
          <w:lang w:eastAsia="pl-PL"/>
        </w:rPr>
        <w:t xml:space="preserve"> i pochodzić </w:t>
      </w:r>
      <w:bookmarkStart w:id="10" w:name="_Hlk151125894"/>
      <w:r>
        <w:rPr>
          <w:rFonts w:eastAsia="Times New Roman" w:cs="Calibri"/>
          <w:lang w:eastAsia="pl-PL"/>
        </w:rPr>
        <w:t xml:space="preserve">z autoryzowanego </w:t>
      </w:r>
      <w:r w:rsidR="00907873">
        <w:rPr>
          <w:rFonts w:eastAsia="Times New Roman" w:cs="Calibri"/>
          <w:lang w:eastAsia="pl-PL"/>
        </w:rPr>
        <w:t xml:space="preserve">europejskiego </w:t>
      </w:r>
      <w:r>
        <w:rPr>
          <w:rFonts w:eastAsia="Times New Roman" w:cs="Calibri"/>
          <w:lang w:eastAsia="pl-PL"/>
        </w:rPr>
        <w:t>kanału dystrybucji producenta</w:t>
      </w:r>
      <w:bookmarkEnd w:id="10"/>
      <w:r w:rsidR="00327CAB">
        <w:rPr>
          <w:rFonts w:eastAsia="Times New Roman" w:cs="Calibri"/>
          <w:lang w:eastAsia="pl-PL"/>
        </w:rPr>
        <w:t xml:space="preserve">, </w:t>
      </w:r>
      <w:r w:rsidR="00327CAB" w:rsidRPr="00327CAB">
        <w:rPr>
          <w:rFonts w:eastAsia="Times New Roman" w:cs="Calibri"/>
          <w:lang w:eastAsia="pl-PL"/>
        </w:rPr>
        <w:t>a także muszą być objęte serwisem producenta na terenie RP</w:t>
      </w:r>
      <w:r>
        <w:rPr>
          <w:rFonts w:eastAsia="Times New Roman" w:cs="Calibri"/>
          <w:lang w:eastAsia="pl-PL"/>
        </w:rPr>
        <w:t xml:space="preserve">. Nie dopuszcza się oferowania przedmiotu zamówienia </w:t>
      </w:r>
      <w:proofErr w:type="spellStart"/>
      <w:r>
        <w:rPr>
          <w:rFonts w:eastAsia="Times New Roman" w:cs="Calibri"/>
          <w:lang w:eastAsia="pl-PL"/>
        </w:rPr>
        <w:t>rekondycjonowanego</w:t>
      </w:r>
      <w:proofErr w:type="spellEnd"/>
      <w:r>
        <w:rPr>
          <w:rFonts w:eastAsia="Times New Roman" w:cs="Calibri"/>
          <w:lang w:eastAsia="pl-PL"/>
        </w:rPr>
        <w:t xml:space="preserve"> oraz demonstracyjnego. Przedmiot zamówienia musi być wolny od wszelkich wad fizycznych (konstrukcyjnych) i prawnych.</w:t>
      </w:r>
    </w:p>
    <w:p w14:paraId="0AD222F9" w14:textId="5E16CDDB" w:rsidR="00B64572" w:rsidRDefault="00B64572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cs="Aptos"/>
        </w:rPr>
      </w:pPr>
      <w:bookmarkStart w:id="11" w:name="_Hlk151127360"/>
      <w:r>
        <w:rPr>
          <w:rFonts w:eastAsia="Times New Roman" w:cs="Calibri"/>
          <w:bCs/>
          <w:lang w:eastAsia="ar-SA"/>
        </w:rPr>
        <w:t xml:space="preserve">Niedopuszczalne są produkty prototypowe, nie dopuszcza się urządzeń długotrwale magazynowanych oraz pochodzących z programów wyprzedażowych producenta lub typu </w:t>
      </w:r>
      <w:proofErr w:type="spellStart"/>
      <w:r>
        <w:rPr>
          <w:rFonts w:eastAsia="Times New Roman" w:cs="Calibri"/>
          <w:bCs/>
          <w:lang w:eastAsia="ar-SA"/>
        </w:rPr>
        <w:t>refurbushed</w:t>
      </w:r>
      <w:proofErr w:type="spellEnd"/>
      <w:r>
        <w:rPr>
          <w:rFonts w:eastAsia="Times New Roman" w:cs="Calibri"/>
          <w:bCs/>
          <w:lang w:eastAsia="ar-SA"/>
        </w:rPr>
        <w:t>. Urządzenia nie mogą się znajdować na liście „end-of-</w:t>
      </w:r>
      <w:proofErr w:type="spellStart"/>
      <w:r>
        <w:rPr>
          <w:rFonts w:eastAsia="Times New Roman" w:cs="Calibri"/>
          <w:bCs/>
          <w:lang w:eastAsia="ar-SA"/>
        </w:rPr>
        <w:t>life”„end</w:t>
      </w:r>
      <w:proofErr w:type="spellEnd"/>
      <w:r>
        <w:rPr>
          <w:rFonts w:eastAsia="Times New Roman" w:cs="Calibri"/>
          <w:bCs/>
          <w:lang w:eastAsia="ar-SA"/>
        </w:rPr>
        <w:t>-of-sale” oraz „end-of-</w:t>
      </w:r>
      <w:proofErr w:type="spellStart"/>
      <w:r>
        <w:rPr>
          <w:rFonts w:eastAsia="Times New Roman" w:cs="Calibri"/>
          <w:bCs/>
          <w:lang w:eastAsia="ar-SA"/>
        </w:rPr>
        <w:t>support</w:t>
      </w:r>
      <w:proofErr w:type="spellEnd"/>
      <w:r>
        <w:rPr>
          <w:rFonts w:eastAsia="Times New Roman" w:cs="Calibri"/>
          <w:bCs/>
          <w:lang w:eastAsia="ar-SA"/>
        </w:rPr>
        <w:t>” producenta z możliwością wykupienia wsparcia na okres krótszy niż 60 miesięcy.</w:t>
      </w:r>
    </w:p>
    <w:bookmarkEnd w:id="11"/>
    <w:p w14:paraId="3A946354" w14:textId="77777777" w:rsidR="00B64572" w:rsidRDefault="00B64572">
      <w:pPr>
        <w:numPr>
          <w:ilvl w:val="2"/>
          <w:numId w:val="40"/>
        </w:numPr>
        <w:spacing w:after="0" w:line="240" w:lineRule="auto"/>
        <w:ind w:left="360" w:right="65" w:hanging="360"/>
        <w:jc w:val="both"/>
        <w:rPr>
          <w:rFonts w:cs="Aptos"/>
        </w:rPr>
      </w:pPr>
      <w:r>
        <w:rPr>
          <w:rFonts w:cs="Aptos"/>
        </w:rPr>
        <w:t>Przedmiot zamówienia musi być oznakowany przez producentów w taki sposób, aby możliwa była identyfikacja zarówno produktu jak i producenta.</w:t>
      </w:r>
    </w:p>
    <w:p w14:paraId="69B3622F" w14:textId="77777777" w:rsidR="00B64572" w:rsidRDefault="00B64572">
      <w:pPr>
        <w:numPr>
          <w:ilvl w:val="0"/>
          <w:numId w:val="31"/>
        </w:numPr>
        <w:spacing w:after="0" w:line="240" w:lineRule="auto"/>
        <w:ind w:left="360" w:right="65"/>
        <w:jc w:val="both"/>
        <w:textAlignment w:val="baseline"/>
        <w:rPr>
          <w:rFonts w:cs="Aptos"/>
        </w:rPr>
      </w:pPr>
      <w:r>
        <w:rPr>
          <w:rFonts w:cs="Aptos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21CA88A8" w14:textId="77777777" w:rsidR="00B64572" w:rsidRDefault="00B64572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cs="Aptos"/>
        </w:rPr>
      </w:pPr>
      <w:r>
        <w:rPr>
          <w:rFonts w:cs="Aptos"/>
        </w:rPr>
        <w:t xml:space="preserve"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</w:t>
      </w:r>
      <w:r>
        <w:rPr>
          <w:rFonts w:cs="Aptos"/>
        </w:rPr>
        <w:lastRenderedPageBreak/>
        <w:t>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założeniami określonymi w niniejszej SWZ. Wykazanie równoważności zaoferowanego rozwiązania lub rozwiązań równoważnych spoczywa na Wykonawcy.</w:t>
      </w:r>
    </w:p>
    <w:p w14:paraId="6945987E" w14:textId="6C392E0D" w:rsidR="001A161B" w:rsidRPr="001A161B" w:rsidRDefault="00B64572" w:rsidP="001A161B">
      <w:pPr>
        <w:numPr>
          <w:ilvl w:val="0"/>
          <w:numId w:val="31"/>
        </w:numPr>
        <w:spacing w:after="0" w:line="240" w:lineRule="auto"/>
        <w:ind w:left="360" w:right="65"/>
        <w:jc w:val="both"/>
        <w:textAlignment w:val="baseline"/>
        <w:rPr>
          <w:rFonts w:cs="Aptos"/>
        </w:rPr>
      </w:pPr>
      <w:r>
        <w:rPr>
          <w:rFonts w:cs="Aptos"/>
        </w:rPr>
        <w:t>Klasyfikacja zamówienia wg wspólnego słownika zamówień (kod CPV)</w:t>
      </w:r>
    </w:p>
    <w:p w14:paraId="1FDCBA64" w14:textId="0956CBAE" w:rsidR="00B64572" w:rsidRDefault="001A161B" w:rsidP="001A161B">
      <w:pPr>
        <w:spacing w:after="0" w:line="240" w:lineRule="auto"/>
        <w:jc w:val="both"/>
        <w:rPr>
          <w:rFonts w:cs="Calibri"/>
        </w:rPr>
      </w:pPr>
      <w:r>
        <w:rPr>
          <w:rFonts w:cs="Aptos"/>
        </w:rPr>
        <w:t xml:space="preserve">       </w:t>
      </w:r>
      <w:r w:rsidRPr="001A161B">
        <w:rPr>
          <w:rFonts w:cs="Aptos"/>
        </w:rPr>
        <w:t>48821000-9</w:t>
      </w:r>
      <w:r w:rsidR="00B64572">
        <w:rPr>
          <w:rFonts w:cs="Aptos"/>
        </w:rPr>
        <w:t xml:space="preserve"> – serwery </w:t>
      </w:r>
      <w:r>
        <w:rPr>
          <w:rFonts w:cs="Aptos"/>
        </w:rPr>
        <w:t>sieciowe</w:t>
      </w:r>
    </w:p>
    <w:p w14:paraId="71E7409A" w14:textId="77777777" w:rsidR="00B64572" w:rsidRDefault="00B64572">
      <w:pPr>
        <w:spacing w:after="0" w:line="240" w:lineRule="auto"/>
        <w:ind w:right="65"/>
        <w:jc w:val="both"/>
        <w:rPr>
          <w:rFonts w:cs="Aptos"/>
        </w:rPr>
      </w:pPr>
      <w:r>
        <w:rPr>
          <w:rFonts w:cs="Calibri"/>
        </w:rPr>
        <w:t xml:space="preserve">       </w:t>
      </w:r>
      <w:r>
        <w:rPr>
          <w:rFonts w:cs="Aptos"/>
        </w:rPr>
        <w:t xml:space="preserve">72611000-6 </w:t>
      </w:r>
      <w:bookmarkStart w:id="12" w:name="_Hlk182290897"/>
      <w:r>
        <w:rPr>
          <w:rFonts w:cs="Aptos"/>
        </w:rPr>
        <w:t>– usługi w zakresie wsparcia technicznego</w:t>
      </w:r>
      <w:bookmarkEnd w:id="12"/>
    </w:p>
    <w:p w14:paraId="6856686B" w14:textId="396F5C26" w:rsidR="001A161B" w:rsidRDefault="001A161B">
      <w:pPr>
        <w:spacing w:after="0" w:line="240" w:lineRule="auto"/>
        <w:ind w:right="65"/>
        <w:jc w:val="both"/>
        <w:rPr>
          <w:rFonts w:cs="Aptos"/>
        </w:rPr>
      </w:pPr>
      <w:r>
        <w:rPr>
          <w:rFonts w:cs="Aptos"/>
        </w:rPr>
        <w:t xml:space="preserve">       </w:t>
      </w:r>
      <w:r w:rsidRPr="001A161B">
        <w:rPr>
          <w:rFonts w:cs="Aptos"/>
        </w:rPr>
        <w:t>48218000-9</w:t>
      </w:r>
      <w:r>
        <w:rPr>
          <w:rFonts w:cs="Aptos"/>
        </w:rPr>
        <w:t xml:space="preserve"> </w:t>
      </w:r>
      <w:r w:rsidRPr="001A161B">
        <w:rPr>
          <w:rFonts w:cs="Aptos"/>
        </w:rPr>
        <w:t xml:space="preserve">– </w:t>
      </w:r>
      <w:r>
        <w:rPr>
          <w:rFonts w:cs="Aptos"/>
        </w:rPr>
        <w:t>p</w:t>
      </w:r>
      <w:r w:rsidRPr="001A161B">
        <w:rPr>
          <w:rFonts w:cs="Aptos"/>
        </w:rPr>
        <w:t>akiety oprogramowania zarządzającego licencjami</w:t>
      </w:r>
    </w:p>
    <w:p w14:paraId="4FA64F94" w14:textId="77777777" w:rsidR="00B64572" w:rsidRDefault="00B64572">
      <w:pPr>
        <w:spacing w:after="0" w:line="240" w:lineRule="auto"/>
        <w:ind w:left="360" w:right="65"/>
        <w:jc w:val="both"/>
        <w:textAlignment w:val="baseline"/>
        <w:rPr>
          <w:rFonts w:cs="Aptos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71"/>
      </w:tblGrid>
      <w:tr w:rsidR="000151E3" w14:paraId="6B25311E" w14:textId="77777777"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47AF84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601" w:hanging="541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OPIS CZĘŚCI ZAMÓWIENIA</w:t>
            </w:r>
          </w:p>
        </w:tc>
      </w:tr>
    </w:tbl>
    <w:p w14:paraId="0CDA47C2" w14:textId="77777777" w:rsidR="00B64572" w:rsidRDefault="00B64572">
      <w:pPr>
        <w:tabs>
          <w:tab w:val="left" w:pos="0"/>
        </w:tabs>
        <w:spacing w:after="0" w:line="240" w:lineRule="auto"/>
        <w:ind w:right="62"/>
        <w:jc w:val="both"/>
      </w:pPr>
    </w:p>
    <w:p w14:paraId="2CFF9AB2" w14:textId="77777777" w:rsidR="00B64572" w:rsidRDefault="00B64572">
      <w:pPr>
        <w:tabs>
          <w:tab w:val="left" w:pos="0"/>
        </w:tabs>
        <w:spacing w:after="0" w:line="240" w:lineRule="auto"/>
        <w:ind w:right="65"/>
        <w:jc w:val="both"/>
        <w:rPr>
          <w:rFonts w:cs="Calibri"/>
        </w:rPr>
      </w:pPr>
      <w:r>
        <w:rPr>
          <w:rFonts w:cs="Calibri"/>
        </w:rPr>
        <w:t>Zamawiający nie dopuszcza składania ofert częściowych. Przedmiotem zamówienia niniejszego postępowania jest dostawa serwerów backup, które są kluczowymi elementami infrastruktury sieciowej, a ich podział na części mógłby naruszyć integralność lub sprawność działania całej sieci. Utrzymanie jednorodnej infrastruktury sieciowej jest konieczne dla zapewnienia spójności i efektywności działania systemu Zamawiającego. Koncentracja zamówienia w jednym punkcie może uprościć procesy administracyjne, monitorowanie i konserwację sprzętu. Opis przedmiotu zamówienia nie ogranicza konkurencyjności dla potencjalnych Wykonawców, którzy mogą dowolnie konfigurować, dobierać i dostarczać urządzenie.</w:t>
      </w:r>
    </w:p>
    <w:p w14:paraId="64DE6180" w14:textId="77777777" w:rsidR="00B64572" w:rsidRDefault="00B64572">
      <w:pPr>
        <w:tabs>
          <w:tab w:val="left" w:pos="0"/>
        </w:tabs>
        <w:spacing w:after="0" w:line="240" w:lineRule="auto"/>
        <w:ind w:right="62"/>
        <w:jc w:val="both"/>
        <w:rPr>
          <w:rFonts w:cs="Calibri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76466AB9" w14:textId="77777777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424F463D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TERMIN WYKONANIA ZAMÓWIENIA</w:t>
            </w:r>
          </w:p>
        </w:tc>
      </w:tr>
    </w:tbl>
    <w:p w14:paraId="06792FE0" w14:textId="77777777" w:rsidR="00B64572" w:rsidRDefault="00B64572">
      <w:pPr>
        <w:spacing w:after="0" w:line="240" w:lineRule="auto"/>
        <w:ind w:right="-2"/>
        <w:jc w:val="both"/>
        <w:textAlignment w:val="baseline"/>
        <w:rPr>
          <w:rFonts w:cs="Calibri"/>
        </w:rPr>
      </w:pPr>
    </w:p>
    <w:p w14:paraId="722E50CE" w14:textId="1444705C" w:rsidR="00B64572" w:rsidRDefault="00B64572">
      <w:pPr>
        <w:spacing w:after="0" w:line="240" w:lineRule="auto"/>
        <w:ind w:right="-2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cs="Calibri"/>
        </w:rPr>
        <w:t xml:space="preserve">Zamawiający wymaga, aby Wykonawca realizował przedmiot zamówienia </w:t>
      </w:r>
      <w:r>
        <w:rPr>
          <w:rFonts w:eastAsia="Times New Roman" w:cs="Calibri"/>
          <w:lang w:eastAsia="ar-SA"/>
        </w:rPr>
        <w:t xml:space="preserve">w terminie </w:t>
      </w:r>
      <w:r w:rsidR="00236F4A">
        <w:rPr>
          <w:rFonts w:eastAsia="Times New Roman" w:cs="Calibri"/>
          <w:lang w:eastAsia="ar-SA"/>
        </w:rPr>
        <w:t xml:space="preserve">do </w:t>
      </w:r>
      <w:r>
        <w:rPr>
          <w:rFonts w:eastAsia="Times New Roman" w:cs="Calibri"/>
          <w:lang w:eastAsia="ar-SA"/>
        </w:rPr>
        <w:t>56 dni od daty podpisania umowy.</w:t>
      </w:r>
    </w:p>
    <w:p w14:paraId="75DEE405" w14:textId="77777777" w:rsidR="00B64572" w:rsidRDefault="00B64572">
      <w:pPr>
        <w:spacing w:after="0" w:line="240" w:lineRule="auto"/>
        <w:ind w:right="-2"/>
        <w:jc w:val="both"/>
        <w:textAlignment w:val="baseline"/>
        <w:rPr>
          <w:rFonts w:eastAsia="Times New Roman" w:cs="Calibri"/>
          <w:lang w:eastAsia="ar-SA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305FCFE0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2DE9752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PROJEKTOWANE POSTANOWIENIA UMOWY W SPRAWIE ZAMÓWIENIA PUBLICZNEGO, KTÓRE ZOSTANĄ WPROWADZONE DO TREŚCI TEJ UMOWY</w:t>
            </w:r>
          </w:p>
        </w:tc>
      </w:tr>
    </w:tbl>
    <w:p w14:paraId="66B688DC" w14:textId="77777777" w:rsidR="00B64572" w:rsidRDefault="00B64572">
      <w:pPr>
        <w:spacing w:after="0" w:line="240" w:lineRule="auto"/>
        <w:ind w:left="426" w:right="-2"/>
        <w:jc w:val="both"/>
        <w:rPr>
          <w:rFonts w:eastAsia="Times New Roman"/>
          <w:color w:val="00000A"/>
          <w:lang w:eastAsia="ar-SA"/>
        </w:rPr>
      </w:pPr>
    </w:p>
    <w:p w14:paraId="03AD5184" w14:textId="77777777" w:rsidR="00B64572" w:rsidRDefault="00B64572">
      <w:pPr>
        <w:keepLines/>
        <w:spacing w:before="30" w:after="30" w:line="240" w:lineRule="auto"/>
        <w:ind w:right="-1"/>
        <w:jc w:val="both"/>
        <w:textAlignment w:val="baseline"/>
      </w:pPr>
      <w:r>
        <w:rPr>
          <w:rFonts w:eastAsia="Times New Roman"/>
          <w:color w:val="00000A"/>
          <w:lang w:eastAsia="ar-SA"/>
        </w:rPr>
        <w:t xml:space="preserve">Projektowane postanowienia umowy w sprawie zamówienia publicznego, które zostaną wprowadzone do treści tej umowy, określone zostały w </w:t>
      </w:r>
      <w:r>
        <w:rPr>
          <w:rFonts w:eastAsia="Times New Roman"/>
          <w:b/>
          <w:color w:val="00000A"/>
          <w:lang w:eastAsia="ar-SA"/>
        </w:rPr>
        <w:t>załączniku nr 2</w:t>
      </w:r>
      <w:r>
        <w:rPr>
          <w:rFonts w:eastAsia="Times New Roman"/>
          <w:color w:val="00000A"/>
          <w:lang w:eastAsia="ar-SA"/>
        </w:rPr>
        <w:t xml:space="preserve"> do SWZ.</w:t>
      </w:r>
    </w:p>
    <w:p w14:paraId="2B1CF684" w14:textId="77777777" w:rsidR="00B64572" w:rsidRDefault="00B64572">
      <w:pPr>
        <w:keepLines/>
        <w:tabs>
          <w:tab w:val="left" w:pos="3761"/>
        </w:tabs>
        <w:spacing w:before="30" w:after="30" w:line="240" w:lineRule="auto"/>
        <w:ind w:right="-1"/>
        <w:jc w:val="both"/>
        <w:textAlignment w:val="baseline"/>
        <w:rPr>
          <w:rFonts w:eastAsia="Times New Roman"/>
          <w:b/>
          <w:bCs/>
          <w:color w:val="00000A"/>
          <w:lang w:eastAsia="ar-SA"/>
        </w:rPr>
      </w:pPr>
      <w:r>
        <w:tab/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12E804B0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29FD53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601" w:hanging="541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</w:tc>
      </w:tr>
    </w:tbl>
    <w:p w14:paraId="6A089BDE" w14:textId="77777777" w:rsidR="00B64572" w:rsidRDefault="00B64572">
      <w:pPr>
        <w:spacing w:after="0" w:line="240" w:lineRule="auto"/>
        <w:ind w:left="360" w:right="-96"/>
        <w:jc w:val="both"/>
        <w:rPr>
          <w:bCs/>
          <w:color w:val="00000A"/>
        </w:rPr>
      </w:pPr>
    </w:p>
    <w:p w14:paraId="67507BDF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bookmarkStart w:id="13" w:name="__RefHeading__76_381024118"/>
      <w:bookmarkEnd w:id="13"/>
      <w:r>
        <w:rPr>
          <w:bCs/>
        </w:rPr>
        <w:t>Osobą uprawnioną do kontaktu z Wykonawcami jest Monika Wojciechowska.</w:t>
      </w:r>
    </w:p>
    <w:p w14:paraId="15AD0D41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Postępowanie prowadzone jest w języku polskim w formie elektronicznej za pośrednictwem </w:t>
      </w:r>
      <w:hyperlink r:id="rId10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pod adresem </w:t>
      </w:r>
      <w:hyperlink r:id="rId11" w:history="1">
        <w:r>
          <w:rPr>
            <w:rStyle w:val="Hipercze"/>
            <w:bCs/>
          </w:rPr>
          <w:t>https://www.platformazakupowa.pl/pn/wssk_wroclaw</w:t>
        </w:r>
      </w:hyperlink>
      <w:r>
        <w:rPr>
          <w:bCs/>
          <w:u w:val="single"/>
        </w:rPr>
        <w:t>.</w:t>
      </w:r>
    </w:p>
    <w:p w14:paraId="2AE23807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2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i formularza </w:t>
      </w:r>
      <w:r>
        <w:rPr>
          <w:bCs/>
          <w:i/>
          <w:iCs/>
        </w:rPr>
        <w:t>„Wyślij wiadomość do zamawiającego”.</w:t>
      </w:r>
      <w:r>
        <w:rPr>
          <w:bCs/>
        </w:rPr>
        <w:t xml:space="preserve"> </w:t>
      </w:r>
    </w:p>
    <w:p w14:paraId="438C2DF9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Za datę przekazania (wpływu) oświadczeń, wniosków, zawiadomień oraz informacji przyjmuje się datę ich przesłania za pośrednictwem </w:t>
      </w:r>
      <w:hyperlink r:id="rId13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poprzez kliknięcie przycisku  „Wyślij wiadomość do zamawiającego” po których pojawi się komunikat, że wiadomość została wysłana do zamawiającego. Zamawiający dopuszcza, </w:t>
      </w:r>
      <w:r>
        <w:rPr>
          <w:bCs/>
          <w:u w:val="single"/>
        </w:rPr>
        <w:t>jedynie w przypadku awarii lub problemów technicznych w działaniu</w:t>
      </w:r>
      <w:r>
        <w:rPr>
          <w:bCs/>
        </w:rPr>
        <w:t xml:space="preserve"> </w:t>
      </w:r>
      <w:hyperlink r:id="rId14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>, komunikację  za pośrednictwem poczty elektronicznej. Adres poczty elektronicznej osoby uprawnionej do kontaktu z Wykonawcami: zp@wssk.wroc.pl.</w:t>
      </w:r>
    </w:p>
    <w:p w14:paraId="73CC8398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Zamawiający będzie przekazywał wykonawcom informacje za pośrednictwem </w:t>
      </w:r>
      <w:hyperlink r:id="rId15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. Informacje dotyczące odpowiedzi na pytania, zmiany specyfikacji, zmiany terminu składania i otwarcia ofert Zamawiający będzie zamieszczał na platformie w sekcji “Komunikaty”. Korespondencja, której </w:t>
      </w:r>
      <w:r>
        <w:rPr>
          <w:bCs/>
        </w:rPr>
        <w:lastRenderedPageBreak/>
        <w:t xml:space="preserve">zgodnie z obowiązującymi przepisami adresatem jest konkretny Wykonawca, będzie przekazywana za pośrednictwem </w:t>
      </w:r>
      <w:hyperlink r:id="rId16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do konkretnego wykonawcy.</w:t>
      </w:r>
    </w:p>
    <w:p w14:paraId="07E14BC5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69246742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Jeżeli wniosek o wyjaśnienie treści SWZ wpłynął po upływie terminu składania wniosku określonym wyżej w pkt. 6, Zamawiający może udzielić wyjaśnień albo pozostawić wniosek bez rozpoznania. </w:t>
      </w:r>
    </w:p>
    <w:p w14:paraId="349A2CA3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9AF4501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7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>, tj.:</w:t>
      </w:r>
    </w:p>
    <w:p w14:paraId="73F6FE64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 xml:space="preserve">stały dostęp do sieci Internet o gwarantowanej przepustowości nie mniejszej niż 512 </w:t>
      </w:r>
      <w:proofErr w:type="spellStart"/>
      <w:r>
        <w:rPr>
          <w:bCs/>
        </w:rPr>
        <w:t>kb</w:t>
      </w:r>
      <w:proofErr w:type="spellEnd"/>
      <w:r>
        <w:rPr>
          <w:bCs/>
        </w:rPr>
        <w:t>/s,</w:t>
      </w:r>
    </w:p>
    <w:p w14:paraId="658A4A05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46A039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zainstalowana dowolna przeglądarka internetowa, w przypadku Internet Explorer minimalnie wersja 10 0.,</w:t>
      </w:r>
    </w:p>
    <w:p w14:paraId="017D6E99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włączona obsługa JavaScript,</w:t>
      </w:r>
    </w:p>
    <w:p w14:paraId="4408866C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 xml:space="preserve">zainstalowany program Adobe </w:t>
      </w:r>
      <w:proofErr w:type="spellStart"/>
      <w:r>
        <w:rPr>
          <w:bCs/>
        </w:rPr>
        <w:t>Acrobat</w:t>
      </w:r>
      <w:proofErr w:type="spellEnd"/>
      <w:r>
        <w:rPr>
          <w:bCs/>
        </w:rPr>
        <w:t xml:space="preserve"> Reader lub inny obsługujący format plików .pdf,</w:t>
      </w:r>
    </w:p>
    <w:p w14:paraId="1619C8D6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Platformazakupowa.pl działa według standardu przyjętego w komunikacji sieciowej - kodowanie UTF8,</w:t>
      </w:r>
    </w:p>
    <w:p w14:paraId="763A7263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Oznaczenie czasu odbioru danych przez platformę zakupową stanowi datę oraz dokładny czas (</w:t>
      </w:r>
      <w:proofErr w:type="spellStart"/>
      <w:r>
        <w:rPr>
          <w:bCs/>
        </w:rPr>
        <w:t>hh:mm:ss</w:t>
      </w:r>
      <w:proofErr w:type="spellEnd"/>
      <w:r>
        <w:rPr>
          <w:bCs/>
        </w:rPr>
        <w:t>) generowany wg. czasu lokalnego serwera synchronizowanego z zegarem Głównego Urzędu Miar.</w:t>
      </w:r>
    </w:p>
    <w:p w14:paraId="3B432618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contextualSpacing/>
        <w:jc w:val="both"/>
        <w:rPr>
          <w:bCs/>
        </w:rPr>
      </w:pPr>
      <w:r>
        <w:rPr>
          <w:bCs/>
        </w:rPr>
        <w:t>Wykonawca, przystępując do niniejszego postępowania o udzielenie zamówienia publicznego:</w:t>
      </w:r>
    </w:p>
    <w:p w14:paraId="1A193060" w14:textId="77777777" w:rsidR="00B64572" w:rsidRDefault="00B64572">
      <w:pPr>
        <w:numPr>
          <w:ilvl w:val="0"/>
          <w:numId w:val="65"/>
        </w:numPr>
        <w:spacing w:after="0" w:line="240" w:lineRule="auto"/>
        <w:ind w:left="851" w:right="-96"/>
        <w:jc w:val="both"/>
        <w:rPr>
          <w:bCs/>
        </w:rPr>
      </w:pPr>
      <w:r>
        <w:rPr>
          <w:bCs/>
        </w:rPr>
        <w:t>akceptuje warunki korzystania z platformazakupowa.pl określone w Regulaminie zamieszczonym na stronie internetowej pod linkiem  w zakładce „Regulamin" oraz uznaje go za wiążący,</w:t>
      </w:r>
    </w:p>
    <w:p w14:paraId="53619B8E" w14:textId="77777777" w:rsidR="00B64572" w:rsidRDefault="00B64572">
      <w:pPr>
        <w:numPr>
          <w:ilvl w:val="0"/>
          <w:numId w:val="65"/>
        </w:numPr>
        <w:spacing w:after="0" w:line="240" w:lineRule="auto"/>
        <w:ind w:left="851" w:right="-96"/>
        <w:jc w:val="both"/>
        <w:rPr>
          <w:b/>
          <w:bCs/>
        </w:rPr>
      </w:pPr>
      <w:r>
        <w:rPr>
          <w:bCs/>
        </w:rPr>
        <w:t xml:space="preserve">zapoznał i stosuje się do Instrukcji składania ofert/wniosków dostępnej pod linkiem. </w:t>
      </w:r>
    </w:p>
    <w:p w14:paraId="629977C4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contextualSpacing/>
        <w:jc w:val="both"/>
        <w:rPr>
          <w:bCs/>
        </w:rPr>
      </w:pPr>
      <w:r>
        <w:rPr>
          <w:b/>
          <w:bCs/>
        </w:rPr>
        <w:t>Zamawiający nie ponosi odpowiedzialności za złożenie oferty w sposób niezgodny z Instrukcją korzystania z</w:t>
      </w:r>
      <w:r>
        <w:rPr>
          <w:bCs/>
        </w:rPr>
        <w:t xml:space="preserve"> </w:t>
      </w:r>
      <w:r>
        <w:rPr>
          <w:bCs/>
          <w:color w:val="0070C0"/>
          <w:u w:val="single"/>
        </w:rPr>
        <w:t>platformazakupowa.pl</w:t>
      </w:r>
      <w:r>
        <w:rPr>
          <w:bCs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4948A99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contextualSpacing/>
        <w:jc w:val="both"/>
        <w:rPr>
          <w:bCs/>
        </w:rPr>
      </w:pPr>
      <w:r>
        <w:rPr>
          <w:bCs/>
        </w:rPr>
        <w:t xml:space="preserve">Zamawiający informuje, że instrukcje korzystania z </w:t>
      </w:r>
      <w:r>
        <w:rPr>
          <w:bCs/>
          <w:color w:val="0070C0"/>
          <w:u w:val="single"/>
        </w:rPr>
        <w:t>platformazakupowa.pl</w:t>
      </w:r>
      <w:r>
        <w:rPr>
          <w:bCs/>
        </w:rPr>
        <w:t xml:space="preserve"> dotyczące w szczególności logowania, składania wniosków o wyjaśnienie treści SWZ, składania ofert oraz innych czynności podejmowanych w niniejszym postępowaniu przy użyciu </w:t>
      </w:r>
      <w:r>
        <w:rPr>
          <w:bCs/>
          <w:color w:val="0070C0"/>
          <w:u w:val="single"/>
        </w:rPr>
        <w:t>platformazakupowa.pl</w:t>
      </w:r>
      <w:r>
        <w:rPr>
          <w:bCs/>
        </w:rPr>
        <w:t xml:space="preserve"> znajdują się w zakładce „Instrukcje dla Wykonawców" na stronie internetowej pod adresem: </w:t>
      </w:r>
      <w:hyperlink r:id="rId18" w:history="1">
        <w:r>
          <w:rPr>
            <w:rStyle w:val="Hipercze"/>
            <w:bCs/>
          </w:rPr>
          <w:t>https://platformazakupowa.pl/strona/45-instrukcje</w:t>
        </w:r>
      </w:hyperlink>
      <w:r>
        <w:rPr>
          <w:bCs/>
          <w:color w:val="0070C0"/>
          <w:u w:val="single"/>
        </w:rPr>
        <w:t>.</w:t>
      </w:r>
    </w:p>
    <w:p w14:paraId="4195D4BE" w14:textId="77777777" w:rsidR="00B64572" w:rsidRDefault="00B64572">
      <w:pPr>
        <w:spacing w:after="0" w:line="240" w:lineRule="auto"/>
        <w:ind w:left="360" w:right="-96"/>
        <w:contextualSpacing/>
        <w:jc w:val="both"/>
        <w:rPr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618764D9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F499A" w14:textId="77777777" w:rsidR="00B64572" w:rsidRDefault="00B64572">
            <w:pPr>
              <w:keepNext/>
              <w:keepLines/>
              <w:numPr>
                <w:ilvl w:val="0"/>
                <w:numId w:val="52"/>
              </w:numPr>
              <w:spacing w:after="0" w:line="240" w:lineRule="auto"/>
              <w:ind w:left="318" w:hanging="316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>INFORMACJE O SPOSOBIE KOMUNIKACJI SIĘ ZAMAWIAJĄCEGO Z WYKONAWCAMI W INNY SPOSÓB NIŻ PRZY UŻYCIU ŚRODKÓW KOMUNIKACJI ELEKTRONICZNEJ, W PRZYPADKU ZASTOSOWANIA JEDNEJ Z SYTUACJI OKREŚLONEJ W ART. 65 UST. 1, ART. 66 i ART. 69</w:t>
            </w:r>
          </w:p>
        </w:tc>
      </w:tr>
    </w:tbl>
    <w:p w14:paraId="2234B2C0" w14:textId="77777777" w:rsidR="00B64572" w:rsidRDefault="00B64572">
      <w:pPr>
        <w:autoSpaceDE w:val="0"/>
        <w:spacing w:after="0" w:line="240" w:lineRule="auto"/>
        <w:ind w:left="360"/>
        <w:jc w:val="both"/>
        <w:rPr>
          <w:rFonts w:eastAsia="Times New Roman"/>
          <w:b/>
          <w:bCs/>
          <w:lang w:eastAsia="ar-SA"/>
        </w:rPr>
      </w:pPr>
    </w:p>
    <w:p w14:paraId="5ABA2207" w14:textId="77777777" w:rsidR="00B64572" w:rsidRDefault="00B64572">
      <w:pPr>
        <w:keepLines/>
        <w:autoSpaceDE w:val="0"/>
        <w:spacing w:before="30" w:after="30" w:line="240" w:lineRule="auto"/>
        <w:ind w:right="-1"/>
        <w:jc w:val="both"/>
        <w:textAlignment w:val="baseline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Zamawiający nie przewiduje komunikowania się z wykonawcami w inny sposób niż przy użyciu środków komunikacji elektronicznej. </w:t>
      </w:r>
    </w:p>
    <w:p w14:paraId="31B83BD0" w14:textId="77777777" w:rsidR="00B64572" w:rsidRDefault="00B64572">
      <w:pPr>
        <w:autoSpaceDE w:val="0"/>
        <w:spacing w:after="0" w:line="240" w:lineRule="auto"/>
        <w:ind w:left="360"/>
        <w:jc w:val="both"/>
        <w:rPr>
          <w:rFonts w:eastAsia="Times New Roman"/>
          <w:b/>
          <w:bCs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135E387E" w14:textId="77777777">
        <w:trPr>
          <w:trHeight w:val="36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DB692B" w14:textId="77777777" w:rsidR="00B64572" w:rsidRDefault="00B64572">
            <w:pPr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pacing w:after="0" w:line="240" w:lineRule="auto"/>
              <w:ind w:left="780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lastRenderedPageBreak/>
              <w:t>TERMIN ZWIĄZANIA OFERTĄ</w:t>
            </w:r>
          </w:p>
        </w:tc>
      </w:tr>
    </w:tbl>
    <w:p w14:paraId="20A9F126" w14:textId="77777777" w:rsidR="00B64572" w:rsidRDefault="00B64572">
      <w:pPr>
        <w:autoSpaceDE w:val="0"/>
        <w:spacing w:after="0" w:line="240" w:lineRule="auto"/>
        <w:rPr>
          <w:color w:val="000000"/>
          <w:sz w:val="24"/>
          <w:szCs w:val="24"/>
        </w:rPr>
      </w:pPr>
    </w:p>
    <w:p w14:paraId="3294FB33" w14:textId="633BE713" w:rsidR="00B64572" w:rsidRDefault="00B64572">
      <w:pPr>
        <w:numPr>
          <w:ilvl w:val="0"/>
          <w:numId w:val="47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Wykonawca jest związany ofertą od dnia upływu terminu składania ofert </w:t>
      </w:r>
      <w:r>
        <w:rPr>
          <w:rFonts w:eastAsia="Times New Roman"/>
          <w:b/>
          <w:lang w:eastAsia="ar-SA"/>
        </w:rPr>
        <w:t xml:space="preserve">do dnia </w:t>
      </w:r>
      <w:r w:rsidR="00546C51">
        <w:rPr>
          <w:rFonts w:eastAsia="Times New Roman"/>
          <w:b/>
          <w:lang w:eastAsia="ar-SA"/>
        </w:rPr>
        <w:t>21</w:t>
      </w:r>
      <w:r>
        <w:rPr>
          <w:rFonts w:eastAsia="Times New Roman"/>
          <w:b/>
          <w:lang w:eastAsia="ar-SA"/>
        </w:rPr>
        <w:t>.12.2024 r.</w:t>
      </w:r>
    </w:p>
    <w:p w14:paraId="18759671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wybiera najkorzystniejszą ofertę̨ w terminie związania ofertą określonym w SWZ</w:t>
      </w:r>
    </w:p>
    <w:p w14:paraId="72192864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gdy wybór najkorzystniejszej oferty nie nastąpi przed upływem terminu związania ofertą określonego w SWZ, Zamawiający przed upływem terminu związania ofertą zwróci się jednokrotnie do Wykonawców o wyrażenie zgody na przedłużenie tego terminu o wskazany przez niego okres, nie dłuższy niż 30 dni.</w:t>
      </w:r>
    </w:p>
    <w:p w14:paraId="4A2F7F23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Przedłużenie terminu związania ofertą, o którym mowa w ust. 1, wymaga złożenia przez Wykonawcę pisemnego oświadczenia o wyrażeniu zgody na przedłużenie terminu związania ofertą.</w:t>
      </w:r>
    </w:p>
    <w:p w14:paraId="1B2D3078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lang w:eastAsia="pl-PL"/>
        </w:rPr>
      </w:pPr>
      <w:r>
        <w:rPr>
          <w:rFonts w:eastAsia="Times New Roman"/>
          <w:lang w:eastAsia="ar-SA"/>
        </w:rPr>
        <w:t>W przypadku gdy Wykonawca nie wyrazi zgody na przedłużenie terminu związania ofertą, jego oferta będzie podlegać odrzuceniu na podstawie art. 226 ust. 1 pkt. 12) ustawy Pzp.</w:t>
      </w:r>
    </w:p>
    <w:p w14:paraId="2FA91B66" w14:textId="77777777" w:rsidR="00B64572" w:rsidRDefault="00B64572">
      <w:pPr>
        <w:numPr>
          <w:ilvl w:val="0"/>
          <w:numId w:val="47"/>
        </w:numPr>
        <w:spacing w:after="0" w:line="240" w:lineRule="auto"/>
        <w:ind w:left="357" w:hanging="357"/>
        <w:jc w:val="both"/>
        <w:textAlignment w:val="baseline"/>
        <w:rPr>
          <w:lang w:eastAsia="pl-PL"/>
        </w:rPr>
      </w:pPr>
      <w:r>
        <w:rPr>
          <w:lang w:eastAsia="pl-PL"/>
        </w:rPr>
        <w:t>W przypadku braku zgody, o której mowa w pkt. 4, oferta podlega odrzuceniu, a Zamawiający zwraca się̨ o wyrażenie takiej zgody do kolejnego Wykonawcy, którego oferta została najwyżej oceniona, chyba że zachodzą̨ przesłanki do unieważnienia postepowania.</w:t>
      </w:r>
    </w:p>
    <w:p w14:paraId="058CED8D" w14:textId="77777777" w:rsidR="00B64572" w:rsidRDefault="00B64572">
      <w:pPr>
        <w:numPr>
          <w:ilvl w:val="0"/>
          <w:numId w:val="47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sz w:val="20"/>
          <w:szCs w:val="20"/>
          <w:lang w:eastAsia="ar-SA"/>
        </w:rPr>
      </w:pPr>
      <w:r>
        <w:rPr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A81F75E" w14:textId="77777777" w:rsidR="00B64572" w:rsidRDefault="00B64572">
      <w:pPr>
        <w:autoSpaceDE w:val="0"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151E3" w14:paraId="6B5DB14F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FB8D04" w14:textId="77777777" w:rsidR="00B64572" w:rsidRDefault="00B64572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60" w:hanging="426"/>
              <w:contextualSpacing/>
              <w:textAlignment w:val="baseline"/>
              <w:outlineLvl w:val="0"/>
            </w:pP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>
              <w:rPr>
                <w:rFonts w:eastAsia="Times New Roman"/>
                <w:b/>
                <w:bCs/>
                <w:lang w:eastAsia="ar-SA"/>
              </w:rPr>
              <w:t>OPIS SPOSOBU PRZYGOTOWANIA OFERTY</w:t>
            </w:r>
          </w:p>
        </w:tc>
      </w:tr>
    </w:tbl>
    <w:p w14:paraId="04682242" w14:textId="77777777" w:rsidR="00B64572" w:rsidRDefault="00B64572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29F6E983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Oferta, wniosek oraz przedmiotowe środki dowodowe składane elektronicznie muszą zostać </w:t>
      </w:r>
      <w:r>
        <w:rPr>
          <w:rFonts w:eastAsia="Times New Roman"/>
          <w:u w:val="single"/>
          <w:lang w:eastAsia="ar-SA"/>
        </w:rPr>
        <w:t>podpisane elektronicznym kwalifikowanym podpisem lub podpisem zaufanym lub podpisem osobistym</w:t>
      </w:r>
      <w:r>
        <w:rPr>
          <w:rFonts w:eastAsia="Times New Roman"/>
          <w:lang w:eastAsia="ar-SA"/>
        </w:rPr>
        <w:t>. W procesie składania oferty, wniosku w tym przedmiotowych środków dowodowych na platformie, kwalifikowany podpis elektroniczny Wykonawca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0690E86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elektronicznym, podpisem zaufanym lub podpisem osobistym przez osobę/osoby upoważnioną/upoważnione. Poświadczenie za zgodność z oryginałem następuje w formie elektronicznej podpisane kwalifikowanym podpisem elektronicznym, podpisem zaufanym lub podpisem osobistym przez osobę/osoby upoważnioną/upoważnione.</w:t>
      </w:r>
    </w:p>
    <w:p w14:paraId="595EEC8A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Oferta powinna być:</w:t>
      </w:r>
    </w:p>
    <w:p w14:paraId="29A55D60" w14:textId="77777777" w:rsidR="00B64572" w:rsidRDefault="00B64572">
      <w:pPr>
        <w:numPr>
          <w:ilvl w:val="0"/>
          <w:numId w:val="38"/>
        </w:numPr>
        <w:spacing w:after="0" w:line="240" w:lineRule="auto"/>
        <w:ind w:left="709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sporządzona na podstawie załączników do niniejszej SWZ w języku polskim,</w:t>
      </w:r>
    </w:p>
    <w:p w14:paraId="47FBFBAC" w14:textId="77777777" w:rsidR="00B64572" w:rsidRDefault="00B64572">
      <w:pPr>
        <w:numPr>
          <w:ilvl w:val="0"/>
          <w:numId w:val="38"/>
        </w:numPr>
        <w:spacing w:after="0" w:line="240" w:lineRule="auto"/>
        <w:ind w:left="709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złożona przy użyciu środków komunikacji elektronicznej tzn. za pośrednictwem platformazakupowa.pl,</w:t>
      </w:r>
    </w:p>
    <w:p w14:paraId="28F2E07C" w14:textId="77777777" w:rsidR="00B64572" w:rsidRDefault="00B64572">
      <w:pPr>
        <w:numPr>
          <w:ilvl w:val="0"/>
          <w:numId w:val="38"/>
        </w:numPr>
        <w:spacing w:after="0" w:line="240" w:lineRule="auto"/>
        <w:ind w:left="709" w:hanging="357"/>
        <w:jc w:val="both"/>
        <w:textAlignment w:val="baseline"/>
        <w:rPr>
          <w:rFonts w:eastAsia="Times New Roman"/>
          <w:b/>
          <w:u w:val="single"/>
          <w:lang w:eastAsia="ar-SA"/>
        </w:rPr>
      </w:pPr>
      <w:r>
        <w:rPr>
          <w:rFonts w:eastAsia="Times New Roman"/>
          <w:lang w:eastAsia="ar-SA"/>
        </w:rPr>
        <w:t>podpisana kwalifikowanym podpisem elektronicznym lub podpisem zaufanym lub podpisem osobistym przez osobę/osoby upoważnioną/upoważnione.</w:t>
      </w:r>
    </w:p>
    <w:p w14:paraId="089AB736" w14:textId="77777777" w:rsidR="00B64572" w:rsidRDefault="00B64572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/>
          <w:b/>
          <w:u w:val="single"/>
          <w:lang w:eastAsia="ar-SA"/>
        </w:rPr>
        <w:t xml:space="preserve">Oferta winna zawierać: </w:t>
      </w:r>
    </w:p>
    <w:p w14:paraId="32735501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cs="Calibri"/>
          <w:b/>
          <w:color w:val="000000"/>
        </w:rPr>
      </w:pPr>
      <w:r>
        <w:rPr>
          <w:rFonts w:eastAsia="Times New Roman" w:cs="Calibri"/>
          <w:b/>
          <w:lang w:eastAsia="ar-SA"/>
        </w:rPr>
        <w:t xml:space="preserve">wypełniony </w:t>
      </w:r>
      <w:r>
        <w:rPr>
          <w:rFonts w:eastAsia="Times New Roman" w:cs="Calibri"/>
          <w:b/>
          <w:bCs/>
          <w:lang w:eastAsia="ar-SA"/>
        </w:rPr>
        <w:t xml:space="preserve">formularz ofertowy </w:t>
      </w:r>
      <w:r>
        <w:rPr>
          <w:rFonts w:eastAsia="Times New Roman" w:cs="Calibri"/>
          <w:b/>
          <w:lang w:eastAsia="ar-SA"/>
        </w:rPr>
        <w:t xml:space="preserve">sporządzony z wykorzystaniem wzoru stanowiącego </w:t>
      </w:r>
      <w:r>
        <w:rPr>
          <w:rFonts w:eastAsia="Times New Roman" w:cs="Calibri"/>
          <w:b/>
          <w:bCs/>
          <w:lang w:eastAsia="ar-SA"/>
        </w:rPr>
        <w:t xml:space="preserve">Załącznik nr 1 </w:t>
      </w:r>
      <w:r>
        <w:rPr>
          <w:rFonts w:eastAsia="Times New Roman" w:cs="Calibri"/>
          <w:b/>
          <w:lang w:eastAsia="ar-SA"/>
        </w:rPr>
        <w:t>do SWZ wraz z wypełnionym formularzem asortymentowo – cenowym,</w:t>
      </w:r>
    </w:p>
    <w:p w14:paraId="0D90DEA8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cs="Calibri"/>
          <w:b/>
          <w:color w:val="000000"/>
        </w:rPr>
        <w:t xml:space="preserve">wypełnione zestawienie wymaganych minimalnych parametrów </w:t>
      </w:r>
      <w:proofErr w:type="spellStart"/>
      <w:r>
        <w:rPr>
          <w:rFonts w:cs="Calibri"/>
          <w:b/>
          <w:color w:val="000000"/>
        </w:rPr>
        <w:t>techniczno</w:t>
      </w:r>
      <w:proofErr w:type="spellEnd"/>
      <w:r>
        <w:rPr>
          <w:rFonts w:cs="Calibri"/>
          <w:b/>
          <w:color w:val="000000"/>
        </w:rPr>
        <w:t xml:space="preserve"> – użytkowych stanowiące załącznik nr 1.1 do SWZ,</w:t>
      </w:r>
    </w:p>
    <w:p w14:paraId="09BA9DF7" w14:textId="77777777" w:rsidR="00B64572" w:rsidRDefault="00B64572">
      <w:pPr>
        <w:numPr>
          <w:ilvl w:val="0"/>
          <w:numId w:val="43"/>
        </w:numPr>
        <w:spacing w:after="0" w:line="240" w:lineRule="auto"/>
        <w:ind w:left="709" w:hanging="357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pełnomocnictwo upoważniające do złożenia oferty, o ile ofertę składa pełnomocnik;</w:t>
      </w:r>
    </w:p>
    <w:p w14:paraId="574AB26B" w14:textId="77777777" w:rsidR="00B64572" w:rsidRDefault="00B64572">
      <w:pPr>
        <w:numPr>
          <w:ilvl w:val="0"/>
          <w:numId w:val="43"/>
        </w:numPr>
        <w:spacing w:after="0" w:line="240" w:lineRule="auto"/>
        <w:ind w:left="709" w:hanging="357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7AB9AB8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bookmarkStart w:id="14" w:name="_Hlk178921197"/>
      <w:r>
        <w:rPr>
          <w:rFonts w:eastAsia="Times New Roman" w:cs="Calibri"/>
          <w:b/>
          <w:lang w:eastAsia="ar-SA"/>
        </w:rPr>
        <w:t xml:space="preserve">certyfikat </w:t>
      </w:r>
      <w:proofErr w:type="spellStart"/>
      <w:r>
        <w:rPr>
          <w:rFonts w:eastAsia="Times New Roman" w:cs="Calibri"/>
          <w:b/>
          <w:lang w:eastAsia="ar-SA"/>
        </w:rPr>
        <w:t>RoHS</w:t>
      </w:r>
      <w:proofErr w:type="spellEnd"/>
      <w:r>
        <w:rPr>
          <w:rFonts w:eastAsia="Times New Roman" w:cs="Calibri"/>
          <w:b/>
          <w:lang w:eastAsia="ar-SA"/>
        </w:rPr>
        <w:t>,</w:t>
      </w:r>
    </w:p>
    <w:p w14:paraId="3D5B7B9B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aktualny Certyfikat ISO 9001 - Systemy zarządzania jakością,</w:t>
      </w:r>
    </w:p>
    <w:p w14:paraId="79A1BF53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lastRenderedPageBreak/>
        <w:t>aktualny Certyfikat ISO 14001 - System Zarządzania Środowiskowego - wydane przez niezależny podmiot uprawniony do kontroli jakości potwierdzających, że dostarczone urządzenia odpowiadają określonym normom lub specyfikacjom technicznym,</w:t>
      </w:r>
    </w:p>
    <w:p w14:paraId="4D35C112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 xml:space="preserve">dokument z wynikami testu </w:t>
      </w:r>
      <w:proofErr w:type="spellStart"/>
      <w:r>
        <w:rPr>
          <w:rFonts w:eastAsia="Times New Roman" w:cs="Calibri"/>
          <w:b/>
          <w:lang w:eastAsia="ar-SA"/>
        </w:rPr>
        <w:t>Passmark</w:t>
      </w:r>
      <w:proofErr w:type="spellEnd"/>
      <w:r>
        <w:rPr>
          <w:rFonts w:eastAsia="Times New Roman" w:cs="Calibri"/>
          <w:b/>
          <w:lang w:eastAsia="ar-SA"/>
        </w:rPr>
        <w:t>, zgodnie z wymaganiami określonymi w Załączniku 1.1 do SWZ,</w:t>
      </w:r>
    </w:p>
    <w:p w14:paraId="223CBB5D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bCs/>
          <w:iCs/>
          <w:lang w:eastAsia="ar-SA"/>
        </w:rPr>
      </w:pPr>
      <w:r>
        <w:rPr>
          <w:rFonts w:eastAsia="Times New Roman" w:cs="Calibri"/>
          <w:b/>
          <w:lang w:eastAsia="ar-SA"/>
        </w:rPr>
        <w:t>opisy, fotografie oraz inne podobne materiały dotyczące przedmiotu zamówienia, których autentyczność musi zostać poświadczona przez Wykonawcę na żądanie Zamawiającego,</w:t>
      </w:r>
    </w:p>
    <w:p w14:paraId="0EECA0E0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bCs/>
          <w:iCs/>
          <w:lang w:eastAsia="ar-SA"/>
        </w:rPr>
        <w:t>oświadczenie Wykonawcy potwierdzające, że posiada autoryzacje producenta w zakresie sprzedaży oferowanych urządzeń,</w:t>
      </w:r>
    </w:p>
    <w:bookmarkEnd w:id="14"/>
    <w:p w14:paraId="26E46CCC" w14:textId="77777777" w:rsidR="00B64572" w:rsidRDefault="00B64572">
      <w:pPr>
        <w:numPr>
          <w:ilvl w:val="0"/>
          <w:numId w:val="43"/>
        </w:numPr>
        <w:spacing w:after="0" w:line="240" w:lineRule="auto"/>
        <w:ind w:left="709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potwierdzenie wniesienia wadium,</w:t>
      </w:r>
    </w:p>
    <w:p w14:paraId="242E8329" w14:textId="77777777" w:rsidR="00B64572" w:rsidRDefault="00B64572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 w:cs="Calibri"/>
          <w:lang w:eastAsia="ar-SA"/>
        </w:rPr>
        <w:t>Oferta oraz oświadczenie o niepodleganiu wykluczeniu muszą być złożone w oryginale.</w:t>
      </w:r>
    </w:p>
    <w:p w14:paraId="276A8673" w14:textId="77777777" w:rsidR="00B64572" w:rsidRDefault="00B64572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Pełnomocnictwo do złożenia oferty musi być złożone w oryginale w takiej samej formie, jak składana oferta (</w:t>
      </w:r>
      <w:proofErr w:type="spellStart"/>
      <w:r>
        <w:rPr>
          <w:rFonts w:eastAsia="Times New Roman"/>
          <w:lang w:eastAsia="ar-SA"/>
        </w:rPr>
        <w:t>t.j</w:t>
      </w:r>
      <w:proofErr w:type="spellEnd"/>
      <w:r>
        <w:rPr>
          <w:rFonts w:eastAsia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CB4B95A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>
        <w:rPr>
          <w:rFonts w:eastAsia="Times New Roman"/>
          <w:lang w:eastAsia="ar-SA"/>
        </w:rPr>
        <w:t>eIDAS</w:t>
      </w:r>
      <w:proofErr w:type="spellEnd"/>
      <w:r>
        <w:rPr>
          <w:rFonts w:eastAsia="Times New Roman"/>
          <w:lang w:eastAsia="ar-SA"/>
        </w:rPr>
        <w:t>) (UE) nr 910/2014 - od 1 lipca 2016 roku”.</w:t>
      </w:r>
    </w:p>
    <w:p w14:paraId="7C3787C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przypadku wykorzystania formatu podpisu </w:t>
      </w:r>
      <w:proofErr w:type="spellStart"/>
      <w:r>
        <w:rPr>
          <w:rFonts w:eastAsia="Times New Roman"/>
          <w:lang w:eastAsia="ar-SA"/>
        </w:rPr>
        <w:t>XAdES</w:t>
      </w:r>
      <w:proofErr w:type="spellEnd"/>
      <w:r>
        <w:rPr>
          <w:rFonts w:eastAsia="Times New Roman"/>
          <w:lang w:eastAsia="ar-SA"/>
        </w:rPr>
        <w:t xml:space="preserve"> zewnętrzny, Zamawiający wymaga dołączenia odpowiedniej ilości plików tj. podpisywanych plików z danymi oraz plików </w:t>
      </w:r>
      <w:proofErr w:type="spellStart"/>
      <w:r>
        <w:rPr>
          <w:rFonts w:eastAsia="Times New Roman"/>
          <w:lang w:eastAsia="ar-SA"/>
        </w:rPr>
        <w:t>XAdES</w:t>
      </w:r>
      <w:proofErr w:type="spellEnd"/>
      <w:r>
        <w:rPr>
          <w:rFonts w:eastAsia="Times New Roman"/>
          <w:lang w:eastAsia="ar-SA"/>
        </w:rPr>
        <w:t>.</w:t>
      </w:r>
    </w:p>
    <w:p w14:paraId="79611EE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DEB91E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71495336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250A27F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11AC178F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1080D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1E2BCBA4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Rozszerzenia plików wykorzystywanych przez Wykonawców powinny być zgodne z</w:t>
      </w:r>
      <w:r>
        <w:rPr>
          <w:rFonts w:eastAsia="Times New Roman"/>
          <w:lang w:eastAsia="ar-SA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1301F02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Zamawiający rekomenduje wykorzystanie formatów: .pdf .</w:t>
      </w:r>
      <w:proofErr w:type="spellStart"/>
      <w:r>
        <w:rPr>
          <w:rFonts w:eastAsia="Times New Roman"/>
          <w:lang w:eastAsia="ar-SA"/>
        </w:rPr>
        <w:t>doc</w:t>
      </w:r>
      <w:proofErr w:type="spellEnd"/>
      <w:r>
        <w:rPr>
          <w:rFonts w:eastAsia="Times New Roman"/>
          <w:lang w:eastAsia="ar-SA"/>
        </w:rPr>
        <w:t xml:space="preserve"> .</w:t>
      </w:r>
      <w:proofErr w:type="spellStart"/>
      <w:r>
        <w:rPr>
          <w:rFonts w:eastAsia="Times New Roman"/>
          <w:lang w:eastAsia="ar-SA"/>
        </w:rPr>
        <w:t>docx</w:t>
      </w:r>
      <w:proofErr w:type="spellEnd"/>
      <w:r>
        <w:rPr>
          <w:rFonts w:eastAsia="Times New Roman"/>
          <w:lang w:eastAsia="ar-SA"/>
        </w:rPr>
        <w:t xml:space="preserve"> .xls .</w:t>
      </w:r>
      <w:proofErr w:type="spellStart"/>
      <w:r>
        <w:rPr>
          <w:rFonts w:eastAsia="Times New Roman"/>
          <w:lang w:eastAsia="ar-SA"/>
        </w:rPr>
        <w:t>xlsx</w:t>
      </w:r>
      <w:proofErr w:type="spellEnd"/>
      <w:r>
        <w:rPr>
          <w:rFonts w:eastAsia="Times New Roman"/>
          <w:lang w:eastAsia="ar-SA"/>
        </w:rPr>
        <w:t xml:space="preserve"> .jpg (.</w:t>
      </w:r>
      <w:proofErr w:type="spellStart"/>
      <w:r>
        <w:rPr>
          <w:rFonts w:eastAsia="Times New Roman"/>
          <w:lang w:eastAsia="ar-SA"/>
        </w:rPr>
        <w:t>jpeg</w:t>
      </w:r>
      <w:proofErr w:type="spellEnd"/>
      <w:r>
        <w:rPr>
          <w:rFonts w:eastAsia="Times New Roman"/>
          <w:lang w:eastAsia="ar-SA"/>
        </w:rPr>
        <w:t xml:space="preserve">) </w:t>
      </w:r>
      <w:r>
        <w:rPr>
          <w:rFonts w:eastAsia="Times New Roman"/>
          <w:b/>
          <w:u w:val="single"/>
          <w:lang w:eastAsia="ar-SA"/>
        </w:rPr>
        <w:t>ze szczególnym wskazaniem na .pdf.</w:t>
      </w:r>
    </w:p>
    <w:p w14:paraId="7E224DB0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celu ewentualnej kompresji danych Zamawiający rekomenduje wykorzystanie jednego z rozszerzeń:</w:t>
      </w:r>
    </w:p>
    <w:p w14:paraId="050B6176" w14:textId="77777777" w:rsidR="00B64572" w:rsidRDefault="00B64572">
      <w:pPr>
        <w:numPr>
          <w:ilvl w:val="0"/>
          <w:numId w:val="4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.zip </w:t>
      </w:r>
    </w:p>
    <w:p w14:paraId="20A69D8C" w14:textId="77777777" w:rsidR="00B64572" w:rsidRDefault="00B64572">
      <w:pPr>
        <w:numPr>
          <w:ilvl w:val="0"/>
          <w:numId w:val="4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.7Z</w:t>
      </w:r>
    </w:p>
    <w:p w14:paraId="32F6C7BF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Wśród rozszerzeń powszechnych a </w:t>
      </w:r>
      <w:r>
        <w:rPr>
          <w:rFonts w:eastAsia="Times New Roman"/>
          <w:b/>
          <w:lang w:eastAsia="ar-SA"/>
        </w:rPr>
        <w:t>niewystępujących</w:t>
      </w:r>
      <w:r>
        <w:rPr>
          <w:rFonts w:eastAsia="Times New Roman"/>
          <w:lang w:eastAsia="ar-SA"/>
        </w:rPr>
        <w:t xml:space="preserve"> w Rozporządzeniu KRI występują: .</w:t>
      </w:r>
      <w:proofErr w:type="spellStart"/>
      <w:r>
        <w:rPr>
          <w:rFonts w:eastAsia="Times New Roman"/>
          <w:lang w:eastAsia="ar-SA"/>
        </w:rPr>
        <w:t>rar</w:t>
      </w:r>
      <w:proofErr w:type="spellEnd"/>
      <w:r>
        <w:rPr>
          <w:rFonts w:eastAsia="Times New Roman"/>
          <w:lang w:eastAsia="ar-SA"/>
        </w:rPr>
        <w:t xml:space="preserve"> .gif .</w:t>
      </w:r>
      <w:proofErr w:type="spellStart"/>
      <w:r>
        <w:rPr>
          <w:rFonts w:eastAsia="Times New Roman"/>
          <w:lang w:eastAsia="ar-SA"/>
        </w:rPr>
        <w:t>bmp</w:t>
      </w:r>
      <w:proofErr w:type="spellEnd"/>
      <w:r>
        <w:rPr>
          <w:rFonts w:eastAsia="Times New Roman"/>
          <w:lang w:eastAsia="ar-SA"/>
        </w:rPr>
        <w:t xml:space="preserve"> .</w:t>
      </w:r>
      <w:proofErr w:type="spellStart"/>
      <w:r>
        <w:rPr>
          <w:rFonts w:eastAsia="Times New Roman"/>
          <w:lang w:eastAsia="ar-SA"/>
        </w:rPr>
        <w:t>numbers</w:t>
      </w:r>
      <w:proofErr w:type="spellEnd"/>
      <w:r>
        <w:rPr>
          <w:rFonts w:eastAsia="Times New Roman"/>
          <w:lang w:eastAsia="ar-SA"/>
        </w:rPr>
        <w:t xml:space="preserve"> .</w:t>
      </w:r>
      <w:proofErr w:type="spellStart"/>
      <w:r>
        <w:rPr>
          <w:rFonts w:eastAsia="Times New Roman"/>
          <w:lang w:eastAsia="ar-SA"/>
        </w:rPr>
        <w:t>pages</w:t>
      </w:r>
      <w:proofErr w:type="spellEnd"/>
      <w:r>
        <w:rPr>
          <w:rFonts w:eastAsia="Times New Roman"/>
          <w:lang w:eastAsia="ar-SA"/>
        </w:rPr>
        <w:t xml:space="preserve">. </w:t>
      </w:r>
      <w:r>
        <w:rPr>
          <w:rFonts w:eastAsia="Times New Roman"/>
          <w:b/>
          <w:color w:val="C00000"/>
          <w:lang w:eastAsia="ar-SA"/>
        </w:rPr>
        <w:t>Dokumenty złożone w takich plikach zostaną uznane za złożone nieskutecznie.</w:t>
      </w:r>
    </w:p>
    <w:p w14:paraId="4059B39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Zamawiający zwraca uwagę na ograniczenia wielkości plików podpisywanych profilem zaufanym, który wynosi </w:t>
      </w:r>
      <w:r>
        <w:rPr>
          <w:rFonts w:eastAsia="Times New Roman"/>
          <w:b/>
          <w:lang w:eastAsia="ar-SA"/>
        </w:rPr>
        <w:t>maksymalnie 10MB</w:t>
      </w:r>
      <w:r>
        <w:rPr>
          <w:rFonts w:eastAsia="Times New Roman"/>
          <w:lang w:eastAsia="ar-SA"/>
        </w:rPr>
        <w:t xml:space="preserve">, oraz na ograniczenie wielkości plików podpisywanych w aplikacji </w:t>
      </w:r>
      <w:proofErr w:type="spellStart"/>
      <w:r>
        <w:rPr>
          <w:rFonts w:eastAsia="Times New Roman"/>
          <w:lang w:eastAsia="ar-SA"/>
        </w:rPr>
        <w:t>eDoApp</w:t>
      </w:r>
      <w:proofErr w:type="spellEnd"/>
      <w:r>
        <w:rPr>
          <w:rFonts w:eastAsia="Times New Roman"/>
          <w:lang w:eastAsia="ar-SA"/>
        </w:rPr>
        <w:t xml:space="preserve"> służącej do składania podpisu osobistego, który wynosi </w:t>
      </w:r>
      <w:r>
        <w:rPr>
          <w:rFonts w:eastAsia="Times New Roman"/>
          <w:b/>
          <w:lang w:eastAsia="ar-SA"/>
        </w:rPr>
        <w:t>maksymalnie 5MB</w:t>
      </w:r>
      <w:r>
        <w:rPr>
          <w:rFonts w:eastAsia="Times New Roman"/>
          <w:lang w:eastAsia="ar-SA"/>
        </w:rPr>
        <w:t>.</w:t>
      </w:r>
    </w:p>
    <w:p w14:paraId="4C4B9374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stosowania przez wykonawcę kwalifikowanego podpisu elektronicznego:</w:t>
      </w:r>
    </w:p>
    <w:p w14:paraId="0A649CB0" w14:textId="77777777" w:rsidR="00B64572" w:rsidRDefault="00B64572">
      <w:pPr>
        <w:numPr>
          <w:ilvl w:val="0"/>
          <w:numId w:val="41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Ze względu na niskie ryzyko naruszenia integralności pliku oraz łatwiejszą weryfikację podpisu zamawiający zaleca, w miarę możliwości, </w:t>
      </w:r>
      <w:r>
        <w:rPr>
          <w:rFonts w:eastAsia="Times New Roman"/>
          <w:b/>
          <w:lang w:eastAsia="ar-SA"/>
        </w:rPr>
        <w:t xml:space="preserve">przekonwertowanie plików składających się na ofertę na rozszerzenie .pdf  i opatrzenie ich podpisem kwalifikowanym w formacie </w:t>
      </w:r>
      <w:proofErr w:type="spellStart"/>
      <w:r>
        <w:rPr>
          <w:rFonts w:eastAsia="Times New Roman"/>
          <w:b/>
          <w:lang w:eastAsia="ar-SA"/>
        </w:rPr>
        <w:t>PAdES</w:t>
      </w:r>
      <w:proofErr w:type="spellEnd"/>
      <w:r>
        <w:rPr>
          <w:rFonts w:eastAsia="Times New Roman"/>
          <w:b/>
          <w:lang w:eastAsia="ar-SA"/>
        </w:rPr>
        <w:t xml:space="preserve">. </w:t>
      </w:r>
    </w:p>
    <w:p w14:paraId="50DBD3B8" w14:textId="77777777" w:rsidR="00B64572" w:rsidRDefault="00B64572">
      <w:pPr>
        <w:numPr>
          <w:ilvl w:val="0"/>
          <w:numId w:val="41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Pliki w innych formatach niż PDF </w:t>
      </w:r>
      <w:r>
        <w:rPr>
          <w:rFonts w:eastAsia="Times New Roman"/>
          <w:b/>
          <w:lang w:eastAsia="ar-SA"/>
        </w:rPr>
        <w:t xml:space="preserve">zaleca się opatrzyć podpisem w formacie </w:t>
      </w:r>
      <w:proofErr w:type="spellStart"/>
      <w:r>
        <w:rPr>
          <w:rFonts w:eastAsia="Times New Roman"/>
          <w:b/>
          <w:lang w:eastAsia="ar-SA"/>
        </w:rPr>
        <w:t>XAdES</w:t>
      </w:r>
      <w:proofErr w:type="spellEnd"/>
      <w:r>
        <w:rPr>
          <w:rFonts w:eastAsia="Times New Roman"/>
          <w:b/>
          <w:lang w:eastAsia="ar-SA"/>
        </w:rPr>
        <w:t xml:space="preserve"> o typie zewnętrznym</w:t>
      </w:r>
      <w:r>
        <w:rPr>
          <w:rFonts w:eastAsia="Times New Roman"/>
          <w:lang w:eastAsia="ar-SA"/>
        </w:rPr>
        <w:t>. Wykonawca powinien pamiętać, aby plik z podpisem przekazywać łącznie z dokumentem podpisywanym.</w:t>
      </w:r>
    </w:p>
    <w:p w14:paraId="1C561423" w14:textId="77777777" w:rsidR="00B64572" w:rsidRDefault="00B64572">
      <w:pPr>
        <w:numPr>
          <w:ilvl w:val="0"/>
          <w:numId w:val="41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rekomenduje wykorzystanie podpisu z kwalifikowanym znacznikiem czasu.</w:t>
      </w:r>
    </w:p>
    <w:p w14:paraId="2D4F317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zaleca aby</w:t>
      </w:r>
      <w:r>
        <w:rPr>
          <w:rFonts w:eastAsia="Times New Roman"/>
          <w:b/>
          <w:lang w:eastAsia="ar-SA"/>
        </w:rPr>
        <w:t xml:space="preserve"> w przypadku podpisywania pliku przez kilka osób, stosować podpisy tego samego rodzaju.</w:t>
      </w:r>
      <w:r>
        <w:rPr>
          <w:rFonts w:eastAsia="Times New Roman"/>
          <w:lang w:eastAsia="ar-SA"/>
        </w:rPr>
        <w:t xml:space="preserve"> Podpisywanie różnymi rodzajami podpisów np. osobistym i kwalifikowanym może doprowadzić do problemów w weryfikacji plików. </w:t>
      </w:r>
    </w:p>
    <w:p w14:paraId="5229AF9F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zaleca, aby Wykonawca z odpowiednim wyprzedzeniem przetestował możliwość prawidłowego wykorzystania wybranej metody podpisania plików oferty.</w:t>
      </w:r>
    </w:p>
    <w:p w14:paraId="2443373D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Osobą składającą ofertę powinna być osoba kontaktowa podawana w dokumentacji.</w:t>
      </w:r>
    </w:p>
    <w:p w14:paraId="41AAD5C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1D84374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Jeśli Wykonawca pakuje dokumenty np. w plik o rozszerzeniu .zip, zaleca się wcześniejsze podpisanie każdego ze skompresowanych plików. </w:t>
      </w:r>
    </w:p>
    <w:p w14:paraId="70A0A542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lang w:eastAsia="ar-SA"/>
        </w:rPr>
        <w:t xml:space="preserve">Zamawiający zaleca aby </w:t>
      </w:r>
      <w:r>
        <w:rPr>
          <w:rFonts w:eastAsia="Times New Roman"/>
          <w:b/>
          <w:u w:val="single"/>
          <w:lang w:eastAsia="ar-SA"/>
        </w:rPr>
        <w:t>nie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5DF0D94C" w14:textId="77777777" w:rsidR="00B64572" w:rsidRDefault="00B64572">
      <w:pPr>
        <w:spacing w:after="0" w:line="240" w:lineRule="auto"/>
        <w:ind w:left="360"/>
        <w:jc w:val="both"/>
        <w:rPr>
          <w:rFonts w:eastAsia="Times New Roman"/>
          <w:color w:val="00000A"/>
          <w:lang w:eastAsia="ar-SA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89"/>
      </w:tblGrid>
      <w:tr w:rsidR="000151E3" w14:paraId="09C763B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CD306B" w14:textId="77777777" w:rsidR="00B64572" w:rsidRDefault="00B64572">
            <w:pPr>
              <w:numPr>
                <w:ilvl w:val="0"/>
                <w:numId w:val="68"/>
              </w:numPr>
              <w:spacing w:after="0" w:line="240" w:lineRule="auto"/>
              <w:ind w:left="606" w:hanging="546"/>
              <w:contextualSpacing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WYMAGANIA DOTYCZĄCE WADIUM</w:t>
            </w:r>
          </w:p>
        </w:tc>
      </w:tr>
    </w:tbl>
    <w:p w14:paraId="41496495" w14:textId="77777777" w:rsidR="00B64572" w:rsidRDefault="00B64572">
      <w:pPr>
        <w:spacing w:after="0" w:line="240" w:lineRule="auto"/>
        <w:jc w:val="both"/>
        <w:rPr>
          <w:rFonts w:eastAsia="Times New Roman" w:cs="Calibri"/>
          <w:color w:val="00000A"/>
          <w:lang w:eastAsia="pl-PL"/>
        </w:rPr>
      </w:pPr>
    </w:p>
    <w:p w14:paraId="37A480B2" w14:textId="77777777" w:rsidR="00B64572" w:rsidRDefault="00B64572">
      <w:pPr>
        <w:numPr>
          <w:ilvl w:val="0"/>
          <w:numId w:val="67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r>
        <w:rPr>
          <w:rFonts w:cs="Calibri"/>
          <w:lang w:eastAsia="ar-SA"/>
        </w:rPr>
        <w:t>Wykonawca zobowiązany jest wnieść wadium w kwocie</w:t>
      </w:r>
      <w:r>
        <w:rPr>
          <w:rFonts w:cs="Calibri"/>
          <w:b/>
          <w:bCs/>
        </w:rPr>
        <w:t xml:space="preserve"> 1 829,00</w:t>
      </w:r>
      <w:r>
        <w:rPr>
          <w:rFonts w:cs="Calibri"/>
          <w:b/>
          <w:bCs/>
          <w:i/>
        </w:rPr>
        <w:t xml:space="preserve"> </w:t>
      </w:r>
      <w:r>
        <w:rPr>
          <w:rFonts w:cs="Calibri"/>
          <w:b/>
          <w:bCs/>
          <w:lang w:eastAsia="pl-PL"/>
        </w:rPr>
        <w:t>zł</w:t>
      </w:r>
      <w:r>
        <w:rPr>
          <w:rFonts w:cs="Calibri"/>
          <w:b/>
          <w:lang w:eastAsia="ar-SA"/>
        </w:rPr>
        <w:t xml:space="preserve"> (</w:t>
      </w:r>
      <w:r>
        <w:rPr>
          <w:rFonts w:cs="Calibri"/>
          <w:b/>
          <w:i/>
          <w:lang w:eastAsia="ar-SA"/>
        </w:rPr>
        <w:t>słownie: jeden tysiąc osiemset dwadzieścia dziewięć złotych 00/100).</w:t>
      </w:r>
      <w:r>
        <w:rPr>
          <w:rFonts w:cs="Calibri"/>
          <w:i/>
          <w:lang w:eastAsia="ar-SA"/>
        </w:rPr>
        <w:t xml:space="preserve"> </w:t>
      </w:r>
    </w:p>
    <w:p w14:paraId="3CE9FAF7" w14:textId="77777777" w:rsidR="00B64572" w:rsidRDefault="00B64572">
      <w:pPr>
        <w:numPr>
          <w:ilvl w:val="3"/>
          <w:numId w:val="2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  <w:b/>
          <w:u w:val="single"/>
        </w:rPr>
        <w:t>Wadium wnosi się przed upływem terminu składania ofert (tj. przed upływem dnia i godziny wyznaczonej, jako ostateczny termin składania ofert).</w:t>
      </w:r>
    </w:p>
    <w:p w14:paraId="774DA873" w14:textId="77777777" w:rsidR="00B64572" w:rsidRDefault="00B64572">
      <w:pPr>
        <w:numPr>
          <w:ilvl w:val="3"/>
          <w:numId w:val="2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Wadium może być wnoszone w jednej lub kilku następujących formach:</w:t>
      </w:r>
    </w:p>
    <w:p w14:paraId="794431FE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</w:rPr>
      </w:pPr>
      <w:r>
        <w:rPr>
          <w:rFonts w:cs="Calibri"/>
        </w:rPr>
        <w:t xml:space="preserve">pieniądzu; </w:t>
      </w:r>
    </w:p>
    <w:p w14:paraId="483EE4F8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</w:rPr>
      </w:pPr>
      <w:r>
        <w:rPr>
          <w:rFonts w:cs="Calibri"/>
        </w:rPr>
        <w:t>gwarancjach bankowych;</w:t>
      </w:r>
    </w:p>
    <w:p w14:paraId="2FE2D623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</w:rPr>
      </w:pPr>
      <w:r>
        <w:rPr>
          <w:rFonts w:cs="Calibri"/>
        </w:rPr>
        <w:t>gwarancjach ubezpieczeniowych;</w:t>
      </w:r>
    </w:p>
    <w:p w14:paraId="2C3DC09A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  <w:lang w:eastAsia="ar-SA"/>
        </w:rPr>
      </w:pPr>
      <w:r>
        <w:rPr>
          <w:rFonts w:cs="Calibri"/>
        </w:rPr>
        <w:t>poręczeniach udzielanych przez podmioty, o których mowa w art. 6b ust. 5 pkt 2 ustawy z dnia 9 listopada 2000 r. o utworzeniu Polskiej Agencji Rozwoju Przedsiębiorczości (Dz. U. z 2024 r. poz. 419).</w:t>
      </w:r>
    </w:p>
    <w:p w14:paraId="58129D26" w14:textId="77777777" w:rsidR="00B64572" w:rsidRDefault="00B64572">
      <w:pPr>
        <w:numPr>
          <w:ilvl w:val="0"/>
          <w:numId w:val="21"/>
        </w:numPr>
        <w:tabs>
          <w:tab w:val="left" w:pos="-3060"/>
          <w:tab w:val="left" w:pos="-1800"/>
        </w:tabs>
        <w:spacing w:after="0" w:line="240" w:lineRule="auto"/>
        <w:ind w:right="-1"/>
        <w:jc w:val="both"/>
        <w:textAlignment w:val="baseline"/>
        <w:rPr>
          <w:rFonts w:cs="Calibri"/>
          <w:b/>
        </w:rPr>
      </w:pPr>
      <w:r>
        <w:rPr>
          <w:rFonts w:cs="Calibri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>
        <w:rPr>
          <w:rFonts w:cs="Calibri"/>
          <w:b/>
          <w:bCs/>
          <w:u w:val="single"/>
          <w:lang w:eastAsia="ar-SA"/>
        </w:rPr>
        <w:t>Szp-241/FZ–072/2024</w:t>
      </w:r>
    </w:p>
    <w:p w14:paraId="5D23A666" w14:textId="77777777" w:rsidR="00B64572" w:rsidRDefault="00B64572">
      <w:p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  <w:b/>
        </w:rPr>
        <w:t xml:space="preserve">UWAGA: </w:t>
      </w:r>
      <w:r>
        <w:rPr>
          <w:rFonts w:cs="Calibri"/>
          <w:b/>
          <w:u w:val="single"/>
        </w:rPr>
        <w:t>Za termin wniesienia wadium w formie pieniężnej zostanie przyjęty termin uznania rachunku Zamawiającego.</w:t>
      </w:r>
    </w:p>
    <w:p w14:paraId="3BB390F7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>Zamawiający zaleca, aby w przypadku wniesienia wadium w formie pieniężnej – dokument potwierdzający dokonanie przelewu wadium został załączony do oferty;</w:t>
      </w:r>
    </w:p>
    <w:p w14:paraId="72CD1B82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lastRenderedPageBreak/>
        <w:t xml:space="preserve">Wadium wnoszone w formie poręczeń lub gwarancji muszą być złożone jako </w:t>
      </w:r>
      <w:r>
        <w:rPr>
          <w:rFonts w:cs="Calibri"/>
          <w:b/>
        </w:rPr>
        <w:t xml:space="preserve">oryginał </w:t>
      </w:r>
      <w:r>
        <w:rPr>
          <w:rFonts w:cs="Calibri"/>
        </w:rPr>
        <w:t xml:space="preserve">gwarancji lub poręczenia </w:t>
      </w:r>
      <w:r>
        <w:rPr>
          <w:rFonts w:cs="Calibri"/>
          <w:b/>
        </w:rPr>
        <w:t xml:space="preserve">w postaci elektronicznej i być opatrzone kwalifikowanym podpisem elektronicznym, podpisem zaufanym lub podpisem osobistym osób upoważnionych do jego wystawienia </w:t>
      </w:r>
      <w:r>
        <w:rPr>
          <w:rFonts w:cs="Calibri"/>
        </w:rPr>
        <w:t>i spełniać co najmniej poniższe wymagania:</w:t>
      </w:r>
    </w:p>
    <w:p w14:paraId="41A54AE1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 xml:space="preserve">musi obejmować odpowiedzialność za wszystkie przypadki powodujące utratę wadium przez Wykonawcę określone w ustawie PZP </w:t>
      </w:r>
    </w:p>
    <w:p w14:paraId="7D366EEE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z jej treści powinno jednoznacznie wynikać zobowiązanie gwaranta do zapłaty całej kwoty wadium;</w:t>
      </w:r>
    </w:p>
    <w:p w14:paraId="2C4A8E75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powinno być nieodwołalne i bezwarunkowe oraz płatne na pierwsze żądanie;</w:t>
      </w:r>
    </w:p>
    <w:p w14:paraId="4347EADB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3909B0EC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w treści poręczenia lub gwarancji powinna znaleźć się nazwa oraz numer przedmiotowego postępowania;</w:t>
      </w:r>
    </w:p>
    <w:p w14:paraId="43D50DA6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beneficjentem poręczenia lub gwarancji jest Wojewódzki Szpital Specjalistyczny we Wrocławiu</w:t>
      </w:r>
    </w:p>
    <w:p w14:paraId="5F7970D2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 xml:space="preserve">w przypadku Wykonawców wspólnie ubiegających się o udzielenie zamówienia (art. 58 </w:t>
      </w:r>
      <w:proofErr w:type="spellStart"/>
      <w:r>
        <w:rPr>
          <w:rFonts w:cs="Calibri"/>
        </w:rPr>
        <w:t>uPzp</w:t>
      </w:r>
      <w:proofErr w:type="spellEnd"/>
      <w:r>
        <w:rPr>
          <w:rFonts w:cs="Calibri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50EA081F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Oferta wykonawcy, który nie wniesie wadium, wniesie wadium w sposób nieprawidłowy lub nie utrzyma wadium nieprzerwanie do upływu terminu związania ofertą lub złożył wniosek o zwrot wadium w przypadku, o którym mowa w art. 98 ust. 2 pkt 3 </w:t>
      </w:r>
      <w:proofErr w:type="spellStart"/>
      <w:r>
        <w:rPr>
          <w:rFonts w:cs="Calibri"/>
        </w:rPr>
        <w:t>uPzp</w:t>
      </w:r>
      <w:proofErr w:type="spellEnd"/>
      <w:r>
        <w:rPr>
          <w:rFonts w:cs="Calibri"/>
          <w:b/>
        </w:rPr>
        <w:t xml:space="preserve"> zostanie odrzucona</w:t>
      </w:r>
      <w:r>
        <w:rPr>
          <w:rFonts w:cs="Calibri"/>
        </w:rPr>
        <w:t>.</w:t>
      </w:r>
    </w:p>
    <w:p w14:paraId="3D467351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jc w:val="both"/>
        <w:rPr>
          <w:rFonts w:cs="Calibri"/>
          <w:color w:val="00000A"/>
          <w:sz w:val="20"/>
          <w:szCs w:val="20"/>
        </w:rPr>
      </w:pPr>
      <w:r>
        <w:rPr>
          <w:rFonts w:cs="Calibri"/>
        </w:rPr>
        <w:t xml:space="preserve">Zasady zwrotu oraz okoliczności zatrzymania wadium określa art. 98 </w:t>
      </w:r>
      <w:proofErr w:type="spellStart"/>
      <w:r>
        <w:rPr>
          <w:rFonts w:cs="Calibri"/>
        </w:rPr>
        <w:t>uPzp</w:t>
      </w:r>
      <w:proofErr w:type="spellEnd"/>
      <w:r>
        <w:rPr>
          <w:rFonts w:cs="Calibri"/>
        </w:rPr>
        <w:t>.</w:t>
      </w:r>
    </w:p>
    <w:p w14:paraId="52C2AD09" w14:textId="77777777" w:rsidR="00B64572" w:rsidRDefault="00B64572">
      <w:pPr>
        <w:spacing w:after="0" w:line="240" w:lineRule="auto"/>
        <w:jc w:val="both"/>
        <w:rPr>
          <w:rFonts w:cs="Calibri"/>
          <w:color w:val="00000A"/>
          <w:sz w:val="20"/>
          <w:szCs w:val="20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89"/>
      </w:tblGrid>
      <w:tr w:rsidR="000151E3" w14:paraId="551EA02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751E78" w14:textId="77777777" w:rsidR="00B64572" w:rsidRDefault="00B64572">
            <w:pPr>
              <w:keepNext/>
              <w:keepLines/>
              <w:numPr>
                <w:ilvl w:val="0"/>
                <w:numId w:val="68"/>
              </w:numPr>
              <w:spacing w:after="0" w:line="240" w:lineRule="auto"/>
              <w:ind w:left="606" w:hanging="546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TERMIN SKŁADANIA OFERT</w:t>
            </w:r>
          </w:p>
        </w:tc>
      </w:tr>
    </w:tbl>
    <w:p w14:paraId="12F31213" w14:textId="77777777" w:rsidR="00B64572" w:rsidRDefault="00B64572">
      <w:pPr>
        <w:spacing w:after="0" w:line="240" w:lineRule="auto"/>
        <w:ind w:left="357"/>
        <w:jc w:val="both"/>
        <w:rPr>
          <w:color w:val="000000"/>
          <w:lang w:eastAsia="pl-PL"/>
        </w:rPr>
      </w:pPr>
    </w:p>
    <w:p w14:paraId="120919D4" w14:textId="1BB06E1B" w:rsidR="00B64572" w:rsidRDefault="00B64572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color w:val="00000A"/>
        </w:rPr>
      </w:pPr>
      <w:r>
        <w:rPr>
          <w:color w:val="000000"/>
          <w:lang w:eastAsia="pl-PL"/>
        </w:rPr>
        <w:t xml:space="preserve">Ofertę wraz z wymaganymi dokumentami należy umieścić  na stronie internetowej prowadzonego postępowania  pod adresem </w:t>
      </w:r>
      <w:hyperlink r:id="rId19" w:history="1">
        <w:r>
          <w:rPr>
            <w:rStyle w:val="Hipercze"/>
            <w:b/>
            <w:lang w:eastAsia="pl-PL"/>
          </w:rPr>
          <w:t>https://www.platformazakupowa.pl/pn/wssk_wroclaw</w:t>
        </w:r>
      </w:hyperlink>
      <w:r>
        <w:rPr>
          <w:b/>
          <w:color w:val="00000A"/>
          <w:lang w:eastAsia="pl-PL"/>
        </w:rPr>
        <w:t xml:space="preserve"> </w:t>
      </w:r>
      <w:r>
        <w:rPr>
          <w:color w:val="000000"/>
          <w:lang w:eastAsia="pl-PL"/>
        </w:rPr>
        <w:t xml:space="preserve">do </w:t>
      </w:r>
      <w:r>
        <w:rPr>
          <w:b/>
          <w:color w:val="000000"/>
          <w:lang w:eastAsia="pl-PL"/>
        </w:rPr>
        <w:t xml:space="preserve">dnia </w:t>
      </w:r>
      <w:r w:rsidR="00546C51">
        <w:rPr>
          <w:b/>
          <w:lang w:eastAsia="pl-PL"/>
        </w:rPr>
        <w:t>22</w:t>
      </w:r>
      <w:r>
        <w:rPr>
          <w:b/>
          <w:lang w:eastAsia="pl-PL"/>
        </w:rPr>
        <w:t>.11.2024 r. do godz. 09:00</w:t>
      </w:r>
      <w:r>
        <w:rPr>
          <w:lang w:eastAsia="pl-PL"/>
        </w:rPr>
        <w:t>.</w:t>
      </w:r>
    </w:p>
    <w:p w14:paraId="023092F7" w14:textId="77777777" w:rsidR="00B64572" w:rsidRDefault="00B64572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color w:val="00000A"/>
        </w:rPr>
      </w:pPr>
      <w:r>
        <w:rPr>
          <w:color w:val="00000A"/>
        </w:rPr>
        <w:t>Do oferty należy dołączyć wszystkie wymagane w SWZ dokumenty.</w:t>
      </w:r>
    </w:p>
    <w:p w14:paraId="1C82C302" w14:textId="77777777" w:rsidR="00B64572" w:rsidRDefault="00B64572">
      <w:pPr>
        <w:numPr>
          <w:ilvl w:val="0"/>
          <w:numId w:val="8"/>
        </w:numPr>
        <w:spacing w:after="0" w:line="240" w:lineRule="auto"/>
        <w:jc w:val="both"/>
        <w:rPr>
          <w:color w:val="00000A"/>
        </w:rPr>
      </w:pPr>
      <w:r>
        <w:rPr>
          <w:color w:val="00000A"/>
        </w:rPr>
        <w:t>Po wypełnieniu Formularza składania oferty lub wniosku i dołączenia  wszystkich wymaganych załączników należy kliknąć przycisk „Przejdź do podsumowania”.</w:t>
      </w:r>
    </w:p>
    <w:p w14:paraId="5F7FDCD3" w14:textId="77777777" w:rsidR="00B64572" w:rsidRDefault="00B64572">
      <w:pPr>
        <w:numPr>
          <w:ilvl w:val="0"/>
          <w:numId w:val="8"/>
        </w:numP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0" w:history="1">
        <w:r>
          <w:rPr>
            <w:rStyle w:val="Hipercze"/>
            <w:color w:val="1155CC"/>
          </w:rPr>
          <w:t>platformazakupowa.pl</w:t>
        </w:r>
      </w:hyperlink>
      <w:r>
        <w:rPr>
          <w:color w:val="00000A"/>
        </w:rPr>
        <w:t xml:space="preserve">, Wykonawca powinien złożyć podpis bezpośrednio na dokumentach przesłanych za pośrednictwem </w:t>
      </w:r>
      <w:hyperlink r:id="rId21" w:history="1">
        <w:r>
          <w:rPr>
            <w:rStyle w:val="Hipercze"/>
            <w:color w:val="1155CC"/>
          </w:rPr>
          <w:t>platformazakupowa.pl</w:t>
        </w:r>
      </w:hyperlink>
      <w:r>
        <w:rPr>
          <w:color w:val="00000A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74764DE" w14:textId="77777777" w:rsidR="00B64572" w:rsidRDefault="00B64572">
      <w:pPr>
        <w:numPr>
          <w:ilvl w:val="0"/>
          <w:numId w:val="8"/>
        </w:numPr>
        <w:spacing w:after="0" w:line="240" w:lineRule="auto"/>
        <w:jc w:val="both"/>
        <w:rPr>
          <w:rFonts w:cs="Calibri"/>
          <w:color w:val="00000A"/>
        </w:rPr>
      </w:pPr>
      <w:r>
        <w:rPr>
          <w:color w:val="00000A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8F566CD" w14:textId="77777777" w:rsidR="00B64572" w:rsidRDefault="00B64572">
      <w:pPr>
        <w:numPr>
          <w:ilvl w:val="0"/>
          <w:numId w:val="8"/>
        </w:numPr>
        <w:spacing w:after="240" w:line="240" w:lineRule="auto"/>
        <w:jc w:val="both"/>
        <w:rPr>
          <w:rFonts w:eastAsia="Times New Roman"/>
          <w:b/>
          <w:bCs/>
          <w:color w:val="00000A"/>
          <w:lang w:eastAsia="ar-SA"/>
        </w:rPr>
      </w:pPr>
      <w:r>
        <w:rPr>
          <w:rFonts w:cs="Calibri"/>
          <w:color w:val="00000A"/>
        </w:rPr>
        <w:t xml:space="preserve">Szczegółowa instrukcja dla Wykonawców dotycząca złożenia, zmiany i wycofania oferty znajduje się na stronie internetowej pod adresem:  </w:t>
      </w:r>
      <w:hyperlink r:id="rId22" w:history="1">
        <w:r>
          <w:rPr>
            <w:rStyle w:val="Hipercze"/>
            <w:rFonts w:cs="Calibri"/>
            <w:color w:val="00000A"/>
          </w:rPr>
          <w:t>https://platformazakupowa.pl/strona/45-instrukcje</w:t>
        </w:r>
      </w:hyperlink>
      <w:r>
        <w:rPr>
          <w:rFonts w:cs="Calibri"/>
          <w:color w:val="00000A"/>
          <w:u w:val="single"/>
        </w:rPr>
        <w:t>.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89"/>
      </w:tblGrid>
      <w:tr w:rsidR="000151E3" w14:paraId="4D6C331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758B42" w14:textId="77777777" w:rsidR="00B64572" w:rsidRDefault="00B64572">
            <w:pPr>
              <w:keepNext/>
              <w:keepLines/>
              <w:numPr>
                <w:ilvl w:val="0"/>
                <w:numId w:val="68"/>
              </w:numPr>
              <w:spacing w:after="0" w:line="240" w:lineRule="auto"/>
              <w:ind w:left="606" w:hanging="546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TERMIN OTWARCIA OFERT</w:t>
            </w:r>
          </w:p>
        </w:tc>
      </w:tr>
    </w:tbl>
    <w:p w14:paraId="4AF04069" w14:textId="77777777" w:rsidR="00B64572" w:rsidRDefault="00B64572">
      <w:pPr>
        <w:spacing w:after="0" w:line="240" w:lineRule="auto"/>
        <w:ind w:left="360"/>
        <w:jc w:val="both"/>
        <w:textAlignment w:val="baseline"/>
        <w:rPr>
          <w:b/>
          <w:bCs/>
          <w:color w:val="00000A"/>
        </w:rPr>
      </w:pPr>
    </w:p>
    <w:p w14:paraId="7DE3D42F" w14:textId="56FB504E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rFonts w:eastAsia="Times New Roman"/>
          <w:color w:val="00000A"/>
          <w:lang w:eastAsia="ar-SA"/>
        </w:rPr>
        <w:t>Otwarcie</w:t>
      </w:r>
      <w:r>
        <w:rPr>
          <w:color w:val="00000A"/>
        </w:rPr>
        <w:t xml:space="preserve"> ofert nastąpi w dniu </w:t>
      </w:r>
      <w:r w:rsidR="00546C51">
        <w:rPr>
          <w:b/>
        </w:rPr>
        <w:t>22</w:t>
      </w:r>
      <w:r>
        <w:rPr>
          <w:b/>
        </w:rPr>
        <w:t>.11.2024 r., o godzinie 09:15</w:t>
      </w:r>
      <w:r>
        <w:rPr>
          <w:b/>
          <w:bCs/>
        </w:rPr>
        <w:t xml:space="preserve">. </w:t>
      </w:r>
    </w:p>
    <w:p w14:paraId="284FF953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color w:val="00000A"/>
        </w:rPr>
        <w:t xml:space="preserve">Otwarcie ofert jest niejawne. </w:t>
      </w:r>
    </w:p>
    <w:p w14:paraId="1F1CAE82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color w:val="00000A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2A5F8466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A"/>
        </w:rPr>
        <w:lastRenderedPageBreak/>
        <w:t xml:space="preserve">Zamawiający, niezwłocznie po otwarciu ofert, udostępnia na stronie internetowej prowadzonego postępowania informacje o: </w:t>
      </w:r>
    </w:p>
    <w:p w14:paraId="2D67085C" w14:textId="77777777" w:rsidR="00B64572" w:rsidRDefault="00B64572">
      <w:pPr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4B879F3" w14:textId="77777777" w:rsidR="00B64572" w:rsidRDefault="00B64572">
      <w:pPr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color w:val="000000"/>
        </w:rPr>
        <w:t xml:space="preserve">cenach lub kosztach zawartych w ofertach. </w:t>
      </w:r>
    </w:p>
    <w:p w14:paraId="142B58E4" w14:textId="77777777" w:rsidR="00B64572" w:rsidRDefault="00B64572">
      <w:pPr>
        <w:spacing w:after="0" w:line="240" w:lineRule="auto"/>
        <w:jc w:val="both"/>
        <w:rPr>
          <w:color w:val="00000A"/>
        </w:rPr>
      </w:pPr>
      <w:r>
        <w:rPr>
          <w:rFonts w:cs="Calibri"/>
          <w:color w:val="000000"/>
          <w:lang w:eastAsia="pl-PL"/>
        </w:rPr>
        <w:t xml:space="preserve">       </w:t>
      </w:r>
      <w:r>
        <w:rPr>
          <w:color w:val="000000"/>
          <w:lang w:eastAsia="pl-PL"/>
        </w:rPr>
        <w:t xml:space="preserve">- informacja zostanie opublikowana na stronie postępowania na </w:t>
      </w:r>
      <w:hyperlink r:id="rId23" w:history="1">
        <w:r>
          <w:rPr>
            <w:rStyle w:val="Hipercze"/>
            <w:lang w:eastAsia="pl-PL"/>
          </w:rPr>
          <w:t>https://www.platformazakupowa.pl/pn/wssk_wroclaw</w:t>
        </w:r>
      </w:hyperlink>
      <w:r>
        <w:rPr>
          <w:color w:val="000000"/>
          <w:lang w:eastAsia="pl-PL"/>
        </w:rPr>
        <w:t xml:space="preserve"> w sekcji ,,Komunikaty”.</w:t>
      </w:r>
    </w:p>
    <w:p w14:paraId="5DFDCEBC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color w:val="00000A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6CF0ED11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A"/>
        </w:rPr>
        <w:t xml:space="preserve">Zamawiający poinformuje o zmianie terminu otwarcia ofert na stronie internetowej prowadzonego postępowania. </w:t>
      </w:r>
    </w:p>
    <w:p w14:paraId="71C39F28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Oferty są jawne od chwili ich otwarcia. </w:t>
      </w:r>
    </w:p>
    <w:p w14:paraId="78BDB6A4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>
        <w:rPr>
          <w:color w:val="000000"/>
        </w:rPr>
        <w:t>uPzp</w:t>
      </w:r>
      <w:proofErr w:type="spellEnd"/>
      <w:r>
        <w:rPr>
          <w:color w:val="000000"/>
        </w:rPr>
        <w:t>, tj.: nazwy i adresu, informacji dotyczących ceny, terminu wykonania zamówienia, okresu gwarancji i warunków płatności.</w:t>
      </w:r>
    </w:p>
    <w:p w14:paraId="2114AE30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Nie wykazanie przez Wykonawcę, iż zastrzeżone informacje stanowią tajemnicę przedsiębiorstwa spowoduje odtajnienie zastrzeżonych informacji.</w:t>
      </w:r>
    </w:p>
    <w:p w14:paraId="316B1D9D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rFonts w:eastAsia="Times New Roman"/>
          <w:color w:val="00000A"/>
          <w:lang w:eastAsia="ar-SA"/>
        </w:rPr>
      </w:pPr>
      <w:r>
        <w:rPr>
          <w:color w:val="000000"/>
        </w:rPr>
        <w:t>Za wykazanie, że zastrzeżone informacje stanowią tajemnicę przedsiębiorstwa uważa się udowodnienie spełnienia łącznie następujących warunków:</w:t>
      </w:r>
    </w:p>
    <w:p w14:paraId="755BD005" w14:textId="77777777" w:rsidR="00B64572" w:rsidRDefault="00B64572">
      <w:pPr>
        <w:keepLines/>
        <w:numPr>
          <w:ilvl w:val="1"/>
          <w:numId w:val="33"/>
        </w:numPr>
        <w:spacing w:after="0" w:line="240" w:lineRule="auto"/>
        <w:ind w:left="709" w:right="-1" w:hanging="283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>
        <w:rPr>
          <w:color w:val="00000A"/>
          <w:shd w:val="clear" w:color="auto" w:fill="FFFFFF"/>
        </w:rPr>
        <w:t>,</w:t>
      </w:r>
    </w:p>
    <w:p w14:paraId="5E4854AA" w14:textId="77777777" w:rsidR="00B64572" w:rsidRDefault="00B64572">
      <w:pPr>
        <w:keepLines/>
        <w:numPr>
          <w:ilvl w:val="1"/>
          <w:numId w:val="33"/>
        </w:numPr>
        <w:spacing w:after="0" w:line="240" w:lineRule="auto"/>
        <w:ind w:left="709" w:right="-1" w:hanging="283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lang w:eastAsia="ar-SA"/>
        </w:rPr>
        <w:t xml:space="preserve">informacja nie została ujawniona do wiadomości publicznej, </w:t>
      </w:r>
    </w:p>
    <w:p w14:paraId="17E4D98C" w14:textId="77777777" w:rsidR="00B64572" w:rsidRDefault="00B64572">
      <w:pPr>
        <w:keepLines/>
        <w:numPr>
          <w:ilvl w:val="1"/>
          <w:numId w:val="33"/>
        </w:numPr>
        <w:spacing w:after="0" w:line="240" w:lineRule="auto"/>
        <w:ind w:left="709" w:right="-1" w:hanging="283"/>
        <w:jc w:val="both"/>
        <w:textAlignment w:val="baseline"/>
        <w:rPr>
          <w:color w:val="000000"/>
        </w:rPr>
      </w:pPr>
      <w:r>
        <w:rPr>
          <w:rFonts w:eastAsia="Times New Roman"/>
          <w:color w:val="00000A"/>
          <w:lang w:eastAsia="ar-SA"/>
        </w:rPr>
        <w:t xml:space="preserve">podjęto, przy zachowaniu </w:t>
      </w:r>
      <w:r>
        <w:rPr>
          <w:color w:val="00000A"/>
          <w:sz w:val="21"/>
          <w:szCs w:val="21"/>
          <w:shd w:val="clear" w:color="auto" w:fill="FFFFFF"/>
        </w:rPr>
        <w:t xml:space="preserve">należytej staranności, </w:t>
      </w:r>
      <w:r>
        <w:rPr>
          <w:rFonts w:eastAsia="Times New Roman"/>
          <w:color w:val="00000A"/>
          <w:lang w:eastAsia="ar-SA"/>
        </w:rPr>
        <w:t xml:space="preserve">działania w celu </w:t>
      </w:r>
      <w:r>
        <w:rPr>
          <w:color w:val="00000A"/>
          <w:sz w:val="21"/>
          <w:szCs w:val="21"/>
          <w:shd w:val="clear" w:color="auto" w:fill="FFFFFF"/>
        </w:rPr>
        <w:t>utrzymania ich w poufności</w:t>
      </w:r>
      <w:r>
        <w:rPr>
          <w:rFonts w:eastAsia="Times New Roman"/>
          <w:color w:val="00000A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17A96E4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24" w:history="1">
        <w:r>
          <w:rPr>
            <w:rStyle w:val="Hipercze"/>
          </w:rPr>
          <w:t>https://platformazakupowa.pl/strona/45-instrukcje</w:t>
        </w:r>
      </w:hyperlink>
      <w:r>
        <w:rPr>
          <w:color w:val="000000"/>
        </w:rPr>
        <w:t>.</w:t>
      </w:r>
    </w:p>
    <w:p w14:paraId="16FB8A2A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4AF01EDC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W przypadku, gdy w jednym dokumencie Wykonawca zawrze informacje stanowiące tajemnicę przedsiębiorstwa oraz informacje, do ujawnienia których Zamawiający będzie zobowiązany,</w:t>
      </w:r>
      <w:r>
        <w:rPr>
          <w:rFonts w:cs="Calibri"/>
          <w:color w:val="00000A"/>
        </w:rPr>
        <w:t xml:space="preserve"> Zamawiający ujawni cały dokument, zaś Wykonawca ponosił będzie odpowiedzialność za niewłaściwe zabezpieczenie informacji objętych tajemnicą przedsiębiorstwa. </w:t>
      </w:r>
    </w:p>
    <w:p w14:paraId="78DCC133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rFonts w:cs="Calibri"/>
          <w:color w:val="00000A"/>
        </w:rPr>
      </w:pPr>
      <w:r>
        <w:rPr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47ECB537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rFonts w:cs="Calibri"/>
          <w:color w:val="00000A"/>
        </w:rPr>
        <w:t xml:space="preserve"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</w:t>
      </w:r>
      <w:r>
        <w:rPr>
          <w:rFonts w:cs="Calibri"/>
          <w:color w:val="00000A"/>
        </w:rPr>
        <w:lastRenderedPageBreak/>
        <w:t>przewidzianym w rozdziale XIII niniejszej SWZ. Przepisy ustawy Pzp nie przewidują negocjacji warunków udzielenia zamówienia, w tym zapisów projektu umowy, po terminie otwarcia ofert.</w:t>
      </w:r>
    </w:p>
    <w:p w14:paraId="5EF0EA34" w14:textId="77777777" w:rsidR="00B64572" w:rsidRDefault="00B64572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7F7FCA63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55A3F5" w14:textId="77777777" w:rsidR="00B64572" w:rsidRDefault="00B64572">
            <w:pPr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743"/>
              <w:contextualSpacing/>
              <w:textAlignment w:val="baseline"/>
              <w:outlineLvl w:val="0"/>
            </w:pPr>
            <w:r>
              <w:rPr>
                <w:b/>
              </w:rPr>
              <w:t>PODSTAWY WYKLUCZENIA I WARUNKI UDZIAŁU W POSTĘPOWANIU</w:t>
            </w:r>
          </w:p>
        </w:tc>
      </w:tr>
    </w:tbl>
    <w:p w14:paraId="648436BE" w14:textId="77777777" w:rsidR="00B64572" w:rsidRDefault="00B64572">
      <w:pPr>
        <w:autoSpaceDE w:val="0"/>
        <w:spacing w:after="0" w:line="240" w:lineRule="auto"/>
        <w:ind w:left="360"/>
        <w:jc w:val="both"/>
        <w:textAlignment w:val="baseline"/>
      </w:pPr>
    </w:p>
    <w:p w14:paraId="3F34FDC0" w14:textId="77777777" w:rsidR="00B64572" w:rsidRDefault="00B64572">
      <w:pPr>
        <w:autoSpaceDE w:val="0"/>
        <w:spacing w:after="0" w:line="240" w:lineRule="auto"/>
        <w:jc w:val="both"/>
        <w:textAlignment w:val="baseline"/>
      </w:pPr>
      <w:r>
        <w:rPr>
          <w:rFonts w:cs="Calibri"/>
        </w:rPr>
        <w:t xml:space="preserve"> </w:t>
      </w:r>
      <w:r>
        <w:t xml:space="preserve">O udzielenie zamówienia mogą ubiegać się Wykonawcy, którzy </w:t>
      </w:r>
      <w:r>
        <w:rPr>
          <w:rFonts w:eastAsia="Times New Roman"/>
          <w:lang w:eastAsia="ar-SA"/>
        </w:rPr>
        <w:t xml:space="preserve">nie podlegają wykluczeniu </w:t>
      </w:r>
      <w:r>
        <w:rPr>
          <w:rFonts w:eastAsia="Times New Roman"/>
          <w:lang w:eastAsia="ar-SA"/>
        </w:rPr>
        <w:br/>
        <w:t xml:space="preserve">z postępowania i </w:t>
      </w:r>
      <w:r>
        <w:t xml:space="preserve">spełniają warunki udziału w postępowaniu, z zastrzeżeniem art. 110 ust.2 </w:t>
      </w:r>
      <w:proofErr w:type="spellStart"/>
      <w:r>
        <w:t>uPzp</w:t>
      </w:r>
      <w:proofErr w:type="spellEnd"/>
      <w:r>
        <w:t xml:space="preserve"> , </w:t>
      </w:r>
      <w:r>
        <w:rPr>
          <w:bCs/>
        </w:rPr>
        <w:t xml:space="preserve">określone przez Zamawiającego poniżej: </w:t>
      </w:r>
    </w:p>
    <w:p w14:paraId="6EF789B6" w14:textId="77777777" w:rsidR="00B64572" w:rsidRDefault="00B64572">
      <w:pPr>
        <w:autoSpaceDE w:val="0"/>
        <w:spacing w:after="0" w:line="240" w:lineRule="auto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678"/>
      </w:tblGrid>
      <w:tr w:rsidR="000151E3" w14:paraId="07CF7ADF" w14:textId="77777777">
        <w:trPr>
          <w:trHeight w:val="28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6AF897" w14:textId="77777777" w:rsidR="00B64572" w:rsidRDefault="00B64572">
            <w:pPr>
              <w:spacing w:after="0" w:line="240" w:lineRule="auto"/>
              <w:ind w:left="720"/>
              <w:jc w:val="center"/>
              <w:textAlignment w:val="baseline"/>
            </w:pPr>
            <w:r>
              <w:rPr>
                <w:b/>
                <w:bCs/>
              </w:rPr>
              <w:t>KWALIFIKACJA PODMIOTOWA WYKONAWCY</w:t>
            </w:r>
          </w:p>
        </w:tc>
      </w:tr>
      <w:tr w:rsidR="000151E3" w14:paraId="4FC08899" w14:textId="77777777">
        <w:trPr>
          <w:trHeight w:val="709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A97176" w14:textId="77777777" w:rsidR="00B64572" w:rsidRDefault="00B64572">
            <w:pPr>
              <w:numPr>
                <w:ilvl w:val="0"/>
                <w:numId w:val="64"/>
              </w:numPr>
              <w:spacing w:before="120" w:after="120" w:line="240" w:lineRule="auto"/>
              <w:ind w:left="318" w:hanging="383"/>
              <w:jc w:val="both"/>
              <w:textAlignment w:val="baseline"/>
            </w:pPr>
            <w:r>
              <w:rPr>
                <w:b/>
                <w:bCs/>
              </w:rPr>
              <w:t xml:space="preserve">Przesłanki wykluczenia z postępowania o udzielenie zamówienia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729B67" w14:textId="77777777" w:rsidR="00B64572" w:rsidRDefault="00B64572">
            <w:pPr>
              <w:spacing w:before="120" w:after="120" w:line="240" w:lineRule="auto"/>
              <w:textAlignment w:val="baseline"/>
            </w:pPr>
            <w:r>
              <w:rPr>
                <w:b/>
                <w:bCs/>
              </w:rPr>
              <w:t xml:space="preserve">Potwierdzenie braku podstaw wykluczenia o których mowa w art. 108 ust.1 i art. 109 ust. 1 pkt. 4) </w:t>
            </w:r>
            <w:proofErr w:type="spellStart"/>
            <w:r>
              <w:rPr>
                <w:b/>
                <w:bCs/>
              </w:rPr>
              <w:t>uPzp</w:t>
            </w:r>
            <w:proofErr w:type="spellEnd"/>
            <w:r>
              <w:rPr>
                <w:b/>
                <w:bCs/>
              </w:rPr>
              <w:t xml:space="preserve"> oraz art. 7 ustawy sankcyjnej</w:t>
            </w:r>
          </w:p>
        </w:tc>
      </w:tr>
      <w:tr w:rsidR="000151E3" w14:paraId="286FD650" w14:textId="77777777">
        <w:trPr>
          <w:trHeight w:val="8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28AE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00365F8D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0FC4A83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9C3567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D8D10C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9D88D95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3BC46E5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8F8C11F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A15748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424A76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D36E904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E962D0C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24B0318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2C2927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D7A156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F9319E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954BF4E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33BE2C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B771B00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3537F6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54B794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B791B3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0161F8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BC4D610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954F0FE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AADF733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EF1187A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244B59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0F767AD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E51416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E47A374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D565D1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53E7E9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98C5AE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887174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19582D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FCA6AC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36EE59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6B1D3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84C796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8DA6DF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EBA494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B99A50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05D943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10B566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AFD5F4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53D7F7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350A91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8732B2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54B243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EB898B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AC846D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0520762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F228A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60F21C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D90B51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37F80A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767B7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6AD86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EFC910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A53A5F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611A21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D84CF4F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B11D9F2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6E3075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E9E245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3E6232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EDF9CD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39169E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C98B5E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98864B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8BD675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FAF1F8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C59030F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D75D3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A210B0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0B1275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73E407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A3C00C2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AF5B8B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FBB2A33" w14:textId="77777777" w:rsidR="00B64572" w:rsidRPr="00DA0F24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  <w:r w:rsidRPr="00DA0F24">
              <w:rPr>
                <w:bCs/>
              </w:rPr>
              <w:t>2.</w:t>
            </w:r>
          </w:p>
          <w:p w14:paraId="4A4EE6C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FF9457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8EB2E9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167257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D14C1B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59270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73B40A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72C7CA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B78DD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0974A7D" w14:textId="77777777" w:rsidR="00DA0F24" w:rsidRDefault="00DA0F24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CC8D277" w14:textId="77777777" w:rsidR="00B64572" w:rsidRPr="00DA0F24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  <w:r w:rsidRPr="00DA0F24">
              <w:rPr>
                <w:bCs/>
              </w:rPr>
              <w:t>3.</w:t>
            </w:r>
          </w:p>
          <w:p w14:paraId="0F3EC78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679EEB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EC6FC4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2C912E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6E7CD7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5C301A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2394A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10A7F7F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AC9E0C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C15AF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CB4978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ACE8EB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1468BC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A6E18A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CB4AF10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AACBDF8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00C60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8BA132C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57E58E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B25483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04F7B6F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43F1FE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8F54" w14:textId="77777777" w:rsidR="00B64572" w:rsidRDefault="00B64572">
            <w:pPr>
              <w:spacing w:after="0" w:line="240" w:lineRule="auto"/>
              <w:textAlignment w:val="baseline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 xml:space="preserve">Z postępowania o udzielenie zamówienia wyklucza się̨, z zastrzeżeniem art. 110 ust. 2 </w:t>
            </w:r>
            <w:proofErr w:type="spellStart"/>
            <w:r>
              <w:rPr>
                <w:color w:val="000000"/>
                <w:lang w:eastAsia="pl-PL"/>
              </w:rPr>
              <w:t>uPzp</w:t>
            </w:r>
            <w:proofErr w:type="spellEnd"/>
            <w:r>
              <w:rPr>
                <w:color w:val="000000"/>
                <w:lang w:eastAsia="pl-PL"/>
              </w:rPr>
              <w:t xml:space="preserve">, Wykonawcę̨: </w:t>
            </w:r>
          </w:p>
          <w:p w14:paraId="775F673F" w14:textId="77777777" w:rsidR="00B64572" w:rsidRDefault="00B64572">
            <w:pPr>
              <w:numPr>
                <w:ilvl w:val="0"/>
                <w:numId w:val="49"/>
              </w:numPr>
              <w:autoSpaceDE w:val="0"/>
              <w:spacing w:after="0" w:line="240" w:lineRule="auto"/>
              <w:ind w:left="317" w:hanging="357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2208E502" w14:textId="77777777" w:rsidR="00B64572" w:rsidRDefault="00B64572">
            <w:pPr>
              <w:numPr>
                <w:ilvl w:val="1"/>
                <w:numId w:val="58"/>
              </w:numPr>
              <w:autoSpaceDE w:val="0"/>
              <w:spacing w:after="0" w:line="240" w:lineRule="auto"/>
              <w:ind w:left="459" w:hanging="284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4A4640C9" w14:textId="77777777" w:rsidR="00B64572" w:rsidRDefault="00B64572">
            <w:pPr>
              <w:numPr>
                <w:ilvl w:val="1"/>
                <w:numId w:val="58"/>
              </w:numPr>
              <w:autoSpaceDE w:val="0"/>
              <w:spacing w:after="0" w:line="240" w:lineRule="auto"/>
              <w:ind w:left="459" w:hanging="284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handlu ludźmi, o którym mowa w art. 189a Kodeksu karnego,</w:t>
            </w:r>
          </w:p>
          <w:p w14:paraId="04304EAB" w14:textId="77777777" w:rsidR="00B64572" w:rsidRDefault="00B64572">
            <w:pPr>
              <w:numPr>
                <w:ilvl w:val="0"/>
                <w:numId w:val="27"/>
              </w:numPr>
              <w:spacing w:after="0" w:line="240" w:lineRule="auto"/>
              <w:ind w:left="459" w:hanging="284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      </w:r>
          </w:p>
          <w:p w14:paraId="4C469BF6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4BD9FBCA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049D62E8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bCs/>
              </w:rPr>
            </w:pPr>
            <w:r>
              <w:rPr>
                <w:color w:val="000000"/>
                <w:lang w:eastAsia="pl-PL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</w:r>
          </w:p>
          <w:p w14:paraId="24E80EB0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bCs/>
              </w:rPr>
              <w:t xml:space="preserve">przeciwko obrotowi gospodarczemu, o których mowa w art. 296–307 Kodeksu karnego, </w:t>
            </w:r>
            <w:r>
              <w:rPr>
                <w:bCs/>
              </w:rPr>
              <w:lastRenderedPageBreak/>
              <w:t>przestępstwo oszustwa, o którym mowa w art. 286 Kodeksu karnego, przestępstwo przeciwko wiarygodności dokumentów, o których mowa w art. 270–277d Kodeksu karnego, lub przestępstwo skarbowe,</w:t>
            </w:r>
          </w:p>
          <w:p w14:paraId="75883673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059DC2AE" w14:textId="77777777" w:rsidR="00B64572" w:rsidRDefault="00B64572">
            <w:pPr>
              <w:autoSpaceDE w:val="0"/>
              <w:spacing w:after="0" w:line="240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–</w:t>
            </w:r>
            <w:r>
              <w:rPr>
                <w:rFonts w:cs="Calibri"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lub za odpowiedni czyn zabroniony określony w przepisach prawa obcego; </w:t>
            </w:r>
          </w:p>
          <w:p w14:paraId="10424C14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5A6D5DF3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30BA2672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wobec którego orzeczono zakaz ubiegania się o zamówienia publiczne;</w:t>
            </w:r>
          </w:p>
          <w:p w14:paraId="70619DDB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częściowe, chyba że wykażą, że przygotowali te oferty lub wnioski niezależnie od siebie;</w:t>
            </w:r>
          </w:p>
          <w:p w14:paraId="6BF1CE78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</w:pPr>
            <w:r>
              <w:rPr>
                <w:color w:val="000000"/>
                <w:lang w:eastAsia="pl-PL"/>
              </w:rPr>
      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      </w:r>
            <w:hyperlink r:id="rId25" w:anchor="/document/17337528?cm=DOCUMENT" w:history="1">
              <w:r>
                <w:rPr>
                  <w:rStyle w:val="Hipercze"/>
                  <w:lang w:eastAsia="pl-PL"/>
                </w:rPr>
                <w:t>ustawy</w:t>
              </w:r>
            </w:hyperlink>
            <w:r>
              <w:rPr>
                <w:color w:val="000000"/>
                <w:lang w:eastAsia="pl-PL"/>
              </w:rPr>
              <w:t xml:space="preserve"> z dnia 16 lutego 2007 r. o ochronie konkurencji i konsumentów, chyba że spowodowane tym zakłócenie konkurencji może być wyeliminowane w inny sposób niż przez wykluczenie wykonawcy </w:t>
            </w:r>
            <w:r>
              <w:rPr>
                <w:color w:val="000000"/>
                <w:lang w:eastAsia="pl-PL"/>
              </w:rPr>
              <w:lastRenderedPageBreak/>
              <w:t>z udziału w postępowaniu o udzielenie zamówienia.</w:t>
            </w:r>
          </w:p>
          <w:p w14:paraId="368AD1CC" w14:textId="77777777" w:rsidR="00B64572" w:rsidRDefault="00B6457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Przesłanki fakultatywne – art. 109 Pzp                                Z postępowania o udzielenie zamówienia Zamawiający  wykluczy wykonawcę:</w:t>
            </w:r>
          </w:p>
          <w:p w14:paraId="069F50DC" w14:textId="77777777" w:rsidR="00B64572" w:rsidRDefault="00B6457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 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procedury;</w:t>
            </w:r>
          </w:p>
          <w:p w14:paraId="28EDC1EB" w14:textId="77777777" w:rsidR="00B64572" w:rsidRDefault="00B64572">
            <w:pPr>
              <w:spacing w:after="0" w:line="240" w:lineRule="auto"/>
              <w:rPr>
                <w:bCs/>
              </w:rPr>
            </w:pPr>
          </w:p>
          <w:p w14:paraId="44351E7A" w14:textId="77777777" w:rsidR="00B64572" w:rsidRDefault="00B64572">
            <w:pPr>
              <w:spacing w:after="0" w:line="240" w:lineRule="auto"/>
              <w:ind w:left="33"/>
              <w:contextualSpacing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(Dz.U. z 2022r. poz. 835) z postępowania o udzielenie zamówienia publicznego lub konkursu prowadzonego na podstawie ustawy Pzp wyklucza się:</w:t>
            </w:r>
          </w:p>
          <w:p w14:paraId="44DEFA73" w14:textId="77777777" w:rsidR="00B64572" w:rsidRDefault="00B64572">
            <w:pPr>
              <w:numPr>
                <w:ilvl w:val="2"/>
                <w:numId w:val="42"/>
              </w:numPr>
              <w:spacing w:after="0" w:line="240" w:lineRule="auto"/>
              <w:ind w:left="317" w:hanging="218"/>
              <w:contextualSpacing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393AD63C" w14:textId="77777777" w:rsidR="00B64572" w:rsidRDefault="00B64572">
            <w:pPr>
              <w:numPr>
                <w:ilvl w:val="2"/>
                <w:numId w:val="42"/>
              </w:numPr>
              <w:spacing w:after="0" w:line="240" w:lineRule="auto"/>
              <w:ind w:left="317" w:hanging="218"/>
              <w:contextualSpacing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21398813" w14:textId="77777777" w:rsidR="00B64572" w:rsidRDefault="00B64572">
            <w:pPr>
              <w:numPr>
                <w:ilvl w:val="2"/>
                <w:numId w:val="42"/>
              </w:numPr>
              <w:spacing w:after="0" w:line="240" w:lineRule="auto"/>
              <w:ind w:left="317" w:hanging="218"/>
              <w:contextualSpacing/>
              <w:jc w:val="both"/>
            </w:pPr>
            <w:r>
              <w:rPr>
                <w:color w:val="000000"/>
                <w:lang w:eastAsia="pl-PL"/>
              </w:rPr>
      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      </w:r>
            <w:r>
              <w:rPr>
                <w:color w:val="000000"/>
                <w:lang w:eastAsia="pl-PL"/>
              </w:rPr>
              <w:lastRenderedPageBreak/>
      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174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rFonts w:eastAsia="Times New Roman"/>
                <w:color w:val="000000"/>
                <w:lang w:eastAsia="pl-PL"/>
              </w:rPr>
            </w:pPr>
            <w:r>
              <w:rPr>
                <w:bCs/>
                <w:color w:val="000000"/>
              </w:rPr>
              <w:lastRenderedPageBreak/>
              <w:t xml:space="preserve">W celu </w:t>
            </w:r>
            <w:r>
              <w:rPr>
                <w:rFonts w:eastAsia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>
              <w:rPr>
                <w:rFonts w:eastAsia="Times New Roman"/>
                <w:color w:val="000000"/>
                <w:lang w:eastAsia="pl-PL"/>
              </w:rPr>
              <w:t xml:space="preserve">nie podlega wykluczeniu  z postępowania na podstawie art. 108 ust. 1 i art. 109 ust. 1 pkt. 4) Wykonawca </w:t>
            </w:r>
            <w:r>
              <w:rPr>
                <w:rFonts w:eastAsia="Times New Roman"/>
                <w:b/>
                <w:color w:val="000000"/>
                <w:u w:val="single"/>
                <w:lang w:eastAsia="pl-PL"/>
              </w:rPr>
              <w:t>wraz z ofertą</w:t>
            </w:r>
            <w:r>
              <w:rPr>
                <w:rFonts w:eastAsia="Times New Roman"/>
                <w:color w:val="000000"/>
                <w:lang w:eastAsia="pl-PL"/>
              </w:rPr>
              <w:t xml:space="preserve"> składa:</w:t>
            </w:r>
          </w:p>
          <w:p w14:paraId="4B5882A5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rFonts w:eastAsia="Times New Roman"/>
                <w:color w:val="000000"/>
                <w:lang w:eastAsia="pl-PL"/>
              </w:rPr>
            </w:pPr>
          </w:p>
          <w:p w14:paraId="1D98CB16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- oświadczenie wykonawcy na podstawie art. 125 ust. 1 </w:t>
            </w:r>
            <w:proofErr w:type="spellStart"/>
            <w:r>
              <w:rPr>
                <w:bCs/>
              </w:rPr>
              <w:t>uPzp</w:t>
            </w:r>
            <w:proofErr w:type="spellEnd"/>
            <w:r>
              <w:rPr>
                <w:bCs/>
              </w:rPr>
              <w:t xml:space="preserve"> stanowiące </w:t>
            </w:r>
            <w:r>
              <w:rPr>
                <w:b/>
              </w:rPr>
              <w:t>załącznik nr 3 do SWZ</w:t>
            </w:r>
            <w:r>
              <w:t xml:space="preserve"> </w:t>
            </w:r>
            <w:r>
              <w:rPr>
                <w:bCs/>
              </w:rPr>
              <w:t>aktualne na dzień składania ofert.</w:t>
            </w:r>
          </w:p>
          <w:p w14:paraId="09B3C7F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510BE2D7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500A3935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3417DB2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27FEE87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0EE9B3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4CC575A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4E3F7E5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4DF381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27855D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4D82515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1B77DCA3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6058251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094C9D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570F0934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6E0E52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CC4247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BB8E47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F20A7C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2D075C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2420A1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A8AB954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6F4873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0DF4D9B9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bCs/>
                <w:u w:val="single"/>
              </w:rPr>
            </w:pPr>
          </w:p>
          <w:p w14:paraId="0551484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A4E9CD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54E4B8A7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658CCDD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65C2600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6CEB47C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92DAFE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08C30313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3C59999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546502D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422B415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07729E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4690828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30ED351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719787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4730067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873C4E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bCs/>
                <w:color w:val="000000"/>
                <w:u w:val="single"/>
              </w:rPr>
            </w:pPr>
          </w:p>
          <w:p w14:paraId="2C5610C3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CCDD4D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F6A36C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28C577C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3A91836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B6C073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A5EF87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0151E3" w14:paraId="2917B6DC" w14:textId="7777777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7D7B20" w14:textId="77777777" w:rsidR="00B64572" w:rsidRDefault="00B64572">
            <w:pPr>
              <w:numPr>
                <w:ilvl w:val="0"/>
                <w:numId w:val="64"/>
              </w:numPr>
              <w:spacing w:after="0" w:line="240" w:lineRule="auto"/>
              <w:jc w:val="both"/>
              <w:textAlignment w:val="baseline"/>
            </w:pPr>
            <w:r>
              <w:rPr>
                <w:b/>
                <w:color w:val="000000"/>
              </w:rPr>
              <w:lastRenderedPageBreak/>
              <w:t>Warunki udziału w postępowaniu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E96015" w14:textId="77777777" w:rsidR="00B64572" w:rsidRDefault="00B64572">
            <w:pPr>
              <w:spacing w:after="0" w:line="240" w:lineRule="auto"/>
              <w:jc w:val="center"/>
              <w:textAlignment w:val="baseline"/>
            </w:pPr>
            <w:r>
              <w:rPr>
                <w:b/>
                <w:bCs/>
              </w:rPr>
              <w:t>Określenie warunków zgodnie z SWZ</w:t>
            </w:r>
          </w:p>
        </w:tc>
      </w:tr>
      <w:tr w:rsidR="000151E3" w14:paraId="2A330DA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D65D" w14:textId="77777777" w:rsidR="00B64572" w:rsidRDefault="00B64572">
            <w:pPr>
              <w:numPr>
                <w:ilvl w:val="0"/>
                <w:numId w:val="50"/>
              </w:numPr>
              <w:snapToGrid w:val="0"/>
              <w:spacing w:before="120" w:after="120" w:line="240" w:lineRule="auto"/>
              <w:ind w:left="459" w:right="33"/>
              <w:contextualSpacing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695A" w14:textId="77777777" w:rsidR="00B64572" w:rsidRDefault="00B64572">
            <w:pPr>
              <w:spacing w:after="0" w:line="240" w:lineRule="auto"/>
              <w:textAlignment w:val="baseline"/>
            </w:pPr>
            <w:r>
              <w:rPr>
                <w:b/>
              </w:rPr>
              <w:t>Zdolność do występowania w obrocie gospodarczym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8B0C" w14:textId="77777777" w:rsidR="00B64572" w:rsidRDefault="00B64572">
            <w:pPr>
              <w:spacing w:after="0" w:line="240" w:lineRule="auto"/>
              <w:jc w:val="both"/>
              <w:textAlignment w:val="baseline"/>
            </w:pPr>
            <w:r>
              <w:rPr>
                <w:bCs/>
              </w:rPr>
              <w:t>Zamawiający nie stawia warunku w tym zakresie</w:t>
            </w:r>
          </w:p>
        </w:tc>
      </w:tr>
      <w:tr w:rsidR="000151E3" w14:paraId="0EA5087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4FD0" w14:textId="77777777" w:rsidR="00B64572" w:rsidRDefault="00B64572">
            <w:pPr>
              <w:numPr>
                <w:ilvl w:val="0"/>
                <w:numId w:val="50"/>
              </w:numPr>
              <w:snapToGrid w:val="0"/>
              <w:spacing w:before="120" w:after="120" w:line="240" w:lineRule="auto"/>
              <w:ind w:left="459"/>
              <w:contextualSpacing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8740" w14:textId="77777777" w:rsidR="00B64572" w:rsidRDefault="00B64572">
            <w:pPr>
              <w:spacing w:after="0" w:line="240" w:lineRule="auto"/>
              <w:textAlignment w:val="baseline"/>
            </w:pPr>
            <w:r>
              <w:rPr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6DEE" w14:textId="77777777" w:rsidR="00B64572" w:rsidRDefault="00B64572">
            <w:pPr>
              <w:spacing w:after="0" w:line="240" w:lineRule="auto"/>
              <w:jc w:val="both"/>
              <w:textAlignment w:val="baseline"/>
            </w:pPr>
            <w:r>
              <w:rPr>
                <w:bCs/>
              </w:rPr>
              <w:t>Zamawiający nie stawia warunku w tym zakresie</w:t>
            </w:r>
          </w:p>
        </w:tc>
      </w:tr>
      <w:tr w:rsidR="000151E3" w14:paraId="596434DA" w14:textId="77777777">
        <w:trPr>
          <w:trHeight w:val="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C898" w14:textId="77777777" w:rsidR="00B64572" w:rsidRDefault="00B64572">
            <w:pPr>
              <w:numPr>
                <w:ilvl w:val="0"/>
                <w:numId w:val="50"/>
              </w:numPr>
              <w:snapToGrid w:val="0"/>
              <w:spacing w:before="120" w:after="120" w:line="240" w:lineRule="auto"/>
              <w:ind w:left="459"/>
              <w:contextualSpacing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69BA" w14:textId="77777777" w:rsidR="00B64572" w:rsidRDefault="00B64572">
            <w:pPr>
              <w:spacing w:after="0" w:line="240" w:lineRule="auto"/>
              <w:textAlignment w:val="baseline"/>
            </w:pPr>
            <w:r>
              <w:rPr>
                <w:b/>
                <w:bCs/>
              </w:rPr>
              <w:t>Sytuacji ekonomicznej lub finansowej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DDCF" w14:textId="77777777" w:rsidR="00B64572" w:rsidRDefault="00B64572">
            <w:pPr>
              <w:spacing w:after="0" w:line="240" w:lineRule="auto"/>
              <w:jc w:val="both"/>
              <w:textAlignment w:val="baseline"/>
            </w:pPr>
            <w:r>
              <w:rPr>
                <w:bCs/>
              </w:rPr>
              <w:t>Zamawiający nie stawia warunku w tym zakresie</w:t>
            </w:r>
          </w:p>
        </w:tc>
      </w:tr>
      <w:tr w:rsidR="000151E3" w14:paraId="6501FE8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6330" w14:textId="77777777" w:rsidR="00B64572" w:rsidRDefault="00B64572">
            <w:pPr>
              <w:spacing w:before="120" w:after="120" w:line="240" w:lineRule="auto"/>
              <w:jc w:val="both"/>
              <w:textAlignment w:val="baseline"/>
            </w:pPr>
            <w:r>
              <w:rPr>
                <w:bCs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1A08" w14:textId="77777777" w:rsidR="00B64572" w:rsidRDefault="00B64572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Zdolności technicznej lub zawodowej:</w:t>
            </w:r>
          </w:p>
          <w:p w14:paraId="00A16679" w14:textId="77777777" w:rsidR="00B64572" w:rsidRDefault="00B64572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AE4E0F6" w14:textId="77777777" w:rsidR="00B64572" w:rsidRDefault="00B64572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bCs/>
              </w:rPr>
            </w:pPr>
            <w:r>
              <w:rPr>
                <w:b/>
                <w:bCs/>
                <w:u w:val="single"/>
              </w:rPr>
              <w:t>Zdolność zawodowa</w:t>
            </w:r>
          </w:p>
          <w:p w14:paraId="49970F44" w14:textId="77777777" w:rsidR="00B64572" w:rsidRDefault="00B64572">
            <w:pPr>
              <w:spacing w:after="0" w:line="240" w:lineRule="auto"/>
              <w:textAlignment w:val="baseline"/>
              <w:rPr>
                <w:bCs/>
              </w:rPr>
            </w:pPr>
          </w:p>
          <w:p w14:paraId="4331771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lang w:eastAsia="ar-SA"/>
              </w:rPr>
            </w:pPr>
            <w:r>
              <w:rPr>
                <w:bCs/>
              </w:rPr>
              <w:t>- Wykonawca spełni warunek jeśli wykaże, że w okresie ostatnich trzech latach przed upływem terminu składania ofert, a jeżeli okres prowadzenia działalności jest krótszy w tym okresie, wykonał lub wykonuje co najmniej 2 zamówienia, które odpowiadają swoim rodzajem przedmiotowi zamówienia w Zadaniu nr 1 o wartości nie mniejszej niż 100 000,00 PLN brutto (słownie: sto tysięcy złotych brutto),</w:t>
            </w:r>
          </w:p>
          <w:p w14:paraId="5BB2DA4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2B69" w14:textId="77777777" w:rsidR="00B64572" w:rsidRDefault="00B64572">
            <w:pPr>
              <w:snapToGrid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lang w:eastAsia="ar-SA"/>
              </w:rPr>
            </w:pPr>
          </w:p>
          <w:p w14:paraId="322755E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</w:p>
          <w:p w14:paraId="2A16609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</w:p>
          <w:p w14:paraId="3784887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</w:p>
          <w:p w14:paraId="72748151" w14:textId="77777777" w:rsidR="00B64572" w:rsidRDefault="00B64572">
            <w:pPr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textAlignment w:val="baseline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wykaz dostaw </w:t>
            </w:r>
            <w:r>
              <w:rPr>
                <w:rFonts w:cs="Calibri"/>
                <w:bCs/>
              </w:rPr>
              <w:t xml:space="preserve"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</w:t>
            </w:r>
          </w:p>
          <w:p w14:paraId="7A91E7D3" w14:textId="77777777" w:rsidR="00B64572" w:rsidRDefault="00B64572">
            <w:pPr>
              <w:spacing w:after="0" w:line="240" w:lineRule="auto"/>
              <w:ind w:left="317"/>
              <w:jc w:val="both"/>
              <w:textAlignment w:val="baseline"/>
              <w:rPr>
                <w:i/>
                <w:sz w:val="18"/>
                <w:szCs w:val="18"/>
                <w:u w:val="single"/>
              </w:rPr>
            </w:pPr>
            <w:r>
              <w:rPr>
                <w:rFonts w:cs="Calibri"/>
                <w:bCs/>
              </w:rPr>
              <w:t xml:space="preserve">w przypadku świadczeń powtarzających się lub ciągłych nadal wykonywanych referencje bądź inne dokumenty potwierdzające ich należyte wykonywanie powinny być wystawione w okresie ostatnich 3 miesięcy – Załącznik nr 4 do SWZ </w:t>
            </w:r>
          </w:p>
          <w:p w14:paraId="4A777CF7" w14:textId="77777777" w:rsidR="00B64572" w:rsidRDefault="00B64572">
            <w:pPr>
              <w:spacing w:after="0" w:line="240" w:lineRule="auto"/>
              <w:ind w:left="317"/>
              <w:jc w:val="both"/>
              <w:textAlignment w:val="baseline"/>
            </w:pPr>
            <w:r>
              <w:rPr>
                <w:i/>
                <w:sz w:val="18"/>
                <w:szCs w:val="18"/>
                <w:u w:val="single"/>
              </w:rPr>
              <w:t>W  przypadku warunku udziału w postępowaniu dotyczącego zdolności technicznej lub zawodowej w zakresie doświadczenia przynajmniej jeden z członków konsorcjum lub podmiot udostępniający zasoby w postaci doświadczenia musi samodzielnie spełniać cały warunek w tym zakresie</w:t>
            </w:r>
          </w:p>
        </w:tc>
      </w:tr>
      <w:tr w:rsidR="000151E3" w14:paraId="447E943A" w14:textId="7777777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8F3381" w14:textId="77777777" w:rsidR="00B64572" w:rsidRDefault="00B64572">
            <w:pPr>
              <w:numPr>
                <w:ilvl w:val="0"/>
                <w:numId w:val="64"/>
              </w:numPr>
              <w:spacing w:after="0" w:line="240" w:lineRule="auto"/>
              <w:jc w:val="both"/>
              <w:textAlignment w:val="baseline"/>
            </w:pPr>
            <w:r>
              <w:rPr>
                <w:b/>
                <w:bCs/>
              </w:rPr>
              <w:t>Kwalifikacja przedmiotowa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B78BE4" w14:textId="77777777" w:rsidR="00B64572" w:rsidRDefault="00B64572">
            <w:pPr>
              <w:spacing w:after="0" w:line="240" w:lineRule="auto"/>
              <w:jc w:val="center"/>
              <w:textAlignment w:val="baseline"/>
            </w:pPr>
            <w:r>
              <w:rPr>
                <w:b/>
                <w:bCs/>
              </w:rPr>
              <w:t xml:space="preserve">Przedmiotowe środki dowodowe </w:t>
            </w:r>
          </w:p>
        </w:tc>
      </w:tr>
      <w:tr w:rsidR="000151E3" w14:paraId="53FF4AB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4C36" w14:textId="77777777" w:rsidR="00B64572" w:rsidRDefault="00B64572">
            <w:pPr>
              <w:spacing w:before="120" w:after="120" w:line="240" w:lineRule="auto"/>
              <w:jc w:val="both"/>
              <w:textAlignment w:val="baseline"/>
            </w:pPr>
            <w:r>
              <w:rPr>
                <w:b/>
                <w:bCs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96F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Cs/>
              </w:rPr>
            </w:pPr>
            <w:r>
              <w:rPr>
                <w:b/>
                <w:bCs/>
              </w:rPr>
              <w:t>Potwierdzenie, że oferowane dostawy odpowiadają wymaganiom określonym przez Zamawiającego</w:t>
            </w:r>
          </w:p>
          <w:p w14:paraId="6655A2C0" w14:textId="77777777" w:rsidR="00B64572" w:rsidRDefault="00B64572">
            <w:pPr>
              <w:spacing w:after="0" w:line="240" w:lineRule="auto"/>
              <w:textAlignment w:val="baseline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86D9" w14:textId="77777777" w:rsidR="00B64572" w:rsidRDefault="00B64572">
            <w:pPr>
              <w:numPr>
                <w:ilvl w:val="0"/>
                <w:numId w:val="57"/>
              </w:numPr>
              <w:spacing w:after="0" w:line="240" w:lineRule="auto"/>
              <w:ind w:left="317"/>
              <w:jc w:val="both"/>
              <w:textAlignment w:val="baseline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certyfikat </w:t>
            </w:r>
            <w:proofErr w:type="spellStart"/>
            <w:r>
              <w:rPr>
                <w:rFonts w:eastAsia="Times New Roman" w:cs="Calibri"/>
                <w:lang w:eastAsia="ar-SA"/>
              </w:rPr>
              <w:t>RoHS</w:t>
            </w:r>
            <w:proofErr w:type="spellEnd"/>
            <w:r>
              <w:rPr>
                <w:rFonts w:eastAsia="Times New Roman" w:cs="Calibri"/>
                <w:lang w:eastAsia="ar-SA"/>
              </w:rPr>
              <w:t>,</w:t>
            </w:r>
          </w:p>
          <w:p w14:paraId="18AF30A4" w14:textId="77777777" w:rsidR="00B64572" w:rsidRDefault="00B64572">
            <w:pPr>
              <w:numPr>
                <w:ilvl w:val="0"/>
                <w:numId w:val="57"/>
              </w:numPr>
              <w:spacing w:after="0" w:line="240" w:lineRule="auto"/>
              <w:ind w:left="317"/>
              <w:jc w:val="both"/>
              <w:textAlignment w:val="baseline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aktualny Certyfikat ISO 9001 - Systemy zarządzania jakością,</w:t>
            </w:r>
          </w:p>
          <w:p w14:paraId="13E9B628" w14:textId="77777777" w:rsidR="00B64572" w:rsidRDefault="00B64572">
            <w:pPr>
              <w:numPr>
                <w:ilvl w:val="0"/>
                <w:numId w:val="57"/>
              </w:numPr>
              <w:spacing w:after="0" w:line="240" w:lineRule="auto"/>
              <w:ind w:left="317"/>
              <w:jc w:val="both"/>
              <w:textAlignment w:val="baseline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aktualny Certyfikat ISO 14001 - System Zarządzania Środowiskowego - wydane przez </w:t>
            </w:r>
            <w:r>
              <w:rPr>
                <w:rFonts w:eastAsia="Times New Roman" w:cs="Calibri"/>
                <w:lang w:eastAsia="ar-SA"/>
              </w:rPr>
              <w:lastRenderedPageBreak/>
              <w:t>niezależny podmiot uprawniony do kontroli jakości potwierdzających, że dostarczone urządzenia odpowiadają określonym normom lub specyfikacjom technicznym,</w:t>
            </w:r>
          </w:p>
          <w:p w14:paraId="07FDE750" w14:textId="77777777" w:rsidR="00B64572" w:rsidRDefault="00B64572">
            <w:pPr>
              <w:numPr>
                <w:ilvl w:val="0"/>
                <w:numId w:val="57"/>
              </w:numPr>
              <w:spacing w:after="0" w:line="240" w:lineRule="auto"/>
              <w:ind w:left="317"/>
              <w:jc w:val="both"/>
              <w:textAlignment w:val="baseline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opisy, fotografie oraz inne podobne materiały dotyczące przedmiotu zamówienia, których autentyczność musi zostać poświadczona przez Wykonawcę na żądanie Zamawiającego,</w:t>
            </w:r>
          </w:p>
          <w:p w14:paraId="329FA62E" w14:textId="77777777" w:rsidR="00B64572" w:rsidRDefault="00B64572">
            <w:pPr>
              <w:numPr>
                <w:ilvl w:val="0"/>
                <w:numId w:val="57"/>
              </w:numPr>
              <w:spacing w:after="0" w:line="240" w:lineRule="auto"/>
              <w:ind w:left="317"/>
              <w:jc w:val="both"/>
              <w:textAlignment w:val="baseline"/>
              <w:rPr>
                <w:rFonts w:eastAsia="Times New Roman" w:cs="Calibri"/>
                <w:b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oświadczenie Wykonawcy potwierdzające, że posiada autoryzacje producenta w zakresie sprzedaży oferowanych urządzeń</w:t>
            </w:r>
            <w:r>
              <w:rPr>
                <w:rFonts w:eastAsia="Times New Roman" w:cs="Calibri"/>
                <w:b/>
                <w:bCs/>
                <w:iCs/>
                <w:lang w:eastAsia="ar-SA"/>
              </w:rPr>
              <w:t>,</w:t>
            </w:r>
          </w:p>
          <w:p w14:paraId="31B6FC71" w14:textId="77777777" w:rsidR="00B64572" w:rsidRDefault="00B64572">
            <w:pPr>
              <w:numPr>
                <w:ilvl w:val="0"/>
                <w:numId w:val="57"/>
              </w:numPr>
              <w:spacing w:after="0" w:line="240" w:lineRule="auto"/>
              <w:ind w:left="317"/>
              <w:jc w:val="both"/>
              <w:textAlignment w:val="baseline"/>
            </w:pPr>
            <w:r>
              <w:rPr>
                <w:rFonts w:eastAsia="Times New Roman" w:cs="Calibri"/>
                <w:bCs/>
                <w:lang w:eastAsia="ar-SA"/>
              </w:rPr>
              <w:t xml:space="preserve">dokument z wynikami testu </w:t>
            </w:r>
            <w:proofErr w:type="spellStart"/>
            <w:r>
              <w:rPr>
                <w:rFonts w:eastAsia="Times New Roman" w:cs="Calibri"/>
                <w:bCs/>
                <w:lang w:eastAsia="ar-SA"/>
              </w:rPr>
              <w:t>Passmark</w:t>
            </w:r>
            <w:proofErr w:type="spellEnd"/>
            <w:r>
              <w:rPr>
                <w:rFonts w:eastAsia="Times New Roman" w:cs="Calibri"/>
                <w:bCs/>
                <w:lang w:eastAsia="ar-SA"/>
              </w:rPr>
              <w:t>, zgodnie z wymaganiami określonymi w Załączniku 1.1 do SWZ</w:t>
            </w:r>
          </w:p>
        </w:tc>
      </w:tr>
    </w:tbl>
    <w:p w14:paraId="03E19218" w14:textId="77777777" w:rsidR="00B64572" w:rsidRDefault="00B64572">
      <w:pPr>
        <w:autoSpaceDE w:val="0"/>
        <w:spacing w:after="0" w:line="240" w:lineRule="auto"/>
        <w:ind w:left="360"/>
        <w:jc w:val="both"/>
      </w:pPr>
    </w:p>
    <w:p w14:paraId="7FAE46C1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Zamawiający dokona oceny czy Wykonawca nie podlega wykluczeniu oraz spełnia warunki udziału </w:t>
      </w:r>
      <w:r>
        <w:br/>
        <w:t xml:space="preserve">w postępowaniu na podstawie złożonego wraz z ofertą wstępnego oświadczenia własnego Wykonawcy na podstawie art. 125 ust. 1 </w:t>
      </w:r>
      <w:proofErr w:type="spellStart"/>
      <w:r>
        <w:t>uPzp</w:t>
      </w:r>
      <w:proofErr w:type="spellEnd"/>
      <w:r>
        <w:t xml:space="preserve">. </w:t>
      </w:r>
    </w:p>
    <w:p w14:paraId="5BDD687A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  <w:rPr>
          <w:rFonts w:cs="Calibri"/>
        </w:rPr>
      </w:pPr>
      <w:r>
        <w:t>W celu potwierdzenia braku istnienia okoliczności, o których mowa w art. 7 ust. 1 ustawy z dnia 13 kwietnia 2022 r. o szczególnych rozwiązaniach w zakresie przeciwdziałania wspieraniu agresji na Ukrainę oraz służących ochronie bezpieczeństwa narodowego,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</w:t>
      </w:r>
      <w:r>
        <w:rPr>
          <w:vertAlign w:val="superscript"/>
        </w:rPr>
        <w:t>1</w:t>
      </w:r>
      <w:r>
        <w:t xml:space="preserve"> KSH).</w:t>
      </w:r>
    </w:p>
    <w:p w14:paraId="57FDEEA7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Wykonawca, w przypadku polegania na zdolnościach lub sytuacji podmiotów udostępniających zasoby, </w:t>
      </w:r>
      <w:r>
        <w:rPr>
          <w:rFonts w:cs="Calibri"/>
          <w:bCs/>
        </w:rPr>
        <w:t>przedstawia oświadczenie, o którym mowa w art. 125 ust. 1 ustawy Pzp</w:t>
      </w:r>
      <w:r>
        <w:rPr>
          <w:rFonts w:cs="Calibri"/>
          <w:color w:val="00000A"/>
        </w:rPr>
        <w:t xml:space="preserve"> </w:t>
      </w:r>
      <w:r>
        <w:rPr>
          <w:rFonts w:cs="Calibri"/>
          <w:bCs/>
        </w:rPr>
        <w:t>oraz na podstawie art.7 ust. 1 Ustawy o szczególnych rozwiązaniach w zakresie przeciwdziałania wspieraniu agresji na Ukrainę oraz służących ochronie bezpieczeństwa narodowego, podmiotu udostępniającego zasoby, potwierdzające brak podstaw wykluczenia tego podmiotu oraz odpowiednio spełnianie warunków udziału w postępowaniu, w zakresie, w jakim wykonawca powołuje się na jego zasoby – Załącznik nr 6 do SWZ.</w:t>
      </w:r>
    </w:p>
    <w:p w14:paraId="43B970CF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rPr>
          <w:rFonts w:cs="Calibri"/>
        </w:rPr>
        <w:t>Jeżeli wykonawca nie złożył przedmiotowych środków dowodowych lub złożone przedmiotowe środki</w:t>
      </w:r>
      <w:r>
        <w:t xml:space="preserve"> dowodowe są niekompletne, zamawiający wzywa do ich złożenia lub uzupełnienia w wyznaczonym terminie.</w:t>
      </w:r>
    </w:p>
    <w:p w14:paraId="3C297D81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>Postanowień ust. 5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EC0A292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Przed udzieleniem zamówienia Zamawiający wezwie Wykonawcę, którego oferta została najwyżej oceniona do złożenia </w:t>
      </w:r>
      <w:r>
        <w:rPr>
          <w:b/>
        </w:rPr>
        <w:t>w wyznaczonym terminie, nie krótszym niż 5 dni podmiotowych środków dowodowych  wymienionych w tabeli powyżej, aktualnych na dzień ich złożenia.</w:t>
      </w:r>
    </w:p>
    <w:p w14:paraId="5F29734F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54398759" w14:textId="77777777" w:rsidR="00B64572" w:rsidRDefault="00B64572">
      <w:pPr>
        <w:autoSpaceDE w:val="0"/>
        <w:spacing w:after="0" w:line="240" w:lineRule="auto"/>
        <w:ind w:right="-88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2A339128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0A3F84" w14:textId="77777777" w:rsidR="00B64572" w:rsidRDefault="00B64572">
            <w:pPr>
              <w:numPr>
                <w:ilvl w:val="0"/>
                <w:numId w:val="9"/>
              </w:numPr>
              <w:autoSpaceDE w:val="0"/>
              <w:spacing w:after="0" w:line="240" w:lineRule="auto"/>
              <w:ind w:right="-88"/>
              <w:jc w:val="both"/>
              <w:textAlignment w:val="baseline"/>
            </w:pPr>
            <w:r>
              <w:rPr>
                <w:b/>
              </w:rPr>
              <w:t>OFERTA WSPÓLNA</w:t>
            </w:r>
          </w:p>
        </w:tc>
      </w:tr>
    </w:tbl>
    <w:p w14:paraId="17547C15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p w14:paraId="1F28EF39" w14:textId="77777777" w:rsidR="00B64572" w:rsidRDefault="00B64572">
      <w:pPr>
        <w:numPr>
          <w:ilvl w:val="0"/>
          <w:numId w:val="7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Wykonawcy mogą wspólnie ubiegać się o udzielenie niniejszego zamówienia, w takim przypadku Wykonawcy ustanawiają pełnomocnika do reprezentowania ich w postępowaniu o udzielenie </w:t>
      </w:r>
      <w:r>
        <w:lastRenderedPageBreak/>
        <w:t>zamówienia albo reprezentowania w postępowaniu i zawarcia umowy w sprawie zamówienia publicznego.</w:t>
      </w:r>
    </w:p>
    <w:p w14:paraId="006E1D07" w14:textId="77777777" w:rsidR="00B64572" w:rsidRDefault="00B64572">
      <w:pPr>
        <w:numPr>
          <w:ilvl w:val="0"/>
          <w:numId w:val="7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Oferta wspólna musi zostać przygotowana i złożona w następujący sposób: </w:t>
      </w:r>
    </w:p>
    <w:p w14:paraId="1B5C3551" w14:textId="77777777" w:rsidR="00B64572" w:rsidRDefault="00B64572">
      <w:pPr>
        <w:numPr>
          <w:ilvl w:val="0"/>
          <w:numId w:val="48"/>
        </w:numPr>
        <w:autoSpaceDE w:val="0"/>
        <w:spacing w:after="0" w:line="240" w:lineRule="auto"/>
        <w:ind w:left="709" w:right="-88"/>
        <w:jc w:val="both"/>
        <w:textAlignment w:val="baseline"/>
      </w:pPr>
      <w:r>
        <w:t>partnerzy ustanawiają i wskazują pełnomocnika do reprezentowania ich w postępowaniu o udzielenie zamówienia albo reprezentowania w postępowaniu o udzielenie zamówienia</w:t>
      </w:r>
      <w:r>
        <w:br/>
        <w:t>i zawarcia umowy w sprawie zamówienia publicznego;</w:t>
      </w:r>
    </w:p>
    <w:p w14:paraId="3B761881" w14:textId="77777777" w:rsidR="00B64572" w:rsidRDefault="00B64572">
      <w:pPr>
        <w:numPr>
          <w:ilvl w:val="0"/>
          <w:numId w:val="48"/>
        </w:numPr>
        <w:autoSpaceDE w:val="0"/>
        <w:spacing w:after="0" w:line="240" w:lineRule="auto"/>
        <w:ind w:left="709" w:right="-88"/>
        <w:jc w:val="both"/>
        <w:textAlignment w:val="baseline"/>
      </w:pPr>
      <w:r>
        <w:t xml:space="preserve">oferta musi być podpisana w taki sposób, by prawnie zobowiązywała wszystkich Partnerów; </w:t>
      </w:r>
    </w:p>
    <w:p w14:paraId="3C96D50F" w14:textId="77777777" w:rsidR="00B64572" w:rsidRDefault="00B64572">
      <w:pPr>
        <w:numPr>
          <w:ilvl w:val="0"/>
          <w:numId w:val="48"/>
        </w:numPr>
        <w:autoSpaceDE w:val="0"/>
        <w:spacing w:after="0" w:line="240" w:lineRule="auto"/>
        <w:ind w:left="709" w:right="-88"/>
        <w:jc w:val="both"/>
        <w:textAlignment w:val="baseline"/>
      </w:pPr>
      <w:r>
        <w:t>wszelka korespondencja prowadzona będzie wyłącznie z Pełnomocnikiem.</w:t>
      </w:r>
    </w:p>
    <w:p w14:paraId="0178677C" w14:textId="77777777" w:rsidR="00B64572" w:rsidRDefault="00B64572">
      <w:pPr>
        <w:numPr>
          <w:ilvl w:val="0"/>
          <w:numId w:val="7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W przypadku wspólnego ubiegania się o zamówienie przez Wykonawców, oświadczenia składane na podstawie art. 125 ust. 1 </w:t>
      </w:r>
      <w:proofErr w:type="spellStart"/>
      <w:r>
        <w:t>uPzp</w:t>
      </w:r>
      <w:proofErr w:type="spellEnd"/>
      <w:r>
        <w:t>, składa każdy z Wykonawców ubiegających się o zamówienie.</w:t>
      </w:r>
    </w:p>
    <w:p w14:paraId="0326BB05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043CD7A7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E1606B" w14:textId="77777777" w:rsidR="00B64572" w:rsidRDefault="00B64572">
            <w:pPr>
              <w:numPr>
                <w:ilvl w:val="0"/>
                <w:numId w:val="9"/>
              </w:numPr>
              <w:autoSpaceDE w:val="0"/>
              <w:spacing w:after="0" w:line="240" w:lineRule="auto"/>
              <w:ind w:right="-88"/>
              <w:jc w:val="both"/>
              <w:textAlignment w:val="baseline"/>
            </w:pPr>
            <w:r>
              <w:rPr>
                <w:b/>
              </w:rPr>
              <w:t>PODMIOTOWE ŚRODKI DOWODOWE SKŁADANE PRZEZ PODMIOTY ZAGRANICZNE</w:t>
            </w:r>
          </w:p>
        </w:tc>
      </w:tr>
    </w:tbl>
    <w:p w14:paraId="2D29E6AE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p w14:paraId="3B835FDA" w14:textId="77777777" w:rsidR="00B64572" w:rsidRDefault="00B64572">
      <w:pPr>
        <w:numPr>
          <w:ilvl w:val="0"/>
          <w:numId w:val="19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Jeżeli Wykonawca ma siedzibę lub miejsce zamieszkania poza granicami Rzeczypospolitej Polskiej składa </w:t>
      </w:r>
      <w:r>
        <w:rPr>
          <w:rFonts w:cs="Calibri"/>
          <w:bCs/>
        </w:rPr>
        <w:t>oświadczenie, o którym mowa w art. 125 ust. 1 ustawy Pzp</w:t>
      </w:r>
      <w:r>
        <w:rPr>
          <w:rFonts w:cs="Calibri"/>
          <w:color w:val="00000A"/>
        </w:rPr>
        <w:t xml:space="preserve"> </w:t>
      </w:r>
      <w:r>
        <w:rPr>
          <w:rFonts w:cs="Calibri"/>
          <w:bCs/>
        </w:rPr>
        <w:t>własne oraz ewentualnie podmiotu udostępniającego zasoby, potwierdzające brak podstaw wykluczenia oraz odpowiednio spełnianie warunków udziału w postępowaniu – Załącznik nr 3 do SWZ.</w:t>
      </w:r>
    </w:p>
    <w:p w14:paraId="3A010257" w14:textId="77777777" w:rsidR="00B64572" w:rsidRDefault="00B64572">
      <w:pPr>
        <w:numPr>
          <w:ilvl w:val="0"/>
          <w:numId w:val="19"/>
        </w:numPr>
        <w:autoSpaceDE w:val="0"/>
        <w:spacing w:after="0" w:line="240" w:lineRule="auto"/>
        <w:ind w:right="-88"/>
        <w:jc w:val="both"/>
        <w:textAlignment w:val="baseline"/>
      </w:pPr>
      <w:r>
        <w:t>Dokumenty lub oświadczenia sporządzone w języku obcym są składane wraz z tłumaczeniem na język polski.</w:t>
      </w:r>
    </w:p>
    <w:p w14:paraId="53C39CC5" w14:textId="77777777" w:rsidR="00B64572" w:rsidRDefault="00B64572">
      <w:pPr>
        <w:autoSpaceDE w:val="0"/>
        <w:spacing w:after="0" w:line="240" w:lineRule="auto"/>
        <w:ind w:right="-88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573C9C5D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621141" w14:textId="77777777" w:rsidR="00B64572" w:rsidRDefault="00B64572">
            <w:pPr>
              <w:numPr>
                <w:ilvl w:val="0"/>
                <w:numId w:val="9"/>
              </w:numPr>
              <w:autoSpaceDE w:val="0"/>
              <w:spacing w:after="0" w:line="240" w:lineRule="auto"/>
              <w:ind w:right="-88"/>
              <w:jc w:val="both"/>
              <w:textAlignment w:val="baseline"/>
            </w:pPr>
            <w:r>
              <w:rPr>
                <w:b/>
              </w:rPr>
              <w:t>PODWYKONAWSTWO</w:t>
            </w:r>
          </w:p>
        </w:tc>
      </w:tr>
    </w:tbl>
    <w:p w14:paraId="4B478D00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p w14:paraId="12F92473" w14:textId="77777777" w:rsidR="00B64572" w:rsidRDefault="00B64572">
      <w:pPr>
        <w:numPr>
          <w:ilvl w:val="3"/>
          <w:numId w:val="35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lang w:val="pl" w:eastAsia="pl-PL"/>
        </w:rPr>
      </w:pPr>
      <w:r>
        <w:rPr>
          <w:rFonts w:eastAsia="Times New Roman"/>
          <w:lang w:eastAsia="pl-PL"/>
        </w:rPr>
        <w:t xml:space="preserve">Zamawiający dopuszcza możliwość powierzenia wykonania części zamówienia podwykonawcom. </w:t>
      </w:r>
      <w:r>
        <w:rPr>
          <w:rFonts w:eastAsia="Times New Roman"/>
          <w:lang w:eastAsia="pl-PL"/>
        </w:rPr>
        <w:br/>
        <w:t xml:space="preserve">W takim przypadku Wykonawca zobowiązany jest wskazać w Formularzu ofertowym zamówienia, których wykonanie </w:t>
      </w:r>
      <w:r>
        <w:rPr>
          <w:rFonts w:eastAsia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7AF81562" w14:textId="77777777" w:rsidR="00B64572" w:rsidRDefault="00B64572">
      <w:pPr>
        <w:numPr>
          <w:ilvl w:val="3"/>
          <w:numId w:val="35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val="pl" w:eastAsia="pl-PL"/>
        </w:rPr>
        <w:t>Zamawiający nie zastrzega obowiązku osobistego wykonania przez Wykonawcę kluczowych części zamówienia.</w:t>
      </w:r>
    </w:p>
    <w:p w14:paraId="1A5946FE" w14:textId="77777777" w:rsidR="00B64572" w:rsidRDefault="00B64572">
      <w:pPr>
        <w:numPr>
          <w:ilvl w:val="3"/>
          <w:numId w:val="35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000000"/>
          <w:u w:val="single"/>
          <w:lang w:eastAsia="pl-PL"/>
        </w:rPr>
      </w:pPr>
      <w:r>
        <w:rPr>
          <w:rFonts w:eastAsia="Times New Roman"/>
          <w:lang w:eastAsia="pl-PL"/>
        </w:rPr>
        <w:t>Powierzenie części zamówienia podwykonawcom nie zwalnia Wykonawcy  z odpowiedzialności za należyte wykonanie zamówienia.</w:t>
      </w:r>
    </w:p>
    <w:p w14:paraId="6E053172" w14:textId="77777777" w:rsidR="00B64572" w:rsidRDefault="00B64572">
      <w:pPr>
        <w:spacing w:after="0" w:line="240" w:lineRule="auto"/>
        <w:jc w:val="both"/>
        <w:rPr>
          <w:rFonts w:eastAsia="Times New Roman"/>
          <w:color w:val="000000"/>
          <w:u w:val="single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151E3" w14:paraId="32C9B53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46E4F0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>SPOSÓB OBLICZENIA CENY</w:t>
            </w:r>
          </w:p>
        </w:tc>
      </w:tr>
    </w:tbl>
    <w:p w14:paraId="7F39B347" w14:textId="77777777" w:rsidR="00B64572" w:rsidRDefault="00B64572">
      <w:pPr>
        <w:autoSpaceDE w:val="0"/>
        <w:spacing w:after="0" w:line="240" w:lineRule="auto"/>
        <w:ind w:left="357"/>
        <w:jc w:val="both"/>
        <w:rPr>
          <w:color w:val="000000"/>
          <w:lang w:eastAsia="pl-PL"/>
        </w:rPr>
      </w:pPr>
    </w:p>
    <w:p w14:paraId="639FA2C0" w14:textId="77777777" w:rsidR="00B64572" w:rsidRDefault="00B6457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textAlignment w:val="baseline"/>
      </w:pPr>
      <w:r>
        <w:t xml:space="preserve">Wykonawca poda cenę oferty w Formularzu asortymentowo-cenowym, stanowiącym załącznik nr 1.1  do Formularza Ofertowego, sporządzonym według wzoru stanowiącego Załącznik Nr 1 do SWZ, jako cenę brutto z wyszczególnieniem stawki podatku od towarów i usług (VAT). </w:t>
      </w:r>
    </w:p>
    <w:p w14:paraId="7E33989B" w14:textId="77777777" w:rsidR="00B64572" w:rsidRDefault="00B64572">
      <w:pPr>
        <w:tabs>
          <w:tab w:val="left" w:pos="360"/>
        </w:tabs>
        <w:spacing w:after="0" w:line="240" w:lineRule="auto"/>
        <w:ind w:left="357"/>
        <w:contextualSpacing/>
        <w:jc w:val="both"/>
        <w:textAlignment w:val="baseline"/>
      </w:pPr>
    </w:p>
    <w:p w14:paraId="1C7271FD" w14:textId="77777777" w:rsidR="00B64572" w:rsidRDefault="00B64572">
      <w:pPr>
        <w:tabs>
          <w:tab w:val="left" w:pos="360"/>
        </w:tabs>
        <w:spacing w:after="0" w:line="240" w:lineRule="auto"/>
        <w:jc w:val="both"/>
        <w:textAlignment w:val="baseline"/>
      </w:pPr>
      <w:r>
        <w:rPr>
          <w:b/>
          <w:u w:val="single"/>
        </w:rPr>
        <w:t>UWAGA:</w:t>
      </w:r>
      <w:r>
        <w:rPr>
          <w:b/>
        </w:rPr>
        <w:t xml:space="preserve"> </w:t>
      </w:r>
      <w:r>
        <w:rPr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6D8BBE2A" w14:textId="77777777" w:rsidR="00B64572" w:rsidRDefault="00B64572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textAlignment w:val="baseline"/>
        <w:rPr>
          <w:lang w:eastAsia="pl-PL"/>
        </w:rPr>
      </w:pPr>
      <w:r>
        <w:t>Sposób wyliczenia ceny:</w:t>
      </w:r>
    </w:p>
    <w:p w14:paraId="250B477F" w14:textId="77777777" w:rsidR="00B64572" w:rsidRDefault="00B64572">
      <w:pPr>
        <w:spacing w:after="0" w:line="240" w:lineRule="auto"/>
        <w:ind w:left="360"/>
        <w:jc w:val="both"/>
        <w:rPr>
          <w:lang w:eastAsia="pl-PL"/>
        </w:rPr>
      </w:pPr>
    </w:p>
    <w:p w14:paraId="3CC29EE4" w14:textId="77777777" w:rsidR="00B64572" w:rsidRDefault="00B64572">
      <w:pPr>
        <w:numPr>
          <w:ilvl w:val="1"/>
          <w:numId w:val="5"/>
        </w:numPr>
        <w:autoSpaceDE w:val="0"/>
        <w:spacing w:after="0" w:line="240" w:lineRule="auto"/>
        <w:contextualSpacing/>
        <w:jc w:val="both"/>
        <w:rPr>
          <w:i/>
        </w:rPr>
      </w:pPr>
      <w:r>
        <w:rPr>
          <w:rFonts w:cs="Calibri"/>
        </w:rPr>
        <w:t xml:space="preserve"> </w:t>
      </w:r>
      <w:r>
        <w:t>Wartość netto pozycji w pakiecie należy liczyć w następujący sposób:</w:t>
      </w:r>
    </w:p>
    <w:p w14:paraId="11565CCF" w14:textId="77777777" w:rsidR="00B64572" w:rsidRDefault="00B64572">
      <w:pPr>
        <w:spacing w:after="0" w:line="240" w:lineRule="auto"/>
        <w:ind w:left="360"/>
        <w:contextualSpacing/>
        <w:jc w:val="center"/>
        <w:textAlignment w:val="baseline"/>
        <w:rPr>
          <w:i/>
        </w:rPr>
      </w:pPr>
      <w:r>
        <w:rPr>
          <w:i/>
        </w:rPr>
        <w:t>cena jednostkowa netto x ilość = wartość netto</w:t>
      </w:r>
    </w:p>
    <w:p w14:paraId="39332BB8" w14:textId="77777777" w:rsidR="00B64572" w:rsidRDefault="00B64572">
      <w:pPr>
        <w:autoSpaceDE w:val="0"/>
        <w:spacing w:after="0" w:line="240" w:lineRule="auto"/>
        <w:jc w:val="both"/>
        <w:rPr>
          <w:i/>
        </w:rPr>
      </w:pPr>
    </w:p>
    <w:p w14:paraId="7B21065C" w14:textId="77777777" w:rsidR="00B64572" w:rsidRDefault="00B64572">
      <w:pPr>
        <w:numPr>
          <w:ilvl w:val="1"/>
          <w:numId w:val="5"/>
        </w:numPr>
        <w:autoSpaceDE w:val="0"/>
        <w:spacing w:after="0" w:line="240" w:lineRule="auto"/>
        <w:contextualSpacing/>
        <w:jc w:val="both"/>
        <w:rPr>
          <w:i/>
        </w:rPr>
      </w:pPr>
      <w:r>
        <w:rPr>
          <w:rFonts w:cs="Calibri"/>
        </w:rPr>
        <w:t xml:space="preserve"> </w:t>
      </w:r>
      <w:r>
        <w:t>Wartość brutto pozycji w pakiecie należy liczyć w sposób następujący:</w:t>
      </w:r>
    </w:p>
    <w:p w14:paraId="3CFDF36E" w14:textId="77777777" w:rsidR="00B64572" w:rsidRDefault="00B64572">
      <w:pPr>
        <w:autoSpaceDE w:val="0"/>
        <w:spacing w:after="0" w:line="240" w:lineRule="auto"/>
        <w:ind w:left="780"/>
        <w:contextualSpacing/>
        <w:jc w:val="both"/>
        <w:rPr>
          <w:i/>
        </w:rPr>
      </w:pPr>
      <w:r>
        <w:rPr>
          <w:i/>
        </w:rPr>
        <w:t>cena jednostkowa netto x ilość = wartość netto + podatek VAT = wartość brutto</w:t>
      </w:r>
    </w:p>
    <w:p w14:paraId="75708E1C" w14:textId="77777777" w:rsidR="00B64572" w:rsidRDefault="00B64572">
      <w:pPr>
        <w:spacing w:after="0" w:line="240" w:lineRule="auto"/>
        <w:ind w:left="284" w:firstLine="283"/>
        <w:jc w:val="center"/>
        <w:textAlignment w:val="baseline"/>
        <w:rPr>
          <w:i/>
        </w:rPr>
      </w:pPr>
    </w:p>
    <w:p w14:paraId="7A08CF7D" w14:textId="77777777" w:rsidR="00B64572" w:rsidRDefault="00B64572">
      <w:pPr>
        <w:numPr>
          <w:ilvl w:val="1"/>
          <w:numId w:val="5"/>
        </w:numPr>
        <w:spacing w:after="0" w:line="240" w:lineRule="auto"/>
        <w:contextualSpacing/>
        <w:jc w:val="both"/>
        <w:textAlignment w:val="baseline"/>
        <w:rPr>
          <w:rFonts w:cs="Calibri"/>
          <w:i/>
        </w:rPr>
      </w:pPr>
      <w:r>
        <w:rPr>
          <w:rFonts w:cs="Calibri"/>
        </w:rPr>
        <w:t xml:space="preserve"> </w:t>
      </w:r>
      <w:r>
        <w:t>Cenę jednostkową brutto należy liczyć w sposób następujący:</w:t>
      </w:r>
    </w:p>
    <w:p w14:paraId="3F0CF069" w14:textId="77777777" w:rsidR="00B64572" w:rsidRDefault="00B64572">
      <w:pPr>
        <w:spacing w:after="0" w:line="240" w:lineRule="auto"/>
        <w:ind w:left="567"/>
        <w:textAlignment w:val="baseline"/>
        <w:rPr>
          <w:i/>
        </w:rPr>
      </w:pPr>
      <w:r>
        <w:rPr>
          <w:rFonts w:cs="Calibri"/>
          <w:i/>
        </w:rPr>
        <w:t xml:space="preserve">                                       </w:t>
      </w:r>
      <w:r>
        <w:rPr>
          <w:i/>
        </w:rPr>
        <w:t>wartość brutto ÷ ilość</w:t>
      </w:r>
    </w:p>
    <w:p w14:paraId="6E6FCBAD" w14:textId="77777777" w:rsidR="00B64572" w:rsidRDefault="00B64572">
      <w:pPr>
        <w:spacing w:after="0" w:line="240" w:lineRule="auto"/>
        <w:ind w:left="567"/>
        <w:textAlignment w:val="baseline"/>
        <w:rPr>
          <w:i/>
        </w:rPr>
      </w:pPr>
    </w:p>
    <w:p w14:paraId="51E59C64" w14:textId="77777777" w:rsidR="00B64572" w:rsidRDefault="00B64572">
      <w:pPr>
        <w:numPr>
          <w:ilvl w:val="1"/>
          <w:numId w:val="5"/>
        </w:numPr>
        <w:spacing w:after="0" w:line="240" w:lineRule="auto"/>
        <w:ind w:left="851" w:hanging="425"/>
        <w:jc w:val="both"/>
        <w:textAlignment w:val="baseline"/>
      </w:pPr>
      <w:r>
        <w:rPr>
          <w:rFonts w:cs="Calibri"/>
        </w:rPr>
        <w:t xml:space="preserve"> </w:t>
      </w:r>
      <w:r>
        <w:t>Wartością netto przedmiotu zamówienia będzie suma poszczególnych wartości netto pozycji asortymentowych w zadaniu.</w:t>
      </w:r>
    </w:p>
    <w:p w14:paraId="70AD7B92" w14:textId="77777777" w:rsidR="00B64572" w:rsidRDefault="00B64572">
      <w:pPr>
        <w:spacing w:after="0" w:line="240" w:lineRule="auto"/>
        <w:ind w:left="851"/>
        <w:jc w:val="both"/>
        <w:textAlignment w:val="baseline"/>
      </w:pPr>
    </w:p>
    <w:p w14:paraId="4A6A88AC" w14:textId="77777777" w:rsidR="00B64572" w:rsidRDefault="00B64572">
      <w:pPr>
        <w:numPr>
          <w:ilvl w:val="1"/>
          <w:numId w:val="5"/>
        </w:numPr>
        <w:spacing w:after="0" w:line="240" w:lineRule="auto"/>
        <w:ind w:left="851" w:hanging="425"/>
        <w:jc w:val="both"/>
        <w:textAlignment w:val="baseline"/>
      </w:pPr>
      <w:r>
        <w:rPr>
          <w:rFonts w:cs="Calibri"/>
        </w:rPr>
        <w:t xml:space="preserve"> </w:t>
      </w:r>
      <w:r>
        <w:t xml:space="preserve">Wartością brutto przedmiotu zamówienia będzie suma poszczególnych wartości brutto pozycji asortymentowych w zadaniu. </w:t>
      </w:r>
    </w:p>
    <w:p w14:paraId="740A1967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</w:pPr>
      <w:r>
        <w:t xml:space="preserve">Rozliczenia między Zamawiającym a Wykonawcą będą prowadzone w złotych polskich (PLN). </w:t>
      </w:r>
    </w:p>
    <w:p w14:paraId="427D8C57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  <w:rPr>
          <w:lang w:eastAsia="pl-PL"/>
        </w:rPr>
      </w:pPr>
      <w:r>
        <w:t xml:space="preserve">W przypadku rozbieżności pomiędzy ceną podaną cyfrowo a słownie, jako wartość właściwa zostanie przyjęta cena podana słownie. </w:t>
      </w:r>
    </w:p>
    <w:p w14:paraId="657DAC43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  <w:rPr>
          <w:lang w:eastAsia="pl-PL"/>
        </w:rPr>
      </w:pPr>
      <w:r>
        <w:rPr>
          <w:lang w:eastAsia="pl-PL"/>
        </w:rPr>
        <w:t>Sposób zapłaty i rozliczenia za realizację niniejszego zamówienia, określone zostały w projekcie umowy stanowiącym załącznik nr 2 do SWZ.</w:t>
      </w:r>
    </w:p>
    <w:p w14:paraId="21466B32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</w:pPr>
      <w:r>
        <w:rPr>
          <w:lang w:eastAsia="pl-PL"/>
        </w:rPr>
        <w:t>Podana cena oferty netto, zamieszczona w Formularzu asortymentowo - cenowym będzie niezmienna przez cały okres obowiązywania umowy na realizację przedmiotowego zamówienia.</w:t>
      </w:r>
    </w:p>
    <w:p w14:paraId="258B2360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</w:pPr>
      <w:r>
        <w:t>Cena musi zawierać wszystkie koszty związane z realizacją przedmiotu zamówienia.</w:t>
      </w:r>
    </w:p>
    <w:p w14:paraId="65D8D4EB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  <w:rPr>
          <w:color w:val="000000"/>
          <w:lang w:eastAsia="pl-PL"/>
        </w:rPr>
      </w:pPr>
      <w: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4A6D1A4E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poinformowania Zamawiającego, że wybór jego oferty będzie prowadził do powstania u Zamawiającego obowiązku podatkowego; </w:t>
      </w:r>
    </w:p>
    <w:p w14:paraId="5697017E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A2132D6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wskazania wartości towaru lub usługi objętego obowiązkiem podatkowym Zamawiającego, bez kwoty podatku; </w:t>
      </w:r>
    </w:p>
    <w:p w14:paraId="66A82371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ind w:left="714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B648EE0" w14:textId="77777777" w:rsidR="00B64572" w:rsidRDefault="00B64572">
      <w:pPr>
        <w:autoSpaceDE w:val="0"/>
        <w:spacing w:after="0" w:line="240" w:lineRule="auto"/>
        <w:ind w:left="714"/>
        <w:jc w:val="both"/>
        <w:rPr>
          <w:color w:val="00000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50470505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CA05A3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>OPIS KRYTERIÓW OCENY OFERT WRAZ Z PODANIEM WAGI TYCH KRYTERIÓW I SPOSOBU OCENY OFERT</w:t>
            </w:r>
          </w:p>
        </w:tc>
      </w:tr>
    </w:tbl>
    <w:p w14:paraId="4F98839B" w14:textId="77777777" w:rsidR="00B64572" w:rsidRDefault="00B64572">
      <w:pPr>
        <w:keepLines/>
        <w:numPr>
          <w:ilvl w:val="0"/>
          <w:numId w:val="44"/>
        </w:numPr>
        <w:spacing w:before="60" w:after="60" w:line="240" w:lineRule="auto"/>
        <w:ind w:right="-1"/>
        <w:jc w:val="both"/>
        <w:rPr>
          <w:rFonts w:eastAsia="Times New Roman" w:cs="Calibri"/>
          <w:szCs w:val="24"/>
          <w:lang w:eastAsia="pl-PL"/>
        </w:rPr>
      </w:pPr>
      <w:r>
        <w:rPr>
          <w:lang w:eastAsia="ar-SA"/>
        </w:rPr>
        <w:t>Po stwierdzeniu ważności ofert oraz spełnieniu wymagań niniejszej SWZ, Komisja Przetargowa Zamawiającego dokona oceny merytorycznej ofert.</w:t>
      </w:r>
    </w:p>
    <w:p w14:paraId="28FDB5A4" w14:textId="77777777" w:rsidR="00B64572" w:rsidRDefault="00B64572">
      <w:pPr>
        <w:numPr>
          <w:ilvl w:val="0"/>
          <w:numId w:val="15"/>
        </w:numPr>
        <w:spacing w:after="0" w:line="240" w:lineRule="auto"/>
        <w:ind w:left="357" w:hanging="357"/>
        <w:jc w:val="both"/>
        <w:textAlignment w:val="baseline"/>
        <w:rPr>
          <w:rFonts w:eastAsia="Times New Roman" w:cs="Calibri"/>
          <w:b/>
          <w:bCs/>
          <w:u w:val="single"/>
          <w:lang w:eastAsia="ar-SA"/>
        </w:rPr>
      </w:pPr>
      <w:r>
        <w:rPr>
          <w:rFonts w:eastAsia="Times New Roman" w:cs="Calibri"/>
          <w:szCs w:val="24"/>
          <w:lang w:eastAsia="pl-PL"/>
        </w:rPr>
        <w:t xml:space="preserve">Zamawiający przyjął następujące kryteria oceny ofert: </w:t>
      </w:r>
    </w:p>
    <w:p w14:paraId="282E105F" w14:textId="77777777" w:rsidR="00B64572" w:rsidRDefault="00B64572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u w:val="single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56"/>
        <w:gridCol w:w="2611"/>
      </w:tblGrid>
      <w:tr w:rsidR="000151E3" w14:paraId="2BA3E62A" w14:textId="77777777">
        <w:trPr>
          <w:trHeight w:val="35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6E468" w14:textId="77777777" w:rsidR="00B64572" w:rsidRDefault="00B64572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</w:pPr>
            <w:r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51FBA" w14:textId="77777777" w:rsidR="00B64572" w:rsidRDefault="00B64572">
            <w:pPr>
              <w:tabs>
                <w:tab w:val="left" w:pos="-2463"/>
                <w:tab w:val="left" w:pos="7371"/>
              </w:tabs>
              <w:spacing w:after="0" w:line="240" w:lineRule="auto"/>
              <w:ind w:left="357" w:hanging="357"/>
              <w:jc w:val="center"/>
            </w:pPr>
            <w:r>
              <w:rPr>
                <w:rFonts w:eastAsia="Times New Roman" w:cs="Calibri"/>
                <w:b/>
                <w:lang w:eastAsia="ar-SA"/>
              </w:rPr>
              <w:t xml:space="preserve">Kryteria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F1A61" w14:textId="77777777" w:rsidR="00B64572" w:rsidRDefault="00B64572">
            <w:pPr>
              <w:numPr>
                <w:ilvl w:val="2"/>
                <w:numId w:val="2"/>
              </w:numPr>
              <w:tabs>
                <w:tab w:val="left" w:pos="-9463"/>
                <w:tab w:val="left" w:pos="1004"/>
              </w:tabs>
              <w:spacing w:after="0" w:line="240" w:lineRule="auto"/>
              <w:ind w:left="0" w:firstLine="0"/>
              <w:jc w:val="center"/>
              <w:textAlignment w:val="baseline"/>
              <w:outlineLvl w:val="2"/>
            </w:pPr>
            <w:r>
              <w:rPr>
                <w:rFonts w:eastAsia="Times New Roman" w:cs="Calibri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>
              <w:rPr>
                <w:rFonts w:eastAsia="Times New Roman" w:cs="Calibri"/>
                <w:b/>
                <w:i/>
                <w:color w:val="000000"/>
                <w:spacing w:val="-2"/>
                <w:lang w:eastAsia="ar-SA"/>
              </w:rPr>
              <w:t>kryterium</w:t>
            </w:r>
          </w:p>
        </w:tc>
      </w:tr>
      <w:tr w:rsidR="000151E3" w14:paraId="1F902029" w14:textId="77777777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19473" w14:textId="77777777" w:rsidR="00B64572" w:rsidRDefault="00B64572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</w:pPr>
            <w:r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8ECA6" w14:textId="77777777" w:rsidR="00B64572" w:rsidRDefault="00B64572">
            <w:pPr>
              <w:tabs>
                <w:tab w:val="center" w:pos="-2463"/>
                <w:tab w:val="left" w:pos="7371"/>
              </w:tabs>
              <w:spacing w:before="60" w:after="60" w:line="312" w:lineRule="auto"/>
              <w:ind w:left="357" w:hanging="357"/>
              <w:jc w:val="both"/>
            </w:pPr>
            <w:r>
              <w:rPr>
                <w:rFonts w:eastAsia="Times New Roman" w:cs="Calibri"/>
                <w:lang w:eastAsia="ar-SA"/>
              </w:rPr>
              <w:t>Cena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B7339" w14:textId="77777777" w:rsidR="00B64572" w:rsidRDefault="00B64572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right"/>
            </w:pPr>
            <w:r>
              <w:rPr>
                <w:rFonts w:eastAsia="Times New Roman" w:cs="Calibri"/>
                <w:lang w:eastAsia="ar-SA"/>
              </w:rPr>
              <w:t>60%</w:t>
            </w:r>
          </w:p>
        </w:tc>
      </w:tr>
      <w:tr w:rsidR="000151E3" w14:paraId="4E902FC7" w14:textId="77777777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E7F30" w14:textId="77777777" w:rsidR="00B64572" w:rsidRDefault="00B64572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</w:pPr>
            <w:r>
              <w:rPr>
                <w:rFonts w:eastAsia="Times New Roman" w:cs="Calibri"/>
                <w:lang w:eastAsia="ar-SA"/>
              </w:rPr>
              <w:t>2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23A6A" w14:textId="77777777" w:rsidR="00B64572" w:rsidRDefault="00B6457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lang w:eastAsia="ar-SA"/>
              </w:rPr>
              <w:t xml:space="preserve">Termin dostawy oferowanych urządzeń </w:t>
            </w:r>
            <w:r>
              <w:rPr>
                <w:rFonts w:eastAsia="Times New Roman" w:cs="Calibri"/>
                <w:i/>
                <w:lang w:eastAsia="ar-SA"/>
              </w:rPr>
              <w:t>(nie może być krótszy niż 30 dni i dłuższy niż 56 dni liczonych od daty zawarcia umowy)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7D698" w14:textId="77777777" w:rsidR="00B64572" w:rsidRDefault="00B64572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right"/>
            </w:pPr>
            <w:r>
              <w:rPr>
                <w:rFonts w:eastAsia="Times New Roman" w:cs="Calibri"/>
                <w:lang w:eastAsia="ar-SA"/>
              </w:rPr>
              <w:t>40%</w:t>
            </w:r>
          </w:p>
        </w:tc>
      </w:tr>
      <w:tr w:rsidR="000151E3" w14:paraId="555E191C" w14:textId="77777777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85C5BB" w14:textId="77777777" w:rsidR="00B64572" w:rsidRDefault="00B64572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napToGrid w:val="0"/>
              <w:spacing w:before="60" w:after="60" w:line="312" w:lineRule="auto"/>
              <w:ind w:left="357" w:hanging="357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FF41A6" w14:textId="77777777" w:rsidR="00B64572" w:rsidRDefault="00B64572">
            <w:pPr>
              <w:tabs>
                <w:tab w:val="center" w:pos="-2463"/>
                <w:tab w:val="left" w:pos="7371"/>
              </w:tabs>
              <w:spacing w:before="60" w:after="60" w:line="312" w:lineRule="auto"/>
              <w:ind w:left="357" w:hanging="357"/>
              <w:jc w:val="right"/>
            </w:pPr>
            <w:r>
              <w:rPr>
                <w:rFonts w:eastAsia="Times New Roman" w:cs="Calibri"/>
                <w:lang w:eastAsia="ar-SA"/>
              </w:rPr>
              <w:t>OGÓŁEM: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1EF3" w14:textId="77777777" w:rsidR="00B64572" w:rsidRDefault="00B64572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right"/>
            </w:pPr>
            <w:r>
              <w:rPr>
                <w:rFonts w:eastAsia="Times New Roman" w:cs="Calibri"/>
                <w:lang w:eastAsia="ar-SA"/>
              </w:rPr>
              <w:t>100 %</w:t>
            </w:r>
          </w:p>
        </w:tc>
      </w:tr>
    </w:tbl>
    <w:p w14:paraId="15F626EF" w14:textId="77777777" w:rsidR="00B64572" w:rsidRDefault="00B64572">
      <w:pPr>
        <w:spacing w:before="60" w:after="60" w:line="240" w:lineRule="auto"/>
        <w:jc w:val="both"/>
        <w:textAlignment w:val="baseline"/>
        <w:rPr>
          <w:rFonts w:eastAsia="Times New Roman" w:cs="Calibri"/>
          <w:b/>
          <w:bCs/>
          <w:lang w:eastAsia="ar-SA"/>
        </w:rPr>
      </w:pPr>
    </w:p>
    <w:p w14:paraId="1F40578C" w14:textId="77777777" w:rsidR="00B64572" w:rsidRDefault="00B64572">
      <w:pPr>
        <w:numPr>
          <w:ilvl w:val="0"/>
          <w:numId w:val="23"/>
        </w:numPr>
        <w:spacing w:before="60" w:after="60" w:line="240" w:lineRule="auto"/>
        <w:ind w:left="709"/>
        <w:jc w:val="both"/>
        <w:textAlignment w:val="baseline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u w:val="single"/>
          <w:lang w:eastAsia="ar-SA"/>
        </w:rPr>
        <w:t>Kryterium nr 1 – cena (C):</w:t>
      </w:r>
    </w:p>
    <w:p w14:paraId="026B5C99" w14:textId="77777777" w:rsidR="00B64572" w:rsidRDefault="00B64572">
      <w:pPr>
        <w:spacing w:before="60" w:after="60" w:line="240" w:lineRule="auto"/>
        <w:ind w:left="426"/>
        <w:jc w:val="both"/>
        <w:textAlignment w:val="baseline"/>
        <w:rPr>
          <w:rFonts w:eastAsia="Times New Roman" w:cs="Calibri"/>
          <w:b/>
          <w:bCs/>
          <w:lang w:eastAsia="ar-SA"/>
        </w:rPr>
      </w:pPr>
    </w:p>
    <w:p w14:paraId="6BCBF8AD" w14:textId="77777777" w:rsidR="00B64572" w:rsidRDefault="00B64572">
      <w:pPr>
        <w:tabs>
          <w:tab w:val="left" w:pos="360"/>
        </w:tabs>
        <w:autoSpaceDE w:val="0"/>
        <w:spacing w:after="0" w:line="240" w:lineRule="auto"/>
        <w:ind w:left="360"/>
        <w:jc w:val="both"/>
        <w:rPr>
          <w:rFonts w:eastAsia="Times New Roman" w:cs="Calibri"/>
          <w:i/>
          <w:lang w:val="en-US" w:eastAsia="ar-SA"/>
        </w:rPr>
      </w:pP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i/>
          <w:lang w:eastAsia="ar-SA"/>
        </w:rPr>
        <w:t xml:space="preserve">C </w:t>
      </w:r>
      <w:r>
        <w:rPr>
          <w:rFonts w:eastAsia="Times New Roman" w:cs="Calibri"/>
          <w:i/>
          <w:vertAlign w:val="subscript"/>
          <w:lang w:eastAsia="ar-SA"/>
        </w:rPr>
        <w:t>min</w:t>
      </w:r>
    </w:p>
    <w:p w14:paraId="0B0FED4E" w14:textId="77777777" w:rsidR="00B64572" w:rsidRDefault="00B64572">
      <w:pPr>
        <w:tabs>
          <w:tab w:val="left" w:pos="360"/>
        </w:tabs>
        <w:autoSpaceDE w:val="0"/>
        <w:spacing w:after="0" w:line="240" w:lineRule="auto"/>
        <w:ind w:left="360"/>
        <w:jc w:val="center"/>
        <w:rPr>
          <w:rFonts w:eastAsia="Times New Roman" w:cs="Calibri"/>
          <w:i/>
          <w:lang w:val="en-US" w:eastAsia="ar-SA"/>
        </w:rPr>
      </w:pPr>
      <w:r>
        <w:rPr>
          <w:rFonts w:eastAsia="Times New Roman" w:cs="Calibri"/>
          <w:i/>
          <w:lang w:val="en-US" w:eastAsia="ar-SA"/>
        </w:rPr>
        <w:t>C = --------------------------------- x 60 % x 100</w:t>
      </w:r>
    </w:p>
    <w:p w14:paraId="7D0F7577" w14:textId="77777777" w:rsidR="00B64572" w:rsidRDefault="00B64572">
      <w:pPr>
        <w:tabs>
          <w:tab w:val="left" w:pos="360"/>
        </w:tabs>
        <w:autoSpaceDE w:val="0"/>
        <w:spacing w:after="0" w:line="240" w:lineRule="auto"/>
        <w:ind w:left="360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i/>
          <w:lang w:val="en-US" w:eastAsia="ar-SA"/>
        </w:rPr>
        <w:tab/>
      </w:r>
      <w:r>
        <w:rPr>
          <w:rFonts w:eastAsia="Times New Roman" w:cs="Calibri"/>
          <w:i/>
          <w:lang w:val="en-US" w:eastAsia="ar-SA"/>
        </w:rPr>
        <w:tab/>
      </w:r>
      <w:r>
        <w:rPr>
          <w:rFonts w:eastAsia="Times New Roman" w:cs="Calibri"/>
          <w:i/>
          <w:lang w:val="en-US" w:eastAsia="ar-SA"/>
        </w:rPr>
        <w:tab/>
      </w:r>
      <w:r>
        <w:rPr>
          <w:rFonts w:eastAsia="Times New Roman" w:cs="Calibri"/>
          <w:i/>
          <w:lang w:val="en-US" w:eastAsia="ar-SA"/>
        </w:rPr>
        <w:tab/>
      </w:r>
      <w:r>
        <w:rPr>
          <w:rFonts w:eastAsia="Times New Roman" w:cs="Calibri"/>
          <w:i/>
          <w:lang w:val="en-US" w:eastAsia="ar-SA"/>
        </w:rPr>
        <w:tab/>
      </w:r>
      <w:r>
        <w:rPr>
          <w:rFonts w:eastAsia="Times New Roman" w:cs="Calibri"/>
          <w:i/>
          <w:lang w:val="en-US" w:eastAsia="ar-SA"/>
        </w:rPr>
        <w:tab/>
        <w:t xml:space="preserve">C </w:t>
      </w:r>
      <w:r>
        <w:rPr>
          <w:rFonts w:eastAsia="Times New Roman" w:cs="Calibri"/>
          <w:i/>
          <w:vertAlign w:val="subscript"/>
          <w:lang w:val="en-US" w:eastAsia="ar-SA"/>
        </w:rPr>
        <w:t xml:space="preserve">bad. </w:t>
      </w:r>
      <w:r>
        <w:rPr>
          <w:rFonts w:eastAsia="Times New Roman" w:cs="Calibri"/>
          <w:i/>
          <w:vertAlign w:val="subscript"/>
          <w:lang w:eastAsia="ar-SA"/>
        </w:rPr>
        <w:t>oferty</w:t>
      </w:r>
    </w:p>
    <w:p w14:paraId="551A55E8" w14:textId="77777777" w:rsidR="00B64572" w:rsidRDefault="00B64572">
      <w:pPr>
        <w:keepLines/>
        <w:spacing w:after="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  <w:r>
        <w:rPr>
          <w:rFonts w:eastAsia="Times New Roman" w:cs="Calibri"/>
          <w:i/>
          <w:iCs/>
          <w:lang w:eastAsia="ar-SA"/>
        </w:rPr>
        <w:t>gdzie:</w:t>
      </w:r>
    </w:p>
    <w:p w14:paraId="6E5E92E6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  <w:r>
        <w:rPr>
          <w:rFonts w:eastAsia="Times New Roman" w:cs="Calibri"/>
          <w:i/>
          <w:sz w:val="20"/>
          <w:szCs w:val="20"/>
          <w:lang w:eastAsia="ar-SA"/>
        </w:rPr>
        <w:t xml:space="preserve">C </w:t>
      </w:r>
      <w:r>
        <w:rPr>
          <w:rFonts w:eastAsia="Times New Roman" w:cs="Calibri"/>
          <w:i/>
          <w:sz w:val="20"/>
          <w:szCs w:val="20"/>
          <w:vertAlign w:val="subscript"/>
          <w:lang w:eastAsia="ar-SA"/>
        </w:rPr>
        <w:t>min</w:t>
      </w:r>
      <w:r>
        <w:rPr>
          <w:rFonts w:eastAsia="Times New Roman" w:cs="Calibri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3D3677CB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i/>
          <w:sz w:val="20"/>
          <w:szCs w:val="20"/>
          <w:lang w:eastAsia="ar-SA"/>
        </w:rPr>
        <w:t xml:space="preserve">C </w:t>
      </w:r>
      <w:proofErr w:type="spellStart"/>
      <w:r>
        <w:rPr>
          <w:rFonts w:eastAsia="Times New Roman" w:cs="Calibri"/>
          <w:i/>
          <w:sz w:val="20"/>
          <w:szCs w:val="20"/>
          <w:vertAlign w:val="subscript"/>
          <w:lang w:eastAsia="ar-SA"/>
        </w:rPr>
        <w:t>bad</w:t>
      </w:r>
      <w:proofErr w:type="spellEnd"/>
      <w:r>
        <w:rPr>
          <w:rFonts w:eastAsia="Times New Roman" w:cs="Calibri"/>
          <w:i/>
          <w:sz w:val="20"/>
          <w:szCs w:val="20"/>
          <w:vertAlign w:val="subscript"/>
          <w:lang w:eastAsia="ar-SA"/>
        </w:rPr>
        <w:t xml:space="preserve">. oferty </w:t>
      </w:r>
      <w:r>
        <w:rPr>
          <w:rFonts w:eastAsia="Times New Roman" w:cs="Calibri"/>
          <w:i/>
          <w:sz w:val="20"/>
          <w:szCs w:val="20"/>
          <w:lang w:eastAsia="ar-SA"/>
        </w:rPr>
        <w:t xml:space="preserve"> - cena ogółem brutto ocenianej oferty </w:t>
      </w:r>
    </w:p>
    <w:p w14:paraId="6D9E727F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iCs/>
          <w:sz w:val="16"/>
          <w:szCs w:val="16"/>
          <w:u w:val="single"/>
          <w:lang w:eastAsia="ar-SA"/>
        </w:rPr>
      </w:pPr>
      <w:r>
        <w:rPr>
          <w:rFonts w:eastAsia="Times New Roman" w:cs="Calibri"/>
          <w:i/>
          <w:iCs/>
          <w:lang w:eastAsia="ar-SA"/>
        </w:rPr>
        <w:t>gdzie 1 % = 1 pkt</w:t>
      </w:r>
    </w:p>
    <w:p w14:paraId="729B6479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jc w:val="both"/>
        <w:rPr>
          <w:rFonts w:eastAsia="Times New Roman" w:cs="Calibri"/>
          <w:i/>
          <w:iCs/>
          <w:sz w:val="16"/>
          <w:szCs w:val="16"/>
          <w:u w:val="single"/>
          <w:lang w:eastAsia="ar-SA"/>
        </w:rPr>
      </w:pPr>
    </w:p>
    <w:p w14:paraId="4E6A7D5A" w14:textId="77777777" w:rsidR="00B64572" w:rsidRDefault="00B64572">
      <w:pPr>
        <w:numPr>
          <w:ilvl w:val="0"/>
          <w:numId w:val="23"/>
        </w:numPr>
        <w:autoSpaceDE w:val="0"/>
        <w:spacing w:before="60" w:after="60" w:line="240" w:lineRule="auto"/>
        <w:ind w:left="851"/>
        <w:jc w:val="both"/>
        <w:textAlignment w:val="baseline"/>
        <w:rPr>
          <w:rFonts w:eastAsia="Times New Roman" w:cs="Calibri"/>
          <w:sz w:val="16"/>
          <w:szCs w:val="16"/>
          <w:u w:val="single"/>
          <w:lang w:eastAsia="ar-SA"/>
        </w:rPr>
      </w:pPr>
      <w:r>
        <w:rPr>
          <w:rFonts w:eastAsia="Times New Roman" w:cs="Calibri"/>
          <w:u w:val="single"/>
          <w:lang w:eastAsia="ar-SA"/>
        </w:rPr>
        <w:t>Kryterium nr 2 – termin dostawy</w:t>
      </w:r>
      <w:r>
        <w:rPr>
          <w:rFonts w:eastAsia="Times New Roman" w:cs="Calibri"/>
          <w:bCs/>
          <w:u w:val="single"/>
          <w:lang w:eastAsia="ar-SA"/>
        </w:rPr>
        <w:t xml:space="preserve"> oferowanych urządzeń (TD)</w:t>
      </w:r>
    </w:p>
    <w:p w14:paraId="6657C839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jc w:val="both"/>
        <w:rPr>
          <w:rFonts w:eastAsia="Times New Roman" w:cs="Calibri"/>
          <w:sz w:val="16"/>
          <w:szCs w:val="16"/>
          <w:u w:val="single"/>
          <w:lang w:eastAsia="ar-SA"/>
        </w:rPr>
      </w:pPr>
    </w:p>
    <w:p w14:paraId="50A92D70" w14:textId="77777777" w:rsidR="00B64572" w:rsidRDefault="00B64572">
      <w:pPr>
        <w:autoSpaceDE w:val="0"/>
        <w:spacing w:before="60" w:after="60" w:line="240" w:lineRule="auto"/>
        <w:jc w:val="both"/>
        <w:rPr>
          <w:rFonts w:eastAsia="Times New Roman" w:cs="Calibri"/>
          <w:i/>
          <w:lang w:eastAsia="ar-SA"/>
        </w:rPr>
      </w:pPr>
      <w:r>
        <w:rPr>
          <w:rFonts w:cs="Calibri"/>
          <w:i/>
          <w:lang w:eastAsia="ar-SA"/>
        </w:rPr>
        <w:t xml:space="preserve">                                                                            </w:t>
      </w:r>
      <w:r>
        <w:rPr>
          <w:rFonts w:eastAsia="Times New Roman" w:cs="Calibri"/>
          <w:i/>
          <w:lang w:eastAsia="ar-SA"/>
        </w:rPr>
        <w:t xml:space="preserve">TD </w:t>
      </w:r>
      <w:r>
        <w:rPr>
          <w:rFonts w:eastAsia="Times New Roman" w:cs="Calibri"/>
          <w:i/>
          <w:vertAlign w:val="subscript"/>
          <w:lang w:eastAsia="ar-SA"/>
        </w:rPr>
        <w:t>min</w:t>
      </w:r>
      <w:r>
        <w:rPr>
          <w:rFonts w:eastAsia="Times New Roman" w:cs="Calibri"/>
          <w:i/>
          <w:sz w:val="18"/>
          <w:szCs w:val="18"/>
          <w:lang w:eastAsia="ar-SA"/>
        </w:rPr>
        <w:t xml:space="preserve"> (liczba dni)</w:t>
      </w:r>
    </w:p>
    <w:p w14:paraId="05410FC3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ind w:left="360"/>
        <w:jc w:val="center"/>
        <w:rPr>
          <w:rFonts w:eastAsia="Times New Roman" w:cs="Calibri"/>
          <w:i/>
          <w:lang w:eastAsia="ar-SA"/>
        </w:rPr>
      </w:pPr>
      <w:r>
        <w:rPr>
          <w:rFonts w:eastAsia="Times New Roman" w:cs="Calibri"/>
          <w:i/>
          <w:lang w:eastAsia="ar-SA"/>
        </w:rPr>
        <w:t>TD   = --------------------------------- x 40 % x 100</w:t>
      </w:r>
    </w:p>
    <w:p w14:paraId="2C0658CC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ind w:left="360"/>
        <w:jc w:val="both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i/>
          <w:lang w:eastAsia="ar-SA"/>
        </w:rPr>
        <w:tab/>
      </w:r>
      <w:r>
        <w:rPr>
          <w:rFonts w:eastAsia="Times New Roman" w:cs="Calibri"/>
          <w:i/>
          <w:lang w:eastAsia="ar-SA"/>
        </w:rPr>
        <w:tab/>
        <w:t xml:space="preserve">                                                TD </w:t>
      </w:r>
      <w:proofErr w:type="spellStart"/>
      <w:r>
        <w:rPr>
          <w:rFonts w:eastAsia="Times New Roman" w:cs="Calibri"/>
          <w:i/>
          <w:sz w:val="16"/>
          <w:szCs w:val="16"/>
          <w:lang w:eastAsia="ar-SA"/>
        </w:rPr>
        <w:t>bad</w:t>
      </w:r>
      <w:proofErr w:type="spellEnd"/>
      <w:r>
        <w:rPr>
          <w:rFonts w:eastAsia="Times New Roman" w:cs="Calibri"/>
          <w:i/>
          <w:sz w:val="16"/>
          <w:szCs w:val="16"/>
          <w:lang w:eastAsia="ar-SA"/>
        </w:rPr>
        <w:t>.</w:t>
      </w:r>
      <w:r>
        <w:rPr>
          <w:rFonts w:eastAsia="Times New Roman" w:cs="Calibri"/>
          <w:i/>
          <w:sz w:val="18"/>
          <w:szCs w:val="18"/>
          <w:lang w:eastAsia="ar-SA"/>
        </w:rPr>
        <w:t xml:space="preserve"> oferty   (liczba dni)</w:t>
      </w:r>
    </w:p>
    <w:p w14:paraId="0A89635A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  <w:r>
        <w:rPr>
          <w:rFonts w:eastAsia="Times New Roman" w:cs="Calibri"/>
          <w:i/>
          <w:iCs/>
          <w:lang w:eastAsia="ar-SA"/>
        </w:rPr>
        <w:t>gdzie:</w:t>
      </w:r>
    </w:p>
    <w:p w14:paraId="53B533FC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  <w:proofErr w:type="spellStart"/>
      <w:r>
        <w:rPr>
          <w:rFonts w:eastAsia="Times New Roman" w:cs="Calibri"/>
          <w:i/>
          <w:sz w:val="20"/>
          <w:szCs w:val="20"/>
          <w:lang w:eastAsia="ar-SA"/>
        </w:rPr>
        <w:t>TD</w:t>
      </w:r>
      <w:r>
        <w:rPr>
          <w:rFonts w:eastAsia="Times New Roman" w:cs="Calibri"/>
          <w:i/>
          <w:sz w:val="20"/>
          <w:szCs w:val="20"/>
          <w:vertAlign w:val="subscript"/>
          <w:lang w:eastAsia="ar-SA"/>
        </w:rPr>
        <w:t>min</w:t>
      </w:r>
      <w:proofErr w:type="spellEnd"/>
      <w:r>
        <w:rPr>
          <w:rFonts w:eastAsia="Times New Roman" w:cs="Calibri"/>
          <w:i/>
          <w:sz w:val="20"/>
          <w:szCs w:val="20"/>
          <w:lang w:eastAsia="ar-SA"/>
        </w:rPr>
        <w:t xml:space="preserve"> – najkrótszy termin dostawy spośród ofert nie odrzuconych </w:t>
      </w:r>
    </w:p>
    <w:p w14:paraId="69981E8A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iCs/>
          <w:sz w:val="20"/>
          <w:szCs w:val="20"/>
          <w:lang w:eastAsia="ar-SA"/>
        </w:rPr>
      </w:pPr>
      <w:proofErr w:type="spellStart"/>
      <w:r>
        <w:rPr>
          <w:rFonts w:eastAsia="Times New Roman" w:cs="Calibri"/>
          <w:i/>
          <w:sz w:val="20"/>
          <w:szCs w:val="20"/>
          <w:lang w:eastAsia="ar-SA"/>
        </w:rPr>
        <w:t>TD</w:t>
      </w:r>
      <w:r>
        <w:rPr>
          <w:rFonts w:eastAsia="Times New Roman" w:cs="Calibri"/>
          <w:i/>
          <w:sz w:val="20"/>
          <w:szCs w:val="20"/>
          <w:vertAlign w:val="subscript"/>
          <w:lang w:eastAsia="ar-SA"/>
        </w:rPr>
        <w:t>bad</w:t>
      </w:r>
      <w:proofErr w:type="spellEnd"/>
      <w:r>
        <w:rPr>
          <w:rFonts w:eastAsia="Times New Roman" w:cs="Calibri"/>
          <w:i/>
          <w:sz w:val="20"/>
          <w:szCs w:val="20"/>
          <w:vertAlign w:val="subscript"/>
          <w:lang w:eastAsia="ar-SA"/>
        </w:rPr>
        <w:t xml:space="preserve">. oferty </w:t>
      </w:r>
      <w:r>
        <w:rPr>
          <w:rFonts w:eastAsia="Times New Roman" w:cs="Calibri"/>
          <w:i/>
          <w:sz w:val="20"/>
          <w:szCs w:val="20"/>
          <w:lang w:eastAsia="ar-SA"/>
        </w:rPr>
        <w:t xml:space="preserve"> – termin dostawy ocenianej oferty,</w:t>
      </w:r>
    </w:p>
    <w:p w14:paraId="0BD885BA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iCs/>
          <w:sz w:val="20"/>
          <w:szCs w:val="20"/>
          <w:lang w:eastAsia="ar-SA"/>
        </w:rPr>
      </w:pPr>
      <w:r>
        <w:rPr>
          <w:rFonts w:eastAsia="Times New Roman" w:cs="Calibri"/>
          <w:i/>
          <w:iCs/>
          <w:sz w:val="20"/>
          <w:szCs w:val="20"/>
          <w:lang w:eastAsia="ar-SA"/>
        </w:rPr>
        <w:t>gdzie 1 % = 1 pkt</w:t>
      </w:r>
    </w:p>
    <w:p w14:paraId="0C8EF223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jc w:val="both"/>
        <w:rPr>
          <w:rFonts w:eastAsia="Times New Roman" w:cs="Calibri"/>
          <w:i/>
          <w:iCs/>
          <w:sz w:val="20"/>
          <w:szCs w:val="20"/>
          <w:lang w:eastAsia="ar-SA"/>
        </w:rPr>
      </w:pPr>
    </w:p>
    <w:p w14:paraId="62EBD9B7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UWAGA:</w:t>
      </w:r>
    </w:p>
    <w:p w14:paraId="0D0C39BE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Termin dostawy musi zostać podany w dniach (nie w dniach roboczych). Termin dostawy nie może być krótszy niż 30 dni i dłuższy niż 56 dni liczonych od daty zawarcia umowy. </w:t>
      </w:r>
    </w:p>
    <w:p w14:paraId="290FF5F5" w14:textId="77777777" w:rsidR="00B64572" w:rsidRDefault="00B64572">
      <w:pPr>
        <w:tabs>
          <w:tab w:val="left" w:pos="360"/>
        </w:tabs>
        <w:autoSpaceDE w:val="0"/>
        <w:spacing w:before="60" w:after="60" w:line="240" w:lineRule="auto"/>
        <w:jc w:val="both"/>
        <w:rPr>
          <w:rFonts w:eastAsia="Times New Roman" w:cs="Calibri"/>
          <w:i/>
          <w:sz w:val="20"/>
          <w:szCs w:val="20"/>
          <w:lang w:eastAsia="ar-SA"/>
        </w:rPr>
      </w:pPr>
      <w:r>
        <w:rPr>
          <w:rFonts w:eastAsia="Times New Roman" w:cs="Calibri"/>
          <w:lang w:eastAsia="ar-SA"/>
        </w:rPr>
        <w:t xml:space="preserve">W przypadku braku podania w ofercie terminu dostawy lub kiedy termin dostawy zostanie podany w innej jednostce czasu niż dni kalendarzowe, lub zaoferowany termin dostawy będzie krótszy niż 30 dni oraz dłuższy niż 56 dni, oferta zostanie uznana za niezgodną z warunkami zamówienia i zostanie odrzucona na podstawie art. 226 ust. 1 pkt. 5) </w:t>
      </w:r>
      <w:proofErr w:type="spellStart"/>
      <w:r>
        <w:rPr>
          <w:rFonts w:eastAsia="Times New Roman" w:cs="Calibri"/>
          <w:lang w:eastAsia="ar-SA"/>
        </w:rPr>
        <w:t>uPzp</w:t>
      </w:r>
      <w:proofErr w:type="spellEnd"/>
      <w:r>
        <w:rPr>
          <w:rFonts w:eastAsia="Times New Roman" w:cs="Calibri"/>
          <w:lang w:eastAsia="ar-SA"/>
        </w:rPr>
        <w:t xml:space="preserve">. </w:t>
      </w:r>
    </w:p>
    <w:p w14:paraId="645B79DD" w14:textId="77777777" w:rsidR="00B64572" w:rsidRDefault="00B64572">
      <w:pPr>
        <w:keepLines/>
        <w:spacing w:before="60" w:after="6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</w:p>
    <w:p w14:paraId="245F0687" w14:textId="77777777" w:rsidR="00B64572" w:rsidRDefault="00B64572">
      <w:pPr>
        <w:autoSpaceDE w:val="0"/>
        <w:spacing w:before="60" w:after="60" w:line="240" w:lineRule="auto"/>
        <w:jc w:val="both"/>
        <w:rPr>
          <w:rFonts w:eastAsia="Times New Roman" w:cs="Calibri"/>
          <w:b/>
          <w:sz w:val="16"/>
          <w:szCs w:val="16"/>
          <w:lang w:eastAsia="ar-SA"/>
        </w:rPr>
      </w:pPr>
      <w:r>
        <w:t>Ostateczna ocena oferty będzie wyliczana według wzoru: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4"/>
      </w:tblGrid>
      <w:tr w:rsidR="000151E3" w14:paraId="04B711F8" w14:textId="77777777">
        <w:trPr>
          <w:trHeight w:val="675"/>
          <w:jc w:val="center"/>
        </w:trPr>
        <w:tc>
          <w:tcPr>
            <w:tcW w:w="6384" w:type="dxa"/>
            <w:shd w:val="clear" w:color="auto" w:fill="auto"/>
          </w:tcPr>
          <w:p w14:paraId="6C8A2A74" w14:textId="77777777" w:rsidR="00B64572" w:rsidRDefault="00B64572">
            <w:pPr>
              <w:snapToGrid w:val="0"/>
              <w:spacing w:before="60" w:after="60" w:line="240" w:lineRule="auto"/>
              <w:ind w:right="-1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0B8B93F0" w14:textId="77777777" w:rsidR="00B64572" w:rsidRDefault="00B64572">
            <w:pPr>
              <w:spacing w:before="60" w:after="60" w:line="240" w:lineRule="auto"/>
              <w:ind w:right="-1"/>
              <w:jc w:val="center"/>
            </w:pPr>
            <w:r>
              <w:rPr>
                <w:rFonts w:eastAsia="Times New Roman" w:cs="Calibri"/>
                <w:b/>
                <w:lang w:eastAsia="ar-SA"/>
              </w:rPr>
              <w:t>O = C + TD</w:t>
            </w:r>
          </w:p>
        </w:tc>
      </w:tr>
    </w:tbl>
    <w:p w14:paraId="7E38F7E9" w14:textId="77777777" w:rsidR="00B64572" w:rsidRDefault="00B64572">
      <w:pPr>
        <w:spacing w:before="60" w:after="60" w:line="240" w:lineRule="auto"/>
        <w:ind w:right="-1"/>
        <w:jc w:val="both"/>
        <w:rPr>
          <w:rFonts w:eastAsia="Times New Roman" w:cs="Calibri"/>
          <w:i/>
          <w:lang w:eastAsia="ar-SA"/>
        </w:rPr>
      </w:pPr>
      <w:r>
        <w:rPr>
          <w:rFonts w:eastAsia="Times New Roman" w:cs="Calibri"/>
          <w:i/>
          <w:lang w:eastAsia="ar-SA"/>
        </w:rPr>
        <w:t>gdzie:</w:t>
      </w:r>
    </w:p>
    <w:p w14:paraId="6A8B94E9" w14:textId="77777777" w:rsidR="00B64572" w:rsidRDefault="00B64572">
      <w:pPr>
        <w:spacing w:before="60" w:after="60" w:line="240" w:lineRule="auto"/>
        <w:ind w:right="-1"/>
        <w:jc w:val="both"/>
        <w:rPr>
          <w:rFonts w:eastAsia="Times New Roman" w:cs="Calibri"/>
          <w:i/>
          <w:lang w:eastAsia="ar-SA"/>
        </w:rPr>
      </w:pPr>
      <w:r>
        <w:rPr>
          <w:rFonts w:eastAsia="Times New Roman" w:cs="Calibri"/>
          <w:i/>
          <w:lang w:eastAsia="ar-SA"/>
        </w:rPr>
        <w:t xml:space="preserve">O – ostateczna ocena oferty, </w:t>
      </w:r>
    </w:p>
    <w:p w14:paraId="07DCA4CF" w14:textId="77777777" w:rsidR="00B64572" w:rsidRDefault="00B64572">
      <w:pPr>
        <w:spacing w:before="60" w:after="60" w:line="240" w:lineRule="auto"/>
        <w:ind w:right="-1"/>
        <w:jc w:val="both"/>
        <w:rPr>
          <w:rFonts w:eastAsia="Times New Roman" w:cs="Calibri"/>
          <w:i/>
          <w:lang w:eastAsia="ar-SA"/>
        </w:rPr>
      </w:pPr>
      <w:r>
        <w:rPr>
          <w:rFonts w:eastAsia="Times New Roman" w:cs="Calibri"/>
          <w:i/>
          <w:lang w:eastAsia="ar-SA"/>
        </w:rPr>
        <w:t>C – wartość punktowa uzyskana przez badaną ofertę za kryterium cena,</w:t>
      </w:r>
    </w:p>
    <w:p w14:paraId="36AB5DD6" w14:textId="77777777" w:rsidR="00B64572" w:rsidRDefault="00B64572">
      <w:pPr>
        <w:spacing w:before="60" w:after="60" w:line="240" w:lineRule="auto"/>
        <w:ind w:right="-1"/>
        <w:jc w:val="both"/>
        <w:rPr>
          <w:rFonts w:eastAsia="Times New Roman" w:cs="Calibri"/>
          <w:i/>
          <w:color w:val="000000"/>
          <w:lang w:eastAsia="ar-SA"/>
        </w:rPr>
      </w:pPr>
      <w:r>
        <w:rPr>
          <w:rFonts w:eastAsia="Times New Roman" w:cs="Calibri"/>
          <w:i/>
          <w:lang w:eastAsia="ar-SA"/>
        </w:rPr>
        <w:t>TD – wartość punktowa uzyskana przez badaną ofertę za kryterium termin dostawy oferowanych urządzeń,</w:t>
      </w:r>
    </w:p>
    <w:p w14:paraId="673B9CE7" w14:textId="77777777" w:rsidR="00B64572" w:rsidRDefault="00B64572">
      <w:pPr>
        <w:autoSpaceDE w:val="0"/>
        <w:spacing w:after="0" w:line="240" w:lineRule="auto"/>
        <w:jc w:val="both"/>
        <w:rPr>
          <w:rFonts w:eastAsia="Times New Roman" w:cs="Calibri"/>
          <w:i/>
          <w:color w:val="000000"/>
          <w:lang w:eastAsia="ar-SA"/>
        </w:rPr>
      </w:pPr>
    </w:p>
    <w:p w14:paraId="74FF32AA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Punktacja przyznawana ofertom będzie liczona z dokładnością do dwóch miejsc po przecinku. Najwyższa liczba punktów wyznaczy najkorzystniejszą ofertę.</w:t>
      </w:r>
    </w:p>
    <w:p w14:paraId="7D47A169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40082A83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Ocenie będą podlegać wyłącznie oferty niepodlegające odrzuceniu. </w:t>
      </w:r>
    </w:p>
    <w:p w14:paraId="1453B6B0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A944245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4BF4415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Zamawiający wybiera najkorzystniejszą ofertę̨ w terminie związania ofertą określonym w SWZ. </w:t>
      </w:r>
    </w:p>
    <w:p w14:paraId="48A3AC80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4A1D804B" w14:textId="77777777" w:rsidR="00B64572" w:rsidRDefault="00B64572">
      <w:pPr>
        <w:numPr>
          <w:ilvl w:val="0"/>
          <w:numId w:val="44"/>
        </w:numPr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</w:rPr>
        <w:t xml:space="preserve">W przypadku braku zgody, o której mowa w ust. 8, oferta podlega odrzuceniu, a Zamawiający zwraca się̨ o wyrażenie takiej zgody do kolejnego Wykonawcy, którego oferta została najwyżej oceniona, chyba że zachodzą̨ przesłanki do unieważnienia postepowania. </w:t>
      </w:r>
    </w:p>
    <w:p w14:paraId="68CF9642" w14:textId="77777777" w:rsidR="00B64572" w:rsidRDefault="00B64572">
      <w:pPr>
        <w:autoSpaceDE w:val="0"/>
        <w:spacing w:after="0" w:line="240" w:lineRule="auto"/>
        <w:ind w:left="425"/>
        <w:jc w:val="both"/>
        <w:rPr>
          <w:color w:val="00000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4DC0DE59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C45A15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lastRenderedPageBreak/>
              <w:t>INFORMACJE O FORMALNOŚCIACH, JAKIE POWINNY ZOSTAĆ DOPEŁNIONE PO WYBORZE OFERTY W CELU ZAWARCIA UMOWY W SPRAWIE ZAMÓWIENIA PUBLICZNEGO</w:t>
            </w:r>
          </w:p>
        </w:tc>
      </w:tr>
    </w:tbl>
    <w:p w14:paraId="7B1EECF2" w14:textId="77777777" w:rsidR="00B64572" w:rsidRDefault="00B64572">
      <w:p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</w:p>
    <w:p w14:paraId="6C750057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Zamawiający zawiera umowę̨ w sprawie zamówienie publicznego, z uwzględnieniem art. 577 </w:t>
      </w:r>
      <w:proofErr w:type="spellStart"/>
      <w:r>
        <w:rPr>
          <w:color w:val="000000"/>
          <w:lang w:eastAsia="pl-PL"/>
        </w:rPr>
        <w:t>uPzp</w:t>
      </w:r>
      <w:proofErr w:type="spellEnd"/>
      <w:r>
        <w:rPr>
          <w:color w:val="000000"/>
          <w:lang w:eastAsia="pl-PL"/>
        </w:rPr>
        <w:t xml:space="preserve">, w terminie nie krótszym niż̇ 5 dni od dnia przesłania zawiadomienia o wyborze najkorzystniejszej oferty, jeżeli zawiadomienie to zostało przesłane przy użyciu środków komunikacji elektronicznej, jeżeli zostało przesłane w inny sposób. </w:t>
      </w:r>
    </w:p>
    <w:p w14:paraId="5F9AF055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Zamawiający może zawrzeć́ umowę̨ w sprawie zamówienia publicznego przed upływem terminu, o którym mowa w ust. 1, jeżeli w postepowaniu o udzielenie zamówienia złożono tylko jedną ofertę̨. </w:t>
      </w:r>
    </w:p>
    <w:p w14:paraId="5602C7EA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Wykonawca ma obowiązek zawrzeć umowę w sprawie zamówienia na warunkach określonych w projekcie umowy, która stanowi Załącznik Nr 2 do SWZ. Umowa zostanie uzupełniona o zapisy wynikające ze złożonej oferty. </w:t>
      </w:r>
    </w:p>
    <w:p w14:paraId="43BC5072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2A670998" w14:textId="104A2FC4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Jeżeli Wykonawca, którego oferta została wybrana, jako najkorzystniejsza, uchyla się̨ od zawarcia umowy w sprawie zamówienie publicznego Zamawiający może dokonać́ ponownego badania i oceny ofert spośród ofert pozostałych w post</w:t>
      </w:r>
      <w:r w:rsidR="00DA0F24">
        <w:rPr>
          <w:color w:val="000000"/>
          <w:lang w:eastAsia="pl-PL"/>
        </w:rPr>
        <w:t>ę</w:t>
      </w:r>
      <w:r>
        <w:rPr>
          <w:color w:val="000000"/>
          <w:lang w:eastAsia="pl-PL"/>
        </w:rPr>
        <w:t xml:space="preserve">powaniu Wykonawców albo unieważnić́ postępowanie. </w:t>
      </w:r>
    </w:p>
    <w:p w14:paraId="4DE7E070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 terminie 30 dni od dnia zawarciu umowy Zamawiający zamieści ogłoszenie o udzieleniu zamówienia w Biuletynie Zamówień Publicznych.</w:t>
      </w:r>
    </w:p>
    <w:p w14:paraId="539A08D2" w14:textId="77777777" w:rsidR="00B64572" w:rsidRDefault="00B64572">
      <w:p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151E3" w14:paraId="6271F2AF" w14:textId="7777777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7513BDA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>POUCZENIE O ŚRODKACH OCHRONY PRAWNEJ PRZYSŁUGUJĄCYCH WYKONAWCY</w:t>
            </w:r>
          </w:p>
        </w:tc>
      </w:tr>
    </w:tbl>
    <w:p w14:paraId="48781145" w14:textId="77777777" w:rsidR="00B64572" w:rsidRDefault="00B64572">
      <w:pPr>
        <w:autoSpaceDE w:val="0"/>
        <w:spacing w:after="0" w:line="240" w:lineRule="auto"/>
        <w:jc w:val="both"/>
      </w:pPr>
    </w:p>
    <w:p w14:paraId="413B5AE9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Środki ochrony prawnej przysługują̨ Wykonawcy, jeżeli ma lub miał interes w uzyskaniu zamówienia oraz poniósł lub może ponieść́ szkodę̨ w wyniku naruszenia przez Zamawiającego przepisów </w:t>
      </w:r>
      <w:proofErr w:type="spellStart"/>
      <w:r>
        <w:rPr>
          <w:color w:val="000000"/>
        </w:rPr>
        <w:t>uPzp</w:t>
      </w:r>
      <w:proofErr w:type="spellEnd"/>
      <w:r>
        <w:rPr>
          <w:color w:val="000000"/>
        </w:rPr>
        <w:t xml:space="preserve">. </w:t>
      </w:r>
    </w:p>
    <w:p w14:paraId="1D1B6421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  <w:lang w:eastAsia="pl-PL"/>
        </w:rPr>
      </w:pPr>
      <w:r>
        <w:rPr>
          <w:color w:val="000000"/>
        </w:rPr>
        <w:t xml:space="preserve">Odwołanie przysługuje na: </w:t>
      </w:r>
    </w:p>
    <w:p w14:paraId="3EDD0467" w14:textId="77777777" w:rsidR="00B64572" w:rsidRDefault="00B64572">
      <w:pPr>
        <w:numPr>
          <w:ilvl w:val="0"/>
          <w:numId w:val="13"/>
        </w:numPr>
        <w:autoSpaceDE w:val="0"/>
        <w:spacing w:after="0" w:line="240" w:lineRule="auto"/>
        <w:ind w:hanging="357"/>
        <w:jc w:val="both"/>
        <w:rPr>
          <w:rFonts w:cs="Calibri"/>
          <w:color w:val="000000"/>
          <w:lang w:eastAsia="pl-PL"/>
        </w:rPr>
      </w:pPr>
      <w:r>
        <w:rPr>
          <w:color w:val="000000"/>
          <w:lang w:eastAsia="pl-PL"/>
        </w:rPr>
        <w:t>niezgodną z przepisami ustawy czynność́ Zamawiającego, podjętą w postępowaniu o udzielenie zamówienia, w tym na projektowane postanowienie umowy;</w:t>
      </w:r>
    </w:p>
    <w:p w14:paraId="3FFEC905" w14:textId="77777777" w:rsidR="00B64572" w:rsidRDefault="00B64572">
      <w:pPr>
        <w:numPr>
          <w:ilvl w:val="0"/>
          <w:numId w:val="13"/>
        </w:numPr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rFonts w:cs="Calibri"/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zaniechanie czynności w postępowaniu o udzielenie zamówienia, do której Zamawiający był obowiązany na podstawie ustawy. </w:t>
      </w:r>
    </w:p>
    <w:p w14:paraId="2C72AA59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Odwołanie wnosi się̨ do Prezesa Krajowej Izby Odwoławczej w formie pisemnej, formie elektronicznej albo w postaci elektronicznej opatrzone podpisem zaufanym. </w:t>
      </w:r>
    </w:p>
    <w:p w14:paraId="45FDD087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>
        <w:rPr>
          <w:color w:val="000000"/>
        </w:rPr>
        <w:t>uPzp</w:t>
      </w:r>
      <w:proofErr w:type="spellEnd"/>
      <w:r>
        <w:rPr>
          <w:color w:val="000000"/>
        </w:rPr>
        <w:t xml:space="preserve">, stronom oraz uczestnikom postępowania odwoławczego przysługuje skarga do sądu. Skargę̨ wnosi się̨ do Sądu Okręgowego w Warszawie za pośrednictwem Prezesa Krajowej Izby Odwoławczej. </w:t>
      </w:r>
    </w:p>
    <w:p w14:paraId="3535ADB9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Szczegółowe informacje dotyczące środków ochrony prawnej określone są w Dziale IX „Środki ochrony prawnej” </w:t>
      </w:r>
      <w:proofErr w:type="spellStart"/>
      <w:r>
        <w:rPr>
          <w:color w:val="000000"/>
        </w:rPr>
        <w:t>uPzp</w:t>
      </w:r>
      <w:proofErr w:type="spellEnd"/>
      <w:r>
        <w:rPr>
          <w:color w:val="000000"/>
        </w:rPr>
        <w:t xml:space="preserve">. </w:t>
      </w:r>
      <w:bookmarkStart w:id="15" w:name="__RefHeading__86_381024118"/>
      <w:bookmarkEnd w:id="15"/>
    </w:p>
    <w:p w14:paraId="67567483" w14:textId="77777777" w:rsidR="00B64572" w:rsidRDefault="00B64572">
      <w:pPr>
        <w:shd w:val="clear" w:color="auto" w:fill="FFFFFF"/>
        <w:autoSpaceDE w:val="0"/>
        <w:spacing w:after="0" w:line="240" w:lineRule="auto"/>
        <w:ind w:left="360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4C7CFBF1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D3"/>
          </w:tcPr>
          <w:p w14:paraId="7AC0AB6A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jc w:val="both"/>
              <w:textAlignment w:val="baseline"/>
              <w:outlineLvl w:val="0"/>
            </w:pP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>
              <w:rPr>
                <w:rFonts w:eastAsia="Times New Roman"/>
                <w:b/>
                <w:bCs/>
                <w:lang w:eastAsia="ar-SA"/>
              </w:rPr>
              <w:t>WYMAGANIA DOTYCZACE ZABEZPIECZENIA NALEŻYTEGO WYKONANIA UMOWY</w:t>
            </w:r>
          </w:p>
        </w:tc>
      </w:tr>
    </w:tbl>
    <w:p w14:paraId="71DA1EE5" w14:textId="77777777" w:rsidR="00B64572" w:rsidRDefault="00B64572">
      <w:pPr>
        <w:keepLines/>
        <w:spacing w:after="0" w:line="240" w:lineRule="auto"/>
        <w:ind w:right="-1"/>
        <w:jc w:val="both"/>
        <w:textAlignment w:val="baseline"/>
        <w:rPr>
          <w:rFonts w:eastAsia="Times New Roman"/>
          <w:lang w:eastAsia="ar-SA"/>
        </w:rPr>
      </w:pPr>
    </w:p>
    <w:p w14:paraId="57E028EE" w14:textId="77777777" w:rsidR="00B64572" w:rsidRDefault="00B64572">
      <w:pPr>
        <w:keepLines/>
        <w:spacing w:after="0" w:line="240" w:lineRule="auto"/>
        <w:ind w:right="-1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4D8F2879" w14:textId="77777777" w:rsidR="00B64572" w:rsidRDefault="00B64572">
      <w:pPr>
        <w:keepLines/>
        <w:spacing w:after="0" w:line="240" w:lineRule="auto"/>
        <w:ind w:right="-1"/>
        <w:jc w:val="both"/>
        <w:textAlignment w:val="baseline"/>
        <w:rPr>
          <w:rFonts w:eastAsia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7D189538" w14:textId="77777777">
        <w:trPr>
          <w:trHeight w:val="39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D3"/>
            <w:vAlign w:val="center"/>
          </w:tcPr>
          <w:p w14:paraId="08108706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 xml:space="preserve">POUCZENIE O KLAUZULI INFORMACYJNEJ Z ART. 13 RODO DO ZASTOSOWANIA W CELU ZWIĄZANYM Z POSTĘPOWANIEM O UDZIELENIE ZAMÓWIENIA PUBLICZNEGO      </w:t>
            </w:r>
          </w:p>
        </w:tc>
      </w:tr>
    </w:tbl>
    <w:p w14:paraId="33216D58" w14:textId="77777777" w:rsidR="00B64572" w:rsidRDefault="00B64572">
      <w:pPr>
        <w:spacing w:after="0" w:line="240" w:lineRule="auto"/>
        <w:ind w:left="360"/>
        <w:contextualSpacing/>
        <w:jc w:val="both"/>
        <w:rPr>
          <w:color w:val="000000"/>
          <w:spacing w:val="-2"/>
        </w:rPr>
      </w:pPr>
    </w:p>
    <w:p w14:paraId="246CA74E" w14:textId="77777777" w:rsidR="00B64572" w:rsidRDefault="00B64572">
      <w:pPr>
        <w:numPr>
          <w:ilvl w:val="0"/>
          <w:numId w:val="73"/>
        </w:numPr>
        <w:spacing w:after="0" w:line="240" w:lineRule="auto"/>
        <w:contextualSpacing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Zamawiający przestrzegając przepisów ustawy z dnia 10 maja 2018r. o ochronie danych osobowych (Dz.U. z 2019 r., poz. 1781)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</w:t>
      </w:r>
      <w:r>
        <w:rPr>
          <w:color w:val="000000"/>
          <w:spacing w:val="-2"/>
        </w:rPr>
        <w:lastRenderedPageBreak/>
        <w:t>znajduje się oświadczenie Wykonawcy w zakresie wypełnienia obowiązków informacyjnych przewidzianych w art. 13 i/lub 14 RODO.</w:t>
      </w:r>
    </w:p>
    <w:p w14:paraId="775B291C" w14:textId="77777777" w:rsidR="00B64572" w:rsidRDefault="00B64572">
      <w:pPr>
        <w:numPr>
          <w:ilvl w:val="0"/>
          <w:numId w:val="29"/>
        </w:numPr>
        <w:spacing w:after="0" w:line="240" w:lineRule="auto"/>
        <w:contextualSpacing/>
        <w:jc w:val="both"/>
        <w:rPr>
          <w:color w:val="000000"/>
          <w:spacing w:val="-2"/>
          <w:u w:val="single"/>
        </w:rPr>
      </w:pPr>
      <w:r>
        <w:rPr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>
        <w:rPr>
          <w:color w:val="000000"/>
          <w:spacing w:val="-2"/>
        </w:rPr>
        <w:t>ppkt</w:t>
      </w:r>
      <w:proofErr w:type="spellEnd"/>
      <w:r>
        <w:rPr>
          <w:color w:val="000000"/>
          <w:spacing w:val="-2"/>
        </w:rPr>
        <w:t xml:space="preserve"> 2) poniżej oraz Podwykonawcy/Podmiot  trzeci, względem osób wskazanych w pkt 4 </w:t>
      </w:r>
      <w:proofErr w:type="spellStart"/>
      <w:r>
        <w:rPr>
          <w:color w:val="000000"/>
          <w:spacing w:val="-2"/>
        </w:rPr>
        <w:t>ppkt</w:t>
      </w:r>
      <w:proofErr w:type="spellEnd"/>
      <w:r>
        <w:rPr>
          <w:color w:val="000000"/>
          <w:spacing w:val="-2"/>
        </w:rPr>
        <w:t xml:space="preserve"> 3) poniżej) podaje w pkt 3 poniżej treść „Klauzuli informacyjnej w zakresie danych osobowych.</w:t>
      </w:r>
    </w:p>
    <w:p w14:paraId="7F4505D6" w14:textId="77777777" w:rsidR="00B64572" w:rsidRDefault="00B64572">
      <w:pPr>
        <w:numPr>
          <w:ilvl w:val="0"/>
          <w:numId w:val="29"/>
        </w:numPr>
        <w:spacing w:after="0" w:line="240" w:lineRule="auto"/>
        <w:contextualSpacing/>
        <w:jc w:val="both"/>
        <w:rPr>
          <w:color w:val="000000"/>
          <w:spacing w:val="-2"/>
        </w:rPr>
      </w:pPr>
      <w:r>
        <w:rPr>
          <w:color w:val="000000"/>
          <w:spacing w:val="-2"/>
          <w:u w:val="single"/>
        </w:rPr>
        <w:t>KLAUZULA INFORMACYJNA w zakresie danych osobowych</w:t>
      </w:r>
      <w:r>
        <w:rPr>
          <w:color w:val="000000"/>
          <w:spacing w:val="-2"/>
        </w:rPr>
        <w:t>:</w:t>
      </w:r>
    </w:p>
    <w:p w14:paraId="15FDEDE3" w14:textId="77777777" w:rsidR="00B64572" w:rsidRDefault="00B64572">
      <w:pPr>
        <w:spacing w:after="0" w:line="240" w:lineRule="auto"/>
        <w:ind w:left="284"/>
        <w:jc w:val="both"/>
        <w:rPr>
          <w:rFonts w:eastAsia="Times New Roman"/>
          <w:b/>
          <w:color w:val="000000"/>
          <w:lang w:eastAsia="pl-PL"/>
        </w:rPr>
      </w:pPr>
      <w:r>
        <w:rPr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>
        <w:rPr>
          <w:color w:val="000000"/>
          <w:spacing w:val="-2"/>
        </w:rPr>
        <w:t>ppkt</w:t>
      </w:r>
      <w:proofErr w:type="spellEnd"/>
      <w:r>
        <w:rPr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>
        <w:rPr>
          <w:color w:val="000000"/>
          <w:spacing w:val="-2"/>
        </w:rPr>
        <w:t>ppkt</w:t>
      </w:r>
      <w:proofErr w:type="spellEnd"/>
      <w:r>
        <w:rPr>
          <w:color w:val="000000"/>
          <w:spacing w:val="-2"/>
        </w:rPr>
        <w:t xml:space="preserve"> 3) poniżej:</w:t>
      </w:r>
    </w:p>
    <w:p w14:paraId="499BDCC7" w14:textId="77777777" w:rsidR="00B64572" w:rsidRDefault="00B64572">
      <w:pPr>
        <w:numPr>
          <w:ilvl w:val="0"/>
          <w:numId w:val="74"/>
        </w:numPr>
        <w:spacing w:after="0" w:line="240" w:lineRule="auto"/>
        <w:contextualSpacing/>
        <w:jc w:val="both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administratorem</w:t>
      </w:r>
      <w:r>
        <w:rPr>
          <w:rFonts w:eastAsia="Times New Roman"/>
          <w:color w:val="000000"/>
          <w:lang w:eastAsia="pl-PL"/>
        </w:rPr>
        <w:t xml:space="preserve"> Pani/Pana danych osobowych jest </w:t>
      </w:r>
      <w:r>
        <w:rPr>
          <w:rFonts w:eastAsia="Times New Roman"/>
          <w:b/>
          <w:color w:val="000000"/>
          <w:lang w:eastAsia="pl-PL"/>
        </w:rPr>
        <w:t>Wojewódzki Szpital Specjalistyczny we Wrocławiu ul. H. Kamieńskiego 73a, 51-124 Wrocław</w:t>
      </w:r>
      <w:r>
        <w:rPr>
          <w:rFonts w:eastAsia="Times New Roman"/>
          <w:color w:val="000000"/>
          <w:lang w:eastAsia="pl-PL"/>
        </w:rPr>
        <w:t>;</w:t>
      </w:r>
    </w:p>
    <w:p w14:paraId="7B71AAC9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inspektorem ochrony danych osobowych</w:t>
      </w:r>
      <w:r>
        <w:rPr>
          <w:rFonts w:eastAsia="Times New Roman"/>
          <w:color w:val="000000"/>
          <w:lang w:eastAsia="pl-PL"/>
        </w:rPr>
        <w:t xml:space="preserve"> w Wojewódzkim Szpitalu Specjalistycznym we Wrocławiu jest </w:t>
      </w:r>
      <w:r>
        <w:rPr>
          <w:rFonts w:eastAsia="Times New Roman"/>
          <w:b/>
          <w:color w:val="000000"/>
          <w:lang w:eastAsia="pl-PL"/>
        </w:rPr>
        <w:t xml:space="preserve">Jakub Betka kontakt: </w:t>
      </w:r>
      <w:hyperlink r:id="rId26" w:history="1">
        <w:r>
          <w:rPr>
            <w:rStyle w:val="Hipercze"/>
            <w:rFonts w:eastAsia="Times New Roman"/>
            <w:b/>
            <w:lang w:eastAsia="pl-PL"/>
          </w:rPr>
          <w:t>iodo@wssk.wroc.pl</w:t>
        </w:r>
      </w:hyperlink>
      <w:r>
        <w:rPr>
          <w:rFonts w:eastAsia="Times New Roman"/>
          <w:i/>
          <w:color w:val="000000"/>
          <w:lang w:eastAsia="pl-PL"/>
        </w:rPr>
        <w:t xml:space="preserve"> (</w:t>
      </w:r>
      <w:r>
        <w:rPr>
          <w:i/>
          <w:color w:val="000000"/>
        </w:rPr>
        <w:t xml:space="preserve">informacja w tym zakresie jest wymagana, jeżeli w odniesieniu do danego administratora lub podmiotu przetwarzającego </w:t>
      </w:r>
      <w:r>
        <w:rPr>
          <w:rFonts w:eastAsia="Times New Roman"/>
          <w:i/>
          <w:color w:val="000000"/>
          <w:lang w:eastAsia="pl-PL"/>
        </w:rPr>
        <w:t>istnieje obowiązek wyznaczenia inspektora ochrony danych osobowych.)</w:t>
      </w:r>
      <w:r>
        <w:rPr>
          <w:rFonts w:eastAsia="Times New Roman"/>
          <w:color w:val="000000"/>
          <w:lang w:eastAsia="pl-PL"/>
        </w:rPr>
        <w:t>;</w:t>
      </w:r>
    </w:p>
    <w:p w14:paraId="52B1E1D2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Pani/Pana dane osobowe przetwarzane będą na podstawie art. 6 ust. 1 lit. c</w:t>
      </w:r>
      <w:r>
        <w:rPr>
          <w:rFonts w:eastAsia="Times New Roman"/>
          <w:i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RODO w celu </w:t>
      </w:r>
      <w:r>
        <w:rPr>
          <w:color w:val="000000"/>
        </w:rPr>
        <w:t xml:space="preserve">związanym z postępowaniem o udzielenie zamówienia publicznego </w:t>
      </w:r>
      <w:r>
        <w:rPr>
          <w:b/>
          <w:color w:val="000000"/>
        </w:rPr>
        <w:t>Szp-241/FZ-072/2024</w:t>
      </w:r>
      <w:r>
        <w:rPr>
          <w:i/>
          <w:color w:val="000000"/>
        </w:rPr>
        <w:t xml:space="preserve"> </w:t>
      </w:r>
      <w:r>
        <w:rPr>
          <w:color w:val="000000"/>
        </w:rPr>
        <w:t>prowadzonym w trybie przetargu nieograniczonego;</w:t>
      </w:r>
    </w:p>
    <w:p w14:paraId="0D31186C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eastAsia="Times New Roman"/>
          <w:b/>
          <w:color w:val="000000"/>
          <w:lang w:eastAsia="pl-PL"/>
        </w:rPr>
        <w:t xml:space="preserve">art. 18 oraz art. 74 </w:t>
      </w:r>
      <w:r>
        <w:rPr>
          <w:rFonts w:eastAsia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2F82A6A0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Pani/Pana dane osobowe będą przechowywane, zgodnie z </w:t>
      </w:r>
      <w:r>
        <w:rPr>
          <w:rFonts w:eastAsia="Times New Roman"/>
          <w:b/>
          <w:color w:val="000000"/>
          <w:lang w:eastAsia="pl-PL"/>
        </w:rPr>
        <w:t>art.</w:t>
      </w:r>
      <w:r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b/>
          <w:color w:val="000000"/>
          <w:lang w:eastAsia="pl-PL"/>
        </w:rPr>
        <w:t xml:space="preserve">78 ust. 1 </w:t>
      </w:r>
      <w:r>
        <w:rPr>
          <w:rFonts w:eastAsia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23F153A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91E2864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>
        <w:rPr>
          <w:rFonts w:eastAsia="Times New Roman"/>
          <w:b/>
          <w:color w:val="000000"/>
          <w:lang w:eastAsia="pl-PL"/>
        </w:rPr>
        <w:t>art. 22 RODO</w:t>
      </w:r>
      <w:r>
        <w:rPr>
          <w:rFonts w:eastAsia="Times New Roman"/>
          <w:color w:val="000000"/>
          <w:lang w:eastAsia="pl-PL"/>
        </w:rPr>
        <w:t>;</w:t>
      </w:r>
    </w:p>
    <w:p w14:paraId="65004165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color w:val="000000"/>
          <w:lang w:eastAsia="pl-PL"/>
        </w:rPr>
        <w:t>posiada Pani/Pan:</w:t>
      </w:r>
    </w:p>
    <w:p w14:paraId="55D99AF4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</w:t>
      </w:r>
      <w:r>
        <w:rPr>
          <w:rFonts w:eastAsia="Times New Roman"/>
          <w:b/>
          <w:lang w:eastAsia="pl-PL"/>
        </w:rPr>
        <w:t>art. 15 RODO</w:t>
      </w:r>
      <w:r>
        <w:rPr>
          <w:rFonts w:eastAsia="Times New Roman"/>
          <w:lang w:eastAsia="pl-PL"/>
        </w:rPr>
        <w:t xml:space="preserve"> prawo dostępu do danych osobowych Pani/Pana dotyczących;</w:t>
      </w:r>
    </w:p>
    <w:p w14:paraId="181A65A0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</w:t>
      </w:r>
      <w:r>
        <w:rPr>
          <w:rFonts w:eastAsia="Times New Roman"/>
          <w:b/>
          <w:lang w:eastAsia="pl-PL"/>
        </w:rPr>
        <w:t>art. 16 RODO</w:t>
      </w:r>
      <w:r>
        <w:rPr>
          <w:rFonts w:eastAsia="Times New Roman"/>
          <w:lang w:eastAsia="pl-PL"/>
        </w:rPr>
        <w:t xml:space="preserve"> prawo do sprostowania Pani/Pana danych osobowych (</w:t>
      </w:r>
      <w:r>
        <w:rPr>
          <w:rFonts w:eastAsia="Times New Roman"/>
          <w:i/>
          <w:lang w:eastAsia="pl-PL"/>
        </w:rPr>
        <w:t xml:space="preserve">skorzystanie z prawa do sprostowania nie może skutkować zmianą </w:t>
      </w:r>
      <w:r>
        <w:rPr>
          <w:i/>
        </w:rPr>
        <w:t>wyniku postępowania</w:t>
      </w:r>
      <w:r>
        <w:rPr>
          <w:i/>
        </w:rPr>
        <w:br/>
        <w:t>o udzielenie zamówienia publicznego ani zmianą postanowień umowy w zakresie niezgodnym z ustawą Pzp oraz nie może naruszać integralności protokołu oraz jego załączników.</w:t>
      </w:r>
      <w:r>
        <w:rPr>
          <w:rFonts w:eastAsia="Times New Roman"/>
          <w:lang w:eastAsia="pl-PL"/>
        </w:rPr>
        <w:t>);</w:t>
      </w:r>
    </w:p>
    <w:p w14:paraId="47B95C94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</w:t>
      </w:r>
      <w:r>
        <w:rPr>
          <w:rFonts w:eastAsia="Times New Roman"/>
          <w:b/>
          <w:lang w:eastAsia="pl-PL"/>
        </w:rPr>
        <w:t>art. 18 RODO</w:t>
      </w:r>
      <w:r>
        <w:rPr>
          <w:rFonts w:eastAsia="Times New Roman"/>
          <w:lang w:eastAsia="pl-PL"/>
        </w:rPr>
        <w:t xml:space="preserve"> prawo żądania od administratora ograniczenia przetwarzania danych osobowych z zastrzeżeniem przypadków, o których mowa w art. </w:t>
      </w:r>
      <w:r>
        <w:rPr>
          <w:rFonts w:eastAsia="Times New Roman"/>
          <w:b/>
          <w:lang w:eastAsia="pl-PL"/>
        </w:rPr>
        <w:t>18 ust. 2 RODO</w:t>
      </w:r>
      <w:r>
        <w:rPr>
          <w:rFonts w:eastAsia="Times New Roman"/>
          <w:lang w:eastAsia="pl-PL"/>
        </w:rPr>
        <w:t xml:space="preserve"> (</w:t>
      </w:r>
      <w:r>
        <w:rPr>
          <w:i/>
        </w:rPr>
        <w:t xml:space="preserve">prawo do ograniczenia przetwarzania nie ma zastosowania w odniesieniu do </w:t>
      </w:r>
      <w:r>
        <w:rPr>
          <w:rFonts w:eastAsia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eastAsia="Times New Roman"/>
          <w:lang w:eastAsia="pl-PL"/>
        </w:rPr>
        <w:t xml:space="preserve">);  </w:t>
      </w:r>
    </w:p>
    <w:p w14:paraId="2D216F1C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lang w:eastAsia="pl-PL"/>
        </w:rPr>
        <w:t xml:space="preserve">prawo do wniesienia skargi do </w:t>
      </w:r>
      <w:r>
        <w:rPr>
          <w:rFonts w:eastAsia="Times New Roman"/>
          <w:b/>
          <w:lang w:eastAsia="pl-PL"/>
        </w:rPr>
        <w:t>Prezesa Urzędu Ochrony Danych Osobowych</w:t>
      </w:r>
      <w:r>
        <w:rPr>
          <w:rFonts w:eastAsia="Times New Roman"/>
          <w:lang w:eastAsia="pl-PL"/>
        </w:rPr>
        <w:t xml:space="preserve">, gdy uzna Pani/Pan, że przetwarzanie danych osobowych Pani/Pana dotyczących narusza przepisy </w:t>
      </w:r>
      <w:r>
        <w:rPr>
          <w:rFonts w:eastAsia="Times New Roman"/>
          <w:b/>
          <w:lang w:eastAsia="pl-PL"/>
        </w:rPr>
        <w:t>RODO</w:t>
      </w:r>
      <w:r>
        <w:rPr>
          <w:rFonts w:eastAsia="Times New Roman"/>
          <w:lang w:eastAsia="pl-PL"/>
        </w:rPr>
        <w:t>;</w:t>
      </w:r>
    </w:p>
    <w:p w14:paraId="76B05ABD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color w:val="000000"/>
          <w:lang w:eastAsia="pl-PL"/>
        </w:rPr>
        <w:t>nie przysługuje Pani/Panu:</w:t>
      </w:r>
    </w:p>
    <w:p w14:paraId="6695EF22" w14:textId="77777777" w:rsidR="00B64572" w:rsidRDefault="00B64572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związku z </w:t>
      </w:r>
      <w:r>
        <w:rPr>
          <w:rFonts w:eastAsia="Times New Roman"/>
          <w:b/>
          <w:lang w:eastAsia="pl-PL"/>
        </w:rPr>
        <w:t>art. 17 ust. 3 lit. b, d lub e RODO</w:t>
      </w:r>
      <w:r>
        <w:rPr>
          <w:rFonts w:eastAsia="Times New Roman"/>
          <w:lang w:eastAsia="pl-PL"/>
        </w:rPr>
        <w:t xml:space="preserve"> prawo do usunięcia danych osobowych;</w:t>
      </w:r>
    </w:p>
    <w:p w14:paraId="2103C98A" w14:textId="77777777" w:rsidR="00B64572" w:rsidRDefault="00B64572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295772F9" w14:textId="77777777" w:rsidR="00B64572" w:rsidRDefault="00B64572">
      <w:pPr>
        <w:numPr>
          <w:ilvl w:val="0"/>
          <w:numId w:val="70"/>
        </w:numPr>
        <w:spacing w:after="0" w:line="240" w:lineRule="auto"/>
        <w:contextualSpacing/>
        <w:jc w:val="both"/>
        <w:rPr>
          <w:color w:val="000000"/>
          <w:spacing w:val="-2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1AE28B02" w14:textId="77777777" w:rsidR="00B64572" w:rsidRDefault="00B64572">
      <w:pPr>
        <w:numPr>
          <w:ilvl w:val="0"/>
          <w:numId w:val="29"/>
        </w:numPr>
        <w:spacing w:after="0" w:line="240" w:lineRule="auto"/>
        <w:jc w:val="both"/>
        <w:rPr>
          <w:b/>
          <w:color w:val="000000"/>
          <w:spacing w:val="-4"/>
        </w:rPr>
      </w:pPr>
      <w:r>
        <w:rPr>
          <w:color w:val="000000"/>
          <w:spacing w:val="-2"/>
        </w:rPr>
        <w:lastRenderedPageBreak/>
        <w:t xml:space="preserve">Dodatkowo Zamawiający wyjaśnia, iż w zamówieniach publicznych </w:t>
      </w:r>
      <w:r>
        <w:rPr>
          <w:color w:val="000000"/>
          <w:spacing w:val="-2"/>
          <w:u w:val="single"/>
        </w:rPr>
        <w:t xml:space="preserve">administratorem </w:t>
      </w:r>
      <w:r>
        <w:rPr>
          <w:color w:val="000000"/>
          <w:u w:val="single"/>
        </w:rPr>
        <w:t>danych osobowych</w:t>
      </w:r>
      <w:r>
        <w:rPr>
          <w:color w:val="000000"/>
        </w:rPr>
        <w:t xml:space="preserve"> obowiązanym do spełnienia obowiązku informacyjnego z art. 13 </w:t>
      </w:r>
      <w:r>
        <w:rPr>
          <w:color w:val="000000"/>
          <w:spacing w:val="-3"/>
        </w:rPr>
        <w:t>RODO - jest w szczególności:</w:t>
      </w:r>
    </w:p>
    <w:p w14:paraId="7FFB8950" w14:textId="77777777" w:rsidR="00B64572" w:rsidRDefault="00B64572">
      <w:pPr>
        <w:numPr>
          <w:ilvl w:val="0"/>
          <w:numId w:val="75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b/>
          <w:color w:val="000000"/>
          <w:spacing w:val="-4"/>
        </w:rPr>
        <w:t>Zamawiający</w:t>
      </w:r>
      <w:r>
        <w:rPr>
          <w:color w:val="000000"/>
          <w:spacing w:val="-4"/>
        </w:rPr>
        <w:t xml:space="preserve"> - </w:t>
      </w:r>
      <w:r>
        <w:rPr>
          <w:color w:val="000000"/>
          <w:spacing w:val="-4"/>
          <w:u w:val="single"/>
        </w:rPr>
        <w:t xml:space="preserve">względem osób fizycznych, od których dane osobowe bezpośrednio </w:t>
      </w:r>
      <w:r>
        <w:rPr>
          <w:color w:val="000000"/>
          <w:spacing w:val="1"/>
        </w:rPr>
        <w:t>pozyskał. Dotyczy to w szczególności:</w:t>
      </w:r>
    </w:p>
    <w:p w14:paraId="6FCFCE1A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Wykonawcy będącego osobą fizyczną,</w:t>
      </w:r>
    </w:p>
    <w:p w14:paraId="1222A805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Wykonawcy będącego osobą fizyczną, prowadzącą jednoosobową działalność gospodarczą</w:t>
      </w:r>
    </w:p>
    <w:p w14:paraId="569482EF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pełnomocnika Wykonawcy będącego osobą fizyczną (np. dane osobowe zamieszczone w pełnomocnictwie),</w:t>
      </w:r>
    </w:p>
    <w:p w14:paraId="1A6FF0BB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członka organu zarządzającego Wykonawcy, będącego osobą fizyczną (np. dane osobowe zamieszczone w informacji z KRK),</w:t>
      </w:r>
    </w:p>
    <w:p w14:paraId="5372EA9B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b/>
          <w:color w:val="000000"/>
          <w:spacing w:val="-3"/>
        </w:rPr>
      </w:pPr>
      <w:r>
        <w:rPr>
          <w:rFonts w:eastAsia="Times New Roman"/>
          <w:lang w:eastAsia="pl-PL"/>
        </w:rPr>
        <w:t>osoby fizycznej skierowanej do przygotowania i przeprowadzenia postępowania o udzielenie zamówienia publicznego;</w:t>
      </w:r>
    </w:p>
    <w:p w14:paraId="7A9F30BE" w14:textId="77777777" w:rsidR="00B64572" w:rsidRDefault="00B64572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b/>
          <w:color w:val="000000"/>
          <w:spacing w:val="-3"/>
        </w:rPr>
        <w:t xml:space="preserve">Wykonawca </w:t>
      </w:r>
      <w:r>
        <w:rPr>
          <w:color w:val="000000"/>
          <w:spacing w:val="-3"/>
        </w:rPr>
        <w:t xml:space="preserve">- </w:t>
      </w:r>
      <w:r>
        <w:rPr>
          <w:color w:val="000000"/>
          <w:spacing w:val="-3"/>
          <w:u w:val="single"/>
        </w:rPr>
        <w:t xml:space="preserve">względem osób fizycznych, od których dane osobowe bezpośrednio  </w:t>
      </w:r>
      <w:r>
        <w:rPr>
          <w:color w:val="000000"/>
          <w:spacing w:val="-4"/>
          <w:u w:val="single"/>
        </w:rPr>
        <w:t xml:space="preserve">pozyskał. Dotyczy to w szczególności: </w:t>
      </w:r>
    </w:p>
    <w:p w14:paraId="481DF391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osoby fizycznej skierowanej do realizacji zamówienia,</w:t>
      </w:r>
    </w:p>
    <w:p w14:paraId="4015D5F8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podwykonawcy/podmiotu trzeciego będącego osobą fizyczną,</w:t>
      </w:r>
    </w:p>
    <w:p w14:paraId="20BE7233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podwykonawcy/podmiotu trzeciego będącego osobą fizyczną, prowadzącą jednoosobową, działalność gospodarczą,</w:t>
      </w:r>
    </w:p>
    <w:p w14:paraId="452FBF9B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pełnomocnika podwykonawcy/podmiotu trzeciego będącego osobą fizyczną (np. dane osobowe zamieszczone w pełnomocnictwie),</w:t>
      </w:r>
    </w:p>
    <w:p w14:paraId="53D6762C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b/>
          <w:color w:val="000000"/>
          <w:spacing w:val="2"/>
        </w:rPr>
      </w:pPr>
      <w:r>
        <w:rPr>
          <w:rFonts w:eastAsia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5806028" w14:textId="77777777" w:rsidR="00B64572" w:rsidRDefault="00B64572">
      <w:pPr>
        <w:numPr>
          <w:ilvl w:val="0"/>
          <w:numId w:val="12"/>
        </w:numPr>
        <w:spacing w:after="0" w:line="240" w:lineRule="auto"/>
        <w:jc w:val="both"/>
        <w:rPr>
          <w:color w:val="000000"/>
          <w:spacing w:val="2"/>
        </w:rPr>
      </w:pPr>
      <w:r>
        <w:rPr>
          <w:b/>
          <w:color w:val="000000"/>
          <w:spacing w:val="2"/>
        </w:rPr>
        <w:t>Podwykonawca/podmiot trzeci</w:t>
      </w:r>
      <w:r>
        <w:rPr>
          <w:color w:val="000000"/>
          <w:spacing w:val="2"/>
        </w:rPr>
        <w:t xml:space="preserve"> - </w:t>
      </w:r>
      <w:r>
        <w:rPr>
          <w:color w:val="000000"/>
          <w:spacing w:val="2"/>
          <w:u w:val="single"/>
        </w:rPr>
        <w:t xml:space="preserve">względem osób fizycznych, od których dane  </w:t>
      </w:r>
      <w:r>
        <w:rPr>
          <w:color w:val="000000"/>
          <w:spacing w:val="8"/>
          <w:u w:val="single"/>
        </w:rPr>
        <w:t>osobowe bezpośrednio pozyskał</w:t>
      </w:r>
      <w:r>
        <w:rPr>
          <w:color w:val="000000"/>
          <w:spacing w:val="8"/>
        </w:rPr>
        <w:t xml:space="preserve">. Dotyczy to w szczególności osoby fizycznej </w:t>
      </w:r>
      <w:r>
        <w:rPr>
          <w:color w:val="000000"/>
          <w:spacing w:val="-3"/>
        </w:rPr>
        <w:t>skierowanej do realizacji zamówienia.</w:t>
      </w:r>
    </w:p>
    <w:p w14:paraId="08F5C723" w14:textId="77777777" w:rsidR="00B64572" w:rsidRDefault="00B64572">
      <w:pPr>
        <w:spacing w:after="0" w:line="240" w:lineRule="auto"/>
        <w:ind w:left="720"/>
        <w:jc w:val="both"/>
        <w:rPr>
          <w:color w:val="000000"/>
          <w:spacing w:val="2"/>
        </w:rPr>
      </w:pPr>
    </w:p>
    <w:p w14:paraId="57E52CB5" w14:textId="77777777" w:rsidR="00B64572" w:rsidRDefault="00B64572">
      <w:pPr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  <w:u w:val="single"/>
        </w:rPr>
      </w:pPr>
      <w:r>
        <w:rPr>
          <w:i/>
          <w:iCs/>
          <w:color w:val="000000"/>
          <w:sz w:val="20"/>
          <w:szCs w:val="20"/>
          <w:u w:val="single"/>
        </w:rPr>
        <w:t>Integralną część niniejszej SWZ stanowią:</w:t>
      </w:r>
    </w:p>
    <w:p w14:paraId="0DF0EEED" w14:textId="77777777" w:rsidR="00B64572" w:rsidRDefault="00B64572">
      <w:pPr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  <w:u w:val="single"/>
        </w:rPr>
      </w:pPr>
    </w:p>
    <w:p w14:paraId="6F0AC566" w14:textId="77777777" w:rsidR="00B64572" w:rsidRDefault="00B64572">
      <w:pPr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Załącznik nr 1 – formularz ofertowy wraz z formularzem asortymentowo-cenowym </w:t>
      </w:r>
    </w:p>
    <w:p w14:paraId="0B43C8F4" w14:textId="77777777" w:rsidR="00B64572" w:rsidRDefault="00B64572">
      <w:pPr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Załącznik nr 1.1  - zestawienie wymaganych minimalnych parametrów techniczno-użytkowych</w:t>
      </w:r>
    </w:p>
    <w:p w14:paraId="4280E586" w14:textId="77777777" w:rsidR="00B64572" w:rsidRDefault="00B64572">
      <w:pPr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Załącznik nr 2 – projekt  umowy</w:t>
      </w:r>
    </w:p>
    <w:p w14:paraId="65F217F3" w14:textId="77777777" w:rsidR="00B64572" w:rsidRDefault="00B64572">
      <w:pPr>
        <w:spacing w:after="0" w:line="240" w:lineRule="auto"/>
        <w:jc w:val="both"/>
        <w:textAlignment w:val="baseline"/>
        <w:rPr>
          <w:i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Załącznik nr 3 – oświadczenie Wykonawcy z art. 125 ust. 1 </w:t>
      </w:r>
      <w:proofErr w:type="spellStart"/>
      <w:r>
        <w:rPr>
          <w:i/>
          <w:iCs/>
          <w:color w:val="000000"/>
          <w:sz w:val="20"/>
          <w:szCs w:val="20"/>
        </w:rPr>
        <w:t>uPzp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</w:p>
    <w:p w14:paraId="138DB00E" w14:textId="77777777" w:rsidR="00B64572" w:rsidRDefault="00B64572">
      <w:pPr>
        <w:spacing w:after="0" w:line="240" w:lineRule="auto"/>
        <w:textAlignment w:val="baseline"/>
        <w:rPr>
          <w:b/>
          <w:bCs/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>Załącznik nr 4 – wykaz dostaw</w:t>
      </w:r>
    </w:p>
    <w:p w14:paraId="3DA7B658" w14:textId="77777777" w:rsidR="00B64572" w:rsidRDefault="00B64572">
      <w:pPr>
        <w:ind w:left="6372" w:firstLine="708"/>
        <w:rPr>
          <w:b/>
          <w:bCs/>
          <w:i/>
          <w:color w:val="000000"/>
          <w:sz w:val="20"/>
          <w:szCs w:val="20"/>
          <w:u w:val="single"/>
        </w:rPr>
      </w:pPr>
    </w:p>
    <w:p w14:paraId="660B1CB7" w14:textId="77777777" w:rsidR="00B64572" w:rsidRDefault="00B64572">
      <w:pPr>
        <w:spacing w:after="0" w:line="240" w:lineRule="auto"/>
        <w:jc w:val="both"/>
        <w:textAlignment w:val="baseline"/>
        <w:rPr>
          <w:b/>
          <w:bCs/>
          <w:i/>
          <w:color w:val="00000A"/>
          <w:sz w:val="20"/>
          <w:szCs w:val="20"/>
          <w:u w:val="single"/>
        </w:rPr>
      </w:pPr>
    </w:p>
    <w:p w14:paraId="53599503" w14:textId="77777777" w:rsidR="00B64572" w:rsidRDefault="00B64572">
      <w:pPr>
        <w:spacing w:after="0" w:line="240" w:lineRule="auto"/>
        <w:jc w:val="both"/>
        <w:textAlignment w:val="baseline"/>
      </w:pPr>
    </w:p>
    <w:sectPr w:rsidR="00B64572">
      <w:footerReference w:type="default" r:id="rId27"/>
      <w:footerReference w:type="first" r:id="rId28"/>
      <w:pgSz w:w="11906" w:h="16838"/>
      <w:pgMar w:top="1134" w:right="1133" w:bottom="1134" w:left="1134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4523" w14:textId="77777777" w:rsidR="000A13D4" w:rsidRDefault="000A13D4">
      <w:pPr>
        <w:spacing w:after="0" w:line="240" w:lineRule="auto"/>
      </w:pPr>
      <w:r>
        <w:separator/>
      </w:r>
    </w:p>
  </w:endnote>
  <w:endnote w:type="continuationSeparator" w:id="0">
    <w:p w14:paraId="02B33850" w14:textId="77777777" w:rsidR="000A13D4" w:rsidRDefault="000A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Arial"/>
    <w:charset w:val="01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PMincho"/>
    <w:charset w:val="EE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2607" w14:textId="77777777" w:rsidR="00F05F59" w:rsidRDefault="00F05F59">
    <w:pPr>
      <w:pStyle w:val="Stopka"/>
      <w:jc w:val="both"/>
    </w:pPr>
    <w:r>
      <w:rPr>
        <w:sz w:val="20"/>
        <w:szCs w:val="20"/>
        <w:lang w:val="pl-PL"/>
      </w:rPr>
      <w:t>Szp-241/FZ-072/2024</w:t>
    </w:r>
    <w:r>
      <w:rPr>
        <w:sz w:val="20"/>
        <w:szCs w:val="20"/>
        <w:lang w:val="pl-PL"/>
      </w:rPr>
      <w:tab/>
    </w:r>
    <w:r>
      <w:rPr>
        <w:sz w:val="20"/>
        <w:szCs w:val="20"/>
        <w:lang w:val="pl-PL"/>
      </w:rPr>
      <w:tab/>
      <w:t xml:space="preserve">       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34CED">
      <w:rPr>
        <w:b/>
        <w:bCs/>
        <w:noProof/>
        <w:sz w:val="20"/>
        <w:szCs w:val="20"/>
      </w:rPr>
      <w:t>19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  <w:lang w:val="pl-PL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 w:rsidR="00A34CED">
      <w:rPr>
        <w:b/>
        <w:bCs/>
        <w:noProof/>
        <w:sz w:val="20"/>
        <w:szCs w:val="20"/>
      </w:rPr>
      <w:t>21</w:t>
    </w:r>
    <w:r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7C8D" w14:textId="77777777" w:rsidR="00F05F59" w:rsidRDefault="00F05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9A91" w14:textId="77777777" w:rsidR="000A13D4" w:rsidRDefault="000A13D4">
      <w:pPr>
        <w:spacing w:after="0" w:line="240" w:lineRule="auto"/>
      </w:pPr>
      <w:r>
        <w:separator/>
      </w:r>
    </w:p>
  </w:footnote>
  <w:footnote w:type="continuationSeparator" w:id="0">
    <w:p w14:paraId="49D2ED80" w14:textId="77777777" w:rsidR="000A13D4" w:rsidRDefault="000A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0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0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8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2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position w:val="0"/>
        <w:sz w:val="24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position w:val="0"/>
        <w:sz w:val="24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  <w:position w:val="0"/>
        <w:sz w:val="24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position w:val="0"/>
        <w:sz w:val="24"/>
        <w:vertAlign w:val="baseline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3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64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0000001F"/>
    <w:name w:val="WW8Num33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position w:val="0"/>
        <w:sz w:val="24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position w:val="0"/>
        <w:sz w:val="24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  <w:position w:val="0"/>
        <w:sz w:val="24"/>
        <w:vertAlign w:val="baseline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position w:val="0"/>
        <w:sz w:val="24"/>
        <w:vertAlign w:val="baseline"/>
      </w:rPr>
    </w:lvl>
  </w:abstractNum>
  <w:abstractNum w:abstractNumId="36" w15:restartNumberingAfterBreak="0">
    <w:nsid w:val="00000025"/>
    <w:multiLevelType w:val="multilevel"/>
    <w:tmpl w:val="00000025"/>
    <w:name w:val="WW8Num39"/>
    <w:lvl w:ilvl="0">
      <w:start w:val="1"/>
      <w:numFmt w:val="upperRoman"/>
      <w:lvlText w:val="%1."/>
      <w:lvlJc w:val="right"/>
      <w:pPr>
        <w:tabs>
          <w:tab w:val="num" w:pos="0"/>
        </w:tabs>
        <w:ind w:left="1445" w:hanging="1445"/>
      </w:pPr>
      <w:rPr>
        <w:b/>
        <w:i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147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7" w15:restartNumberingAfterBreak="0">
    <w:nsid w:val="00000026"/>
    <w:multiLevelType w:val="multilevel"/>
    <w:tmpl w:val="0000002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43" w15:restartNumberingAfterBreak="0">
    <w:nsid w:val="0000002C"/>
    <w:multiLevelType w:val="single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4" w15:restartNumberingAfterBreak="0">
    <w:nsid w:val="0000002D"/>
    <w:multiLevelType w:val="single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45" w15:restartNumberingAfterBreak="0">
    <w:nsid w:val="0000002E"/>
    <w:multiLevelType w:val="singleLevel"/>
    <w:tmpl w:val="0000002E"/>
    <w:name w:val="WW8Num50"/>
    <w:lvl w:ilvl="0">
      <w:start w:val="17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hint="default"/>
        <w:b/>
        <w:sz w:val="22"/>
        <w:szCs w:val="22"/>
      </w:rPr>
    </w:lvl>
  </w:abstractNum>
  <w:abstractNum w:abstractNumId="46" w15:restartNumberingAfterBreak="0">
    <w:nsid w:val="0000002F"/>
    <w:multiLevelType w:val="multilevel"/>
    <w:tmpl w:val="0000002F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00000030"/>
    <w:multiLevelType w:val="singleLevel"/>
    <w:tmpl w:val="00000030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8" w15:restartNumberingAfterBreak="0">
    <w:nsid w:val="00000031"/>
    <w:multiLevelType w:val="singleLevel"/>
    <w:tmpl w:val="00000031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9" w15:restartNumberingAfterBreak="0">
    <w:nsid w:val="00000032"/>
    <w:multiLevelType w:val="single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</w:abstractNum>
  <w:abstractNum w:abstractNumId="50" w15:restartNumberingAfterBreak="0">
    <w:nsid w:val="00000033"/>
    <w:multiLevelType w:val="multilevel"/>
    <w:tmpl w:val="00000033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00000034"/>
    <w:multiLevelType w:val="singleLevel"/>
    <w:tmpl w:val="00000034"/>
    <w:name w:val="WW8Num56"/>
    <w:lvl w:ilvl="0">
      <w:start w:val="10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hint="default"/>
        <w:b/>
        <w:sz w:val="22"/>
        <w:szCs w:val="22"/>
      </w:rPr>
    </w:lvl>
  </w:abstractNum>
  <w:abstractNum w:abstractNumId="52" w15:restartNumberingAfterBreak="0">
    <w:nsid w:val="00000035"/>
    <w:multiLevelType w:val="singleLevel"/>
    <w:tmpl w:val="00000035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3" w15:restartNumberingAfterBreak="0">
    <w:nsid w:val="00000036"/>
    <w:multiLevelType w:val="multilevel"/>
    <w:tmpl w:val="00000036"/>
    <w:name w:val="WW8Num5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7"/>
    <w:multiLevelType w:val="multilevel"/>
    <w:tmpl w:val="247879E8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8"/>
    <w:multiLevelType w:val="singleLevel"/>
    <w:tmpl w:val="00000038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b/>
        <w:u w:val="single"/>
      </w:rPr>
    </w:lvl>
  </w:abstractNum>
  <w:abstractNum w:abstractNumId="56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7" w15:restartNumberingAfterBreak="0">
    <w:nsid w:val="0000003A"/>
    <w:multiLevelType w:val="multilevel"/>
    <w:tmpl w:val="0000003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21"/>
      <w:numFmt w:val="upperRoman"/>
      <w:lvlText w:val="%5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B"/>
    <w:multiLevelType w:val="multilevel"/>
    <w:tmpl w:val="DA4E89A8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6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1" w15:restartNumberingAfterBreak="0">
    <w:nsid w:val="0000003E"/>
    <w:multiLevelType w:val="singleLevel"/>
    <w:tmpl w:val="0000003E"/>
    <w:name w:val="WW8Num67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62" w15:restartNumberingAfterBreak="0">
    <w:nsid w:val="0000003F"/>
    <w:multiLevelType w:val="singleLevel"/>
    <w:tmpl w:val="0000003F"/>
    <w:name w:val="WW8Num6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63" w15:restartNumberingAfterBreak="0">
    <w:nsid w:val="00000040"/>
    <w:multiLevelType w:val="singleLevel"/>
    <w:tmpl w:val="00000040"/>
    <w:name w:val="WW8Num6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4" w15:restartNumberingAfterBreak="0">
    <w:nsid w:val="00000041"/>
    <w:multiLevelType w:val="singleLevel"/>
    <w:tmpl w:val="00000041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2"/>
    <w:multiLevelType w:val="multilevel"/>
    <w:tmpl w:val="00000042"/>
    <w:name w:val="WW8Num7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rFonts w:ascii="Calibri" w:hAnsi="Calibri" w:cs="Calibri" w:hint="default"/>
        <w:b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>
        <w:rFonts w:hint="default"/>
      </w:rPr>
    </w:lvl>
  </w:abstractNum>
  <w:abstractNum w:abstractNumId="66" w15:restartNumberingAfterBreak="0">
    <w:nsid w:val="00000043"/>
    <w:multiLevelType w:val="singleLevel"/>
    <w:tmpl w:val="00000043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7" w15:restartNumberingAfterBreak="0">
    <w:nsid w:val="00000044"/>
    <w:multiLevelType w:val="multilevel"/>
    <w:tmpl w:val="00000044"/>
    <w:name w:val="WW8Num73"/>
    <w:lvl w:ilvl="0">
      <w:start w:val="13"/>
      <w:numFmt w:val="upperRoman"/>
      <w:lvlText w:val="%1."/>
      <w:lvlJc w:val="left"/>
      <w:pPr>
        <w:tabs>
          <w:tab w:val="num" w:pos="0"/>
        </w:tabs>
        <w:ind w:left="780" w:hanging="72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00000045"/>
    <w:multiLevelType w:val="singleLevel"/>
    <w:tmpl w:val="0000004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i w:val="0"/>
        <w:color w:val="000000"/>
      </w:rPr>
    </w:lvl>
  </w:abstractNum>
  <w:abstractNum w:abstractNumId="69" w15:restartNumberingAfterBreak="0">
    <w:nsid w:val="00000046"/>
    <w:multiLevelType w:val="singleLevel"/>
    <w:tmpl w:val="0000004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color w:val="000000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lowerLetter"/>
      <w:lvlText w:val="%1)"/>
      <w:lvlJc w:val="left"/>
      <w:pPr>
        <w:tabs>
          <w:tab w:val="num" w:pos="708"/>
        </w:tabs>
        <w:ind w:left="1146" w:hanging="360"/>
      </w:pPr>
      <w:rPr>
        <w:rFonts w:hint="default"/>
        <w:color w:val="000000"/>
      </w:rPr>
    </w:lvl>
  </w:abstractNum>
  <w:abstractNum w:abstractNumId="71" w15:restartNumberingAfterBreak="0">
    <w:nsid w:val="00000048"/>
    <w:multiLevelType w:val="singleLevel"/>
    <w:tmpl w:val="00000048"/>
    <w:lvl w:ilvl="0">
      <w:start w:val="1"/>
      <w:numFmt w:val="lowerLetter"/>
      <w:lvlText w:val="%1)"/>
      <w:lvlJc w:val="left"/>
      <w:pPr>
        <w:tabs>
          <w:tab w:val="num" w:pos="708"/>
        </w:tabs>
        <w:ind w:left="1146" w:hanging="360"/>
      </w:pPr>
      <w:rPr>
        <w:rFonts w:hint="default"/>
        <w:color w:val="000000"/>
      </w:rPr>
    </w:lvl>
  </w:abstractNum>
  <w:abstractNum w:abstractNumId="72" w15:restartNumberingAfterBreak="0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3" w15:restartNumberingAfterBreak="0">
    <w:nsid w:val="0000004A"/>
    <w:multiLevelType w:val="multilevel"/>
    <w:tmpl w:val="00000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9555642">
    <w:abstractNumId w:val="0"/>
  </w:num>
  <w:num w:numId="2" w16cid:durableId="304091091">
    <w:abstractNumId w:val="1"/>
  </w:num>
  <w:num w:numId="3" w16cid:durableId="721254548">
    <w:abstractNumId w:val="2"/>
  </w:num>
  <w:num w:numId="4" w16cid:durableId="1878397129">
    <w:abstractNumId w:val="3"/>
  </w:num>
  <w:num w:numId="5" w16cid:durableId="1529757333">
    <w:abstractNumId w:val="4"/>
  </w:num>
  <w:num w:numId="6" w16cid:durableId="1358852214">
    <w:abstractNumId w:val="5"/>
  </w:num>
  <w:num w:numId="7" w16cid:durableId="22825086">
    <w:abstractNumId w:val="6"/>
  </w:num>
  <w:num w:numId="8" w16cid:durableId="797913095">
    <w:abstractNumId w:val="7"/>
  </w:num>
  <w:num w:numId="9" w16cid:durableId="1132137598">
    <w:abstractNumId w:val="8"/>
  </w:num>
  <w:num w:numId="10" w16cid:durableId="1160270995">
    <w:abstractNumId w:val="9"/>
  </w:num>
  <w:num w:numId="11" w16cid:durableId="993800144">
    <w:abstractNumId w:val="10"/>
  </w:num>
  <w:num w:numId="12" w16cid:durableId="685519524">
    <w:abstractNumId w:val="11"/>
  </w:num>
  <w:num w:numId="13" w16cid:durableId="669518">
    <w:abstractNumId w:val="12"/>
  </w:num>
  <w:num w:numId="14" w16cid:durableId="1450468278">
    <w:abstractNumId w:val="13"/>
  </w:num>
  <w:num w:numId="15" w16cid:durableId="461075624">
    <w:abstractNumId w:val="14"/>
  </w:num>
  <w:num w:numId="16" w16cid:durableId="1579556528">
    <w:abstractNumId w:val="15"/>
  </w:num>
  <w:num w:numId="17" w16cid:durableId="1555847761">
    <w:abstractNumId w:val="16"/>
  </w:num>
  <w:num w:numId="18" w16cid:durableId="649552910">
    <w:abstractNumId w:val="17"/>
  </w:num>
  <w:num w:numId="19" w16cid:durableId="96410965">
    <w:abstractNumId w:val="18"/>
  </w:num>
  <w:num w:numId="20" w16cid:durableId="668800652">
    <w:abstractNumId w:val="19"/>
  </w:num>
  <w:num w:numId="21" w16cid:durableId="1845968900">
    <w:abstractNumId w:val="20"/>
  </w:num>
  <w:num w:numId="22" w16cid:durableId="1857039574">
    <w:abstractNumId w:val="21"/>
  </w:num>
  <w:num w:numId="23" w16cid:durableId="918905555">
    <w:abstractNumId w:val="22"/>
  </w:num>
  <w:num w:numId="24" w16cid:durableId="360664609">
    <w:abstractNumId w:val="23"/>
  </w:num>
  <w:num w:numId="25" w16cid:durableId="2118865566">
    <w:abstractNumId w:val="24"/>
  </w:num>
  <w:num w:numId="26" w16cid:durableId="545141422">
    <w:abstractNumId w:val="25"/>
  </w:num>
  <w:num w:numId="27" w16cid:durableId="559826253">
    <w:abstractNumId w:val="26"/>
  </w:num>
  <w:num w:numId="28" w16cid:durableId="1949042517">
    <w:abstractNumId w:val="27"/>
  </w:num>
  <w:num w:numId="29" w16cid:durableId="144393182">
    <w:abstractNumId w:val="28"/>
  </w:num>
  <w:num w:numId="30" w16cid:durableId="424347728">
    <w:abstractNumId w:val="29"/>
  </w:num>
  <w:num w:numId="31" w16cid:durableId="868222987">
    <w:abstractNumId w:val="30"/>
  </w:num>
  <w:num w:numId="32" w16cid:durableId="502203329">
    <w:abstractNumId w:val="31"/>
  </w:num>
  <w:num w:numId="33" w16cid:durableId="151528465">
    <w:abstractNumId w:val="32"/>
  </w:num>
  <w:num w:numId="34" w16cid:durableId="1168599038">
    <w:abstractNumId w:val="33"/>
  </w:num>
  <w:num w:numId="35" w16cid:durableId="1211528730">
    <w:abstractNumId w:val="34"/>
  </w:num>
  <w:num w:numId="36" w16cid:durableId="199174049">
    <w:abstractNumId w:val="35"/>
  </w:num>
  <w:num w:numId="37" w16cid:durableId="1160005227">
    <w:abstractNumId w:val="36"/>
  </w:num>
  <w:num w:numId="38" w16cid:durableId="639193218">
    <w:abstractNumId w:val="37"/>
  </w:num>
  <w:num w:numId="39" w16cid:durableId="740566966">
    <w:abstractNumId w:val="38"/>
  </w:num>
  <w:num w:numId="40" w16cid:durableId="571082146">
    <w:abstractNumId w:val="39"/>
  </w:num>
  <w:num w:numId="41" w16cid:durableId="1551846416">
    <w:abstractNumId w:val="40"/>
  </w:num>
  <w:num w:numId="42" w16cid:durableId="1701466251">
    <w:abstractNumId w:val="41"/>
  </w:num>
  <w:num w:numId="43" w16cid:durableId="1342734058">
    <w:abstractNumId w:val="42"/>
  </w:num>
  <w:num w:numId="44" w16cid:durableId="1360160086">
    <w:abstractNumId w:val="43"/>
  </w:num>
  <w:num w:numId="45" w16cid:durableId="150684178">
    <w:abstractNumId w:val="44"/>
  </w:num>
  <w:num w:numId="46" w16cid:durableId="1964774929">
    <w:abstractNumId w:val="45"/>
  </w:num>
  <w:num w:numId="47" w16cid:durableId="1925064093">
    <w:abstractNumId w:val="46"/>
  </w:num>
  <w:num w:numId="48" w16cid:durableId="1641688141">
    <w:abstractNumId w:val="47"/>
  </w:num>
  <w:num w:numId="49" w16cid:durableId="282543229">
    <w:abstractNumId w:val="48"/>
  </w:num>
  <w:num w:numId="50" w16cid:durableId="760685345">
    <w:abstractNumId w:val="49"/>
  </w:num>
  <w:num w:numId="51" w16cid:durableId="1476099416">
    <w:abstractNumId w:val="50"/>
  </w:num>
  <w:num w:numId="52" w16cid:durableId="1441028358">
    <w:abstractNumId w:val="51"/>
  </w:num>
  <w:num w:numId="53" w16cid:durableId="1943830206">
    <w:abstractNumId w:val="52"/>
  </w:num>
  <w:num w:numId="54" w16cid:durableId="1959792309">
    <w:abstractNumId w:val="53"/>
  </w:num>
  <w:num w:numId="55" w16cid:durableId="1915387460">
    <w:abstractNumId w:val="54"/>
  </w:num>
  <w:num w:numId="56" w16cid:durableId="1110052395">
    <w:abstractNumId w:val="55"/>
  </w:num>
  <w:num w:numId="57" w16cid:durableId="801388101">
    <w:abstractNumId w:val="56"/>
  </w:num>
  <w:num w:numId="58" w16cid:durableId="433400039">
    <w:abstractNumId w:val="57"/>
  </w:num>
  <w:num w:numId="59" w16cid:durableId="2121794848">
    <w:abstractNumId w:val="58"/>
  </w:num>
  <w:num w:numId="60" w16cid:durableId="237860767">
    <w:abstractNumId w:val="59"/>
  </w:num>
  <w:num w:numId="61" w16cid:durableId="1141848184">
    <w:abstractNumId w:val="60"/>
  </w:num>
  <w:num w:numId="62" w16cid:durableId="931544383">
    <w:abstractNumId w:val="61"/>
  </w:num>
  <w:num w:numId="63" w16cid:durableId="1126194598">
    <w:abstractNumId w:val="62"/>
  </w:num>
  <w:num w:numId="64" w16cid:durableId="1508205695">
    <w:abstractNumId w:val="63"/>
  </w:num>
  <w:num w:numId="65" w16cid:durableId="741409181">
    <w:abstractNumId w:val="64"/>
  </w:num>
  <w:num w:numId="66" w16cid:durableId="78528068">
    <w:abstractNumId w:val="65"/>
  </w:num>
  <w:num w:numId="67" w16cid:durableId="1100637620">
    <w:abstractNumId w:val="66"/>
  </w:num>
  <w:num w:numId="68" w16cid:durableId="55864624">
    <w:abstractNumId w:val="67"/>
  </w:num>
  <w:num w:numId="69" w16cid:durableId="674259084">
    <w:abstractNumId w:val="68"/>
  </w:num>
  <w:num w:numId="70" w16cid:durableId="258367994">
    <w:abstractNumId w:val="69"/>
  </w:num>
  <w:num w:numId="71" w16cid:durableId="762534205">
    <w:abstractNumId w:val="70"/>
  </w:num>
  <w:num w:numId="72" w16cid:durableId="134109401">
    <w:abstractNumId w:val="71"/>
  </w:num>
  <w:num w:numId="73" w16cid:durableId="1847136046">
    <w:abstractNumId w:val="72"/>
  </w:num>
  <w:num w:numId="74" w16cid:durableId="1673294986">
    <w:abstractNumId w:val="73"/>
  </w:num>
  <w:num w:numId="75" w16cid:durableId="1835949808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EE"/>
    <w:rsid w:val="000151E3"/>
    <w:rsid w:val="000A13D4"/>
    <w:rsid w:val="001A161B"/>
    <w:rsid w:val="00236F4A"/>
    <w:rsid w:val="00327CAB"/>
    <w:rsid w:val="00372B84"/>
    <w:rsid w:val="004B39EE"/>
    <w:rsid w:val="00546C51"/>
    <w:rsid w:val="00552917"/>
    <w:rsid w:val="00573298"/>
    <w:rsid w:val="005A20A5"/>
    <w:rsid w:val="006619FB"/>
    <w:rsid w:val="008F2692"/>
    <w:rsid w:val="00907873"/>
    <w:rsid w:val="00970D95"/>
    <w:rsid w:val="00A34CED"/>
    <w:rsid w:val="00B444D2"/>
    <w:rsid w:val="00B64572"/>
    <w:rsid w:val="00B96D17"/>
    <w:rsid w:val="00C20CC3"/>
    <w:rsid w:val="00DA0F24"/>
    <w:rsid w:val="00F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07A37"/>
  <w15:docId w15:val="{079E1A02-C361-445F-87E7-71FD48F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3z0">
    <w:name w:val="WW8Num3z0"/>
    <w:rPr>
      <w:rFonts w:ascii="Calibri" w:hAnsi="Calibri" w:cs="Times New Roman" w:hint="default"/>
      <w:lang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alibri" w:hAnsi="Calibri" w:cs="Calibri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  <w:rPr>
      <w:rFonts w:ascii="Calibri" w:hAnsi="Calibri" w:cs="Calibri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ascii="Calibri" w:hAnsi="Calibri" w:cs="Calibri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b w:val="0"/>
      <w:position w:val="0"/>
      <w:sz w:val="24"/>
      <w:vertAlign w:val="baseline"/>
    </w:rPr>
  </w:style>
  <w:style w:type="character" w:customStyle="1" w:styleId="WW8Num10z1">
    <w:name w:val="WW8Num10z1"/>
    <w:rPr>
      <w:position w:val="0"/>
      <w:sz w:val="24"/>
      <w:vertAlign w:val="baseline"/>
    </w:rPr>
  </w:style>
  <w:style w:type="character" w:customStyle="1" w:styleId="WW8Num11z0">
    <w:name w:val="WW8Num11z0"/>
    <w:rPr>
      <w:u w:val="none"/>
    </w:rPr>
  </w:style>
  <w:style w:type="character" w:customStyle="1" w:styleId="WW8Num13z0">
    <w:name w:val="WW8Num13z0"/>
    <w:rPr>
      <w:rFonts w:hint="default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/>
      <w:sz w:val="22"/>
      <w:szCs w:val="22"/>
    </w:rPr>
  </w:style>
  <w:style w:type="character" w:customStyle="1" w:styleId="WW8Num17z0">
    <w:name w:val="WW8Num17z0"/>
    <w:rPr>
      <w:rFonts w:ascii="Calibri" w:eastAsia="Times New Roman" w:hAnsi="Calibri" w:cs="Calibri" w:hint="default"/>
      <w:b w:val="0"/>
    </w:rPr>
  </w:style>
  <w:style w:type="character" w:customStyle="1" w:styleId="WW8Num18z0">
    <w:name w:val="WW8Num18z0"/>
    <w:rPr>
      <w:rFonts w:ascii="Calibri" w:hAnsi="Calibri" w:cs="Times New Roman" w:hint="default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cs="Times New Roman" w:hint="default"/>
      <w:b w:val="0"/>
    </w:rPr>
  </w:style>
  <w:style w:type="character" w:customStyle="1" w:styleId="WW8Num22z0">
    <w:name w:val="WW8Num22z0"/>
    <w:rPr>
      <w:rFonts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Calibri" w:eastAsia="Calibri" w:hAnsi="Calibri" w:cs="Calibri" w:hint="default"/>
      <w:b w:val="0"/>
      <w:position w:val="0"/>
      <w:sz w:val="24"/>
      <w:vertAlign w:val="baseline"/>
    </w:rPr>
  </w:style>
  <w:style w:type="character" w:customStyle="1" w:styleId="WW8Num25z1">
    <w:name w:val="WW8Num25z1"/>
    <w:rPr>
      <w:rFonts w:hint="default"/>
      <w:position w:val="0"/>
      <w:sz w:val="24"/>
      <w:vertAlign w:val="baseline"/>
    </w:rPr>
  </w:style>
  <w:style w:type="character" w:customStyle="1" w:styleId="WW8Num25z3">
    <w:name w:val="WW8Num25z3"/>
    <w:rPr>
      <w:rFonts w:hint="default"/>
      <w:b w:val="0"/>
      <w:position w:val="0"/>
      <w:sz w:val="24"/>
      <w:vertAlign w:val="baseline"/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7z0">
    <w:name w:val="WW8Num37z0"/>
    <w:rPr>
      <w:b w:val="0"/>
      <w:i w:val="0"/>
      <w:sz w:val="22"/>
      <w:szCs w:val="22"/>
    </w:rPr>
  </w:style>
  <w:style w:type="character" w:customStyle="1" w:styleId="WW8Num37z2">
    <w:name w:val="WW8Num37z2"/>
    <w:rPr>
      <w:rFonts w:hint="default"/>
      <w:sz w:val="20"/>
      <w:szCs w:val="20"/>
    </w:rPr>
  </w:style>
  <w:style w:type="character" w:customStyle="1" w:styleId="WW8Num37z3">
    <w:name w:val="WW8Num37z3"/>
    <w:rPr>
      <w:rFonts w:hint="default"/>
      <w:color w:val="000000"/>
    </w:rPr>
  </w:style>
  <w:style w:type="character" w:customStyle="1" w:styleId="WW8Num38z0">
    <w:name w:val="WW8Num38z0"/>
    <w:rPr>
      <w:rFonts w:ascii="Calibri" w:eastAsia="Calibri" w:hAnsi="Calibri" w:cs="Calibri" w:hint="default"/>
      <w:b w:val="0"/>
      <w:position w:val="0"/>
      <w:sz w:val="24"/>
      <w:vertAlign w:val="baseline"/>
    </w:rPr>
  </w:style>
  <w:style w:type="character" w:customStyle="1" w:styleId="WW8Num38z1">
    <w:name w:val="WW8Num38z1"/>
    <w:rPr>
      <w:rFonts w:hint="default"/>
      <w:position w:val="0"/>
      <w:sz w:val="24"/>
      <w:vertAlign w:val="baseline"/>
    </w:rPr>
  </w:style>
  <w:style w:type="character" w:customStyle="1" w:styleId="WW8Num38z3">
    <w:name w:val="WW8Num38z3"/>
    <w:rPr>
      <w:rFonts w:hint="default"/>
      <w:b w:val="0"/>
      <w:position w:val="0"/>
      <w:sz w:val="24"/>
      <w:vertAlign w:val="baseline"/>
    </w:rPr>
  </w:style>
  <w:style w:type="character" w:customStyle="1" w:styleId="WW8Num39z0">
    <w:name w:val="WW8Num39z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WW8Num39z1">
    <w:name w:val="WW8Num39z1"/>
    <w:rPr>
      <w:rFonts w:ascii="Times New Roman" w:eastAsia="Arial" w:hAnsi="Times New Roman" w:cs="Times New Roman" w:hint="default"/>
      <w:b w:val="0"/>
      <w:color w:val="000000"/>
      <w:position w:val="0"/>
      <w:sz w:val="22"/>
      <w:szCs w:val="22"/>
      <w:vertAlign w:val="baseline"/>
    </w:rPr>
  </w:style>
  <w:style w:type="character" w:customStyle="1" w:styleId="WW8Num39z2">
    <w:name w:val="WW8Num39z2"/>
    <w:rPr>
      <w:position w:val="0"/>
      <w:sz w:val="24"/>
      <w:vertAlign w:val="baseline"/>
    </w:rPr>
  </w:style>
  <w:style w:type="character" w:customStyle="1" w:styleId="WW8Num41z0">
    <w:name w:val="WW8Num41z0"/>
    <w:rPr>
      <w:rFonts w:hint="default"/>
      <w:u w:val="none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cs="Times New Roman" w:hint="default"/>
    </w:rPr>
  </w:style>
  <w:style w:type="character" w:customStyle="1" w:styleId="WW8Num48z0">
    <w:name w:val="WW8Num48z0"/>
    <w:rPr>
      <w:rFonts w:cs="Times New Roman" w:hint="default"/>
      <w:b w:val="0"/>
    </w:rPr>
  </w:style>
  <w:style w:type="character" w:customStyle="1" w:styleId="WW8Num48z1">
    <w:name w:val="WW8Num48z1"/>
    <w:rPr>
      <w:rFonts w:cs="Times New Roman"/>
    </w:rPr>
  </w:style>
  <w:style w:type="character" w:customStyle="1" w:styleId="WW8Num50z0">
    <w:name w:val="WW8Num50z0"/>
    <w:rPr>
      <w:rFonts w:hint="default"/>
      <w:b/>
      <w:sz w:val="22"/>
      <w:szCs w:val="22"/>
    </w:rPr>
  </w:style>
  <w:style w:type="character" w:customStyle="1" w:styleId="WW8Num53z1">
    <w:name w:val="WW8Num53z1"/>
    <w:rPr>
      <w:rFonts w:hint="default"/>
    </w:rPr>
  </w:style>
  <w:style w:type="character" w:customStyle="1" w:styleId="WW8Num54z0">
    <w:name w:val="WW8Num54z0"/>
    <w:rPr>
      <w:rFonts w:hint="default"/>
      <w:b w:val="0"/>
    </w:rPr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hint="default"/>
      <w:b/>
      <w:sz w:val="22"/>
      <w:szCs w:val="22"/>
    </w:rPr>
  </w:style>
  <w:style w:type="character" w:customStyle="1" w:styleId="WW8Num57z0">
    <w:name w:val="WW8Num57z0"/>
    <w:rPr>
      <w:i w:val="0"/>
    </w:rPr>
  </w:style>
  <w:style w:type="character" w:customStyle="1" w:styleId="WW8Num58z0">
    <w:name w:val="WW8Num58z0"/>
    <w:rPr>
      <w:rFonts w:ascii="Calibri" w:hAnsi="Calibri" w:cs="Times New Roman" w:hint="default"/>
    </w:rPr>
  </w:style>
  <w:style w:type="character" w:customStyle="1" w:styleId="WW8Num60z0">
    <w:name w:val="WW8Num60z0"/>
    <w:rPr>
      <w:rFonts w:hint="default"/>
      <w:b/>
      <w:u w:val="single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  <w:rPr>
      <w:rFonts w:hint="default"/>
    </w:rPr>
  </w:style>
  <w:style w:type="character" w:customStyle="1" w:styleId="WW8Num62z0">
    <w:name w:val="WW8Num62z0"/>
    <w:rPr>
      <w:rFonts w:hint="default"/>
      <w:i w:val="0"/>
      <w:color w:val="000000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2">
    <w:name w:val="WW8Num63z2"/>
    <w:rPr>
      <w:rFonts w:hint="default"/>
      <w:sz w:val="20"/>
      <w:szCs w:val="20"/>
    </w:rPr>
  </w:style>
  <w:style w:type="character" w:customStyle="1" w:styleId="WW8Num63z3">
    <w:name w:val="WW8Num63z3"/>
    <w:rPr>
      <w:rFonts w:hint="default"/>
      <w:color w:val="000000"/>
    </w:rPr>
  </w:style>
  <w:style w:type="character" w:customStyle="1" w:styleId="WW8Num63z4">
    <w:name w:val="WW8Num63z4"/>
    <w:rPr>
      <w:rFonts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ascii="Calibri" w:eastAsia="Times New Roman" w:hAnsi="Calibri" w:cs="Times New Roman"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71z0">
    <w:name w:val="WW8Num71z0"/>
    <w:rPr>
      <w:rFonts w:ascii="Calibri" w:hAnsi="Calibri" w:cs="Calibri" w:hint="default"/>
      <w:b/>
      <w:sz w:val="20"/>
      <w:szCs w:val="22"/>
    </w:rPr>
  </w:style>
  <w:style w:type="character" w:customStyle="1" w:styleId="WW8Num71z1">
    <w:name w:val="WW8Num71z1"/>
    <w:rPr>
      <w:rFonts w:hint="default"/>
      <w:b w:val="0"/>
    </w:rPr>
  </w:style>
  <w:style w:type="character" w:customStyle="1" w:styleId="WW8Num71z2">
    <w:name w:val="WW8Num71z2"/>
    <w:rPr>
      <w:rFonts w:hint="default"/>
    </w:rPr>
  </w:style>
  <w:style w:type="character" w:customStyle="1" w:styleId="WW8Num72z0">
    <w:name w:val="WW8Num72z0"/>
    <w:rPr>
      <w:b w:val="0"/>
    </w:rPr>
  </w:style>
  <w:style w:type="character" w:customStyle="1" w:styleId="WW8Num73z0">
    <w:name w:val="WW8Num73z0"/>
    <w:rPr>
      <w:rFonts w:ascii="Calibri" w:hAnsi="Calibri" w:cs="Calibri" w:hint="default"/>
      <w:b/>
    </w:rPr>
  </w:style>
  <w:style w:type="character" w:customStyle="1" w:styleId="WW8Num73z1">
    <w:name w:val="WW8Num73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  <w:lang w:val="x-none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AkapitzlistZnak">
    <w:name w:val="Akapit z listą Znak"/>
  </w:style>
  <w:style w:type="character" w:customStyle="1" w:styleId="BezodstpwZnak">
    <w:name w:val="Bez odstępów Znak"/>
    <w:rPr>
      <w:sz w:val="22"/>
      <w:szCs w:val="22"/>
    </w:rPr>
  </w:style>
  <w:style w:type="character" w:customStyle="1" w:styleId="Nagwek3Znak">
    <w:name w:val="Nagłówek 3 Znak"/>
    <w:rPr>
      <w:rFonts w:ascii="Cambria" w:eastAsia="Times New Roman" w:hAnsi="Cambria" w:cs="Cambria"/>
      <w:b/>
      <w:bCs/>
      <w:sz w:val="26"/>
      <w:szCs w:val="26"/>
    </w:rPr>
  </w:style>
  <w:style w:type="character" w:customStyle="1" w:styleId="WW-czeinternetowe">
    <w:name w:val="WW-Łącze internetowe"/>
    <w:rPr>
      <w:color w:val="0000FF"/>
      <w:u w:val="single"/>
    </w:rPr>
  </w:style>
  <w:style w:type="character" w:customStyle="1" w:styleId="TekstprzypisudolnegoZnak">
    <w:name w:val="Tekst przypisu dolnego Znak"/>
    <w:rPr>
      <w:rFonts w:ascii="Tahoma" w:eastAsia="Times New Roman" w:hAnsi="Tahoma" w:cs="Tahoma"/>
    </w:rPr>
  </w:style>
  <w:style w:type="character" w:customStyle="1" w:styleId="Znakiprzypiswdolnych">
    <w:name w:val="Znaki przypisów dolnych"/>
    <w:rPr>
      <w:sz w:val="20"/>
      <w:vertAlign w:val="superscript"/>
    </w:rPr>
  </w:style>
  <w:style w:type="character" w:customStyle="1" w:styleId="TekstpodstawowyZnak">
    <w:name w:val="Tekst podstawowy Znak"/>
  </w:style>
  <w:style w:type="character" w:customStyle="1" w:styleId="apple-converted-space">
    <w:name w:val="apple-converted-space"/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uficommentbody">
    <w:name w:val="uficommentbody"/>
    <w:rPr>
      <w:rFonts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rPr>
      <w:rFonts w:ascii="Times New Roman" w:hAnsi="Times New Roman" w:cs="Times New Roman"/>
      <w:b/>
    </w:rPr>
  </w:style>
  <w:style w:type="character" w:customStyle="1" w:styleId="ListLabel3">
    <w:name w:val="ListLabel 3"/>
    <w:rPr>
      <w:rFonts w:ascii="Calibri" w:hAnsi="Calibri"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rFonts w:ascii="Times New Roman" w:hAnsi="Times New Roman" w:cs="Times New Roman"/>
      <w:color w:val="00000A"/>
    </w:rPr>
  </w:style>
  <w:style w:type="character" w:customStyle="1" w:styleId="ListLabel7">
    <w:name w:val="ListLabel 7"/>
    <w:rPr>
      <w:rFonts w:ascii="Times New Roman" w:hAnsi="Times New Roman" w:cs="Times New Roman"/>
      <w:b/>
      <w:sz w:val="20"/>
      <w:szCs w:val="22"/>
    </w:rPr>
  </w:style>
  <w:style w:type="character" w:customStyle="1" w:styleId="ListLabel8">
    <w:name w:val="ListLabel 8"/>
    <w:rPr>
      <w:rFonts w:ascii="Times New Roman" w:hAnsi="Times New Roman" w:cs="Times New Roman"/>
      <w:b/>
      <w:color w:val="00000A"/>
    </w:rPr>
  </w:style>
  <w:style w:type="character" w:customStyle="1" w:styleId="ListLabel9">
    <w:name w:val="ListLabel 9"/>
    <w:rPr>
      <w:rFonts w:ascii="Times New Roman" w:hAnsi="Times New Roman" w:cs="Times New Roman"/>
      <w:i w:val="0"/>
    </w:rPr>
  </w:style>
  <w:style w:type="character" w:customStyle="1" w:styleId="ListLabel10">
    <w:name w:val="ListLabel 10"/>
    <w:rPr>
      <w:rFonts w:ascii="Times New Roman" w:hAnsi="Times New Roman" w:cs="Times New Roman"/>
      <w:i w:val="0"/>
      <w:color w:val="00000A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ascii="Times New Roman" w:hAnsi="Times New Roman" w:cs="Times New Roman"/>
      <w:b/>
      <w:color w:val="00000A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ascii="Times New Roman" w:hAnsi="Times New Roman" w:cs="Times New Roman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ascii="Times New Roman" w:hAnsi="Times New Roman" w:cs="Times New Roman"/>
      <w:color w:val="00000A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ascii="Times New Roman" w:hAnsi="Times New Roman" w:cs="Times New Roman"/>
      <w:b/>
      <w:sz w:val="23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Times New Roman" w:hAnsi="Times New Roman" w:cs="Times New Roman"/>
      <w:b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Times New Roman" w:hAnsi="Times New Roman"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imes New Roman" w:hAnsi="Times New Roman" w:cs="Times New Roman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rFonts w:ascii="Times New Roman" w:hAnsi="Times New Roman" w:cs="Times New Roman"/>
      <w:b/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ascii="Times New Roman" w:hAnsi="Times New Roman" w:cs="Times New Roman"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rFonts w:ascii="Times New Roman" w:hAnsi="Times New Roman" w:cs="Times New Roman"/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rFonts w:ascii="Times New Roman" w:hAnsi="Times New Roman" w:cs="Times New Roman"/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rFonts w:ascii="Times New Roman" w:hAnsi="Times New Roman" w:cs="Times New Roman"/>
      <w:b/>
    </w:rPr>
  </w:style>
  <w:style w:type="character" w:customStyle="1" w:styleId="ListLabel91">
    <w:name w:val="ListLabel 91"/>
    <w:rPr>
      <w:rFonts w:ascii="Times New Roman" w:hAnsi="Times New Roman" w:cs="Times New Roman"/>
      <w:b/>
    </w:rPr>
  </w:style>
  <w:style w:type="character" w:customStyle="1" w:styleId="ListLabel92">
    <w:name w:val="ListLabel 92"/>
    <w:rPr>
      <w:b w:val="0"/>
    </w:rPr>
  </w:style>
  <w:style w:type="character" w:customStyle="1" w:styleId="ListLabel93">
    <w:name w:val="ListLabel 93"/>
    <w:rPr>
      <w:rFonts w:ascii="Times New Roman" w:hAnsi="Times New Roman" w:cs="Times New Roman"/>
      <w:b/>
    </w:rPr>
  </w:style>
  <w:style w:type="character" w:customStyle="1" w:styleId="ListLabel94">
    <w:name w:val="ListLabel 94"/>
    <w:rPr>
      <w:rFonts w:ascii="LiberationSans" w:hAnsi="LiberationSans" w:cs="LiberationSans"/>
      <w:b w:val="0"/>
    </w:rPr>
  </w:style>
  <w:style w:type="character" w:customStyle="1" w:styleId="ListLabel95">
    <w:name w:val="ListLabel 95"/>
    <w:rPr>
      <w:rFonts w:ascii="Times New Roman" w:hAnsi="Times New Roman" w:cs="Times New Roman"/>
      <w:i w:val="0"/>
    </w:rPr>
  </w:style>
  <w:style w:type="character" w:customStyle="1" w:styleId="ListLabel96">
    <w:name w:val="ListLabel 96"/>
    <w:rPr>
      <w:rFonts w:ascii="Times New Roman" w:eastAsia="Calibri" w:hAnsi="Times New Roman" w:cs="Times New Roman"/>
      <w:b/>
    </w:rPr>
  </w:style>
  <w:style w:type="character" w:customStyle="1" w:styleId="ListLabel97">
    <w:name w:val="ListLabel 97"/>
    <w:rPr>
      <w:rFonts w:eastAsia="Calibri" w:cs="Times New Roman"/>
    </w:rPr>
  </w:style>
  <w:style w:type="character" w:customStyle="1" w:styleId="ListLabel98">
    <w:name w:val="ListLabel 98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4"/>
      <w:vertAlign w:val="baseline"/>
      <w:lang w:val="pl-PL"/>
    </w:rPr>
  </w:style>
  <w:style w:type="character" w:customStyle="1" w:styleId="ListLabel99">
    <w:name w:val="ListLabel 99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2"/>
      <w:szCs w:val="22"/>
      <w:vertAlign w:val="baseline"/>
      <w:lang w:val="pl-PL"/>
    </w:rPr>
  </w:style>
  <w:style w:type="character" w:customStyle="1" w:styleId="ListLabel100">
    <w:name w:val="ListLabel 100"/>
    <w:rPr>
      <w:rFonts w:ascii="Times New Roman" w:hAnsi="Times New Roman" w:cs="Times New Roman"/>
      <w:strike w:val="0"/>
      <w:dstrike w:val="0"/>
      <w:color w:val="000000"/>
      <w:spacing w:val="6"/>
      <w:w w:val="100"/>
      <w:position w:val="0"/>
      <w:sz w:val="22"/>
      <w:szCs w:val="22"/>
      <w:vertAlign w:val="baseline"/>
      <w:lang w:val="pl-PL"/>
    </w:rPr>
  </w:style>
  <w:style w:type="character" w:customStyle="1" w:styleId="ListLabel101">
    <w:name w:val="ListLabel 101"/>
    <w:rPr>
      <w:rFonts w:ascii="Times New Roman" w:hAnsi="Times New Roman" w:cs="Times New Roman"/>
      <w:strike w:val="0"/>
      <w:dstrike w:val="0"/>
      <w:color w:val="000000"/>
      <w:spacing w:val="8"/>
      <w:w w:val="100"/>
      <w:position w:val="0"/>
      <w:sz w:val="22"/>
      <w:szCs w:val="22"/>
      <w:vertAlign w:val="baseline"/>
      <w:lang w:val="pl-PL"/>
    </w:rPr>
  </w:style>
  <w:style w:type="character" w:customStyle="1" w:styleId="ListLabel102">
    <w:name w:val="ListLabel 102"/>
    <w:rPr>
      <w:rFonts w:ascii="Times New Roman" w:hAnsi="Times New Roman" w:cs="Times New Roman"/>
      <w:strike w:val="0"/>
      <w:dstrike w:val="0"/>
      <w:color w:val="000000"/>
      <w:spacing w:val="3"/>
      <w:w w:val="100"/>
      <w:position w:val="0"/>
      <w:sz w:val="22"/>
      <w:szCs w:val="22"/>
      <w:vertAlign w:val="baseline"/>
      <w:lang w:val="pl-PL"/>
    </w:rPr>
  </w:style>
  <w:style w:type="character" w:customStyle="1" w:styleId="ListLabel103">
    <w:name w:val="ListLabel 103"/>
    <w:rPr>
      <w:rFonts w:ascii="Times New Roman" w:eastAsia="Times New Roman" w:hAnsi="Times New Roman" w:cs="Times New Roman"/>
      <w:b/>
    </w:rPr>
  </w:style>
  <w:style w:type="character" w:customStyle="1" w:styleId="ListLabel104">
    <w:name w:val="ListLabel 104"/>
    <w:rPr>
      <w:rFonts w:ascii="Times New Roman" w:hAnsi="Times New Roman" w:cs="Times New Roman"/>
      <w:b/>
    </w:rPr>
  </w:style>
  <w:style w:type="character" w:customStyle="1" w:styleId="ListLabel105">
    <w:name w:val="ListLabel 105"/>
    <w:rPr>
      <w:rFonts w:ascii="Calibri" w:hAnsi="Calibri" w:cs="Times New Roman"/>
    </w:rPr>
  </w:style>
  <w:style w:type="character" w:customStyle="1" w:styleId="ListLabel106">
    <w:name w:val="ListLabel 106"/>
    <w:rPr>
      <w:rFonts w:ascii="Times New Roman" w:eastAsia="Times New Roman" w:hAnsi="Times New Roman" w:cs="Times New Roman"/>
    </w:rPr>
  </w:style>
  <w:style w:type="character" w:customStyle="1" w:styleId="ListLabel107">
    <w:name w:val="ListLabel 107"/>
    <w:rPr>
      <w:sz w:val="20"/>
      <w:szCs w:val="20"/>
    </w:rPr>
  </w:style>
  <w:style w:type="character" w:customStyle="1" w:styleId="ListLabel108">
    <w:name w:val="ListLabel 108"/>
    <w:rPr>
      <w:rFonts w:ascii="Times New Roman" w:hAnsi="Times New Roman" w:cs="Times New Roman"/>
      <w:color w:val="00000A"/>
    </w:rPr>
  </w:style>
  <w:style w:type="character" w:customStyle="1" w:styleId="ListLabel109">
    <w:name w:val="ListLabel 109"/>
    <w:rPr>
      <w:rFonts w:ascii="Times New Roman" w:hAnsi="Times New Roman" w:cs="Times New Roman"/>
      <w:b/>
      <w:sz w:val="20"/>
      <w:szCs w:val="22"/>
    </w:rPr>
  </w:style>
  <w:style w:type="character" w:customStyle="1" w:styleId="ListLabel110">
    <w:name w:val="ListLabel 110"/>
    <w:rPr>
      <w:rFonts w:ascii="Times New Roman" w:hAnsi="Times New Roman" w:cs="Times New Roman"/>
      <w:b/>
      <w:color w:val="00000A"/>
    </w:rPr>
  </w:style>
  <w:style w:type="character" w:customStyle="1" w:styleId="ListLabel111">
    <w:name w:val="ListLabel 111"/>
    <w:rPr>
      <w:rFonts w:ascii="Times New Roman" w:hAnsi="Times New Roman" w:cs="Times New Roman"/>
      <w:i w:val="0"/>
    </w:rPr>
  </w:style>
  <w:style w:type="character" w:customStyle="1" w:styleId="ListLabel112">
    <w:name w:val="ListLabel 112"/>
    <w:rPr>
      <w:rFonts w:ascii="Times New Roman" w:hAnsi="Times New Roman" w:cs="Times New Roman"/>
      <w:i w:val="0"/>
      <w:color w:val="00000A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ascii="Times New Roman" w:hAnsi="Times New Roman" w:cs="Times New Roman"/>
      <w:b/>
      <w:color w:val="00000A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ascii="Times New Roman" w:hAnsi="Times New Roman" w:cs="Times New Roman"/>
      <w:color w:val="00000A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ascii="Times New Roman" w:hAnsi="Times New Roman" w:cs="Times New Roman"/>
      <w:color w:val="00000A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ascii="Times New Roman" w:hAnsi="Times New Roman" w:cs="Times New Roman"/>
      <w:b/>
      <w:sz w:val="23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ascii="Times New Roman" w:hAnsi="Times New Roman" w:cs="Times New Roman"/>
      <w:b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ascii="Times New Roman" w:hAnsi="Times New Roman"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rFonts w:ascii="Times New Roman" w:hAnsi="Times New Roman" w:cs="Times New Roman"/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rFonts w:ascii="Times New Roman" w:hAnsi="Times New Roman" w:cs="Times New Roman"/>
      <w:b/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rFonts w:ascii="Times New Roman" w:hAnsi="Times New Roman" w:cs="OpenSymbol"/>
      <w:u w:val="none"/>
    </w:rPr>
  </w:style>
  <w:style w:type="character" w:customStyle="1" w:styleId="ListLabel195">
    <w:name w:val="ListLabel 195"/>
    <w:rPr>
      <w:rFonts w:cs="OpenSymbol"/>
      <w:u w:val="none"/>
    </w:rPr>
  </w:style>
  <w:style w:type="character" w:customStyle="1" w:styleId="ListLabel196">
    <w:name w:val="ListLabel 196"/>
    <w:rPr>
      <w:rFonts w:cs="OpenSymbol"/>
      <w:u w:val="none"/>
    </w:rPr>
  </w:style>
  <w:style w:type="character" w:customStyle="1" w:styleId="ListLabel197">
    <w:name w:val="ListLabel 197"/>
    <w:rPr>
      <w:rFonts w:cs="OpenSymbol"/>
      <w:u w:val="none"/>
    </w:rPr>
  </w:style>
  <w:style w:type="character" w:customStyle="1" w:styleId="ListLabel198">
    <w:name w:val="ListLabel 198"/>
    <w:rPr>
      <w:rFonts w:cs="OpenSymbol"/>
      <w:u w:val="none"/>
    </w:rPr>
  </w:style>
  <w:style w:type="character" w:customStyle="1" w:styleId="ListLabel199">
    <w:name w:val="ListLabel 199"/>
    <w:rPr>
      <w:rFonts w:cs="OpenSymbol"/>
      <w:u w:val="none"/>
    </w:rPr>
  </w:style>
  <w:style w:type="character" w:customStyle="1" w:styleId="ListLabel200">
    <w:name w:val="ListLabel 200"/>
    <w:rPr>
      <w:rFonts w:cs="OpenSymbol"/>
      <w:u w:val="none"/>
    </w:rPr>
  </w:style>
  <w:style w:type="character" w:customStyle="1" w:styleId="ListLabel201">
    <w:name w:val="ListLabel 201"/>
    <w:rPr>
      <w:rFonts w:cs="OpenSymbol"/>
      <w:u w:val="none"/>
    </w:rPr>
  </w:style>
  <w:style w:type="character" w:customStyle="1" w:styleId="ListLabel202">
    <w:name w:val="ListLabel 202"/>
    <w:rPr>
      <w:rFonts w:cs="OpenSymbol"/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rFonts w:ascii="Times New Roman" w:hAnsi="Times New Roman" w:cs="Times New Roman"/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rFonts w:ascii="Times New Roman" w:hAnsi="Times New Roman" w:cs="Times New Roman"/>
      <w:b/>
    </w:rPr>
  </w:style>
  <w:style w:type="character" w:customStyle="1" w:styleId="ListLabel213">
    <w:name w:val="ListLabel 213"/>
    <w:rPr>
      <w:rFonts w:ascii="Times New Roman" w:hAnsi="Times New Roman" w:cs="Times New Roman"/>
      <w:b/>
    </w:rPr>
  </w:style>
  <w:style w:type="character" w:customStyle="1" w:styleId="ListLabel214">
    <w:name w:val="ListLabel 214"/>
    <w:rPr>
      <w:rFonts w:ascii="Times New Roman" w:hAnsi="Times New Roman" w:cs="Times New Roman"/>
      <w:b/>
    </w:rPr>
  </w:style>
  <w:style w:type="character" w:customStyle="1" w:styleId="ListLabel215">
    <w:name w:val="ListLabel 215"/>
    <w:rPr>
      <w:rFonts w:ascii="LiberationSans" w:hAnsi="LiberationSans" w:cs="LiberationSans"/>
      <w:b w:val="0"/>
    </w:rPr>
  </w:style>
  <w:style w:type="character" w:customStyle="1" w:styleId="ListLabel216">
    <w:name w:val="ListLabel 216"/>
    <w:rPr>
      <w:rFonts w:ascii="Times New Roman" w:hAnsi="Times New Roman" w:cs="Times New Roman"/>
      <w:i w:val="0"/>
    </w:rPr>
  </w:style>
  <w:style w:type="character" w:customStyle="1" w:styleId="ListLabel217">
    <w:name w:val="ListLabel 217"/>
    <w:rPr>
      <w:rFonts w:ascii="Times New Roman" w:hAnsi="Times New Roman" w:cs="Times New Roman"/>
      <w:b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4"/>
      <w:vertAlign w:val="baseline"/>
      <w:lang w:val="pl-PL"/>
    </w:rPr>
  </w:style>
  <w:style w:type="character" w:customStyle="1" w:styleId="ListLabel220">
    <w:name w:val="ListLabel 220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2"/>
      <w:szCs w:val="22"/>
      <w:vertAlign w:val="baseline"/>
      <w:lang w:val="pl-PL"/>
    </w:rPr>
  </w:style>
  <w:style w:type="character" w:customStyle="1" w:styleId="ListLabel221">
    <w:name w:val="ListLabel 221"/>
    <w:rPr>
      <w:rFonts w:ascii="Times New Roman" w:hAnsi="Times New Roman" w:cs="Times New Roman"/>
      <w:strike w:val="0"/>
      <w:dstrike w:val="0"/>
      <w:color w:val="000000"/>
      <w:spacing w:val="6"/>
      <w:w w:val="100"/>
      <w:position w:val="0"/>
      <w:sz w:val="22"/>
      <w:szCs w:val="22"/>
      <w:vertAlign w:val="baseline"/>
      <w:lang w:val="pl-PL"/>
    </w:rPr>
  </w:style>
  <w:style w:type="character" w:customStyle="1" w:styleId="ListLabel222">
    <w:name w:val="ListLabel 222"/>
    <w:rPr>
      <w:rFonts w:ascii="Times New Roman" w:hAnsi="Times New Roman" w:cs="Times New Roman"/>
      <w:strike w:val="0"/>
      <w:dstrike w:val="0"/>
      <w:color w:val="000000"/>
      <w:spacing w:val="8"/>
      <w:w w:val="100"/>
      <w:position w:val="0"/>
      <w:sz w:val="22"/>
      <w:szCs w:val="22"/>
      <w:vertAlign w:val="baseline"/>
      <w:lang w:val="pl-PL"/>
    </w:rPr>
  </w:style>
  <w:style w:type="character" w:customStyle="1" w:styleId="ListLabel223">
    <w:name w:val="ListLabel 223"/>
    <w:rPr>
      <w:rFonts w:ascii="Times New Roman" w:hAnsi="Times New Roman" w:cs="Times New Roman"/>
      <w:strike w:val="0"/>
      <w:dstrike w:val="0"/>
      <w:color w:val="000000"/>
      <w:spacing w:val="3"/>
      <w:w w:val="100"/>
      <w:position w:val="0"/>
      <w:sz w:val="22"/>
      <w:szCs w:val="22"/>
      <w:vertAlign w:val="baseline"/>
      <w:lang w:val="pl-PL"/>
    </w:rPr>
  </w:style>
  <w:style w:type="character" w:customStyle="1" w:styleId="TekstpodstawowyZnak1">
    <w:name w:val="Tekst podstawowy Znak1"/>
    <w:rPr>
      <w:sz w:val="22"/>
      <w:szCs w:val="22"/>
    </w:rPr>
  </w:style>
  <w:style w:type="character" w:customStyle="1" w:styleId="TekstprzypisudolnegoZnak1">
    <w:name w:val="Tekst przypisu dolnego Znak1"/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  <w:color w:val="00000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extAlignment w:val="baseline"/>
    </w:pPr>
    <w:rPr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indeksu">
    <w:name w:val="index heading"/>
    <w:basedOn w:val="Nagwek10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1"/>
    <w:next w:val="Normalny"/>
    <w:pPr>
      <w:numPr>
        <w:numId w:val="0"/>
      </w:numPr>
      <w:outlineLvl w:val="9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color w:val="00000A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Calibri" w:hAnsi="Calibri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eastAsia="Calibri" w:hAnsi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wssk.wroc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mailto:iodo@wssk.wroc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www.platformazakupowa.pl/pn/wssk_wroclaw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wssk_wroclaw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9388</Words>
  <Characters>56333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3</cp:revision>
  <cp:lastPrinted>2024-11-13T08:41:00Z</cp:lastPrinted>
  <dcterms:created xsi:type="dcterms:W3CDTF">2024-11-12T20:21:00Z</dcterms:created>
  <dcterms:modified xsi:type="dcterms:W3CDTF">2024-11-13T08:44:00Z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_Links">
    <vt:lpwstr>LE_Links</vt:lpwstr>
  </property>
</Properties>
</file>