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43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2"/>
      </w:tblGrid>
      <w:tr w:rsidR="0077124A" w14:paraId="0E57F255" w14:textId="77777777" w:rsidTr="00CC55CC"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429B029" w14:textId="64986D83" w:rsidR="0077124A" w:rsidRDefault="0077124A" w:rsidP="0077124A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CC55C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236E0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.2020                                                                                      Załącznik nr 1 do oferty</w:t>
            </w:r>
          </w:p>
        </w:tc>
      </w:tr>
      <w:tr w:rsidR="0077124A" w14:paraId="7B97A53B" w14:textId="77777777" w:rsidTr="00CC55CC">
        <w:trPr>
          <w:trHeight w:val="48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44E793D" w14:textId="77777777" w:rsidR="001248DF" w:rsidRDefault="001248DF" w:rsidP="001248DF">
            <w:pPr>
              <w:keepNext/>
              <w:jc w:val="center"/>
              <w:rPr>
                <w:rFonts w:eastAsia="Arial"/>
                <w:b/>
                <w:bCs/>
                <w:color w:val="auto"/>
                <w:lang w:eastAsia="ja-JP" w:bidi="fa-IR"/>
              </w:rPr>
            </w:pPr>
            <w:r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5EF86DC2" w14:textId="318E04D5" w:rsidR="0077124A" w:rsidRDefault="001248DF" w:rsidP="001248DF">
            <w:pPr>
              <w:pStyle w:val="Tekstprzypisudolnego"/>
              <w:spacing w:after="40"/>
              <w:jc w:val="center"/>
            </w:pPr>
            <w:r>
              <w:rPr>
                <w:rFonts w:ascii="Calibri" w:eastAsia="Arial" w:hAnsi="Calibri" w:cs="Calibri"/>
                <w:b/>
                <w:bCs/>
                <w:color w:val="FF0000"/>
              </w:rPr>
              <w:t>Załącznik składany wraz z ofertą</w:t>
            </w:r>
          </w:p>
        </w:tc>
      </w:tr>
    </w:tbl>
    <w:p w14:paraId="03AACF02" w14:textId="77777777" w:rsidR="0077124A" w:rsidRDefault="0077124A" w:rsidP="0077124A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4489F357" w14:textId="77777777" w:rsidR="001248DF" w:rsidRPr="00533A2F" w:rsidRDefault="001248DF" w:rsidP="001248DF">
      <w:pPr>
        <w:pStyle w:val="Standarduser"/>
        <w:spacing w:after="40"/>
        <w:ind w:left="-284"/>
        <w:rPr>
          <w:rFonts w:ascii="Calibri" w:eastAsia="Times New Roman" w:hAnsi="Calibri" w:cs="Calibri"/>
          <w:b/>
          <w:bCs/>
          <w:iCs/>
        </w:rPr>
      </w:pPr>
    </w:p>
    <w:tbl>
      <w:tblPr>
        <w:tblW w:w="9789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6"/>
        <w:gridCol w:w="4065"/>
        <w:gridCol w:w="3048"/>
        <w:gridCol w:w="1824"/>
        <w:gridCol w:w="8"/>
      </w:tblGrid>
      <w:tr w:rsidR="001248DF" w14:paraId="5649B31B" w14:textId="77777777" w:rsidTr="001248DF">
        <w:trPr>
          <w:trHeight w:hRule="exact" w:val="95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FDE5C9D" w14:textId="77777777" w:rsidR="001248DF" w:rsidRDefault="001248DF">
            <w:pPr>
              <w:spacing w:after="140" w:line="288" w:lineRule="auto"/>
              <w:jc w:val="center"/>
              <w:rPr>
                <w:rFonts w:ascii="Liberation Serif" w:eastAsia="SimSun" w:hAnsi="Liberation Serif" w:cs="Mangal"/>
                <w:color w:val="auto"/>
              </w:rPr>
            </w:pPr>
            <w:r>
              <w:rPr>
                <w:rFonts w:eastAsia="SimSun"/>
                <w:b/>
                <w:bCs/>
              </w:rPr>
              <w:t>L.p.</w:t>
            </w:r>
          </w:p>
        </w:tc>
        <w:tc>
          <w:tcPr>
            <w:tcW w:w="7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093B3A1" w14:textId="77777777" w:rsidR="001248DF" w:rsidRDefault="001248DF">
            <w:pPr>
              <w:spacing w:after="140" w:line="288" w:lineRule="auto"/>
              <w:jc w:val="center"/>
              <w:rPr>
                <w:rFonts w:ascii="Liberation Serif" w:eastAsia="SimSun" w:hAnsi="Liberation Serif" w:cs="Mangal"/>
              </w:rPr>
            </w:pPr>
            <w:r>
              <w:rPr>
                <w:rFonts w:eastAsia="SimSun"/>
                <w:b/>
                <w:bCs/>
              </w:rPr>
              <w:t>TABELA ELEMENTÓW RYCZAŁTOWYCH</w:t>
            </w:r>
          </w:p>
        </w:tc>
        <w:tc>
          <w:tcPr>
            <w:tcW w:w="1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3D5ECAA1" w14:textId="77777777" w:rsidR="001248DF" w:rsidRDefault="001248DF">
            <w:pPr>
              <w:jc w:val="center"/>
              <w:rPr>
                <w:rFonts w:ascii="Liberation Serif" w:eastAsia="SimSun" w:hAnsi="Liberation Serif" w:cs="Mangal"/>
              </w:rPr>
            </w:pPr>
            <w:r>
              <w:rPr>
                <w:rFonts w:eastAsia="SimSun"/>
                <w:b/>
                <w:bCs/>
              </w:rPr>
              <w:t>cena</w:t>
            </w:r>
          </w:p>
          <w:p w14:paraId="435DED06" w14:textId="77777777" w:rsidR="001248DF" w:rsidRDefault="001248DF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 xml:space="preserve">ryczałtowa </w:t>
            </w:r>
          </w:p>
          <w:p w14:paraId="78906398" w14:textId="65862198" w:rsidR="001248DF" w:rsidRDefault="001248DF">
            <w:pPr>
              <w:jc w:val="center"/>
              <w:rPr>
                <w:rFonts w:ascii="Liberation Serif" w:eastAsia="SimSun" w:hAnsi="Liberation Serif" w:cs="Mangal"/>
              </w:rPr>
            </w:pPr>
            <w:r>
              <w:rPr>
                <w:rFonts w:eastAsia="SimSun"/>
                <w:b/>
                <w:bCs/>
              </w:rPr>
              <w:t>brutto [zł]</w:t>
            </w:r>
          </w:p>
        </w:tc>
      </w:tr>
      <w:tr w:rsidR="001248DF" w14:paraId="78C73026" w14:textId="77777777" w:rsidTr="001248DF">
        <w:trPr>
          <w:trHeight w:hRule="exact" w:val="188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468FA6F" w14:textId="77777777" w:rsidR="001248DF" w:rsidRDefault="001248DF">
            <w:pPr>
              <w:spacing w:after="140" w:line="288" w:lineRule="auto"/>
              <w:jc w:val="center"/>
              <w:rPr>
                <w:rFonts w:ascii="Liberation Serif" w:eastAsia="SimSun" w:hAnsi="Liberation Serif" w:cs="Mangal"/>
              </w:rPr>
            </w:pPr>
            <w:r>
              <w:rPr>
                <w:rFonts w:eastAsia="SimSun"/>
                <w:bCs/>
                <w:sz w:val="18"/>
                <w:szCs w:val="18"/>
              </w:rPr>
              <w:t>1</w:t>
            </w:r>
          </w:p>
        </w:tc>
        <w:tc>
          <w:tcPr>
            <w:tcW w:w="71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A5C562F" w14:textId="77777777" w:rsidR="001248DF" w:rsidRDefault="001248DF">
            <w:pPr>
              <w:spacing w:after="140" w:line="288" w:lineRule="auto"/>
              <w:jc w:val="center"/>
              <w:rPr>
                <w:rFonts w:ascii="Liberation Serif" w:eastAsia="SimSun" w:hAnsi="Liberation Serif" w:cs="Mangal"/>
              </w:rPr>
            </w:pPr>
            <w:r>
              <w:rPr>
                <w:rFonts w:eastAsia="SimSun"/>
                <w:bCs/>
                <w:sz w:val="18"/>
                <w:szCs w:val="18"/>
              </w:rPr>
              <w:t>2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33630518" w14:textId="77777777" w:rsidR="001248DF" w:rsidRDefault="001248DF">
            <w:pPr>
              <w:jc w:val="center"/>
              <w:rPr>
                <w:rFonts w:ascii="Liberation Serif" w:eastAsia="SimSun" w:hAnsi="Liberation Serif" w:cs="Mangal"/>
              </w:rPr>
            </w:pPr>
            <w:r>
              <w:rPr>
                <w:rFonts w:eastAsia="SimSun"/>
                <w:bCs/>
                <w:sz w:val="18"/>
                <w:szCs w:val="18"/>
              </w:rPr>
              <w:t>3</w:t>
            </w:r>
          </w:p>
        </w:tc>
      </w:tr>
      <w:tr w:rsidR="001248DF" w14:paraId="689D098B" w14:textId="77777777" w:rsidTr="001248DF">
        <w:trPr>
          <w:trHeight w:val="510"/>
        </w:trPr>
        <w:tc>
          <w:tcPr>
            <w:tcW w:w="978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C8F181F" w14:textId="77777777" w:rsidR="001248DF" w:rsidRDefault="001248DF">
            <w:pPr>
              <w:jc w:val="center"/>
            </w:pPr>
            <w:r>
              <w:rPr>
                <w:rFonts w:eastAsia="Times New Roman" w:cs="Times New Roman"/>
                <w:b/>
                <w:bCs/>
                <w:spacing w:val="1"/>
                <w:w w:val="113"/>
                <w:lang w:bidi="en-US"/>
              </w:rPr>
              <w:t>„Modernizacja chodnika w Ujeźdźcu Małym – Budżet obywatelski. Przebudowa drogi gminnej ul. Kolejowej i ul. Wrocławskiej w Trzebnicy”</w:t>
            </w:r>
          </w:p>
        </w:tc>
      </w:tr>
      <w:tr w:rsidR="001248DF" w14:paraId="421D84C4" w14:textId="77777777" w:rsidTr="001248DF">
        <w:trPr>
          <w:trHeight w:val="23"/>
        </w:trPr>
        <w:tc>
          <w:tcPr>
            <w:tcW w:w="978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B8400BF" w14:textId="77777777" w:rsidR="001248DF" w:rsidRDefault="001248DF" w:rsidP="001248DF">
            <w:pPr>
              <w:pStyle w:val="Akapitzlist"/>
              <w:numPr>
                <w:ilvl w:val="0"/>
                <w:numId w:val="2"/>
              </w:numPr>
              <w:snapToGrid w:val="0"/>
              <w:ind w:right="57"/>
              <w:contextualSpacing/>
            </w:pPr>
            <w:r>
              <w:rPr>
                <w:rFonts w:ascii="Calibri" w:eastAsia="Times New Roman" w:hAnsi="Calibri" w:cs="Calibri"/>
                <w:b/>
                <w:bCs/>
                <w:lang w:bidi="hi-IN"/>
              </w:rPr>
              <w:t>Modernizacja chodnika w Ujeźdźcu Małym</w:t>
            </w:r>
          </w:p>
        </w:tc>
      </w:tr>
      <w:tr w:rsidR="001248DF" w14:paraId="2A7887B1" w14:textId="77777777" w:rsidTr="001248DF">
        <w:trPr>
          <w:trHeight w:val="255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17B23E8" w14:textId="77777777" w:rsidR="001248DF" w:rsidRDefault="001248DF">
            <w:pPr>
              <w:jc w:val="center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b/>
                <w:bCs/>
                <w:lang w:eastAsia="ja-JP" w:bidi="fa-IR"/>
              </w:rPr>
              <w:t>1.1.</w:t>
            </w:r>
          </w:p>
        </w:tc>
        <w:tc>
          <w:tcPr>
            <w:tcW w:w="71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C1D2071" w14:textId="77777777" w:rsidR="001248DF" w:rsidRDefault="001248DF">
            <w:pPr>
              <w:snapToGrid w:val="0"/>
              <w:ind w:right="57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Roboty przygotowawcze i rozbiórkowe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47292DA" w14:textId="77777777" w:rsidR="001248DF" w:rsidRDefault="001248DF">
            <w:pPr>
              <w:snapToGrid w:val="0"/>
              <w:ind w:right="57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..................</w:t>
            </w:r>
          </w:p>
        </w:tc>
      </w:tr>
      <w:tr w:rsidR="001248DF" w14:paraId="025E21C2" w14:textId="77777777" w:rsidTr="001248DF">
        <w:trPr>
          <w:trHeight w:val="255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CFA6A9D" w14:textId="77777777" w:rsidR="001248DF" w:rsidRDefault="001248DF">
            <w:pPr>
              <w:jc w:val="center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b/>
                <w:bCs/>
                <w:lang w:eastAsia="ja-JP" w:bidi="fa-IR"/>
              </w:rPr>
              <w:t>1.2.</w:t>
            </w:r>
          </w:p>
        </w:tc>
        <w:tc>
          <w:tcPr>
            <w:tcW w:w="71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DD8F6A7" w14:textId="77777777" w:rsidR="001248DF" w:rsidRDefault="001248DF">
            <w:pPr>
              <w:snapToGrid w:val="0"/>
              <w:ind w:right="57"/>
              <w:jc w:val="both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Arial"/>
                <w:lang w:eastAsia="ja-JP" w:bidi="fa-IR"/>
              </w:rPr>
              <w:t>Prace odwodnieniowe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77B5AFA" w14:textId="77777777" w:rsidR="001248DF" w:rsidRDefault="001248DF">
            <w:pPr>
              <w:snapToGrid w:val="0"/>
              <w:ind w:right="6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..................</w:t>
            </w:r>
          </w:p>
        </w:tc>
      </w:tr>
      <w:tr w:rsidR="001248DF" w14:paraId="25F8F3F9" w14:textId="77777777" w:rsidTr="001248DF">
        <w:trPr>
          <w:trHeight w:val="255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041C965" w14:textId="77777777" w:rsidR="001248DF" w:rsidRDefault="001248DF">
            <w:pPr>
              <w:jc w:val="center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b/>
                <w:bCs/>
                <w:lang w:eastAsia="ja-JP" w:bidi="fa-IR"/>
              </w:rPr>
              <w:t>1.3.</w:t>
            </w:r>
          </w:p>
        </w:tc>
        <w:tc>
          <w:tcPr>
            <w:tcW w:w="71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6D81132" w14:textId="77777777" w:rsidR="001248DF" w:rsidRDefault="001248DF">
            <w:pPr>
              <w:snapToGrid w:val="0"/>
              <w:ind w:right="57"/>
              <w:jc w:val="both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Arial"/>
                <w:lang w:eastAsia="ja-JP" w:bidi="fa-IR"/>
              </w:rPr>
              <w:t>Wykonanie podbudowy i krawężników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A186C20" w14:textId="77777777" w:rsidR="001248DF" w:rsidRDefault="001248DF">
            <w:pPr>
              <w:snapToGrid w:val="0"/>
              <w:ind w:right="6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....................</w:t>
            </w:r>
          </w:p>
        </w:tc>
      </w:tr>
      <w:tr w:rsidR="001248DF" w14:paraId="3ACB0DFE" w14:textId="77777777" w:rsidTr="001248DF">
        <w:trPr>
          <w:trHeight w:val="255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AB463F5" w14:textId="77777777" w:rsidR="001248DF" w:rsidRDefault="001248DF">
            <w:pPr>
              <w:jc w:val="center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b/>
                <w:bCs/>
                <w:lang w:eastAsia="ja-JP" w:bidi="fa-IR"/>
              </w:rPr>
              <w:t>1.4.</w:t>
            </w:r>
          </w:p>
        </w:tc>
        <w:tc>
          <w:tcPr>
            <w:tcW w:w="71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56B994D" w14:textId="77777777" w:rsidR="001248DF" w:rsidRDefault="001248DF">
            <w:pPr>
              <w:snapToGrid w:val="0"/>
              <w:ind w:right="57"/>
              <w:jc w:val="both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Arial"/>
                <w:lang w:eastAsia="ja-JP" w:bidi="fa-IR"/>
              </w:rPr>
              <w:t>Wykonanie nawierzchni z mieszanki mineralno-asfaltowej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BE4FD03" w14:textId="77777777" w:rsidR="001248DF" w:rsidRDefault="001248DF">
            <w:pPr>
              <w:snapToGrid w:val="0"/>
              <w:ind w:right="6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....................</w:t>
            </w:r>
          </w:p>
        </w:tc>
      </w:tr>
      <w:tr w:rsidR="001248DF" w14:paraId="1ACDB055" w14:textId="77777777" w:rsidTr="001248DF">
        <w:trPr>
          <w:trHeight w:val="255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AE4A211" w14:textId="77777777" w:rsidR="001248DF" w:rsidRDefault="001248DF">
            <w:pPr>
              <w:jc w:val="center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b/>
                <w:bCs/>
                <w:lang w:eastAsia="ja-JP" w:bidi="fa-IR"/>
              </w:rPr>
              <w:t>1.5.</w:t>
            </w:r>
          </w:p>
        </w:tc>
        <w:tc>
          <w:tcPr>
            <w:tcW w:w="71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02A2304" w14:textId="77777777" w:rsidR="001248DF" w:rsidRDefault="001248DF">
            <w:pPr>
              <w:snapToGrid w:val="0"/>
              <w:ind w:right="57"/>
              <w:jc w:val="both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Arial"/>
                <w:lang w:eastAsia="ja-JP" w:bidi="fa-IR"/>
              </w:rPr>
              <w:t>Prace towarzyszące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B8E3D2C" w14:textId="77777777" w:rsidR="001248DF" w:rsidRDefault="001248DF">
            <w:pPr>
              <w:snapToGrid w:val="0"/>
              <w:ind w:right="6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...................</w:t>
            </w:r>
          </w:p>
        </w:tc>
      </w:tr>
      <w:tr w:rsidR="001248DF" w14:paraId="0C29D7B3" w14:textId="77777777" w:rsidTr="001248DF">
        <w:trPr>
          <w:trHeight w:val="255"/>
        </w:trPr>
        <w:tc>
          <w:tcPr>
            <w:tcW w:w="795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FF25D5B" w14:textId="77BD27B4" w:rsidR="001248DF" w:rsidRDefault="001248DF">
            <w:pPr>
              <w:snapToGrid w:val="0"/>
              <w:ind w:right="57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b/>
                <w:bCs/>
                <w:lang w:eastAsia="ja-JP" w:bidi="fa-IR"/>
              </w:rPr>
              <w:t>RAZEM (suma 1 od 1.1 do 1.5)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FF459E7" w14:textId="77777777" w:rsidR="001248DF" w:rsidRDefault="001248DF">
            <w:pPr>
              <w:snapToGrid w:val="0"/>
              <w:ind w:right="6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..................</w:t>
            </w:r>
          </w:p>
        </w:tc>
      </w:tr>
      <w:tr w:rsidR="001248DF" w14:paraId="31BACF1A" w14:textId="77777777" w:rsidTr="001248DF">
        <w:trPr>
          <w:trHeight w:val="255"/>
        </w:trPr>
        <w:tc>
          <w:tcPr>
            <w:tcW w:w="978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3C44AD58" w14:textId="77777777" w:rsidR="001248DF" w:rsidRDefault="001248DF" w:rsidP="001248DF">
            <w:pPr>
              <w:pStyle w:val="Akapitzlist"/>
              <w:numPr>
                <w:ilvl w:val="0"/>
                <w:numId w:val="2"/>
              </w:numPr>
              <w:snapToGrid w:val="0"/>
              <w:ind w:right="60"/>
              <w:contextualSpacing/>
            </w:pPr>
            <w:r>
              <w:rPr>
                <w:rFonts w:ascii="Calibri" w:eastAsia="Times New Roman" w:hAnsi="Calibri" w:cs="Calibri"/>
                <w:b/>
                <w:bCs/>
              </w:rPr>
              <w:t>Przebudowa drogi gminnej ul. Kolejowej i ul. Wrocławskiej w Trzebnicy</w:t>
            </w:r>
          </w:p>
        </w:tc>
      </w:tr>
      <w:tr w:rsidR="001248DF" w14:paraId="454B80A6" w14:textId="77777777" w:rsidTr="001248DF">
        <w:trPr>
          <w:trHeight w:val="255"/>
        </w:trPr>
        <w:tc>
          <w:tcPr>
            <w:tcW w:w="8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6A7F2E2" w14:textId="77777777" w:rsidR="001248DF" w:rsidRDefault="001248DF">
            <w:pPr>
              <w:snapToGrid w:val="0"/>
              <w:jc w:val="center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b/>
                <w:bCs/>
                <w:lang w:eastAsia="ja-JP" w:bidi="fa-IR"/>
              </w:rPr>
              <w:t>2.1.</w:t>
            </w:r>
          </w:p>
        </w:tc>
        <w:tc>
          <w:tcPr>
            <w:tcW w:w="711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41DAB28" w14:textId="77777777" w:rsidR="001248DF" w:rsidRDefault="001248DF">
            <w:pPr>
              <w:snapToGrid w:val="0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Roboty przygotowawcze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13BFC52" w14:textId="77777777" w:rsidR="001248DF" w:rsidRDefault="001248DF">
            <w:pPr>
              <w:snapToGrid w:val="0"/>
              <w:ind w:right="6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lang w:eastAsia="ja-JP" w:bidi="fa-IR"/>
              </w:rPr>
              <w:t>...................</w:t>
            </w:r>
          </w:p>
        </w:tc>
      </w:tr>
      <w:tr w:rsidR="001248DF" w14:paraId="477EBB85" w14:textId="77777777" w:rsidTr="001248DF">
        <w:trPr>
          <w:trHeight w:val="255"/>
        </w:trPr>
        <w:tc>
          <w:tcPr>
            <w:tcW w:w="8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C93363E" w14:textId="77777777" w:rsidR="001248DF" w:rsidRDefault="001248DF">
            <w:pPr>
              <w:snapToGrid w:val="0"/>
              <w:jc w:val="center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b/>
                <w:bCs/>
                <w:lang w:eastAsia="ja-JP" w:bidi="fa-IR"/>
              </w:rPr>
              <w:t>2.2.</w:t>
            </w:r>
          </w:p>
        </w:tc>
        <w:tc>
          <w:tcPr>
            <w:tcW w:w="711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694F5D7" w14:textId="77777777" w:rsidR="001248DF" w:rsidRDefault="001248DF">
            <w:pPr>
              <w:snapToGrid w:val="0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lang w:eastAsia="ja-JP" w:bidi="fa-IR"/>
              </w:rPr>
              <w:t>Roboty rozbiórkowe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BA802C3" w14:textId="77777777" w:rsidR="001248DF" w:rsidRDefault="001248DF">
            <w:pPr>
              <w:snapToGrid w:val="0"/>
              <w:ind w:right="6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lang w:eastAsia="ja-JP" w:bidi="fa-IR"/>
              </w:rPr>
              <w:t>...................</w:t>
            </w:r>
          </w:p>
        </w:tc>
      </w:tr>
      <w:tr w:rsidR="001248DF" w14:paraId="5212C340" w14:textId="77777777" w:rsidTr="001248DF">
        <w:trPr>
          <w:trHeight w:val="255"/>
        </w:trPr>
        <w:tc>
          <w:tcPr>
            <w:tcW w:w="8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3ECBE7F" w14:textId="77777777" w:rsidR="001248DF" w:rsidRDefault="001248DF">
            <w:pPr>
              <w:snapToGrid w:val="0"/>
              <w:jc w:val="center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b/>
                <w:bCs/>
                <w:lang w:eastAsia="ja-JP" w:bidi="fa-IR"/>
              </w:rPr>
              <w:t>2.3.</w:t>
            </w:r>
          </w:p>
        </w:tc>
        <w:tc>
          <w:tcPr>
            <w:tcW w:w="711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C54FE88" w14:textId="77777777" w:rsidR="001248DF" w:rsidRDefault="001248DF">
            <w:pPr>
              <w:snapToGrid w:val="0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lang w:eastAsia="ja-JP" w:bidi="fa-IR"/>
              </w:rPr>
              <w:t>Roboty ziemne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3B56C91" w14:textId="77777777" w:rsidR="001248DF" w:rsidRDefault="001248DF">
            <w:pPr>
              <w:snapToGrid w:val="0"/>
              <w:ind w:right="6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lang w:eastAsia="ja-JP" w:bidi="fa-IR"/>
              </w:rPr>
              <w:t>.....................</w:t>
            </w:r>
          </w:p>
        </w:tc>
      </w:tr>
      <w:tr w:rsidR="001248DF" w14:paraId="50E0BE27" w14:textId="77777777" w:rsidTr="001248DF">
        <w:trPr>
          <w:trHeight w:val="255"/>
        </w:trPr>
        <w:tc>
          <w:tcPr>
            <w:tcW w:w="8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4D96084" w14:textId="77777777" w:rsidR="001248DF" w:rsidRDefault="001248DF">
            <w:pPr>
              <w:snapToGrid w:val="0"/>
              <w:jc w:val="center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b/>
                <w:bCs/>
                <w:lang w:eastAsia="ja-JP" w:bidi="fa-IR"/>
              </w:rPr>
              <w:t>2.4.</w:t>
            </w:r>
          </w:p>
        </w:tc>
        <w:tc>
          <w:tcPr>
            <w:tcW w:w="711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25881DF" w14:textId="77777777" w:rsidR="001248DF" w:rsidRDefault="001248DF">
            <w:pPr>
              <w:snapToGrid w:val="0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lang w:eastAsia="ja-JP" w:bidi="fa-IR"/>
              </w:rPr>
              <w:t>Wykonanie konstrukcji drogi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87AFA49" w14:textId="77777777" w:rsidR="001248DF" w:rsidRDefault="001248DF">
            <w:pPr>
              <w:snapToGrid w:val="0"/>
              <w:ind w:right="6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lang w:eastAsia="ja-JP" w:bidi="fa-IR"/>
              </w:rPr>
              <w:t>....................</w:t>
            </w:r>
          </w:p>
        </w:tc>
      </w:tr>
      <w:tr w:rsidR="001248DF" w14:paraId="0D78653A" w14:textId="77777777" w:rsidTr="001248DF">
        <w:trPr>
          <w:trHeight w:val="255"/>
        </w:trPr>
        <w:tc>
          <w:tcPr>
            <w:tcW w:w="8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8EBACC4" w14:textId="77777777" w:rsidR="001248DF" w:rsidRDefault="001248DF">
            <w:pPr>
              <w:snapToGrid w:val="0"/>
              <w:jc w:val="center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b/>
                <w:bCs/>
                <w:lang w:eastAsia="ja-JP" w:bidi="fa-IR"/>
              </w:rPr>
              <w:t>2.5.</w:t>
            </w:r>
          </w:p>
        </w:tc>
        <w:tc>
          <w:tcPr>
            <w:tcW w:w="711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44FC9CC" w14:textId="77777777" w:rsidR="001248DF" w:rsidRDefault="001248DF">
            <w:pPr>
              <w:snapToGrid w:val="0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Arial"/>
                <w:lang w:eastAsia="ja-JP" w:bidi="fa-IR"/>
              </w:rPr>
              <w:t>Organizacja ruchu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3FD74D8" w14:textId="77777777" w:rsidR="001248DF" w:rsidRDefault="001248DF">
            <w:pPr>
              <w:snapToGrid w:val="0"/>
              <w:ind w:right="6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lang w:eastAsia="ja-JP" w:bidi="fa-IR"/>
              </w:rPr>
              <w:t>...................</w:t>
            </w:r>
          </w:p>
        </w:tc>
      </w:tr>
      <w:tr w:rsidR="001248DF" w14:paraId="733B0945" w14:textId="77777777" w:rsidTr="001248DF">
        <w:trPr>
          <w:trHeight w:val="255"/>
        </w:trPr>
        <w:tc>
          <w:tcPr>
            <w:tcW w:w="795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ED024FB" w14:textId="2AD0C2D3" w:rsidR="001248DF" w:rsidRDefault="001248DF">
            <w:pPr>
              <w:snapToGrid w:val="0"/>
              <w:jc w:val="right"/>
              <w:rPr>
                <w:rFonts w:eastAsia="Arial"/>
                <w:sz w:val="22"/>
                <w:szCs w:val="22"/>
                <w:lang w:eastAsia="ja-JP" w:bidi="fa-IR"/>
              </w:rPr>
            </w:pPr>
            <w:r>
              <w:rPr>
                <w:rFonts w:eastAsia="MS PMincho"/>
                <w:b/>
                <w:bCs/>
                <w:lang w:eastAsia="ja-JP" w:bidi="fa-IR"/>
              </w:rPr>
              <w:t>RAZEM (suma 2 od 2.1 do 2.5)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792E3" w14:textId="77777777" w:rsidR="001248DF" w:rsidRDefault="001248DF">
            <w:pPr>
              <w:snapToGrid w:val="0"/>
              <w:ind w:right="60"/>
              <w:jc w:val="right"/>
              <w:rPr>
                <w:rFonts w:eastAsia="Times New Roman"/>
                <w:b/>
                <w:bCs/>
                <w:lang w:eastAsia="ja-JP" w:bidi="fa-IR"/>
              </w:rPr>
            </w:pPr>
          </w:p>
        </w:tc>
      </w:tr>
      <w:tr w:rsidR="001248DF" w14:paraId="558DD81A" w14:textId="77777777" w:rsidTr="001248DF">
        <w:trPr>
          <w:trHeight w:val="271"/>
        </w:trPr>
        <w:tc>
          <w:tcPr>
            <w:tcW w:w="795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ADF912E" w14:textId="0D4ED8C1" w:rsidR="001248DF" w:rsidRDefault="001248DF">
            <w:pPr>
              <w:snapToGrid w:val="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lang w:eastAsia="ja-JP" w:bidi="fa-IR"/>
              </w:rPr>
              <w:t>RAZEM CENA RYCZAŁTOWA BRUTTO (suma 1 i 2) WYNOSI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DD167F4" w14:textId="77777777" w:rsidR="001248DF" w:rsidRDefault="001248DF">
            <w:pPr>
              <w:snapToGrid w:val="0"/>
              <w:ind w:right="6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u w:val="single"/>
                <w:lang w:eastAsia="ja-JP" w:bidi="fa-IR"/>
              </w:rPr>
              <w:t>...................</w:t>
            </w:r>
          </w:p>
        </w:tc>
      </w:tr>
      <w:tr w:rsidR="001248DF" w14:paraId="7C8A7619" w14:textId="77777777" w:rsidTr="001248DF">
        <w:trPr>
          <w:trHeight w:val="255"/>
        </w:trPr>
        <w:tc>
          <w:tcPr>
            <w:tcW w:w="795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DA83CD4" w14:textId="77777777" w:rsidR="001248DF" w:rsidRDefault="001248DF">
            <w:pPr>
              <w:snapToGrid w:val="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lang w:eastAsia="ja-JP" w:bidi="fa-IR"/>
              </w:rPr>
              <w:t>STAWKA PODATKU VAT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A32739E" w14:textId="77777777" w:rsidR="001248DF" w:rsidRDefault="001248DF">
            <w:pPr>
              <w:snapToGrid w:val="0"/>
              <w:ind w:right="6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u w:val="single"/>
                <w:lang w:eastAsia="ja-JP" w:bidi="fa-IR"/>
              </w:rPr>
              <w:t>..............%</w:t>
            </w:r>
          </w:p>
        </w:tc>
      </w:tr>
      <w:tr w:rsidR="001248DF" w14:paraId="7327606C" w14:textId="77777777" w:rsidTr="001248DF">
        <w:trPr>
          <w:trHeight w:val="255"/>
        </w:trPr>
        <w:tc>
          <w:tcPr>
            <w:tcW w:w="795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6E1871B" w14:textId="77777777" w:rsidR="001248DF" w:rsidRDefault="001248DF">
            <w:pPr>
              <w:snapToGrid w:val="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MS PMincho"/>
                <w:b/>
                <w:bCs/>
                <w:lang w:eastAsia="ja-JP" w:bidi="fa-IR"/>
              </w:rPr>
              <w:t>KWOTA PODATKU VAT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508F18B" w14:textId="77777777" w:rsidR="001248DF" w:rsidRDefault="001248DF">
            <w:pPr>
              <w:snapToGrid w:val="0"/>
              <w:ind w:right="60"/>
              <w:jc w:val="right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u w:val="single"/>
                <w:lang w:eastAsia="ja-JP" w:bidi="fa-IR"/>
              </w:rPr>
              <w:t>.....................</w:t>
            </w:r>
          </w:p>
        </w:tc>
      </w:tr>
      <w:tr w:rsidR="001248DF" w14:paraId="0EABFA28" w14:textId="77777777" w:rsidTr="001248DF">
        <w:trPr>
          <w:gridAfter w:val="1"/>
          <w:wAfter w:w="8" w:type="dxa"/>
          <w:trHeight w:val="283"/>
        </w:trPr>
        <w:tc>
          <w:tcPr>
            <w:tcW w:w="4909" w:type="dxa"/>
            <w:gridSpan w:val="3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5177B02" w14:textId="77777777" w:rsidR="001248DF" w:rsidRDefault="001248DF">
            <w:pPr>
              <w:snapToGrid w:val="0"/>
              <w:ind w:right="60"/>
              <w:jc w:val="right"/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14:paraId="50D6FA5B" w14:textId="77777777" w:rsidR="001248DF" w:rsidRDefault="001248DF">
            <w:pPr>
              <w:snapToGrid w:val="0"/>
              <w:ind w:right="60"/>
              <w:jc w:val="right"/>
              <w:rPr>
                <w:rFonts w:eastAsia="Times New Roman"/>
                <w:b/>
                <w:bCs/>
                <w:u w:val="single"/>
              </w:rPr>
            </w:pPr>
          </w:p>
          <w:p w14:paraId="176A610A" w14:textId="77777777" w:rsidR="001248DF" w:rsidRDefault="001248DF">
            <w:pPr>
              <w:snapToGrid w:val="0"/>
              <w:ind w:right="60"/>
              <w:jc w:val="right"/>
              <w:rPr>
                <w:rFonts w:eastAsia="Times New Roman"/>
                <w:b/>
                <w:bCs/>
                <w:u w:val="single"/>
              </w:rPr>
            </w:pPr>
          </w:p>
          <w:p w14:paraId="671982FD" w14:textId="77777777" w:rsidR="001248DF" w:rsidRDefault="001248DF">
            <w:pPr>
              <w:jc w:val="center"/>
              <w:rPr>
                <w:rFonts w:ascii="Times New Roman" w:eastAsia="MS PMincho" w:hAnsi="Times New Roman" w:cs="Times New Roman"/>
                <w:color w:val="auto"/>
                <w:lang w:eastAsia="ja-JP" w:bidi="fa-IR"/>
              </w:rPr>
            </w:pPr>
            <w:r>
              <w:rPr>
                <w:rFonts w:eastAsia="Arial"/>
                <w:sz w:val="16"/>
                <w:szCs w:val="16"/>
                <w:shd w:val="clear" w:color="auto" w:fill="FFFFFF"/>
                <w:lang w:eastAsia="ja-JP" w:bidi="fa-IR"/>
              </w:rPr>
              <w:t>………………………………………………………</w:t>
            </w:r>
            <w:r>
              <w:rPr>
                <w:rFonts w:eastAsia="MS PMincho"/>
                <w:sz w:val="16"/>
                <w:szCs w:val="16"/>
                <w:shd w:val="clear" w:color="auto" w:fill="FFFFFF"/>
                <w:lang w:eastAsia="ja-JP" w:bidi="fa-IR"/>
              </w:rPr>
              <w:t>.</w:t>
            </w:r>
          </w:p>
          <w:p w14:paraId="58C31341" w14:textId="77777777" w:rsidR="001248DF" w:rsidRDefault="001248DF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sz w:val="16"/>
                <w:szCs w:val="16"/>
                <w:highlight w:val="white"/>
              </w:rPr>
              <w:t>pieczęć Wykonawcy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EC67B4E" w14:textId="77777777" w:rsidR="001248DF" w:rsidRDefault="001248DF">
            <w:pPr>
              <w:jc w:val="center"/>
              <w:rPr>
                <w:rFonts w:eastAsia="Arial"/>
                <w:color w:val="auto"/>
                <w:sz w:val="16"/>
                <w:szCs w:val="16"/>
                <w:shd w:val="clear" w:color="auto" w:fill="FFFFFF"/>
                <w:lang w:eastAsia="ja-JP" w:bidi="fa-IR"/>
              </w:rPr>
            </w:pPr>
          </w:p>
          <w:p w14:paraId="2F753F3F" w14:textId="77777777" w:rsidR="001248DF" w:rsidRDefault="001248DF">
            <w:pPr>
              <w:jc w:val="center"/>
              <w:rPr>
                <w:rFonts w:eastAsia="Arial"/>
                <w:sz w:val="16"/>
                <w:szCs w:val="16"/>
                <w:shd w:val="clear" w:color="auto" w:fill="FFFFFF"/>
                <w:lang w:eastAsia="ja-JP" w:bidi="fa-IR"/>
              </w:rPr>
            </w:pPr>
          </w:p>
          <w:p w14:paraId="40081A8B" w14:textId="77777777" w:rsidR="001248DF" w:rsidRDefault="001248DF">
            <w:pPr>
              <w:jc w:val="center"/>
              <w:rPr>
                <w:rFonts w:eastAsia="Arial"/>
                <w:sz w:val="16"/>
                <w:szCs w:val="16"/>
                <w:shd w:val="clear" w:color="auto" w:fill="FFFFFF"/>
                <w:lang w:eastAsia="ja-JP" w:bidi="fa-IR"/>
              </w:rPr>
            </w:pPr>
          </w:p>
          <w:p w14:paraId="11EF2B5A" w14:textId="77777777" w:rsidR="001248DF" w:rsidRDefault="001248DF">
            <w:pPr>
              <w:jc w:val="center"/>
              <w:rPr>
                <w:rFonts w:eastAsia="Arial"/>
                <w:sz w:val="16"/>
                <w:szCs w:val="16"/>
                <w:shd w:val="clear" w:color="auto" w:fill="FFFFFF"/>
                <w:lang w:eastAsia="ja-JP" w:bidi="fa-IR"/>
              </w:rPr>
            </w:pPr>
          </w:p>
          <w:p w14:paraId="160D3C54" w14:textId="77777777" w:rsidR="001248DF" w:rsidRDefault="001248DF">
            <w:pPr>
              <w:jc w:val="center"/>
              <w:rPr>
                <w:rFonts w:ascii="Times New Roman" w:eastAsia="MS PMincho" w:hAnsi="Times New Roman" w:cs="Times New Roman"/>
                <w:lang w:eastAsia="ja-JP" w:bidi="fa-IR"/>
              </w:rPr>
            </w:pPr>
            <w:r>
              <w:rPr>
                <w:rFonts w:eastAsia="Arial"/>
                <w:sz w:val="16"/>
                <w:szCs w:val="16"/>
                <w:shd w:val="clear" w:color="auto" w:fill="FFFFFF"/>
                <w:lang w:eastAsia="ja-JP" w:bidi="fa-IR"/>
              </w:rPr>
              <w:t>…</w:t>
            </w:r>
            <w:r>
              <w:rPr>
                <w:rFonts w:eastAsia="MS PMincho"/>
                <w:sz w:val="16"/>
                <w:szCs w:val="16"/>
                <w:shd w:val="clear" w:color="auto" w:fill="FFFFFF"/>
                <w:lang w:eastAsia="ja-JP" w:bidi="fa-IR"/>
              </w:rPr>
              <w:t>...............................................................</w:t>
            </w:r>
          </w:p>
          <w:p w14:paraId="14D01B17" w14:textId="77777777" w:rsidR="001248DF" w:rsidRDefault="001248DF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sz w:val="16"/>
                <w:szCs w:val="16"/>
                <w:highlight w:val="white"/>
              </w:rPr>
              <w:t>Data i podpis upoważnionego przedstawiciela Wykonawcy</w:t>
            </w:r>
          </w:p>
        </w:tc>
      </w:tr>
    </w:tbl>
    <w:p w14:paraId="64467BDE" w14:textId="27336F30" w:rsidR="00332138" w:rsidRDefault="00332138" w:rsidP="001248DF"/>
    <w:p w14:paraId="5C239EDB" w14:textId="77777777" w:rsidR="001248DF" w:rsidRDefault="001248DF" w:rsidP="001248DF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/>
          <w:bCs/>
          <w:i/>
          <w:color w:val="FF0000"/>
          <w:u w:val="single"/>
          <w:lang w:eastAsia="ja-JP" w:bidi="fa-IR"/>
        </w:rPr>
        <w:t xml:space="preserve">Uwaga!!!  </w:t>
      </w:r>
    </w:p>
    <w:p w14:paraId="5D922806" w14:textId="2180F869" w:rsidR="001248DF" w:rsidRDefault="001248DF" w:rsidP="001248DF">
      <w:pPr>
        <w:jc w:val="both"/>
      </w:pPr>
      <w:r>
        <w:rPr>
          <w:rFonts w:eastAsia="Arial" w:cs="Arial"/>
          <w:bCs/>
          <w:i/>
          <w:color w:val="FF0000"/>
          <w:lang w:eastAsia="ja-JP" w:bidi="fa-IR"/>
        </w:rPr>
        <w:t xml:space="preserve">1. Wypełniony w zakresie kolumny nr 3 oraz podpisany przez osobę uprawnioną załącznik nr 1 do oferty „Wyliczenie wartości ceny ofertowej” Wykonawca załącza do oferty. W przypadku, gdy Wykonawca nie załączy do oferty powyższego </w:t>
      </w:r>
      <w:r w:rsidR="00892466">
        <w:rPr>
          <w:rFonts w:eastAsia="Arial" w:cs="Arial"/>
          <w:bCs/>
          <w:i/>
          <w:color w:val="FF0000"/>
          <w:lang w:eastAsia="ja-JP" w:bidi="fa-IR"/>
        </w:rPr>
        <w:t>załącznika</w:t>
      </w:r>
      <w:r>
        <w:rPr>
          <w:rFonts w:eastAsia="Arial" w:cs="Arial"/>
          <w:bCs/>
          <w:i/>
          <w:color w:val="FF0000"/>
          <w:lang w:eastAsia="ja-JP" w:bidi="fa-IR"/>
        </w:rPr>
        <w:t xml:space="preserve"> bądź załączy niewypełniony załącznik, oferta zostanie odrzucona jako niezgodna z SIWZ</w:t>
      </w:r>
    </w:p>
    <w:p w14:paraId="4B1660AB" w14:textId="77777777" w:rsidR="001248DF" w:rsidRDefault="001248DF" w:rsidP="001248DF">
      <w:pPr>
        <w:rPr>
          <w:rFonts w:eastAsia="SimSun"/>
          <w:b/>
          <w:bCs/>
          <w:color w:val="auto"/>
          <w:sz w:val="30"/>
          <w:szCs w:val="30"/>
          <w:u w:val="single"/>
        </w:rPr>
      </w:pPr>
    </w:p>
    <w:p w14:paraId="34876EF1" w14:textId="77777777" w:rsidR="001248DF" w:rsidRDefault="001248DF" w:rsidP="001248DF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lang w:eastAsia="ja-JP" w:bidi="fa-IR"/>
        </w:rPr>
        <w:t xml:space="preserve">2. Ceny ryczałtowe poszczególnych elementów tabeli Wykonawca wpisuje jako ceny </w:t>
      </w:r>
      <w:r>
        <w:rPr>
          <w:rFonts w:eastAsia="Arial" w:cs="Arial"/>
          <w:b/>
          <w:bCs/>
          <w:i/>
          <w:color w:val="FF0000"/>
          <w:u w:val="single"/>
          <w:lang w:eastAsia="ja-JP" w:bidi="fa-IR"/>
        </w:rPr>
        <w:t>brutto.</w:t>
      </w:r>
    </w:p>
    <w:p w14:paraId="4AB7DFD4" w14:textId="77777777" w:rsidR="001248DF" w:rsidRDefault="001248DF" w:rsidP="001248DF">
      <w:pPr>
        <w:rPr>
          <w:rFonts w:eastAsia="SimSun"/>
          <w:b/>
          <w:bCs/>
          <w:color w:val="auto"/>
          <w:sz w:val="30"/>
          <w:szCs w:val="30"/>
          <w:u w:val="single"/>
        </w:rPr>
      </w:pPr>
    </w:p>
    <w:p w14:paraId="0B129E69" w14:textId="77777777" w:rsidR="001248DF" w:rsidRDefault="001248DF" w:rsidP="001248DF">
      <w:pPr>
        <w:jc w:val="both"/>
        <w:rPr>
          <w:rFonts w:eastAsia="Arial" w:cs="Arial"/>
          <w:b/>
          <w:bCs/>
          <w:i/>
          <w:color w:val="FF0000"/>
          <w:szCs w:val="22"/>
          <w:u w:val="single"/>
          <w:lang w:eastAsia="ja-JP" w:bidi="fa-IR"/>
        </w:rPr>
      </w:pPr>
      <w:r>
        <w:rPr>
          <w:rFonts w:eastAsia="Arial" w:cs="Arial"/>
          <w:b/>
          <w:bCs/>
          <w:i/>
          <w:color w:val="FF0000"/>
          <w:u w:val="single"/>
          <w:lang w:eastAsia="ja-JP" w:bidi="fa-IR"/>
        </w:rPr>
        <w:t xml:space="preserve">3. Zaleca się dokładne sprawdzenie poprawności wszystkich kwot wpisanych przez Wykonawcę do tabeli elementów </w:t>
      </w:r>
      <w:proofErr w:type="gramStart"/>
      <w:r>
        <w:rPr>
          <w:rFonts w:eastAsia="Arial" w:cs="Arial"/>
          <w:b/>
          <w:bCs/>
          <w:i/>
          <w:color w:val="FF0000"/>
          <w:u w:val="single"/>
          <w:lang w:eastAsia="ja-JP" w:bidi="fa-IR"/>
        </w:rPr>
        <w:t>ryczałtowych,</w:t>
      </w:r>
      <w:proofErr w:type="gramEnd"/>
      <w:r>
        <w:rPr>
          <w:rFonts w:eastAsia="Arial" w:cs="Arial"/>
          <w:b/>
          <w:bCs/>
          <w:i/>
          <w:color w:val="FF0000"/>
          <w:u w:val="single"/>
          <w:lang w:eastAsia="ja-JP" w:bidi="fa-IR"/>
        </w:rPr>
        <w:t xml:space="preserve"> oraz sprawdzenie poprawności wykonanych działań arytmetycznych.</w:t>
      </w:r>
    </w:p>
    <w:p w14:paraId="6453E62D" w14:textId="77777777" w:rsidR="001248DF" w:rsidRDefault="001248DF" w:rsidP="001248DF">
      <w:pPr>
        <w:jc w:val="both"/>
        <w:rPr>
          <w:rFonts w:eastAsia="Arial" w:cs="Arial"/>
          <w:b/>
          <w:bCs/>
          <w:i/>
          <w:color w:val="FF0000"/>
          <w:u w:val="single"/>
          <w:lang w:eastAsia="ja-JP" w:bidi="fa-IR"/>
        </w:rPr>
      </w:pPr>
      <w:r>
        <w:rPr>
          <w:rFonts w:eastAsia="Arial" w:cs="Arial"/>
          <w:b/>
          <w:bCs/>
          <w:i/>
          <w:color w:val="FF0000"/>
          <w:u w:val="single"/>
          <w:lang w:eastAsia="ja-JP" w:bidi="fa-IR"/>
        </w:rPr>
        <w:t xml:space="preserve">Ceny ryczałtowe brutto poszczególnych elementów są wiążące dla Wykonawcy. </w:t>
      </w:r>
    </w:p>
    <w:p w14:paraId="10B73343" w14:textId="6B8B2D70" w:rsidR="001248DF" w:rsidRDefault="001248DF" w:rsidP="00892466">
      <w:pPr>
        <w:jc w:val="both"/>
      </w:pPr>
      <w:r>
        <w:rPr>
          <w:rFonts w:eastAsia="Arial" w:cs="Arial"/>
          <w:b/>
          <w:bCs/>
          <w:i/>
          <w:color w:val="FF0000"/>
          <w:u w:val="single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sectPr w:rsidR="001248DF" w:rsidSect="00434850">
      <w:headerReference w:type="default" r:id="rId7"/>
      <w:pgSz w:w="11906" w:h="16838"/>
      <w:pgMar w:top="138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9E22" w14:textId="77777777" w:rsidR="00434850" w:rsidRDefault="00434850" w:rsidP="00434850">
      <w:r>
        <w:separator/>
      </w:r>
    </w:p>
  </w:endnote>
  <w:endnote w:type="continuationSeparator" w:id="0">
    <w:p w14:paraId="25E8DC36" w14:textId="77777777" w:rsidR="00434850" w:rsidRDefault="00434850" w:rsidP="0043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1C6A" w14:textId="77777777" w:rsidR="00434850" w:rsidRDefault="00434850" w:rsidP="00434850">
      <w:r>
        <w:separator/>
      </w:r>
    </w:p>
  </w:footnote>
  <w:footnote w:type="continuationSeparator" w:id="0">
    <w:p w14:paraId="5DE70BD9" w14:textId="77777777" w:rsidR="00434850" w:rsidRDefault="00434850" w:rsidP="0043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253A" w14:textId="2868436E" w:rsidR="00434850" w:rsidRDefault="00434850" w:rsidP="0043485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6F567D7D" wp14:editId="46E3B374">
          <wp:extent cx="1266825" cy="4572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7C0B"/>
    <w:multiLevelType w:val="hybridMultilevel"/>
    <w:tmpl w:val="22708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35306"/>
    <w:multiLevelType w:val="hybridMultilevel"/>
    <w:tmpl w:val="4D7CF84C"/>
    <w:lvl w:ilvl="0" w:tplc="1AA6A9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91"/>
    <w:rsid w:val="001248DF"/>
    <w:rsid w:val="001930F8"/>
    <w:rsid w:val="001B22B2"/>
    <w:rsid w:val="00236E07"/>
    <w:rsid w:val="003078C1"/>
    <w:rsid w:val="00332138"/>
    <w:rsid w:val="003D6E39"/>
    <w:rsid w:val="003F6791"/>
    <w:rsid w:val="00434850"/>
    <w:rsid w:val="006828C2"/>
    <w:rsid w:val="0077124A"/>
    <w:rsid w:val="00812654"/>
    <w:rsid w:val="00892466"/>
    <w:rsid w:val="00AF2B0F"/>
    <w:rsid w:val="00BC1C76"/>
    <w:rsid w:val="00CC55CC"/>
    <w:rsid w:val="00D474C6"/>
    <w:rsid w:val="00F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9779"/>
  <w15:chartTrackingRefBased/>
  <w15:docId w15:val="{B7BA7AB2-4EC7-4103-8CD8-D7493713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77124A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77124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Tekstprzypisudolnego">
    <w:name w:val="footnote text"/>
    <w:basedOn w:val="Standarduser"/>
    <w:link w:val="TekstprzypisudolnegoZnak"/>
    <w:rsid w:val="0077124A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24A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Akapitzlist">
    <w:name w:val="List Paragraph"/>
    <w:basedOn w:val="Standarduser"/>
    <w:uiPriority w:val="34"/>
    <w:qFormat/>
    <w:rsid w:val="0033213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348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34850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348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4850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11</cp:revision>
  <dcterms:created xsi:type="dcterms:W3CDTF">2020-10-13T11:47:00Z</dcterms:created>
  <dcterms:modified xsi:type="dcterms:W3CDTF">2020-11-02T11:05:00Z</dcterms:modified>
</cp:coreProperties>
</file>