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67543" w14:textId="77777777" w:rsidR="00E61EE3" w:rsidRDefault="00497A52" w:rsidP="00D1770B">
      <w:pPr>
        <w:widowControl w:val="0"/>
        <w:autoSpaceDE w:val="0"/>
        <w:autoSpaceDN w:val="0"/>
        <w:adjustRightInd w:val="0"/>
        <w:jc w:val="both"/>
        <w:rPr>
          <w:b/>
          <w:bCs/>
          <w:color w:val="000000" w:themeColor="text1"/>
        </w:rPr>
      </w:pPr>
      <w:r w:rsidRPr="00497A52">
        <w:rPr>
          <w:b/>
          <w:bCs/>
          <w:color w:val="000000" w:themeColor="text1"/>
        </w:rPr>
        <w:tab/>
      </w:r>
      <w:r w:rsidRPr="00497A52">
        <w:rPr>
          <w:b/>
          <w:bCs/>
          <w:color w:val="000000" w:themeColor="text1"/>
        </w:rPr>
        <w:tab/>
      </w:r>
      <w:r w:rsidRPr="00497A52">
        <w:rPr>
          <w:b/>
          <w:bCs/>
          <w:color w:val="000000" w:themeColor="text1"/>
        </w:rPr>
        <w:tab/>
      </w:r>
      <w:r w:rsidRPr="00497A52">
        <w:rPr>
          <w:b/>
          <w:bCs/>
          <w:color w:val="000000" w:themeColor="text1"/>
        </w:rPr>
        <w:tab/>
      </w:r>
      <w:r w:rsidRPr="00497A52">
        <w:rPr>
          <w:b/>
          <w:bCs/>
          <w:color w:val="000000" w:themeColor="text1"/>
        </w:rPr>
        <w:tab/>
      </w:r>
      <w:r w:rsidRPr="00497A52">
        <w:rPr>
          <w:b/>
          <w:bCs/>
          <w:color w:val="000000" w:themeColor="text1"/>
        </w:rPr>
        <w:tab/>
      </w:r>
      <w:r w:rsidRPr="00497A52">
        <w:rPr>
          <w:b/>
          <w:bCs/>
          <w:color w:val="000000" w:themeColor="text1"/>
        </w:rPr>
        <w:tab/>
      </w:r>
      <w:r w:rsidRPr="00497A52">
        <w:rPr>
          <w:b/>
          <w:bCs/>
          <w:color w:val="000000" w:themeColor="text1"/>
        </w:rPr>
        <w:tab/>
      </w:r>
      <w:r w:rsidRPr="00497A52">
        <w:rPr>
          <w:b/>
          <w:bCs/>
          <w:color w:val="000000" w:themeColor="text1"/>
        </w:rPr>
        <w:tab/>
      </w:r>
      <w:r w:rsidRPr="00497A52">
        <w:rPr>
          <w:b/>
          <w:bCs/>
          <w:color w:val="000000" w:themeColor="text1"/>
        </w:rPr>
        <w:tab/>
        <w:t xml:space="preserve">        </w:t>
      </w:r>
    </w:p>
    <w:p w14:paraId="5BD2B77B" w14:textId="77777777" w:rsidR="00E61EE3" w:rsidRDefault="00E61EE3" w:rsidP="00D1770B">
      <w:pPr>
        <w:widowControl w:val="0"/>
        <w:autoSpaceDE w:val="0"/>
        <w:autoSpaceDN w:val="0"/>
        <w:adjustRightInd w:val="0"/>
        <w:jc w:val="both"/>
        <w:rPr>
          <w:b/>
          <w:bCs/>
          <w:color w:val="000000" w:themeColor="text1"/>
        </w:rPr>
      </w:pPr>
    </w:p>
    <w:p w14:paraId="469EE71C" w14:textId="285A28B7" w:rsidR="00497A52" w:rsidRDefault="00497A52" w:rsidP="00E61EE3">
      <w:pPr>
        <w:widowControl w:val="0"/>
        <w:autoSpaceDE w:val="0"/>
        <w:autoSpaceDN w:val="0"/>
        <w:adjustRightInd w:val="0"/>
        <w:jc w:val="right"/>
        <w:rPr>
          <w:b/>
          <w:bCs/>
          <w:color w:val="000000" w:themeColor="text1"/>
        </w:rPr>
      </w:pPr>
      <w:r w:rsidRPr="00497A52">
        <w:rPr>
          <w:b/>
          <w:bCs/>
          <w:color w:val="000000" w:themeColor="text1"/>
        </w:rPr>
        <w:t xml:space="preserve">Załącznik nr </w:t>
      </w:r>
      <w:r w:rsidR="00697BC2">
        <w:rPr>
          <w:b/>
          <w:bCs/>
          <w:color w:val="000000" w:themeColor="text1"/>
        </w:rPr>
        <w:t>6</w:t>
      </w:r>
    </w:p>
    <w:p w14:paraId="4BE8E6CB" w14:textId="28433522" w:rsidR="00E61EE3" w:rsidRDefault="00E61EE3" w:rsidP="00D1770B">
      <w:pPr>
        <w:widowControl w:val="0"/>
        <w:autoSpaceDE w:val="0"/>
        <w:autoSpaceDN w:val="0"/>
        <w:adjustRightInd w:val="0"/>
        <w:jc w:val="both"/>
        <w:rPr>
          <w:b/>
          <w:bCs/>
          <w:color w:val="000000" w:themeColor="text1"/>
        </w:rPr>
      </w:pPr>
    </w:p>
    <w:p w14:paraId="355A21E2" w14:textId="77777777" w:rsidR="00E61EE3" w:rsidRPr="00497A52" w:rsidRDefault="00E61EE3" w:rsidP="00D1770B">
      <w:pPr>
        <w:widowControl w:val="0"/>
        <w:autoSpaceDE w:val="0"/>
        <w:autoSpaceDN w:val="0"/>
        <w:adjustRightInd w:val="0"/>
        <w:jc w:val="both"/>
        <w:rPr>
          <w:b/>
          <w:bCs/>
          <w:color w:val="000000" w:themeColor="text1"/>
        </w:rPr>
      </w:pPr>
    </w:p>
    <w:p w14:paraId="5914E6FA" w14:textId="77777777" w:rsidR="00A61866" w:rsidRPr="00497A52" w:rsidRDefault="00A61866" w:rsidP="00D1770B">
      <w:pPr>
        <w:widowControl w:val="0"/>
        <w:autoSpaceDE w:val="0"/>
        <w:autoSpaceDN w:val="0"/>
        <w:adjustRightInd w:val="0"/>
        <w:jc w:val="both"/>
        <w:rPr>
          <w:b/>
          <w:bCs/>
          <w:color w:val="000000" w:themeColor="text1"/>
        </w:rPr>
      </w:pPr>
      <w:r w:rsidRPr="00497A52">
        <w:rPr>
          <w:b/>
          <w:bCs/>
          <w:color w:val="000000" w:themeColor="text1"/>
        </w:rPr>
        <w:t>OPIS PRZEDMIOTU ZAMÓWIENIA</w:t>
      </w:r>
      <w:r w:rsidR="00437DCD">
        <w:rPr>
          <w:b/>
          <w:bCs/>
          <w:color w:val="000000" w:themeColor="text1"/>
        </w:rPr>
        <w:t xml:space="preserve"> (OPZ)</w:t>
      </w:r>
      <w:r w:rsidRPr="00497A52">
        <w:rPr>
          <w:rFonts w:ascii="Verdana" w:hAnsi="Verdana" w:cs="Verdana"/>
          <w:color w:val="000000" w:themeColor="text1"/>
        </w:rPr>
        <w:t xml:space="preserve"> </w:t>
      </w:r>
    </w:p>
    <w:p w14:paraId="11EDDB71" w14:textId="40EACD11" w:rsidR="00A61866" w:rsidRDefault="00A61866" w:rsidP="00A61866">
      <w:pPr>
        <w:widowControl w:val="0"/>
        <w:tabs>
          <w:tab w:val="left" w:pos="5521"/>
        </w:tabs>
        <w:autoSpaceDE w:val="0"/>
        <w:autoSpaceDN w:val="0"/>
        <w:adjustRightInd w:val="0"/>
        <w:jc w:val="both"/>
        <w:rPr>
          <w:color w:val="000000" w:themeColor="text1"/>
        </w:rPr>
      </w:pPr>
    </w:p>
    <w:p w14:paraId="0AC9DE6B" w14:textId="77777777" w:rsidR="00E61EE3" w:rsidRPr="00497A52" w:rsidRDefault="00E61EE3" w:rsidP="00A61866">
      <w:pPr>
        <w:widowControl w:val="0"/>
        <w:tabs>
          <w:tab w:val="left" w:pos="5521"/>
        </w:tabs>
        <w:autoSpaceDE w:val="0"/>
        <w:autoSpaceDN w:val="0"/>
        <w:adjustRightInd w:val="0"/>
        <w:jc w:val="both"/>
        <w:rPr>
          <w:color w:val="000000" w:themeColor="text1"/>
        </w:rPr>
      </w:pPr>
    </w:p>
    <w:p w14:paraId="6D0830A0" w14:textId="35C309F1" w:rsidR="00A61866" w:rsidRPr="00497A52" w:rsidRDefault="00A61866" w:rsidP="00A61866">
      <w:pPr>
        <w:pStyle w:val="Tekstpodstawowy"/>
        <w:numPr>
          <w:ilvl w:val="0"/>
          <w:numId w:val="3"/>
        </w:numPr>
        <w:tabs>
          <w:tab w:val="left" w:pos="993"/>
        </w:tabs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7A52">
        <w:rPr>
          <w:rFonts w:ascii="Times New Roman" w:hAnsi="Times New Roman" w:cs="Times New Roman"/>
          <w:color w:val="000000" w:themeColor="text1"/>
          <w:sz w:val="24"/>
          <w:szCs w:val="24"/>
        </w:rPr>
        <w:t>Przedmiotem zamówienia są usługi pocztowe w rozumieniu prawa pocztowego, polegające na świadczeniu usług pocztowych w obrocie krajowym i zagranicznym przez Operatora Pocztowego na rzecz Urzędu Marszałkowskiego Województwa Kujawsko-Pomorskiego</w:t>
      </w:r>
      <w:r w:rsidRPr="00497A52">
        <w:rPr>
          <w:rFonts w:ascii="Times New Roman" w:hAnsi="Times New Roman" w:cs="Times New Roman"/>
          <w:color w:val="000000" w:themeColor="text1"/>
          <w:sz w:val="24"/>
          <w:szCs w:val="24"/>
        </w:rPr>
        <w:br/>
        <w:t>w Toruniu w zakresie przyjmowania, przemieszczania i doręczania przesyłek pocztowych  oraz ewentualnych zwrotów oraz usługi odbior</w:t>
      </w:r>
      <w:r w:rsidR="00497A52">
        <w:rPr>
          <w:rFonts w:ascii="Times New Roman" w:hAnsi="Times New Roman" w:cs="Times New Roman"/>
          <w:color w:val="000000" w:themeColor="text1"/>
          <w:sz w:val="24"/>
          <w:szCs w:val="24"/>
        </w:rPr>
        <w:t>u przesyłek z miejsc wskazanych</w:t>
      </w:r>
      <w:r w:rsidR="00497A5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97A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załączniku do umowy (tj. załącznika do załącznika nr </w:t>
      </w:r>
      <w:r w:rsidR="00EE0BB5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497A52">
        <w:rPr>
          <w:rFonts w:ascii="Times New Roman" w:hAnsi="Times New Roman" w:cs="Times New Roman"/>
          <w:color w:val="000000" w:themeColor="text1"/>
          <w:sz w:val="24"/>
          <w:szCs w:val="24"/>
        </w:rPr>
        <w:t>), zgodnie z S</w:t>
      </w:r>
      <w:r w:rsidR="00EA4317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497A52">
        <w:rPr>
          <w:rFonts w:ascii="Times New Roman" w:hAnsi="Times New Roman" w:cs="Times New Roman"/>
          <w:color w:val="000000" w:themeColor="text1"/>
          <w:sz w:val="24"/>
          <w:szCs w:val="24"/>
        </w:rPr>
        <w:t>Z wraz</w:t>
      </w:r>
      <w:r w:rsidR="00497A5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97A52">
        <w:rPr>
          <w:rFonts w:ascii="Times New Roman" w:hAnsi="Times New Roman" w:cs="Times New Roman"/>
          <w:color w:val="000000" w:themeColor="text1"/>
          <w:sz w:val="24"/>
          <w:szCs w:val="24"/>
        </w:rPr>
        <w:t>z załącznikami.</w:t>
      </w:r>
    </w:p>
    <w:p w14:paraId="6E3E5B44" w14:textId="59F410A0" w:rsidR="00A61866" w:rsidRPr="00497A52" w:rsidRDefault="00A61866" w:rsidP="00A61866">
      <w:pPr>
        <w:pStyle w:val="Tekstpodstawowy"/>
        <w:numPr>
          <w:ilvl w:val="0"/>
          <w:numId w:val="3"/>
        </w:numPr>
        <w:tabs>
          <w:tab w:val="left" w:pos="993"/>
        </w:tabs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7A52">
        <w:rPr>
          <w:rFonts w:ascii="Times New Roman" w:hAnsi="Times New Roman" w:cs="Times New Roman"/>
          <w:color w:val="000000" w:themeColor="text1"/>
          <w:sz w:val="24"/>
          <w:szCs w:val="24"/>
        </w:rPr>
        <w:t>Przedmiotem zamówienia są usługi w</w:t>
      </w:r>
      <w:r w:rsidR="00A5311D">
        <w:rPr>
          <w:rFonts w:ascii="Times New Roman" w:hAnsi="Times New Roman" w:cs="Times New Roman"/>
          <w:color w:val="000000" w:themeColor="text1"/>
          <w:sz w:val="24"/>
          <w:szCs w:val="24"/>
        </w:rPr>
        <w:t>yszczególnione w załącznik</w:t>
      </w:r>
      <w:r w:rsidR="00DC6D93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9E3B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nr </w:t>
      </w:r>
      <w:r w:rsidR="00697BC2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DC6D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531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(Formularz </w:t>
      </w:r>
      <w:r w:rsidR="00423C09">
        <w:rPr>
          <w:rFonts w:ascii="Times New Roman" w:hAnsi="Times New Roman" w:cs="Times New Roman"/>
          <w:color w:val="000000" w:themeColor="text1"/>
          <w:sz w:val="24"/>
          <w:szCs w:val="24"/>
        </w:rPr>
        <w:t>cenowy</w:t>
      </w:r>
      <w:r w:rsidRPr="00497A52">
        <w:rPr>
          <w:rFonts w:ascii="Times New Roman" w:hAnsi="Times New Roman" w:cs="Times New Roman"/>
          <w:color w:val="000000" w:themeColor="text1"/>
          <w:sz w:val="24"/>
          <w:szCs w:val="24"/>
        </w:rPr>
        <w:t>) do SWZ.</w:t>
      </w:r>
    </w:p>
    <w:p w14:paraId="69402454" w14:textId="2AAF5775" w:rsidR="00A61866" w:rsidRPr="00497A52" w:rsidRDefault="00A61866" w:rsidP="00A61866">
      <w:pPr>
        <w:pStyle w:val="Tekstpodstawowy"/>
        <w:numPr>
          <w:ilvl w:val="0"/>
          <w:numId w:val="3"/>
        </w:numPr>
        <w:tabs>
          <w:tab w:val="left" w:pos="993"/>
        </w:tabs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7A52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9E3B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lości wskazane w załączniku nr </w:t>
      </w:r>
      <w:r w:rsidR="00697BC2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497A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specyfikacji są wielkościami orientacyjnymi, przyjętymi dla celu porównania ofert i wyboru najkor</w:t>
      </w:r>
      <w:r w:rsidR="00DD016E" w:rsidRPr="00497A52">
        <w:rPr>
          <w:rFonts w:ascii="Times New Roman" w:hAnsi="Times New Roman" w:cs="Times New Roman"/>
          <w:color w:val="000000" w:themeColor="text1"/>
          <w:sz w:val="24"/>
          <w:szCs w:val="24"/>
        </w:rPr>
        <w:t>zystniejszej oferty. Wykonawcy,</w:t>
      </w:r>
      <w:r w:rsidR="00DD016E" w:rsidRPr="00497A5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97A52">
        <w:rPr>
          <w:rFonts w:ascii="Times New Roman" w:hAnsi="Times New Roman" w:cs="Times New Roman"/>
          <w:color w:val="000000" w:themeColor="text1"/>
          <w:sz w:val="24"/>
          <w:szCs w:val="24"/>
        </w:rPr>
        <w:t>z którym zamawiający podpisze umowę, nie przysługuje</w:t>
      </w:r>
      <w:r w:rsidR="00497A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roszczenie o realizację usługi</w:t>
      </w:r>
      <w:r w:rsidR="00497A5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97A52">
        <w:rPr>
          <w:rFonts w:ascii="Times New Roman" w:hAnsi="Times New Roman" w:cs="Times New Roman"/>
          <w:color w:val="000000" w:themeColor="text1"/>
          <w:sz w:val="24"/>
          <w:szCs w:val="24"/>
        </w:rPr>
        <w:t>w wielkości</w:t>
      </w:r>
      <w:r w:rsidR="009E3B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ach podanych w tabeli (zał. nr </w:t>
      </w:r>
      <w:r w:rsidR="00697BC2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497A52">
        <w:rPr>
          <w:rFonts w:ascii="Times New Roman" w:hAnsi="Times New Roman" w:cs="Times New Roman"/>
          <w:color w:val="000000" w:themeColor="text1"/>
          <w:sz w:val="24"/>
          <w:szCs w:val="24"/>
        </w:rPr>
        <w:t>). Jedno</w:t>
      </w:r>
      <w:r w:rsidR="00497A52">
        <w:rPr>
          <w:rFonts w:ascii="Times New Roman" w:hAnsi="Times New Roman" w:cs="Times New Roman"/>
          <w:color w:val="000000" w:themeColor="text1"/>
          <w:sz w:val="24"/>
          <w:szCs w:val="24"/>
        </w:rPr>
        <w:t>cześnie zamawiający gwarantuje,</w:t>
      </w:r>
      <w:r w:rsidR="00497A5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97A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iż minimalna kwota, która zostanie zapłacona z tytułu realizacji przedmiotu umowy wyniesie 70% ceny podanej w formularzu </w:t>
      </w:r>
      <w:r w:rsidR="00423C09">
        <w:rPr>
          <w:rFonts w:ascii="Times New Roman" w:hAnsi="Times New Roman" w:cs="Times New Roman"/>
          <w:color w:val="000000" w:themeColor="text1"/>
          <w:sz w:val="24"/>
          <w:szCs w:val="24"/>
        </w:rPr>
        <w:t>cenowym</w:t>
      </w:r>
      <w:r w:rsidRPr="00497A5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CBEA89E" w14:textId="77777777" w:rsidR="00A61866" w:rsidRPr="00497A52" w:rsidRDefault="00A61866" w:rsidP="00A61866">
      <w:pPr>
        <w:pStyle w:val="Tekstpodstawowy"/>
        <w:numPr>
          <w:ilvl w:val="0"/>
          <w:numId w:val="3"/>
        </w:numPr>
        <w:tabs>
          <w:tab w:val="left" w:pos="993"/>
        </w:tabs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7A52">
        <w:rPr>
          <w:rFonts w:ascii="Times New Roman" w:hAnsi="Times New Roman" w:cs="Times New Roman"/>
          <w:color w:val="000000" w:themeColor="text1"/>
          <w:sz w:val="24"/>
          <w:szCs w:val="24"/>
        </w:rPr>
        <w:t>Usługi będące przedmiotem zamówienia będą świadczone zgodnie z przepisami powszechnie obowiązującego prawa, w szczególności ustawy z dnia 23 listopada 2012 roku Prawo pocztowe oraz aktów wykonawczych wydanych na tej podstawie.</w:t>
      </w:r>
    </w:p>
    <w:p w14:paraId="1957AA24" w14:textId="31919039" w:rsidR="00A61866" w:rsidRPr="00497A52" w:rsidRDefault="00A61866" w:rsidP="00A61866">
      <w:pPr>
        <w:pStyle w:val="Tekstpodstawowy"/>
        <w:numPr>
          <w:ilvl w:val="0"/>
          <w:numId w:val="3"/>
        </w:numPr>
        <w:tabs>
          <w:tab w:val="left" w:pos="993"/>
        </w:tabs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7A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Wykonawca zobowiązany jest do odbioru z </w:t>
      </w:r>
      <w:r w:rsidR="001824CA">
        <w:rPr>
          <w:rFonts w:ascii="Times New Roman" w:hAnsi="Times New Roman" w:cs="Times New Roman"/>
          <w:color w:val="000000" w:themeColor="text1"/>
          <w:sz w:val="24"/>
          <w:szCs w:val="24"/>
        </w:rPr>
        <w:t>Biura Podawczo-Kancelaryjnego</w:t>
      </w:r>
      <w:r w:rsidRPr="00497A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Urzędu </w:t>
      </w:r>
      <w:r w:rsidR="00DC6D9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97A52">
        <w:rPr>
          <w:rFonts w:ascii="Times New Roman" w:hAnsi="Times New Roman" w:cs="Times New Roman"/>
          <w:color w:val="000000" w:themeColor="text1"/>
          <w:sz w:val="24"/>
          <w:szCs w:val="24"/>
        </w:rPr>
        <w:t>(Plac Teatralny 2) przesyłek przygotowanych do wyekspediowania,</w:t>
      </w:r>
      <w:r w:rsidR="007B4A56" w:rsidRPr="00497A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97A52">
        <w:rPr>
          <w:rFonts w:ascii="Times New Roman" w:hAnsi="Times New Roman" w:cs="Times New Roman"/>
          <w:color w:val="000000" w:themeColor="text1"/>
          <w:sz w:val="24"/>
          <w:szCs w:val="24"/>
        </w:rPr>
        <w:t>a n</w:t>
      </w:r>
      <w:r w:rsidR="001824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astępnie nadania tych przesyłek </w:t>
      </w:r>
      <w:r w:rsidRPr="00497A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wyznaczonej placówce nadawczej. Odbiór przesyłek odbywał się będzie 5 razy w tygodniu </w:t>
      </w:r>
      <w:r w:rsidR="001824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poniedziałek, środę, czwartek </w:t>
      </w:r>
      <w:r w:rsidRPr="00497A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</w:t>
      </w:r>
      <w:r w:rsidR="00090D43">
        <w:rPr>
          <w:rFonts w:ascii="Times New Roman" w:hAnsi="Times New Roman" w:cs="Times New Roman"/>
          <w:color w:val="000000" w:themeColor="text1"/>
          <w:sz w:val="24"/>
          <w:szCs w:val="24"/>
        </w:rPr>
        <w:t>godzinach 14:30-15:00, wtorek 15:00-15</w:t>
      </w:r>
      <w:r w:rsidRPr="00497A52">
        <w:rPr>
          <w:rFonts w:ascii="Times New Roman" w:hAnsi="Times New Roman" w:cs="Times New Roman"/>
          <w:color w:val="000000" w:themeColor="text1"/>
          <w:sz w:val="24"/>
          <w:szCs w:val="24"/>
        </w:rPr>
        <w:t>:30, piątek 13:00-13:30. Dostarczanie korespond</w:t>
      </w:r>
      <w:r w:rsidR="00497A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encji </w:t>
      </w:r>
      <w:r w:rsidR="001824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odbywać się będzie 5 razy </w:t>
      </w:r>
      <w:r w:rsidRPr="00497A52">
        <w:rPr>
          <w:rFonts w:ascii="Times New Roman" w:hAnsi="Times New Roman" w:cs="Times New Roman"/>
          <w:color w:val="000000" w:themeColor="text1"/>
          <w:sz w:val="24"/>
          <w:szCs w:val="24"/>
        </w:rPr>
        <w:t>w tygodniu od poniedziałku do piątku w godzin</w:t>
      </w:r>
      <w:r w:rsidR="00D23F9A">
        <w:rPr>
          <w:rFonts w:ascii="Times New Roman" w:hAnsi="Times New Roman" w:cs="Times New Roman"/>
          <w:color w:val="000000" w:themeColor="text1"/>
          <w:sz w:val="24"/>
          <w:szCs w:val="24"/>
        </w:rPr>
        <w:t>ach 7:30-9</w:t>
      </w:r>
      <w:r w:rsidR="00497A52" w:rsidRPr="00497A52">
        <w:rPr>
          <w:rFonts w:ascii="Times New Roman" w:hAnsi="Times New Roman" w:cs="Times New Roman"/>
          <w:color w:val="000000" w:themeColor="text1"/>
          <w:sz w:val="24"/>
          <w:szCs w:val="24"/>
        </w:rPr>
        <w:t>:30</w:t>
      </w:r>
      <w:r w:rsidRPr="00497A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5326DA67" w14:textId="77777777" w:rsidR="00DD016E" w:rsidRPr="00497A52" w:rsidRDefault="00DD016E" w:rsidP="00A61866">
      <w:pPr>
        <w:pStyle w:val="Tekstpodstawowy"/>
        <w:numPr>
          <w:ilvl w:val="0"/>
          <w:numId w:val="3"/>
        </w:numPr>
        <w:tabs>
          <w:tab w:val="left" w:pos="993"/>
        </w:tabs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7A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Wykonawca w trakcie trwania umowy zapewni wszystkie niezbędne dokumenty, formularze, </w:t>
      </w:r>
      <w:r w:rsidR="004A58B1" w:rsidRPr="00497A52">
        <w:rPr>
          <w:rFonts w:ascii="Times New Roman" w:hAnsi="Times New Roman" w:cs="Times New Roman"/>
          <w:color w:val="000000" w:themeColor="text1"/>
          <w:sz w:val="24"/>
          <w:szCs w:val="24"/>
        </w:rPr>
        <w:t>blankiety, druki, książki nadawcze itp. w ilościach niezbędnych do realizacji zamówienia.</w:t>
      </w:r>
      <w:r w:rsidRPr="00497A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4958B85" w14:textId="77777777" w:rsidR="00CF17E2" w:rsidRPr="00497A52" w:rsidRDefault="00CF17E2" w:rsidP="00A61866">
      <w:pPr>
        <w:pStyle w:val="Tekstpodstawowy"/>
        <w:numPr>
          <w:ilvl w:val="0"/>
          <w:numId w:val="3"/>
        </w:numPr>
        <w:tabs>
          <w:tab w:val="left" w:pos="993"/>
        </w:tabs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7A52">
        <w:rPr>
          <w:rFonts w:ascii="Times New Roman" w:hAnsi="Times New Roman" w:cs="Times New Roman"/>
          <w:color w:val="000000" w:themeColor="text1"/>
          <w:sz w:val="24"/>
          <w:szCs w:val="24"/>
        </w:rPr>
        <w:t>Zamawiający zobowiązuje się do umieszczenia na stronie adresowej każdej nadawanej przesyłki nazwy odbiorcy wraz z jego adresem (podany jednocześnie w pocztowej książce nadawczej dla przesyłek rejestrowanych), określając rodzaj przesyłki (zwykła, polecona, priorytet czy ze zwrotnym po</w:t>
      </w:r>
      <w:r w:rsidR="00381EC0">
        <w:rPr>
          <w:rFonts w:ascii="Times New Roman" w:hAnsi="Times New Roman" w:cs="Times New Roman"/>
          <w:color w:val="000000" w:themeColor="text1"/>
          <w:sz w:val="24"/>
          <w:szCs w:val="24"/>
        </w:rPr>
        <w:t>twierdzeniem</w:t>
      </w:r>
      <w:r w:rsidRPr="00497A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odbioru </w:t>
      </w:r>
      <w:r w:rsidR="0019385A" w:rsidRPr="00497A52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497A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ZPO) oraz nadruku (pieczątki) zawierającego pełną nazwę i adres zamawiającego.</w:t>
      </w:r>
    </w:p>
    <w:p w14:paraId="48162896" w14:textId="77777777" w:rsidR="0019385A" w:rsidRPr="00497A52" w:rsidRDefault="0019385A" w:rsidP="00A61866">
      <w:pPr>
        <w:pStyle w:val="Tekstpodstawowy"/>
        <w:numPr>
          <w:ilvl w:val="0"/>
          <w:numId w:val="3"/>
        </w:numPr>
        <w:tabs>
          <w:tab w:val="left" w:pos="993"/>
        </w:tabs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7A52">
        <w:rPr>
          <w:rFonts w:ascii="Times New Roman" w:hAnsi="Times New Roman" w:cs="Times New Roman"/>
          <w:color w:val="000000" w:themeColor="text1"/>
          <w:sz w:val="24"/>
          <w:szCs w:val="24"/>
        </w:rPr>
        <w:t>Wykonawca zobowiązuje się do umieszczania numerów nadawczych dla przesyłek rejestrowanych nadawanych przez Zamawiając</w:t>
      </w:r>
      <w:r w:rsidR="004E5F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ego (na przesyłkach i w książce </w:t>
      </w:r>
      <w:r w:rsidRPr="00497A52">
        <w:rPr>
          <w:rFonts w:ascii="Times New Roman" w:hAnsi="Times New Roman" w:cs="Times New Roman"/>
          <w:color w:val="000000" w:themeColor="text1"/>
          <w:sz w:val="24"/>
          <w:szCs w:val="24"/>
        </w:rPr>
        <w:t>nadawczej).</w:t>
      </w:r>
    </w:p>
    <w:p w14:paraId="151FCFF9" w14:textId="77777777" w:rsidR="00CF17E2" w:rsidRPr="00497A52" w:rsidRDefault="00CF17E2" w:rsidP="00A61866">
      <w:pPr>
        <w:pStyle w:val="Tekstpodstawowy"/>
        <w:numPr>
          <w:ilvl w:val="0"/>
          <w:numId w:val="3"/>
        </w:numPr>
        <w:tabs>
          <w:tab w:val="left" w:pos="993"/>
        </w:tabs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7A52">
        <w:rPr>
          <w:rFonts w:ascii="Times New Roman" w:hAnsi="Times New Roman" w:cs="Times New Roman"/>
          <w:color w:val="000000" w:themeColor="text1"/>
          <w:sz w:val="24"/>
          <w:szCs w:val="24"/>
        </w:rPr>
        <w:t>Nadanie przesyłek przez Wykonawcę musi następować w dniu ich przekazania przez Zamawiającego. W przypadku stwierdzenia uzasadnionych zastrzeżeń dotyczących odebranych przesyłek, Wykonawca bez zbędnej zw</w:t>
      </w:r>
      <w:r w:rsidR="00497A52">
        <w:rPr>
          <w:rFonts w:ascii="Times New Roman" w:hAnsi="Times New Roman" w:cs="Times New Roman"/>
          <w:color w:val="000000" w:themeColor="text1"/>
          <w:sz w:val="24"/>
          <w:szCs w:val="24"/>
        </w:rPr>
        <w:t>łoki w dniu odbioru wyjaśnia je</w:t>
      </w:r>
      <w:r w:rsidR="00497A5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97A52">
        <w:rPr>
          <w:rFonts w:ascii="Times New Roman" w:hAnsi="Times New Roman" w:cs="Times New Roman"/>
          <w:color w:val="000000" w:themeColor="text1"/>
          <w:sz w:val="24"/>
          <w:szCs w:val="24"/>
        </w:rPr>
        <w:t>z Zamawiającym. Przy braku możliwości ich wyjaśnienia z Zamawiającym lub ich usunięcia w dniu ich odbioru, nadanie przesyłek co do których były zastrzeżenia uniemożliwiające ich nadanie w dniu odbioru, nastąpi w następnym dniu roboczym lub po ich całkowitym usunięciu przez nadawcę.</w:t>
      </w:r>
    </w:p>
    <w:p w14:paraId="007A2FE5" w14:textId="77777777" w:rsidR="0019385A" w:rsidRPr="00497A52" w:rsidRDefault="0019385A" w:rsidP="0019385A">
      <w:pPr>
        <w:pStyle w:val="Tekstpodstawowy"/>
        <w:numPr>
          <w:ilvl w:val="0"/>
          <w:numId w:val="3"/>
        </w:numPr>
        <w:tabs>
          <w:tab w:val="left" w:pos="993"/>
        </w:tabs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7A5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Zamawiający zobowiązuje się do nadawania przesyłek w stanie uporządkowanym, przez co należy rozumieć: </w:t>
      </w:r>
    </w:p>
    <w:p w14:paraId="6A8C0CA7" w14:textId="77777777" w:rsidR="0019385A" w:rsidRPr="00497A52" w:rsidRDefault="0019385A" w:rsidP="0019385A">
      <w:pPr>
        <w:pStyle w:val="Tekstpodstawowy"/>
        <w:tabs>
          <w:tab w:val="left" w:pos="993"/>
        </w:tabs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7A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a) dla przesyłek rejestrowanych – wpisanie każdej przesyłki do zestawienia przesyłek, sporządzanego w dwóch egzemplarzach, z których oryginał będzie przeznaczony dla wykonawcy w celach rozliczeniowych, a kopia stanowić będzie dla zamawiającego potwierdzenie nadania danej partii przesyłek, </w:t>
      </w:r>
    </w:p>
    <w:p w14:paraId="19CE3FCF" w14:textId="77777777" w:rsidR="0019385A" w:rsidRPr="00497A52" w:rsidRDefault="0019385A" w:rsidP="0019385A">
      <w:pPr>
        <w:pStyle w:val="Tekstpodstawowy"/>
        <w:tabs>
          <w:tab w:val="left" w:pos="993"/>
        </w:tabs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7A52">
        <w:rPr>
          <w:rFonts w:ascii="Times New Roman" w:hAnsi="Times New Roman" w:cs="Times New Roman"/>
          <w:color w:val="000000" w:themeColor="text1"/>
          <w:sz w:val="24"/>
          <w:szCs w:val="24"/>
        </w:rPr>
        <w:t>b) dla przesyłek zwykłych – nierejestrowanych – przygotowanie zestawienia ilościowego przesyłek wg poszczególnych kategorii wagowych sporządzanego dla celów rozliczeniowych w dwóch egzemplarzach, z których oryginał będzie przeznaczony dla wykonawcy w celach rozliczeniowych, a kopia stanowić będzie dla zamawiającego potwierdzenie nadania danej partii przesyłek.</w:t>
      </w:r>
    </w:p>
    <w:p w14:paraId="18729EAD" w14:textId="77777777" w:rsidR="00CF17E2" w:rsidRPr="00497A52" w:rsidRDefault="00CF17E2" w:rsidP="00A61866">
      <w:pPr>
        <w:pStyle w:val="Tekstpodstawowy"/>
        <w:numPr>
          <w:ilvl w:val="0"/>
          <w:numId w:val="3"/>
        </w:numPr>
        <w:tabs>
          <w:tab w:val="left" w:pos="993"/>
        </w:tabs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7A52">
        <w:rPr>
          <w:rFonts w:ascii="Times New Roman" w:hAnsi="Times New Roman" w:cs="Times New Roman"/>
          <w:color w:val="000000" w:themeColor="text1"/>
          <w:sz w:val="24"/>
          <w:szCs w:val="24"/>
        </w:rPr>
        <w:t>Zamawiający będzie umieszczał na przesyłkach pocztowych oznaczenie potwierdzające wniesienie opłaty w postaci pieczęci na przesyłce o treści uzgodnionej z Wykonawcą.</w:t>
      </w:r>
    </w:p>
    <w:p w14:paraId="003E085A" w14:textId="77777777" w:rsidR="0019385A" w:rsidRPr="00497A52" w:rsidRDefault="0019385A" w:rsidP="0019385A">
      <w:pPr>
        <w:pStyle w:val="Tekstpodstawowy"/>
        <w:numPr>
          <w:ilvl w:val="0"/>
          <w:numId w:val="3"/>
        </w:numPr>
        <w:tabs>
          <w:tab w:val="left" w:pos="993"/>
        </w:tabs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7A52">
        <w:rPr>
          <w:rFonts w:ascii="Times New Roman" w:hAnsi="Times New Roman" w:cs="Times New Roman"/>
          <w:color w:val="000000" w:themeColor="text1"/>
          <w:sz w:val="24"/>
          <w:szCs w:val="24"/>
        </w:rPr>
        <w:t>Objęte przedmiotem niniejszego zamówienia przesyłki dostarczane będą przez Wykonawcę do każdego wskazanego na liście miejsca w kraju i za granicą objętego porozumieniem ze Światowym Związkiem Pocztowym.</w:t>
      </w:r>
    </w:p>
    <w:p w14:paraId="66D30C55" w14:textId="77777777" w:rsidR="0019385A" w:rsidRPr="00497A52" w:rsidRDefault="0019385A" w:rsidP="0019385A">
      <w:pPr>
        <w:pStyle w:val="Tekstpodstawowy"/>
        <w:numPr>
          <w:ilvl w:val="0"/>
          <w:numId w:val="3"/>
        </w:numPr>
        <w:tabs>
          <w:tab w:val="left" w:pos="993"/>
        </w:tabs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7A52">
        <w:rPr>
          <w:rFonts w:ascii="Times New Roman" w:hAnsi="Times New Roman" w:cs="Times New Roman"/>
          <w:color w:val="000000" w:themeColor="text1"/>
          <w:sz w:val="24"/>
          <w:szCs w:val="24"/>
        </w:rPr>
        <w:t>Wykonawca zapewni jedną stałą placówkę pocztową, licząc w skali kraju, przypadającą na 6000 mieszkańców na terenie gmin miejskich i gmin miejsko-wiejskich. Jedną placówkę przypadającą na 85 km² powierzchni gmin wiejskich. W każdej gminie powinna być uruchomiona co najmniej jedna stała placówka pocztowa.</w:t>
      </w:r>
    </w:p>
    <w:p w14:paraId="498CF617" w14:textId="15BAE0DA" w:rsidR="0019385A" w:rsidRPr="00497A52" w:rsidRDefault="0019385A" w:rsidP="0019385A">
      <w:pPr>
        <w:pStyle w:val="Tekstpodstawowy"/>
        <w:numPr>
          <w:ilvl w:val="0"/>
          <w:numId w:val="3"/>
        </w:numPr>
        <w:tabs>
          <w:tab w:val="left" w:pos="993"/>
        </w:tabs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7A52">
        <w:rPr>
          <w:rFonts w:ascii="Times New Roman" w:hAnsi="Times New Roman" w:cs="Times New Roman"/>
          <w:color w:val="000000" w:themeColor="text1"/>
          <w:sz w:val="24"/>
          <w:szCs w:val="24"/>
        </w:rPr>
        <w:t>Wykonawca będzie doręczał przesyłki pocztowe krajowe z zachowaniem wskaźników terminowości doręczeń przesyłek pocztowyc</w:t>
      </w:r>
      <w:r w:rsidR="00497A52">
        <w:rPr>
          <w:rFonts w:ascii="Times New Roman" w:hAnsi="Times New Roman" w:cs="Times New Roman"/>
          <w:color w:val="000000" w:themeColor="text1"/>
          <w:sz w:val="24"/>
          <w:szCs w:val="24"/>
        </w:rPr>
        <w:t>h w obrocie krajowym wskazanych</w:t>
      </w:r>
      <w:r w:rsidR="00497A5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97A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Załączniku nr 1 do Rozporządzenia Ministra Administracji i Cyfryzacji z dnia 29 kwietnia 2013 r. w sprawie </w:t>
      </w:r>
      <w:r w:rsidR="00512D7C" w:rsidRPr="00497A52">
        <w:rPr>
          <w:rFonts w:ascii="Times New Roman" w:hAnsi="Times New Roman" w:cs="Times New Roman"/>
          <w:color w:val="000000" w:themeColor="text1"/>
          <w:sz w:val="24"/>
          <w:szCs w:val="24"/>
        </w:rPr>
        <w:t>warunk</w:t>
      </w:r>
      <w:r w:rsidR="00CD7137">
        <w:rPr>
          <w:rFonts w:ascii="Times New Roman" w:hAnsi="Times New Roman" w:cs="Times New Roman"/>
          <w:color w:val="000000" w:themeColor="text1"/>
          <w:sz w:val="24"/>
          <w:szCs w:val="24"/>
        </w:rPr>
        <w:t>ów</w:t>
      </w:r>
      <w:r w:rsidR="00512D7C" w:rsidRPr="00497A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97A52">
        <w:rPr>
          <w:rFonts w:ascii="Times New Roman" w:hAnsi="Times New Roman" w:cs="Times New Roman"/>
          <w:color w:val="000000" w:themeColor="text1"/>
          <w:sz w:val="24"/>
          <w:szCs w:val="24"/>
        </w:rPr>
        <w:t>wykonywania usług powszechnych przez operatora wyznaczonego</w:t>
      </w:r>
      <w:r w:rsidR="00CF6B4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FC9B715" w14:textId="77777777" w:rsidR="0019385A" w:rsidRPr="00497A52" w:rsidRDefault="0019385A" w:rsidP="0019385A">
      <w:pPr>
        <w:pStyle w:val="Tekstpodstawowy"/>
        <w:numPr>
          <w:ilvl w:val="0"/>
          <w:numId w:val="3"/>
        </w:numPr>
        <w:tabs>
          <w:tab w:val="left" w:pos="993"/>
        </w:tabs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7A52">
        <w:rPr>
          <w:rFonts w:ascii="Times New Roman" w:hAnsi="Times New Roman" w:cs="Times New Roman"/>
          <w:color w:val="000000" w:themeColor="text1"/>
          <w:sz w:val="24"/>
          <w:szCs w:val="24"/>
        </w:rPr>
        <w:t>Placówki pocztowe Wykonawcy powinny być c</w:t>
      </w:r>
      <w:r w:rsidR="009978F2">
        <w:rPr>
          <w:rFonts w:ascii="Times New Roman" w:hAnsi="Times New Roman" w:cs="Times New Roman"/>
          <w:color w:val="000000" w:themeColor="text1"/>
          <w:sz w:val="24"/>
          <w:szCs w:val="24"/>
        </w:rPr>
        <w:t>zynne we wszystkie dni robocze,</w:t>
      </w:r>
      <w:r w:rsidR="009978F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97A52">
        <w:rPr>
          <w:rFonts w:ascii="Times New Roman" w:hAnsi="Times New Roman" w:cs="Times New Roman"/>
          <w:color w:val="000000" w:themeColor="text1"/>
          <w:sz w:val="24"/>
          <w:szCs w:val="24"/>
        </w:rPr>
        <w:t>z wyjątkiem sobót, co najmniej 5 dni w tygodniu, z wyjątkiem dni ustawowo wolnych od pracy.</w:t>
      </w:r>
    </w:p>
    <w:p w14:paraId="38817B98" w14:textId="77777777" w:rsidR="0019385A" w:rsidRPr="00497A52" w:rsidRDefault="0019385A" w:rsidP="0019385A">
      <w:pPr>
        <w:pStyle w:val="Tekstpodstawowy"/>
        <w:numPr>
          <w:ilvl w:val="0"/>
          <w:numId w:val="3"/>
        </w:numPr>
        <w:tabs>
          <w:tab w:val="left" w:pos="993"/>
        </w:tabs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7A52">
        <w:rPr>
          <w:rFonts w:ascii="Times New Roman" w:hAnsi="Times New Roman" w:cs="Times New Roman"/>
          <w:color w:val="000000" w:themeColor="text1"/>
          <w:sz w:val="24"/>
          <w:szCs w:val="24"/>
        </w:rPr>
        <w:t>Za okres rozliczeniowy przyjmuje się jeden miesiąc kalendarzowy. Podstawą rozliczeń jest suma jednostkowych opłat za nadane przesyłki stwierdzona na podstawie dokumentów nadawczych.</w:t>
      </w:r>
    </w:p>
    <w:p w14:paraId="5A6F3D53" w14:textId="77777777" w:rsidR="00CF17E2" w:rsidRPr="00497A52" w:rsidRDefault="00CF17E2" w:rsidP="00A61866">
      <w:pPr>
        <w:pStyle w:val="Tekstpodstawowy"/>
        <w:numPr>
          <w:ilvl w:val="0"/>
          <w:numId w:val="3"/>
        </w:numPr>
        <w:tabs>
          <w:tab w:val="left" w:pos="993"/>
        </w:tabs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7A52">
        <w:rPr>
          <w:rFonts w:ascii="Times New Roman" w:hAnsi="Times New Roman" w:cs="Times New Roman"/>
          <w:color w:val="000000" w:themeColor="text1"/>
          <w:sz w:val="24"/>
          <w:szCs w:val="24"/>
        </w:rPr>
        <w:t>W przypadku przesyłek rejestrowanych ze zwrotnym potwierdzeniem odbioru Wykonawca, niezwłocznie po doręczeniu przesyłki, pokwitowane przez adresata zwrotne potwierdzenie odbioru będzie doręczał do siedziby Zamawiającego.</w:t>
      </w:r>
    </w:p>
    <w:p w14:paraId="78908173" w14:textId="77777777" w:rsidR="00A61866" w:rsidRPr="00497A52" w:rsidRDefault="00A61866" w:rsidP="00A61866">
      <w:pPr>
        <w:pStyle w:val="Tekstpodstawowy"/>
        <w:numPr>
          <w:ilvl w:val="0"/>
          <w:numId w:val="3"/>
        </w:numPr>
        <w:tabs>
          <w:tab w:val="left" w:pos="993"/>
        </w:tabs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7A52">
        <w:rPr>
          <w:rFonts w:ascii="Times New Roman" w:hAnsi="Times New Roman" w:cs="Times New Roman"/>
          <w:color w:val="000000" w:themeColor="text1"/>
          <w:sz w:val="24"/>
          <w:szCs w:val="24"/>
        </w:rPr>
        <w:t>Wykonawca ponosił będzie odpowiedzialność za przyjęte do przewozu i doręczenia przesyłki na zasadach określonych w:</w:t>
      </w:r>
    </w:p>
    <w:p w14:paraId="5AC312FC" w14:textId="20B154AB" w:rsidR="00A61866" w:rsidRPr="00497A52" w:rsidRDefault="00A61866" w:rsidP="00A61866">
      <w:pPr>
        <w:pStyle w:val="Tekstpodstawowy"/>
        <w:numPr>
          <w:ilvl w:val="1"/>
          <w:numId w:val="4"/>
        </w:numPr>
        <w:tabs>
          <w:tab w:val="clear" w:pos="1440"/>
        </w:tabs>
        <w:ind w:left="709" w:hanging="28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7A52">
        <w:rPr>
          <w:rFonts w:ascii="Times New Roman" w:hAnsi="Times New Roman" w:cs="Times New Roman"/>
          <w:color w:val="000000" w:themeColor="text1"/>
          <w:sz w:val="24"/>
          <w:szCs w:val="24"/>
        </w:rPr>
        <w:t>Ustawie z dnia 23 listopada 2012 r</w:t>
      </w:r>
      <w:r w:rsidR="00210E42">
        <w:rPr>
          <w:rFonts w:ascii="Times New Roman" w:hAnsi="Times New Roman" w:cs="Times New Roman"/>
          <w:color w:val="000000" w:themeColor="text1"/>
          <w:sz w:val="24"/>
          <w:szCs w:val="24"/>
        </w:rPr>
        <w:t>. – Prawo pocztowe</w:t>
      </w:r>
      <w:r w:rsidR="00CF6B4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210E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8BC3148" w14:textId="66659069" w:rsidR="006F7978" w:rsidRPr="00497A52" w:rsidRDefault="006F7978" w:rsidP="006F7978">
      <w:pPr>
        <w:pStyle w:val="Tekstpodstawowy"/>
        <w:numPr>
          <w:ilvl w:val="1"/>
          <w:numId w:val="4"/>
        </w:numPr>
        <w:tabs>
          <w:tab w:val="clear" w:pos="1440"/>
        </w:tabs>
        <w:ind w:left="709" w:hanging="28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7A52">
        <w:rPr>
          <w:rFonts w:ascii="Times New Roman" w:hAnsi="Times New Roman" w:cs="Times New Roman"/>
          <w:color w:val="000000" w:themeColor="text1"/>
          <w:sz w:val="24"/>
          <w:szCs w:val="24"/>
        </w:rPr>
        <w:t>Rozporządzenia Ministra Administracji i Cyfryzacji z dnia 26 listopada 2013 r. w sprawie reklamacji powszechnej usługi pocztowej</w:t>
      </w:r>
      <w:r w:rsidR="00CF6B4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36BB4191" w14:textId="6161E71B" w:rsidR="00512D7C" w:rsidRPr="00497A52" w:rsidRDefault="00A61866" w:rsidP="00512D7C">
      <w:pPr>
        <w:pStyle w:val="Tekstpodstawowy"/>
        <w:numPr>
          <w:ilvl w:val="1"/>
          <w:numId w:val="4"/>
        </w:numPr>
        <w:tabs>
          <w:tab w:val="clear" w:pos="1440"/>
        </w:tabs>
        <w:ind w:left="709" w:hanging="28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7A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Rozporządzeniu </w:t>
      </w:r>
      <w:r w:rsidR="009E3B34" w:rsidRPr="00497A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Ministra Administracji i Cyfryzacji </w:t>
      </w:r>
      <w:r w:rsidR="006F7978" w:rsidRPr="00497A52">
        <w:rPr>
          <w:rFonts w:ascii="Times New Roman" w:hAnsi="Times New Roman" w:cs="Times New Roman"/>
          <w:color w:val="000000" w:themeColor="text1"/>
          <w:sz w:val="24"/>
          <w:szCs w:val="24"/>
        </w:rPr>
        <w:t>z dnia 29 kwietnia 2013</w:t>
      </w:r>
      <w:r w:rsidRPr="00497A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w sprawie </w:t>
      </w:r>
      <w:r w:rsidR="00512D7C" w:rsidRPr="00497A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warunków </w:t>
      </w:r>
      <w:r w:rsidRPr="00497A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wykonywania </w:t>
      </w:r>
      <w:r w:rsidR="006F7978" w:rsidRPr="00497A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usług </w:t>
      </w:r>
      <w:r w:rsidRPr="00497A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powszechnych </w:t>
      </w:r>
      <w:r w:rsidR="006F7978" w:rsidRPr="00497A52">
        <w:rPr>
          <w:rFonts w:ascii="Times New Roman" w:hAnsi="Times New Roman" w:cs="Times New Roman"/>
          <w:color w:val="000000" w:themeColor="text1"/>
          <w:sz w:val="24"/>
          <w:szCs w:val="24"/>
        </w:rPr>
        <w:t>przez operatora wyznaczonego</w:t>
      </w:r>
      <w:r w:rsidR="00CF6B4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6F7978" w:rsidRPr="00497A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8CF2A2C" w14:textId="7D666F28" w:rsidR="00A61866" w:rsidRDefault="00A61866" w:rsidP="00A61866">
      <w:pPr>
        <w:pStyle w:val="Tekstpodstawowy"/>
        <w:numPr>
          <w:ilvl w:val="1"/>
          <w:numId w:val="4"/>
        </w:numPr>
        <w:tabs>
          <w:tab w:val="clear" w:pos="1440"/>
        </w:tabs>
        <w:ind w:left="709" w:hanging="28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7A52">
        <w:rPr>
          <w:rFonts w:ascii="Times New Roman" w:hAnsi="Times New Roman" w:cs="Times New Roman"/>
          <w:color w:val="000000" w:themeColor="text1"/>
          <w:sz w:val="24"/>
          <w:szCs w:val="24"/>
        </w:rPr>
        <w:t>Innych aktach prawnych związanych z realizacją usług będących przedmiotem zamówienia, wydanych na podstawie ustawy i rozporządzenia oraz postanowień SWZ.</w:t>
      </w:r>
    </w:p>
    <w:p w14:paraId="5DC34BE3" w14:textId="77777777" w:rsidR="00E61EE3" w:rsidRPr="00497A52" w:rsidRDefault="00E61EE3" w:rsidP="00E61EE3">
      <w:pPr>
        <w:pStyle w:val="Tekstpodstawowy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7D29A4F" w14:textId="77777777" w:rsidR="00E61EE3" w:rsidRDefault="00E61EE3" w:rsidP="004A58B1">
      <w:pPr>
        <w:widowControl w:val="0"/>
        <w:tabs>
          <w:tab w:val="left" w:pos="720"/>
          <w:tab w:val="left" w:pos="5521"/>
        </w:tabs>
        <w:autoSpaceDE w:val="0"/>
        <w:autoSpaceDN w:val="0"/>
        <w:adjustRightInd w:val="0"/>
        <w:jc w:val="both"/>
        <w:rPr>
          <w:b/>
          <w:bCs/>
          <w:color w:val="000000" w:themeColor="text1"/>
        </w:rPr>
      </w:pPr>
    </w:p>
    <w:p w14:paraId="60D6F0A2" w14:textId="58C42214" w:rsidR="004A58B1" w:rsidRPr="00497A52" w:rsidRDefault="004A58B1" w:rsidP="004A58B1">
      <w:pPr>
        <w:widowControl w:val="0"/>
        <w:tabs>
          <w:tab w:val="left" w:pos="720"/>
          <w:tab w:val="left" w:pos="5521"/>
        </w:tabs>
        <w:autoSpaceDE w:val="0"/>
        <w:autoSpaceDN w:val="0"/>
        <w:adjustRightInd w:val="0"/>
        <w:jc w:val="both"/>
        <w:rPr>
          <w:b/>
          <w:bCs/>
          <w:color w:val="000000" w:themeColor="text1"/>
        </w:rPr>
      </w:pPr>
      <w:r w:rsidRPr="00497A52">
        <w:rPr>
          <w:b/>
          <w:bCs/>
          <w:color w:val="000000" w:themeColor="text1"/>
        </w:rPr>
        <w:t>TERMIN WYKONANIA ZAMÓWIENIA</w:t>
      </w:r>
    </w:p>
    <w:p w14:paraId="30DA4F92" w14:textId="77777777" w:rsidR="004A58B1" w:rsidRPr="00497A52" w:rsidRDefault="004A58B1" w:rsidP="004A58B1">
      <w:pPr>
        <w:widowControl w:val="0"/>
        <w:tabs>
          <w:tab w:val="left" w:pos="720"/>
          <w:tab w:val="left" w:pos="5521"/>
        </w:tabs>
        <w:autoSpaceDE w:val="0"/>
        <w:autoSpaceDN w:val="0"/>
        <w:adjustRightInd w:val="0"/>
        <w:ind w:left="720"/>
        <w:jc w:val="both"/>
        <w:rPr>
          <w:b/>
          <w:bCs/>
          <w:color w:val="000000" w:themeColor="text1"/>
        </w:rPr>
      </w:pPr>
    </w:p>
    <w:p w14:paraId="1531D8C9" w14:textId="199E7FAA" w:rsidR="004A58B1" w:rsidRPr="00A71B1A" w:rsidRDefault="004A58B1" w:rsidP="00A71B1A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  <w:r w:rsidRPr="00497A52">
        <w:rPr>
          <w:color w:val="000000" w:themeColor="text1"/>
        </w:rPr>
        <w:t>Zamówienie należy wykonać w terminie: od d</w:t>
      </w:r>
      <w:r w:rsidR="00210E42">
        <w:rPr>
          <w:color w:val="000000" w:themeColor="text1"/>
        </w:rPr>
        <w:t xml:space="preserve">nia </w:t>
      </w:r>
      <w:r w:rsidR="00C05DEE">
        <w:rPr>
          <w:color w:val="000000" w:themeColor="text1"/>
        </w:rPr>
        <w:t>1.01.202</w:t>
      </w:r>
      <w:r w:rsidR="00DC6D93">
        <w:rPr>
          <w:color w:val="000000" w:themeColor="text1"/>
        </w:rPr>
        <w:t>4</w:t>
      </w:r>
      <w:r w:rsidR="00C05DEE">
        <w:rPr>
          <w:color w:val="000000" w:themeColor="text1"/>
        </w:rPr>
        <w:t xml:space="preserve"> r.</w:t>
      </w:r>
      <w:r w:rsidR="00210E42">
        <w:rPr>
          <w:color w:val="000000" w:themeColor="text1"/>
        </w:rPr>
        <w:t xml:space="preserve"> do 31.12.202</w:t>
      </w:r>
      <w:r w:rsidR="00DC6D93">
        <w:rPr>
          <w:color w:val="000000" w:themeColor="text1"/>
        </w:rPr>
        <w:t>5</w:t>
      </w:r>
      <w:r w:rsidRPr="00497A52">
        <w:rPr>
          <w:color w:val="000000" w:themeColor="text1"/>
        </w:rPr>
        <w:t xml:space="preserve"> r. lub do wyczerpania kwoty, stanowiącej maksymalne wynagrodzenie wykonawcy z tytułu realizacji zamówienia.</w:t>
      </w:r>
    </w:p>
    <w:sectPr w:rsidR="004A58B1" w:rsidRPr="00A71B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1223A"/>
    <w:multiLevelType w:val="multilevel"/>
    <w:tmpl w:val="5FCA344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09"/>
        </w:tabs>
        <w:ind w:left="709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3)"/>
      <w:lvlJc w:val="left"/>
      <w:pPr>
        <w:tabs>
          <w:tab w:val="num" w:pos="1418"/>
        </w:tabs>
        <w:ind w:left="1418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767"/>
        </w:tabs>
        <w:ind w:left="176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476"/>
        </w:tabs>
        <w:ind w:left="24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25"/>
        </w:tabs>
        <w:ind w:left="282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34"/>
        </w:tabs>
        <w:ind w:left="353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883"/>
        </w:tabs>
        <w:ind w:left="388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592"/>
        </w:tabs>
        <w:ind w:left="4592" w:hanging="1800"/>
      </w:pPr>
      <w:rPr>
        <w:rFonts w:cs="Times New Roman" w:hint="default"/>
      </w:rPr>
    </w:lvl>
  </w:abstractNum>
  <w:abstractNum w:abstractNumId="1" w15:restartNumberingAfterBreak="0">
    <w:nsid w:val="09622563"/>
    <w:multiLevelType w:val="multilevel"/>
    <w:tmpl w:val="E22AFB3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866"/>
        </w:tabs>
        <w:ind w:left="1866" w:hanging="360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2766"/>
        </w:tabs>
        <w:ind w:left="2766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 w:hint="default"/>
      </w:rPr>
    </w:lvl>
    <w:lvl w:ilvl="5">
      <w:start w:val="1"/>
      <w:numFmt w:val="lowerLetter"/>
      <w:lvlText w:val="%6)"/>
      <w:lvlJc w:val="right"/>
      <w:pPr>
        <w:tabs>
          <w:tab w:val="num" w:pos="4746"/>
        </w:tabs>
        <w:ind w:left="4746" w:hanging="18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 w:hint="default"/>
      </w:rPr>
    </w:lvl>
  </w:abstractNum>
  <w:abstractNum w:abstractNumId="2" w15:restartNumberingAfterBreak="0">
    <w:nsid w:val="2CF436ED"/>
    <w:multiLevelType w:val="hybridMultilevel"/>
    <w:tmpl w:val="90F0D8C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3895AFE"/>
    <w:multiLevelType w:val="hybridMultilevel"/>
    <w:tmpl w:val="3C92FED6"/>
    <w:lvl w:ilvl="0" w:tplc="DB70FAEA">
      <w:start w:val="3"/>
      <w:numFmt w:val="decimal"/>
      <w:lvlText w:val="%1)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023A63"/>
    <w:multiLevelType w:val="hybridMultilevel"/>
    <w:tmpl w:val="66648C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82E76D2"/>
    <w:multiLevelType w:val="hybridMultilevel"/>
    <w:tmpl w:val="985ED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7B652D"/>
    <w:multiLevelType w:val="hybridMultilevel"/>
    <w:tmpl w:val="41D62D34"/>
    <w:lvl w:ilvl="0" w:tplc="AE0EBE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97C4434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1B61FEE"/>
    <w:multiLevelType w:val="multilevel"/>
    <w:tmpl w:val="342A7F5C"/>
    <w:lvl w:ilvl="0">
      <w:start w:val="2"/>
      <w:numFmt w:val="upperRoman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09"/>
        </w:tabs>
        <w:ind w:left="70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18"/>
        </w:tabs>
        <w:ind w:left="141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67"/>
        </w:tabs>
        <w:ind w:left="176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476"/>
        </w:tabs>
        <w:ind w:left="24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25"/>
        </w:tabs>
        <w:ind w:left="282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34"/>
        </w:tabs>
        <w:ind w:left="353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883"/>
        </w:tabs>
        <w:ind w:left="388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592"/>
        </w:tabs>
        <w:ind w:left="4592" w:hanging="1800"/>
      </w:pPr>
      <w:rPr>
        <w:rFonts w:cs="Times New Roman" w:hint="default"/>
      </w:rPr>
    </w:lvl>
  </w:abstractNum>
  <w:abstractNum w:abstractNumId="8" w15:restartNumberingAfterBreak="0">
    <w:nsid w:val="4681074C"/>
    <w:multiLevelType w:val="multilevel"/>
    <w:tmpl w:val="3FC85C10"/>
    <w:lvl w:ilvl="0">
      <w:start w:val="3"/>
      <w:numFmt w:val="upperRoman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829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8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800"/>
      </w:pPr>
      <w:rPr>
        <w:rFonts w:hint="default"/>
      </w:rPr>
    </w:lvl>
  </w:abstractNum>
  <w:abstractNum w:abstractNumId="9" w15:restartNumberingAfterBreak="0">
    <w:nsid w:val="544E68D9"/>
    <w:multiLevelType w:val="hybridMultilevel"/>
    <w:tmpl w:val="42703B96"/>
    <w:lvl w:ilvl="0" w:tplc="18583448">
      <w:start w:val="1"/>
      <w:numFmt w:val="bullet"/>
      <w:lvlText w:val="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185834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3E5503"/>
    <w:multiLevelType w:val="singleLevel"/>
    <w:tmpl w:val="C42C7670"/>
    <w:lvl w:ilvl="0">
      <w:start w:val="16"/>
      <w:numFmt w:val="upperRoman"/>
      <w:lvlText w:val="%1."/>
      <w:legacy w:legacy="1" w:legacySpace="0" w:legacyIndent="360"/>
      <w:lvlJc w:val="left"/>
      <w:rPr>
        <w:rFonts w:ascii="Times New Roman" w:hAnsi="Times New Roman" w:cs="Times New Roman" w:hint="default"/>
        <w:b/>
      </w:rPr>
    </w:lvl>
  </w:abstractNum>
  <w:num w:numId="1" w16cid:durableId="1816874505">
    <w:abstractNumId w:val="7"/>
  </w:num>
  <w:num w:numId="2" w16cid:durableId="155154362">
    <w:abstractNumId w:val="1"/>
  </w:num>
  <w:num w:numId="3" w16cid:durableId="503402409">
    <w:abstractNumId w:val="0"/>
  </w:num>
  <w:num w:numId="4" w16cid:durableId="846288349">
    <w:abstractNumId w:val="9"/>
  </w:num>
  <w:num w:numId="5" w16cid:durableId="1390106482">
    <w:abstractNumId w:val="8"/>
  </w:num>
  <w:num w:numId="6" w16cid:durableId="1883051527">
    <w:abstractNumId w:val="10"/>
  </w:num>
  <w:num w:numId="7" w16cid:durableId="1990210591">
    <w:abstractNumId w:val="6"/>
  </w:num>
  <w:num w:numId="8" w16cid:durableId="855582425">
    <w:abstractNumId w:val="4"/>
  </w:num>
  <w:num w:numId="9" w16cid:durableId="2139567613">
    <w:abstractNumId w:val="2"/>
  </w:num>
  <w:num w:numId="10" w16cid:durableId="1844121383">
    <w:abstractNumId w:val="3"/>
  </w:num>
  <w:num w:numId="11" w16cid:durableId="17558577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866"/>
    <w:rsid w:val="00090D43"/>
    <w:rsid w:val="000A0658"/>
    <w:rsid w:val="001157C9"/>
    <w:rsid w:val="001824CA"/>
    <w:rsid w:val="0019385A"/>
    <w:rsid w:val="001B662D"/>
    <w:rsid w:val="00210E42"/>
    <w:rsid w:val="00221E70"/>
    <w:rsid w:val="002F4E6A"/>
    <w:rsid w:val="00381EC0"/>
    <w:rsid w:val="003E7F7B"/>
    <w:rsid w:val="00423C09"/>
    <w:rsid w:val="00437DCD"/>
    <w:rsid w:val="00497A52"/>
    <w:rsid w:val="004A58B1"/>
    <w:rsid w:val="004E5FD0"/>
    <w:rsid w:val="00512D7C"/>
    <w:rsid w:val="00585809"/>
    <w:rsid w:val="00610B59"/>
    <w:rsid w:val="00654D7A"/>
    <w:rsid w:val="00686386"/>
    <w:rsid w:val="00697BC2"/>
    <w:rsid w:val="006F070B"/>
    <w:rsid w:val="006F7978"/>
    <w:rsid w:val="00732B72"/>
    <w:rsid w:val="007B4A56"/>
    <w:rsid w:val="007C49DA"/>
    <w:rsid w:val="007D138E"/>
    <w:rsid w:val="008F7D9E"/>
    <w:rsid w:val="00923ABA"/>
    <w:rsid w:val="009978F2"/>
    <w:rsid w:val="009E3B34"/>
    <w:rsid w:val="00A33CFC"/>
    <w:rsid w:val="00A5311D"/>
    <w:rsid w:val="00A61866"/>
    <w:rsid w:val="00A71B1A"/>
    <w:rsid w:val="00AE164D"/>
    <w:rsid w:val="00B03054"/>
    <w:rsid w:val="00C05DEE"/>
    <w:rsid w:val="00C22D9D"/>
    <w:rsid w:val="00CD7137"/>
    <w:rsid w:val="00CF17E2"/>
    <w:rsid w:val="00CF6B46"/>
    <w:rsid w:val="00D1770B"/>
    <w:rsid w:val="00D23F9A"/>
    <w:rsid w:val="00DB2C5D"/>
    <w:rsid w:val="00DC6D93"/>
    <w:rsid w:val="00DD016E"/>
    <w:rsid w:val="00E61EE3"/>
    <w:rsid w:val="00EA4317"/>
    <w:rsid w:val="00EE0BB5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CDAA5"/>
  <w15:docId w15:val="{2A224101-3463-436A-A8C2-CDC7D3303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1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512D7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reść"/>
    <w:basedOn w:val="Normalny"/>
    <w:link w:val="TekstpodstawowyZnak"/>
    <w:rsid w:val="00A61866"/>
    <w:pPr>
      <w:ind w:right="-142"/>
      <w:jc w:val="both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aliases w:val="Treść Znak"/>
    <w:basedOn w:val="Domylnaczcionkaakapitu"/>
    <w:link w:val="Tekstpodstawowy"/>
    <w:rsid w:val="00A61866"/>
    <w:rPr>
      <w:rFonts w:ascii="Arial" w:eastAsia="Times New Roman" w:hAnsi="Arial" w:cs="Arial"/>
      <w:lang w:eastAsia="pl-PL"/>
    </w:rPr>
  </w:style>
  <w:style w:type="paragraph" w:customStyle="1" w:styleId="Default">
    <w:name w:val="Default"/>
    <w:rsid w:val="006F79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13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38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12D7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512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85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97D5B-5D8F-430A-98CA-CB1C5CB46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890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Głuszek</dc:creator>
  <cp:lastModifiedBy>Karolina Kriger-Bulska</cp:lastModifiedBy>
  <cp:revision>2</cp:revision>
  <cp:lastPrinted>2023-10-06T08:55:00Z</cp:lastPrinted>
  <dcterms:created xsi:type="dcterms:W3CDTF">2023-11-08T09:59:00Z</dcterms:created>
  <dcterms:modified xsi:type="dcterms:W3CDTF">2023-11-08T09:59:00Z</dcterms:modified>
</cp:coreProperties>
</file>