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F7D1C" w14:textId="77777777" w:rsidR="005826B9" w:rsidRDefault="005826B9" w:rsidP="005826B9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E6F808D" w14:textId="77777777" w:rsidR="005826B9" w:rsidRDefault="005826B9" w:rsidP="005826B9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708297" wp14:editId="4B4ECBD9">
            <wp:simplePos x="0" y="0"/>
            <wp:positionH relativeFrom="column">
              <wp:posOffset>3422015</wp:posOffset>
            </wp:positionH>
            <wp:positionV relativeFrom="paragraph">
              <wp:posOffset>14287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371EC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67563643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716C85C6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6B54EA2C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33A893E5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28EF1A60" wp14:editId="77D3A6D8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800C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29C32D9E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DB4A1BC" wp14:editId="65AD671C">
            <wp:simplePos x="0" y="0"/>
            <wp:positionH relativeFrom="column">
              <wp:posOffset>3416300</wp:posOffset>
            </wp:positionH>
            <wp:positionV relativeFrom="paragraph">
              <wp:posOffset>33655</wp:posOffset>
            </wp:positionV>
            <wp:extent cx="1467485" cy="445135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9D765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7892517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360D6AC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5184CDD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485997C1" wp14:editId="301FA73F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9A5F5" w14:textId="77777777" w:rsidR="005826B9" w:rsidRDefault="005826B9" w:rsidP="005826B9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08C3F56" w14:textId="7E53FC61" w:rsidR="0018376A" w:rsidRDefault="0018376A" w:rsidP="0018376A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Załącznik nr 5.</w:t>
      </w:r>
      <w:r w:rsidR="0019785F">
        <w:rPr>
          <w:rFonts w:ascii="Tahoma" w:hAnsi="Tahoma" w:cs="Tahoma"/>
          <w:b/>
          <w:bCs/>
          <w:sz w:val="18"/>
          <w:szCs w:val="18"/>
        </w:rPr>
        <w:t>3</w:t>
      </w:r>
      <w:r>
        <w:rPr>
          <w:rFonts w:ascii="Tahoma" w:hAnsi="Tahoma" w:cs="Tahoma"/>
          <w:b/>
          <w:bCs/>
          <w:sz w:val="18"/>
          <w:szCs w:val="18"/>
        </w:rPr>
        <w:t xml:space="preserve"> do SWZ </w:t>
      </w:r>
    </w:p>
    <w:p w14:paraId="0F6695E5" w14:textId="77777777" w:rsidR="0018376A" w:rsidRDefault="0018376A" w:rsidP="0018376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6D9128E3" w14:textId="77777777" w:rsidR="0018376A" w:rsidRDefault="0018376A" w:rsidP="0018376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4DA7D3B" w14:textId="77777777" w:rsidR="0018376A" w:rsidRDefault="0018376A" w:rsidP="0018376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D032881" w14:textId="77777777" w:rsidR="0018376A" w:rsidRDefault="0018376A" w:rsidP="0018376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D35E89A" w14:textId="77777777" w:rsidR="0018376A" w:rsidRDefault="0018376A" w:rsidP="0018376A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18295302" w14:textId="77777777" w:rsidR="0018376A" w:rsidRPr="00105A08" w:rsidRDefault="0018376A" w:rsidP="0018376A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14:paraId="04623F55" w14:textId="77777777" w:rsidR="0018376A" w:rsidRDefault="0018376A" w:rsidP="0018376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245DEB" w14:textId="77777777" w:rsidR="0018376A" w:rsidRPr="00402B55" w:rsidRDefault="0018376A" w:rsidP="0018376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02B55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14:paraId="3633E97F" w14:textId="40C1B297" w:rsidR="0018376A" w:rsidRPr="006A3B13" w:rsidRDefault="0018376A" w:rsidP="0018376A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6A3B13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19785F" w:rsidRPr="006A3B13">
        <w:rPr>
          <w:rFonts w:ascii="Tahoma" w:hAnsi="Tahoma" w:cs="Tahoma"/>
          <w:b/>
          <w:bCs/>
          <w:sz w:val="18"/>
          <w:szCs w:val="18"/>
        </w:rPr>
        <w:t>3</w:t>
      </w:r>
      <w:r w:rsidRPr="006A3B13">
        <w:rPr>
          <w:rFonts w:ascii="Tahoma" w:hAnsi="Tahoma" w:cs="Tahoma"/>
          <w:b/>
          <w:bCs/>
          <w:sz w:val="18"/>
          <w:szCs w:val="18"/>
        </w:rPr>
        <w:t xml:space="preserve"> - Dostawa monitora 34 cale</w:t>
      </w:r>
    </w:p>
    <w:p w14:paraId="009180E9" w14:textId="77777777" w:rsidR="0018376A" w:rsidRPr="00A615EA" w:rsidRDefault="0018376A" w:rsidP="0018376A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A615EA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690B20F7" w14:textId="6393AEDF" w:rsidR="0018376A" w:rsidRDefault="0018376A" w:rsidP="0018376A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A615EA">
        <w:rPr>
          <w:rFonts w:ascii="Tahoma" w:hAnsi="Tahoma" w:cs="Tahoma"/>
          <w:b/>
          <w:bCs/>
          <w:sz w:val="18"/>
          <w:szCs w:val="18"/>
        </w:rPr>
        <w:t>„</w:t>
      </w:r>
      <w:r w:rsidR="0019785F" w:rsidRPr="00B35593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A615EA">
        <w:rPr>
          <w:rFonts w:ascii="Tahoma" w:hAnsi="Tahoma" w:cs="Tahoma"/>
          <w:b/>
          <w:bCs/>
          <w:sz w:val="18"/>
          <w:szCs w:val="18"/>
        </w:rPr>
        <w:t>”, nr ref.: DZP/ZP/</w:t>
      </w:r>
      <w:r w:rsidR="0019785F">
        <w:rPr>
          <w:rFonts w:ascii="Tahoma" w:hAnsi="Tahoma" w:cs="Tahoma"/>
          <w:b/>
          <w:bCs/>
          <w:sz w:val="18"/>
          <w:szCs w:val="18"/>
        </w:rPr>
        <w:t>31</w:t>
      </w:r>
      <w:r w:rsidRPr="00A615EA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139A07F6" w14:textId="7BCF35C4" w:rsidR="00924448" w:rsidRPr="006A3B13" w:rsidRDefault="00924448" w:rsidP="00924448">
      <w:pPr>
        <w:spacing w:after="0" w:line="240" w:lineRule="auto"/>
        <w:contextualSpacing/>
        <w:jc w:val="both"/>
        <w:rPr>
          <w:rFonts w:ascii="Tahoma" w:hAnsi="Tahoma" w:cs="Tahoma"/>
          <w:b/>
          <w:bCs/>
          <w:strike/>
          <w:color w:val="FF0000"/>
          <w:sz w:val="24"/>
          <w:szCs w:val="24"/>
        </w:rPr>
      </w:pPr>
    </w:p>
    <w:tbl>
      <w:tblPr>
        <w:tblW w:w="126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2099"/>
        <w:gridCol w:w="6406"/>
        <w:gridCol w:w="3685"/>
      </w:tblGrid>
      <w:tr w:rsidR="00BF3E75" w:rsidRPr="006A3B13" w14:paraId="1782B4CD" w14:textId="77777777" w:rsidTr="006A3B13">
        <w:trPr>
          <w:trHeight w:val="316"/>
          <w:jc w:val="center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337" w14:textId="3D0E0153" w:rsidR="00BF3E75" w:rsidRPr="00A06891" w:rsidRDefault="00BF3E75" w:rsidP="00E45546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A0689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73F0" w14:textId="506D533D" w:rsidR="00BF3E75" w:rsidRPr="00A06891" w:rsidRDefault="003646C7" w:rsidP="00E45546">
            <w:pPr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</w:pPr>
            <w:r w:rsidRPr="00A06891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Monitor</w:t>
            </w:r>
            <w:r w:rsidR="00BF3E75" w:rsidRPr="00A06891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 xml:space="preserve"> </w:t>
            </w:r>
            <w:r w:rsidR="00E25BDA" w:rsidRPr="00A06891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3</w:t>
            </w:r>
            <w:r w:rsidRPr="00A06891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4”</w:t>
            </w:r>
          </w:p>
        </w:tc>
      </w:tr>
      <w:tr w:rsidR="00BF3E75" w:rsidRPr="006A3B13" w14:paraId="6F702F15" w14:textId="77777777" w:rsidTr="00025584">
        <w:trPr>
          <w:trHeight w:val="316"/>
          <w:jc w:val="center"/>
        </w:trPr>
        <w:tc>
          <w:tcPr>
            <w:tcW w:w="12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FAA3" w14:textId="5139E287" w:rsidR="0018376A" w:rsidRPr="006A3B13" w:rsidRDefault="0018376A" w:rsidP="00BE5D50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6A3B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oraz podać wymagane informacje.</w:t>
            </w:r>
          </w:p>
        </w:tc>
      </w:tr>
      <w:tr w:rsidR="00025584" w:rsidRPr="006A3B13" w14:paraId="4A64BB9D" w14:textId="77777777" w:rsidTr="006A3B13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7EAE" w14:textId="10D5BF77" w:rsidR="00025584" w:rsidRPr="006A3B13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19BD" w14:textId="1137CE2E" w:rsidR="00025584" w:rsidRPr="006A3B13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93297" w14:textId="1E7FCFA4" w:rsidR="00025584" w:rsidRPr="006A3B13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EC47D" w14:textId="284D8FB6" w:rsidR="00025584" w:rsidRPr="006A3B13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BE5D50" w:rsidRPr="006A3B13" w14:paraId="7B3C3ECA" w14:textId="77777777" w:rsidTr="006A3B13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4E551" w14:textId="2C80670B" w:rsidR="00BE5D50" w:rsidRPr="006A3B13" w:rsidRDefault="00BE5D50" w:rsidP="00BE5D5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4576" w14:textId="222CB693" w:rsidR="00BE5D50" w:rsidRPr="006A3B13" w:rsidRDefault="00BE5D50" w:rsidP="00BE5D50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516" w14:textId="47DEB128" w:rsidR="00BE5D50" w:rsidRPr="006A3B13" w:rsidRDefault="00BE5D50" w:rsidP="00896C0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parametrów technicznych i funkcjonalnych)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9CB" w14:textId="0CA11D13" w:rsidR="00CC1D10" w:rsidRPr="006A3B13" w:rsidRDefault="00CC1D10" w:rsidP="00BE5D5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Zgodność elementu oferty z OPZ</w:t>
            </w:r>
          </w:p>
          <w:p w14:paraId="0EDE24F3" w14:textId="453F2752" w:rsidR="00BE5D50" w:rsidRPr="006A3B13" w:rsidRDefault="0018376A" w:rsidP="00896C0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wymagania skreślając niewłaściwe określenie spełnia/nie spełnia* oraz podając wymagane informacje</w:t>
            </w:r>
          </w:p>
        </w:tc>
      </w:tr>
      <w:tr w:rsidR="0019785F" w:rsidRPr="006A3B13" w14:paraId="672DBBCB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16CDF" w14:textId="0A8630DF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6E31" w14:textId="762639D7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Przekątna obszaru aktywnego wyświetlacza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AB44" w14:textId="3352886E" w:rsidR="0019785F" w:rsidRPr="006A3B13" w:rsidRDefault="0019785F" w:rsidP="00A615E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34”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0D5F" w14:textId="288878B9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6D5F7FB8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A431F" w14:textId="16EF8838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DD713" w14:textId="675FCE70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Typ wyświetlacza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39DF" w14:textId="75E8BA8D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IPS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CCBE" w14:textId="18B5B00B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4CE725F3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3A8DD" w14:textId="2355E9E1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D2DF" w14:textId="622A35B1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Powierzchnia ekranu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700B" w14:textId="1C03A44A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Matowa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01C1" w14:textId="6E9D6506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4ECDB840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7B723" w14:textId="7A0D7D72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AE13" w14:textId="77D9D31C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Kontrast statyczny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AAAA" w14:textId="5446989F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Co najmniej 1000:1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F527" w14:textId="682C33DD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3F11AE41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25C58" w14:textId="0BEA4AFC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87CA" w14:textId="016CC655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Rozdzielczość fizyczna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252A" w14:textId="616AF0C6" w:rsidR="0019785F" w:rsidRPr="006A3B13" w:rsidRDefault="0019785F" w:rsidP="00E45546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6A3B13">
              <w:rPr>
                <w:rFonts w:ascii="Tahoma" w:hAnsi="Tahoma" w:cs="Tahoma"/>
                <w:color w:val="333333"/>
                <w:sz w:val="18"/>
                <w:szCs w:val="18"/>
              </w:rPr>
              <w:t>2560 x 1080</w:t>
            </w: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714E" w14:textId="4CB81DB2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1ABA6B16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6C330" w14:textId="0A44B27C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DE88" w14:textId="317ED9B9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Stosunek długości boków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F316" w14:textId="63C27BB3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21:9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74EC" w14:textId="216C26A8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06F8EFCC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AED73" w14:textId="6D3A7151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5967" w14:textId="61FCCDF2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Liczba wyświetlanych kolorów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BC3D" w14:textId="4EE85BF8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Co najmniej 16,5 milionów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4C3E" w14:textId="07CCBAE2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474FECFD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40F99" w14:textId="50013717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713AE" w14:textId="1A8F3E12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Jasność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0CC6" w14:textId="77777777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Co najmniej 400 cd/m²</w:t>
            </w:r>
          </w:p>
          <w:p w14:paraId="3CA34E46" w14:textId="19E6DA83" w:rsidR="00DD5A9C" w:rsidRPr="006A3B13" w:rsidRDefault="00DD5A9C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A6C0" w14:textId="7186A0B5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266FF679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89C63" w14:textId="442449ED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B448" w14:textId="68244330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Częstotliwość odświeżania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15AC" w14:textId="76CAD798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Co najmniej 75Hz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7FA7" w14:textId="53DC2FA1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4E52268B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CFB57" w14:textId="7BCBE41B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FC7D" w14:textId="4B7F86B8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Kąty widzenia w </w:t>
            </w: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poziomie, w pionie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07F" w14:textId="61BB486C" w:rsidR="0019785F" w:rsidRPr="006A3B13" w:rsidRDefault="0019785F" w:rsidP="00A902B0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Co najmniej 178°, 178°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BC4A" w14:textId="6E79E731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0E814841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278F0" w14:textId="107C91F6" w:rsidR="0019785F" w:rsidRPr="006A3B13" w:rsidRDefault="0019785F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4EF4" w14:textId="7126E518" w:rsidR="0019785F" w:rsidRPr="006A3B13" w:rsidRDefault="0019785F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Czas reakcji matrycy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4B8" w14:textId="4C93C03F" w:rsidR="0019785F" w:rsidRPr="006A3B13" w:rsidRDefault="0019785F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Nie dłuższy niż 6ms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B69C" w14:textId="094A1700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698E6279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D971" w14:textId="224FE34D" w:rsidR="0019785F" w:rsidRPr="006A3B13" w:rsidRDefault="0019785F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8370" w14:textId="59945489" w:rsidR="0019785F" w:rsidRPr="006A3B13" w:rsidRDefault="0019785F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0938" w14:textId="77777777" w:rsidR="0019785F" w:rsidRPr="006A3B13" w:rsidRDefault="0019785F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: co najmniej 1 szt.</w:t>
            </w:r>
          </w:p>
          <w:p w14:paraId="08938E47" w14:textId="77777777" w:rsidR="0019785F" w:rsidRPr="006A3B13" w:rsidRDefault="0019785F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HDMI: co najmniej 1 szt.</w:t>
            </w:r>
          </w:p>
          <w:p w14:paraId="21F2D590" w14:textId="1FC5E0AF" w:rsidR="0019785F" w:rsidRPr="006A3B13" w:rsidRDefault="0019785F" w:rsidP="00367F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Audio: nie wymagane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B958" w14:textId="798083F6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5851F284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EEEE1" w14:textId="68A16199" w:rsidR="0019785F" w:rsidRPr="006A3B13" w:rsidRDefault="0019785F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23AE" w14:textId="769B73FB" w:rsidR="0019785F" w:rsidRPr="006A3B13" w:rsidRDefault="0019785F" w:rsidP="00FD4F4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Wbudowane głośniki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0D1" w14:textId="311CF793" w:rsidR="0019785F" w:rsidRPr="006A3B13" w:rsidRDefault="0019785F" w:rsidP="00DC0C56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2x 0,9W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5CC5" w14:textId="66ABD6C9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10791E0A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6C3F1" w14:textId="7A4F8DC2" w:rsidR="0019785F" w:rsidRPr="006A3B13" w:rsidRDefault="0019785F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7C28D" w14:textId="2FF1D537" w:rsidR="0019785F" w:rsidRPr="006A3B13" w:rsidRDefault="0019785F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Mechaniczna regulacja ustawienia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C702" w14:textId="77777777" w:rsidR="0019785F" w:rsidRPr="006A3B13" w:rsidRDefault="0019785F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Pochylenie w górę i w dół</w:t>
            </w:r>
          </w:p>
          <w:p w14:paraId="4AFC12AA" w14:textId="2C0F5219" w:rsidR="0019785F" w:rsidRPr="006A3B13" w:rsidRDefault="0019785F" w:rsidP="00C5533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Wysokość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E384" w14:textId="7F7CFC57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4230D1B1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6881C" w14:textId="38D6CF8A" w:rsidR="0019785F" w:rsidRPr="006A3B13" w:rsidRDefault="0019785F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8ADD" w14:textId="1708A09A" w:rsidR="0019785F" w:rsidRPr="006A3B13" w:rsidRDefault="0019785F" w:rsidP="00C5533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Dostarczane kable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653D" w14:textId="77777777" w:rsidR="0019785F" w:rsidRPr="006A3B13" w:rsidRDefault="0019785F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Zasilający</w:t>
            </w:r>
          </w:p>
          <w:p w14:paraId="5123A9FA" w14:textId="77777777" w:rsidR="0019785F" w:rsidRPr="006A3B13" w:rsidRDefault="0019785F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HDMI min. 2mb</w:t>
            </w:r>
          </w:p>
          <w:p w14:paraId="3BC702E2" w14:textId="603CCD56" w:rsidR="0019785F" w:rsidRPr="006A3B13" w:rsidRDefault="0019785F" w:rsidP="00C5533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proofErr w:type="spellStart"/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DisplayPort</w:t>
            </w:r>
            <w:proofErr w:type="spellEnd"/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min. 2mb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580" w14:textId="3216EF8A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3C5B7689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BD5C0" w14:textId="4B10D4E6" w:rsidR="0019785F" w:rsidRPr="006A3B13" w:rsidRDefault="0019785F" w:rsidP="0052469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FE45" w14:textId="07D3AEF9" w:rsidR="0019785F" w:rsidRPr="006A3B13" w:rsidRDefault="0019785F" w:rsidP="0052469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Regulacje elektroniczne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C66D" w14:textId="77777777" w:rsidR="0019785F" w:rsidRPr="006A3B13" w:rsidRDefault="0019785F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Temperatura</w:t>
            </w:r>
            <w:r w:rsidRPr="006A3B13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kolorów</w:t>
            </w:r>
            <w:r w:rsidRPr="006A3B13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, </w:t>
            </w:r>
          </w:p>
          <w:p w14:paraId="04B31619" w14:textId="77777777" w:rsidR="0019785F" w:rsidRPr="006A3B13" w:rsidRDefault="0019785F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proofErr w:type="spellStart"/>
            <w:r w:rsidRPr="006A3B13">
              <w:rPr>
                <w:rFonts w:ascii="Tahoma" w:hAnsi="Tahoma" w:cs="Tahoma"/>
                <w:sz w:val="18"/>
                <w:szCs w:val="18"/>
                <w:lang w:val="en-US" w:eastAsia="zh-CN"/>
              </w:rPr>
              <w:t>Kontrast</w:t>
            </w:r>
            <w:proofErr w:type="spellEnd"/>
            <w:r w:rsidRPr="006A3B13">
              <w:rPr>
                <w:rFonts w:ascii="Tahoma" w:hAnsi="Tahoma" w:cs="Tahoma"/>
                <w:sz w:val="18"/>
                <w:szCs w:val="18"/>
                <w:lang w:val="en-US" w:eastAsia="zh-CN"/>
              </w:rPr>
              <w:t>,</w:t>
            </w:r>
          </w:p>
          <w:p w14:paraId="4D2AABD2" w14:textId="65637008" w:rsidR="0019785F" w:rsidRPr="006A3B13" w:rsidRDefault="0019785F" w:rsidP="007C065B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Głośność.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8043" w14:textId="01D96B69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539E7A88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7D97" w14:textId="167A590D" w:rsidR="0019785F" w:rsidRPr="006A3B13" w:rsidRDefault="0019785F" w:rsidP="0079232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BCDAB" w14:textId="7BE9AF8B" w:rsidR="0019785F" w:rsidRPr="006A3B13" w:rsidRDefault="0019785F" w:rsidP="0079232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Kształt ekranu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21C6" w14:textId="33A226C5" w:rsidR="00DD5A9C" w:rsidRPr="006A3B13" w:rsidRDefault="0019785F" w:rsidP="006A3B13">
            <w:pPr>
              <w:rPr>
                <w:rFonts w:ascii="Tahoma" w:hAnsi="Tahoma" w:cs="Tahoma"/>
                <w:sz w:val="18"/>
                <w:szCs w:val="18"/>
              </w:rPr>
            </w:pPr>
            <w:r w:rsidRPr="006A3B13">
              <w:rPr>
                <w:rFonts w:ascii="Tahoma" w:hAnsi="Tahoma" w:cs="Tahoma"/>
                <w:sz w:val="18"/>
                <w:szCs w:val="18"/>
              </w:rPr>
              <w:t>Płaski, bez zakrzywienia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A278" w14:textId="7B8425F7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4B900C70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E8692" w14:textId="202B3A95" w:rsidR="0019785F" w:rsidRPr="006A3B13" w:rsidRDefault="0019785F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764B" w14:textId="1C6D9830" w:rsidR="0019785F" w:rsidRPr="006A3B13" w:rsidRDefault="0019785F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Certyfikat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CF6" w14:textId="0C74216B" w:rsidR="0019785F" w:rsidRPr="006A3B13" w:rsidRDefault="0019785F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244B" w14:textId="0C781AA7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19785F" w:rsidRPr="006A3B13" w14:paraId="38564E30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1630D" w14:textId="4D98B128" w:rsidR="0019785F" w:rsidRPr="006A3B13" w:rsidRDefault="0019785F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B806" w14:textId="74D290D3" w:rsidR="0019785F" w:rsidRPr="006A3B13" w:rsidRDefault="0019785F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Możliwość montażu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90E8" w14:textId="37DBD4E9" w:rsidR="0019785F" w:rsidRPr="006A3B13" w:rsidRDefault="0019785F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VESA100x100 lub 200x200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B5C6" w14:textId="6EF5212F" w:rsidR="0019785F" w:rsidRPr="006A3B13" w:rsidRDefault="0019785F" w:rsidP="00DD5A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</w:t>
            </w:r>
            <w:r w:rsidR="00DD5A9C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nie spełnia*</w:t>
            </w:r>
          </w:p>
        </w:tc>
      </w:tr>
      <w:tr w:rsidR="00025584" w:rsidRPr="006A3B13" w14:paraId="2BCFB922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C418D" w14:textId="0569BF3B" w:rsidR="00025584" w:rsidRPr="006A3B13" w:rsidRDefault="00667838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2FB9" w14:textId="2BF03EF7" w:rsidR="00025584" w:rsidRPr="006A3B13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0152" w14:textId="77777777" w:rsidR="00A615EA" w:rsidRPr="006A3B13" w:rsidRDefault="00A615EA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7C59FD40" w14:textId="6559BCE1" w:rsidR="00025584" w:rsidRPr="006A3B13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3126" w14:textId="77777777" w:rsidR="00A615EA" w:rsidRPr="006A3B13" w:rsidRDefault="00A615EA" w:rsidP="00A615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14:paraId="6AB35F9C" w14:textId="77777777" w:rsidR="00A615EA" w:rsidRPr="006A3B13" w:rsidRDefault="00A615EA" w:rsidP="00A615E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Podać:</w:t>
            </w:r>
          </w:p>
          <w:p w14:paraId="6EB614FA" w14:textId="2125CCC7" w:rsidR="006A3B13" w:rsidRDefault="00A615EA" w:rsidP="00A615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</w:t>
            </w:r>
            <w:r w:rsid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………………….</w:t>
            </w: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….. </w:t>
            </w:r>
          </w:p>
          <w:p w14:paraId="07A701D5" w14:textId="31522416" w:rsidR="00BE5D50" w:rsidRPr="006A3B13" w:rsidRDefault="00F32B92" w:rsidP="00A615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</w:t>
            </w:r>
            <w:bookmarkStart w:id="0" w:name="_GoBack"/>
            <w:bookmarkEnd w:id="0"/>
            <w:r w:rsidR="006A3B13"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ferowany okres gwarancji</w:t>
            </w:r>
          </w:p>
          <w:p w14:paraId="317D37BA" w14:textId="70C66F41" w:rsidR="00A615EA" w:rsidRPr="006A3B13" w:rsidRDefault="00A615EA" w:rsidP="00A615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025584" w:rsidRPr="006A3B13" w14:paraId="1D21F2E1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D818" w14:textId="775AD762" w:rsidR="00025584" w:rsidRPr="006A3B13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</w:t>
            </w:r>
            <w:r w:rsidR="00667838"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19C2" w14:textId="5CF423A0" w:rsidR="00025584" w:rsidRPr="006A3B13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C138" w14:textId="13BA8766" w:rsidR="00025584" w:rsidRPr="006A3B13" w:rsidRDefault="00942C5F" w:rsidP="002F2D7A">
            <w:pP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31FA" w14:textId="0636710D" w:rsidR="00025584" w:rsidRPr="006A3B13" w:rsidRDefault="00025584" w:rsidP="00CC1D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025584" w:rsidRPr="006A3B13" w14:paraId="1BF0863D" w14:textId="77777777" w:rsidTr="006A3B1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32CE" w14:textId="21A4B773" w:rsidR="00025584" w:rsidRPr="006A3B13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  <w:r w:rsidR="00A57FE7" w:rsidRPr="006A3B13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CC6B" w14:textId="6DCEA72C" w:rsidR="00025584" w:rsidRPr="006A3B13" w:rsidRDefault="00025584" w:rsidP="002F2D7A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sz w:val="18"/>
                <w:szCs w:val="18"/>
              </w:rPr>
              <w:t xml:space="preserve">Liczba sztuk monitora </w:t>
            </w:r>
            <w:r w:rsidR="00790255" w:rsidRPr="006A3B13">
              <w:rPr>
                <w:rFonts w:ascii="Tahoma" w:hAnsi="Tahoma" w:cs="Tahoma"/>
                <w:sz w:val="18"/>
                <w:szCs w:val="18"/>
              </w:rPr>
              <w:t>3</w:t>
            </w:r>
            <w:r w:rsidRPr="006A3B13">
              <w:rPr>
                <w:rFonts w:ascii="Tahoma" w:hAnsi="Tahoma" w:cs="Tahoma"/>
                <w:sz w:val="18"/>
                <w:szCs w:val="18"/>
              </w:rPr>
              <w:t>4”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6641" w14:textId="6D2AE1F0" w:rsidR="00025584" w:rsidRPr="006A3B13" w:rsidRDefault="00CC1D10" w:rsidP="00CC1D1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7 </w:t>
            </w:r>
            <w:r w:rsidR="00942C5F"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sztuk</w:t>
            </w:r>
            <w:r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w ramach zamówienia podstawowego</w:t>
            </w:r>
            <w:r w:rsidR="00942C5F"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(plus </w:t>
            </w:r>
            <w:r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3</w:t>
            </w:r>
            <w:r w:rsidR="00942C5F"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sztuk</w:t>
            </w:r>
            <w:r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i w ramach prawa opcji</w:t>
            </w:r>
            <w:r w:rsidR="00942C5F" w:rsidRPr="006A3B1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A4A2" w14:textId="719BA350" w:rsidR="00025584" w:rsidRPr="006A3B13" w:rsidRDefault="00025584" w:rsidP="00CC1D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2F2D7A" w:rsidRPr="006A3B13" w14:paraId="6126FCB8" w14:textId="77777777" w:rsidTr="0002558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FB45B" w14:textId="7941FB89" w:rsidR="002F2D7A" w:rsidRPr="006A3B13" w:rsidRDefault="00025584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</w:t>
            </w:r>
            <w:r w:rsidR="00A57FE7"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9CC5" w14:textId="597C34C1" w:rsidR="002F2D7A" w:rsidRPr="006A3B13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 komórce poniżej (wiersz </w:t>
            </w:r>
            <w:r w:rsidR="00FF2BD5"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A57FE7"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tabeli) Wykonawca zobowiązany jest wpisać nazwę producenta oraz pełną nazwę (tj. obejmującą model i typ, </w:t>
            </w:r>
            <w:r w:rsidR="0039690E"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nazwę handlową, </w:t>
            </w:r>
            <w:r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jeśli takie atrybuty są stosowane do oferowanego przedmiotu) dla Monitora </w:t>
            </w:r>
            <w:r w:rsidR="00BE5D50"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>4” opisanego parametrami określonymi w niniejszej tabeli.</w:t>
            </w:r>
          </w:p>
        </w:tc>
      </w:tr>
      <w:tr w:rsidR="002F2D7A" w:rsidRPr="006A3B13" w14:paraId="78895BC7" w14:textId="77777777" w:rsidTr="0002558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1210" w14:textId="1B8E874A" w:rsidR="002F2D7A" w:rsidRPr="006A3B13" w:rsidRDefault="00025584" w:rsidP="002F2D7A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</w:t>
            </w:r>
            <w:r w:rsidR="00A57FE7" w:rsidRPr="006A3B1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E2BF" w14:textId="77777777" w:rsidR="002F2D7A" w:rsidRPr="006A3B13" w:rsidRDefault="002F2D7A" w:rsidP="002F2D7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475BB0" w14:textId="3C965139" w:rsidR="002F2D7A" w:rsidRPr="006A3B13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Pełna nazwa oferowanego Monitora </w:t>
            </w:r>
            <w:r w:rsidR="00E25BDA"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>4”:</w:t>
            </w:r>
          </w:p>
          <w:p w14:paraId="3FA12196" w14:textId="77777777" w:rsidR="002F2D7A" w:rsidRPr="006A3B13" w:rsidRDefault="002F2D7A" w:rsidP="002F2D7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23A54D" w14:textId="713F8AB9" w:rsidR="002F2D7A" w:rsidRPr="006A3B13" w:rsidRDefault="002F2D7A" w:rsidP="002F2D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3B1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………………………………………………………….………………………………….. .</w:t>
            </w:r>
          </w:p>
        </w:tc>
      </w:tr>
    </w:tbl>
    <w:p w14:paraId="24C2FB31" w14:textId="72EE87B1" w:rsidR="007A517A" w:rsidRPr="006A3B13" w:rsidRDefault="007A517A" w:rsidP="006A3B13">
      <w:pPr>
        <w:rPr>
          <w:rFonts w:ascii="Tahoma" w:hAnsi="Tahoma" w:cs="Tahoma"/>
          <w:sz w:val="18"/>
          <w:szCs w:val="18"/>
        </w:rPr>
      </w:pPr>
    </w:p>
    <w:sectPr w:rsidR="007A517A" w:rsidRPr="006A3B13" w:rsidSect="007A51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48468" w14:textId="77777777" w:rsidR="00924212" w:rsidRDefault="00924212" w:rsidP="002C0607">
      <w:pPr>
        <w:spacing w:after="0" w:line="240" w:lineRule="auto"/>
      </w:pPr>
      <w:r>
        <w:separator/>
      </w:r>
    </w:p>
  </w:endnote>
  <w:endnote w:type="continuationSeparator" w:id="0">
    <w:p w14:paraId="7314EF5E" w14:textId="77777777" w:rsidR="00924212" w:rsidRDefault="00924212" w:rsidP="002C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E7610" w14:textId="77777777" w:rsidR="00924212" w:rsidRDefault="00924212" w:rsidP="002C0607">
      <w:pPr>
        <w:spacing w:after="0" w:line="240" w:lineRule="auto"/>
      </w:pPr>
      <w:r>
        <w:separator/>
      </w:r>
    </w:p>
  </w:footnote>
  <w:footnote w:type="continuationSeparator" w:id="0">
    <w:p w14:paraId="583AD584" w14:textId="77777777" w:rsidR="00924212" w:rsidRDefault="00924212" w:rsidP="002C0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A"/>
    <w:rsid w:val="00000D19"/>
    <w:rsid w:val="00002D40"/>
    <w:rsid w:val="00007798"/>
    <w:rsid w:val="000127CE"/>
    <w:rsid w:val="00012AF9"/>
    <w:rsid w:val="0001470E"/>
    <w:rsid w:val="00025584"/>
    <w:rsid w:val="00052346"/>
    <w:rsid w:val="0005670A"/>
    <w:rsid w:val="0009330D"/>
    <w:rsid w:val="000950D8"/>
    <w:rsid w:val="000A42BC"/>
    <w:rsid w:val="00106CD6"/>
    <w:rsid w:val="00120322"/>
    <w:rsid w:val="001274A1"/>
    <w:rsid w:val="00131016"/>
    <w:rsid w:val="001414AC"/>
    <w:rsid w:val="001754F9"/>
    <w:rsid w:val="001804FB"/>
    <w:rsid w:val="0018376A"/>
    <w:rsid w:val="001841B8"/>
    <w:rsid w:val="00185D21"/>
    <w:rsid w:val="001874EE"/>
    <w:rsid w:val="00195729"/>
    <w:rsid w:val="0019785F"/>
    <w:rsid w:val="00197B7D"/>
    <w:rsid w:val="001B737C"/>
    <w:rsid w:val="001F404D"/>
    <w:rsid w:val="00201800"/>
    <w:rsid w:val="00211872"/>
    <w:rsid w:val="00212DD1"/>
    <w:rsid w:val="00213A60"/>
    <w:rsid w:val="00215CEE"/>
    <w:rsid w:val="00224960"/>
    <w:rsid w:val="0022607E"/>
    <w:rsid w:val="0024169A"/>
    <w:rsid w:val="00251A86"/>
    <w:rsid w:val="0028221E"/>
    <w:rsid w:val="002B4C21"/>
    <w:rsid w:val="002B7328"/>
    <w:rsid w:val="002C0607"/>
    <w:rsid w:val="002C53E1"/>
    <w:rsid w:val="002D6B8F"/>
    <w:rsid w:val="002E100C"/>
    <w:rsid w:val="002F2D7A"/>
    <w:rsid w:val="00313E2B"/>
    <w:rsid w:val="00363B37"/>
    <w:rsid w:val="003646C7"/>
    <w:rsid w:val="00367FE5"/>
    <w:rsid w:val="0039690E"/>
    <w:rsid w:val="003B1DAD"/>
    <w:rsid w:val="003D2A63"/>
    <w:rsid w:val="003D5E45"/>
    <w:rsid w:val="0040561A"/>
    <w:rsid w:val="00447140"/>
    <w:rsid w:val="004555D7"/>
    <w:rsid w:val="00472D4F"/>
    <w:rsid w:val="00483CFC"/>
    <w:rsid w:val="00484D83"/>
    <w:rsid w:val="00484F42"/>
    <w:rsid w:val="00490735"/>
    <w:rsid w:val="0049157E"/>
    <w:rsid w:val="004C10B6"/>
    <w:rsid w:val="004C3F2D"/>
    <w:rsid w:val="004E49E7"/>
    <w:rsid w:val="004E7890"/>
    <w:rsid w:val="00515676"/>
    <w:rsid w:val="0052469B"/>
    <w:rsid w:val="0052629A"/>
    <w:rsid w:val="00527601"/>
    <w:rsid w:val="00551344"/>
    <w:rsid w:val="00554DC7"/>
    <w:rsid w:val="00565080"/>
    <w:rsid w:val="005826B9"/>
    <w:rsid w:val="0059029C"/>
    <w:rsid w:val="00593980"/>
    <w:rsid w:val="005A2238"/>
    <w:rsid w:val="005B0C27"/>
    <w:rsid w:val="005C2D35"/>
    <w:rsid w:val="006055A4"/>
    <w:rsid w:val="00610CE1"/>
    <w:rsid w:val="0062154B"/>
    <w:rsid w:val="006264FC"/>
    <w:rsid w:val="00627252"/>
    <w:rsid w:val="00640DA1"/>
    <w:rsid w:val="00650131"/>
    <w:rsid w:val="00667838"/>
    <w:rsid w:val="006A3B13"/>
    <w:rsid w:val="006B108D"/>
    <w:rsid w:val="006B7B68"/>
    <w:rsid w:val="006C4DB3"/>
    <w:rsid w:val="006E6BCF"/>
    <w:rsid w:val="006E6F78"/>
    <w:rsid w:val="007123DB"/>
    <w:rsid w:val="00716DE4"/>
    <w:rsid w:val="007318CB"/>
    <w:rsid w:val="00767704"/>
    <w:rsid w:val="007737D5"/>
    <w:rsid w:val="00773D15"/>
    <w:rsid w:val="00775171"/>
    <w:rsid w:val="00790255"/>
    <w:rsid w:val="00792321"/>
    <w:rsid w:val="00793F9B"/>
    <w:rsid w:val="007A3694"/>
    <w:rsid w:val="007A517A"/>
    <w:rsid w:val="007A7A6D"/>
    <w:rsid w:val="007C065B"/>
    <w:rsid w:val="007F212A"/>
    <w:rsid w:val="007F68EC"/>
    <w:rsid w:val="0083660E"/>
    <w:rsid w:val="0083719E"/>
    <w:rsid w:val="008476E8"/>
    <w:rsid w:val="008563B5"/>
    <w:rsid w:val="008573F3"/>
    <w:rsid w:val="00866BE0"/>
    <w:rsid w:val="00886E98"/>
    <w:rsid w:val="00893183"/>
    <w:rsid w:val="00896C0E"/>
    <w:rsid w:val="00896C90"/>
    <w:rsid w:val="008C57CD"/>
    <w:rsid w:val="008D2E73"/>
    <w:rsid w:val="008F1A99"/>
    <w:rsid w:val="008F645E"/>
    <w:rsid w:val="00911AD5"/>
    <w:rsid w:val="00922B88"/>
    <w:rsid w:val="00924212"/>
    <w:rsid w:val="00924448"/>
    <w:rsid w:val="009362FE"/>
    <w:rsid w:val="00942C5F"/>
    <w:rsid w:val="0096266D"/>
    <w:rsid w:val="0096496A"/>
    <w:rsid w:val="00997337"/>
    <w:rsid w:val="009B66E2"/>
    <w:rsid w:val="009F1862"/>
    <w:rsid w:val="009F33C8"/>
    <w:rsid w:val="009F41EA"/>
    <w:rsid w:val="009F6A68"/>
    <w:rsid w:val="00A06891"/>
    <w:rsid w:val="00A10498"/>
    <w:rsid w:val="00A20325"/>
    <w:rsid w:val="00A54CCF"/>
    <w:rsid w:val="00A57FE7"/>
    <w:rsid w:val="00A60199"/>
    <w:rsid w:val="00A615EA"/>
    <w:rsid w:val="00A902B0"/>
    <w:rsid w:val="00A9497D"/>
    <w:rsid w:val="00A97FD2"/>
    <w:rsid w:val="00AC0573"/>
    <w:rsid w:val="00AD606E"/>
    <w:rsid w:val="00AE5136"/>
    <w:rsid w:val="00B166C2"/>
    <w:rsid w:val="00B257A9"/>
    <w:rsid w:val="00B53108"/>
    <w:rsid w:val="00B71A94"/>
    <w:rsid w:val="00BC00D7"/>
    <w:rsid w:val="00BC02CD"/>
    <w:rsid w:val="00BC6AD3"/>
    <w:rsid w:val="00BE3253"/>
    <w:rsid w:val="00BE5D50"/>
    <w:rsid w:val="00BF3E75"/>
    <w:rsid w:val="00C120E2"/>
    <w:rsid w:val="00C173DB"/>
    <w:rsid w:val="00C55337"/>
    <w:rsid w:val="00C946F8"/>
    <w:rsid w:val="00C95D44"/>
    <w:rsid w:val="00CA6F1E"/>
    <w:rsid w:val="00CC1D10"/>
    <w:rsid w:val="00CE1CDC"/>
    <w:rsid w:val="00CE470B"/>
    <w:rsid w:val="00CF02E1"/>
    <w:rsid w:val="00D53803"/>
    <w:rsid w:val="00D569DE"/>
    <w:rsid w:val="00DA1D06"/>
    <w:rsid w:val="00DB0228"/>
    <w:rsid w:val="00DC0C56"/>
    <w:rsid w:val="00DD5A9C"/>
    <w:rsid w:val="00DF2A45"/>
    <w:rsid w:val="00DF4D2D"/>
    <w:rsid w:val="00E25BDA"/>
    <w:rsid w:val="00E45546"/>
    <w:rsid w:val="00E5134A"/>
    <w:rsid w:val="00E55CDE"/>
    <w:rsid w:val="00E6789A"/>
    <w:rsid w:val="00E738CC"/>
    <w:rsid w:val="00E86DF7"/>
    <w:rsid w:val="00E87065"/>
    <w:rsid w:val="00E913E2"/>
    <w:rsid w:val="00EA3EA3"/>
    <w:rsid w:val="00EE4C71"/>
    <w:rsid w:val="00EE5C4F"/>
    <w:rsid w:val="00F02E86"/>
    <w:rsid w:val="00F11D26"/>
    <w:rsid w:val="00F20CCC"/>
    <w:rsid w:val="00F32B92"/>
    <w:rsid w:val="00F4013C"/>
    <w:rsid w:val="00F45019"/>
    <w:rsid w:val="00F765D6"/>
    <w:rsid w:val="00F92E7A"/>
    <w:rsid w:val="00FA3A8C"/>
    <w:rsid w:val="00FC50E0"/>
    <w:rsid w:val="00FC5849"/>
    <w:rsid w:val="00FC6114"/>
    <w:rsid w:val="00FD4F4A"/>
    <w:rsid w:val="00FF1D83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BC5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7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7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C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FD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D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0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3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322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322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322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7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7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C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FD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D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0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3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322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322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322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2023-12-12T13:07:00Z</dcterms:created>
  <dcterms:modified xsi:type="dcterms:W3CDTF">2023-12-27T10:34:00Z</dcterms:modified>
</cp:coreProperties>
</file>