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1BB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5B98B5DC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C85A14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D89BB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7E7FDC5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09FF38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1F33AA5B" w14:textId="2C0C0F96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B22D94">
        <w:rPr>
          <w:rFonts w:cstheme="minorHAnsi"/>
          <w:b/>
        </w:rPr>
        <w:t>2</w:t>
      </w:r>
      <w:r w:rsidR="00056092">
        <w:rPr>
          <w:rFonts w:cstheme="minorHAnsi"/>
          <w:b/>
        </w:rPr>
        <w:t>3</w:t>
      </w:r>
      <w:r w:rsidR="00702941">
        <w:rPr>
          <w:rFonts w:cstheme="minorHAnsi"/>
          <w:b/>
        </w:rPr>
        <w:t>.202</w:t>
      </w:r>
      <w:r w:rsidR="00D079B7">
        <w:rPr>
          <w:rFonts w:cstheme="minorHAnsi"/>
          <w:b/>
        </w:rPr>
        <w:t>4</w:t>
      </w:r>
    </w:p>
    <w:p w14:paraId="5871BB74" w14:textId="011D066F"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056092">
        <w:rPr>
          <w:rFonts w:cstheme="minorHAnsi"/>
        </w:rPr>
        <w:t>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E3146DB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37800BF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DC17A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527CB5EE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155C57E3" w14:textId="77777777" w:rsidR="00016D0E" w:rsidRDefault="00016D0E" w:rsidP="00016D0E">
      <w:pPr>
        <w:spacing w:after="0"/>
        <w:rPr>
          <w:rFonts w:cstheme="minorHAnsi"/>
          <w:b/>
        </w:rPr>
      </w:pPr>
    </w:p>
    <w:p w14:paraId="12A44C9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41A643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383706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47B811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1137A17" w14:textId="77777777" w:rsidR="00FE1BF5" w:rsidRDefault="00FE1BF5" w:rsidP="00FE1BF5">
      <w:pPr>
        <w:spacing w:after="0"/>
        <w:jc w:val="right"/>
        <w:rPr>
          <w:rFonts w:cstheme="minorHAnsi"/>
        </w:rPr>
      </w:pPr>
    </w:p>
    <w:p w14:paraId="741AAD3B" w14:textId="77777777" w:rsidR="00056092" w:rsidRPr="00822756" w:rsidRDefault="00056092" w:rsidP="00FE1BF5">
      <w:pPr>
        <w:spacing w:after="0"/>
        <w:jc w:val="right"/>
        <w:rPr>
          <w:rFonts w:cstheme="minorHAnsi"/>
        </w:rPr>
      </w:pPr>
    </w:p>
    <w:p w14:paraId="533F83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69424A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4EEFB6" w14:textId="6DBA003F" w:rsidR="00FE1BF5" w:rsidRPr="005564CB" w:rsidRDefault="00804A1D" w:rsidP="005564CB">
      <w:pPr>
        <w:spacing w:after="0"/>
        <w:ind w:firstLine="36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C905D5">
        <w:rPr>
          <w:rFonts w:ascii="Calibri" w:eastAsia="Times New Roman" w:hAnsi="Calibri" w:cs="Calibri"/>
          <w:b/>
          <w:sz w:val="24"/>
          <w:szCs w:val="24"/>
        </w:rPr>
        <w:t>„</w:t>
      </w:r>
      <w:bookmarkStart w:id="0" w:name="_Hlk182475035"/>
      <w:r w:rsidR="00056092" w:rsidRPr="00056092">
        <w:rPr>
          <w:rFonts w:ascii="Calibri" w:hAnsi="Calibri" w:cs="Calibri"/>
          <w:b/>
          <w:bCs/>
          <w:color w:val="000000"/>
        </w:rPr>
        <w:t>Zakup Quadów 6x6 z platformą ratunkową oraz wyposażeniem w ramach Projektu: „Rozwijanie systemu ratownictwa na terenie gm. Skołyszyn poprzez doposażenie jednostek OSP w sprzęt i pojazdy w celu minimalizowania skutków zagrożeń wywołanych czynnikami naturalnymi</w:t>
      </w:r>
      <w:bookmarkEnd w:id="0"/>
      <w:r w:rsidR="00B22D94" w:rsidRPr="00C905D5">
        <w:rPr>
          <w:rFonts w:ascii="Calibri" w:hAnsi="Calibri" w:cs="Calibri"/>
          <w:b/>
          <w:bCs/>
          <w:color w:val="000000"/>
        </w:rPr>
        <w:t>”</w:t>
      </w:r>
      <w:r w:rsidR="00B22D94" w:rsidRPr="00B22D94">
        <w:rPr>
          <w:rFonts w:ascii="Calibri" w:hAnsi="Calibri" w:cs="Calibri"/>
          <w:b/>
          <w:bCs/>
          <w:iCs/>
          <w:color w:val="000000"/>
        </w:rPr>
        <w:t xml:space="preserve"> </w:t>
      </w:r>
      <w:r w:rsidR="00E057CD">
        <w:rPr>
          <w:rFonts w:cstheme="minorHAnsi"/>
          <w:b/>
          <w:bCs/>
          <w:iCs/>
        </w:rPr>
        <w:t xml:space="preserve">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3B4EF9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BA07F1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3 ustawy;</w:t>
      </w:r>
    </w:p>
    <w:p w14:paraId="7ECF8529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4 ustawy, dotyczących orzeczenia zakazu ubiegania się o zamówienie publiczne tytułem środka zapobiegawczego;</w:t>
      </w:r>
    </w:p>
    <w:p w14:paraId="7A346336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5 ustawy, dotyczących zawarcia z innymi wykonawcami porozumienia mającego na celu zakłócenie konkurencji;</w:t>
      </w:r>
    </w:p>
    <w:p w14:paraId="46CF0F6B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6 ustawy;</w:t>
      </w:r>
    </w:p>
    <w:p w14:paraId="108F5F01" w14:textId="7777777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A21F7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673C68C0" w14:textId="0404CA8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5</w:t>
      </w:r>
      <w:r w:rsidR="00922220">
        <w:rPr>
          <w:rFonts w:ascii="Calibri" w:hAnsi="Calibri" w:cs="Calibri"/>
          <w:bCs/>
          <w:color w:val="auto"/>
          <w:sz w:val="22"/>
          <w:szCs w:val="22"/>
        </w:rPr>
        <w:t xml:space="preserve"> ustawy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138B8138" w14:textId="4ECC3D2F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ascii="Calibri" w:hAnsi="Calibri" w:cs="Calibri"/>
          <w:bCs/>
        </w:rPr>
        <w:t>Art. 109 ust. 1 pkt 7</w:t>
      </w:r>
      <w:r w:rsidR="00922220">
        <w:rPr>
          <w:rFonts w:ascii="Calibri" w:hAnsi="Calibri" w:cs="Calibri"/>
          <w:bCs/>
        </w:rPr>
        <w:t xml:space="preserve"> ustawy</w:t>
      </w:r>
      <w:r w:rsidRPr="00A21F78">
        <w:rPr>
          <w:rFonts w:ascii="Calibri" w:hAnsi="Calibri" w:cs="Calibri"/>
          <w:bCs/>
        </w:rPr>
        <w:t>;</w:t>
      </w:r>
    </w:p>
    <w:p w14:paraId="69E8F14C" w14:textId="715530C7" w:rsidR="00883C31" w:rsidRPr="00B22D94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  <w:spacing w:val="-1"/>
        </w:rPr>
        <w:t>na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podstawie</w:t>
      </w:r>
      <w:r w:rsidRPr="00A21F78">
        <w:rPr>
          <w:rFonts w:cstheme="minorHAnsi"/>
          <w:spacing w:val="8"/>
        </w:rPr>
        <w:t xml:space="preserve"> </w:t>
      </w:r>
      <w:bookmarkStart w:id="1" w:name="_Hlk101272388"/>
      <w:r w:rsidRPr="00A21F78">
        <w:rPr>
          <w:rFonts w:cstheme="minorHAnsi"/>
          <w:spacing w:val="-1"/>
        </w:rPr>
        <w:t>art.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  <w:spacing w:val="-1"/>
        </w:rPr>
        <w:t>7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ust.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</w:rPr>
        <w:t>1</w:t>
      </w:r>
      <w:r w:rsidRPr="00A21F78">
        <w:rPr>
          <w:rFonts w:cstheme="minorHAnsi"/>
          <w:spacing w:val="7"/>
        </w:rPr>
        <w:t xml:space="preserve"> </w:t>
      </w:r>
      <w:r w:rsidRPr="00A21F78">
        <w:rPr>
          <w:rFonts w:cstheme="minorHAnsi"/>
          <w:spacing w:val="-1"/>
        </w:rPr>
        <w:t>ustawy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1"/>
        </w:rPr>
        <w:t xml:space="preserve">z dnia 13 kwietnia  2022 r. o szczególnych rozwiązaniach </w:t>
      </w:r>
      <w:r w:rsidR="00B22D94">
        <w:rPr>
          <w:rFonts w:cstheme="minorHAnsi"/>
          <w:spacing w:val="-1"/>
        </w:rPr>
        <w:br/>
      </w:r>
      <w:r w:rsidRPr="00A21F78">
        <w:rPr>
          <w:rFonts w:cstheme="minorHAnsi"/>
          <w:spacing w:val="-1"/>
        </w:rPr>
        <w:t>w zakresie przeciwdziałania wspieraniu agresji na Ukrainę oraz służących ochronie bezpieczeństwa narodowego, na czas trwania tych okoliczności</w:t>
      </w:r>
      <w:bookmarkEnd w:id="1"/>
      <w:r w:rsidR="00B22D94">
        <w:rPr>
          <w:rFonts w:cstheme="minorHAnsi"/>
          <w:spacing w:val="-1"/>
        </w:rPr>
        <w:t>;</w:t>
      </w:r>
    </w:p>
    <w:p w14:paraId="0148787A" w14:textId="1EBA5809" w:rsidR="00B22D94" w:rsidRPr="00A21F78" w:rsidRDefault="00B22D94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bookmarkStart w:id="2" w:name="_Hlk105326208"/>
      <w:r>
        <w:rPr>
          <w:rFonts w:ascii="Calibri" w:eastAsia="SimSun" w:hAnsi="Calibri" w:cs="Calibri"/>
          <w:color w:val="000000"/>
          <w:lang w:eastAsia="zh-CN"/>
        </w:rPr>
        <w:t xml:space="preserve">na podstawie </w:t>
      </w:r>
      <w:r w:rsidRPr="00CB0DFE">
        <w:rPr>
          <w:rFonts w:ascii="Calibri" w:eastAsia="SimSun" w:hAnsi="Calibri" w:cs="Calibri"/>
          <w:color w:val="000000"/>
          <w:lang w:eastAsia="zh-CN"/>
        </w:rPr>
        <w:t>art. 5k Rozporządzenia Rady (UE) z dnia 31 lipca 2014 r. nr 833/2014 dotyczącego środków ograniczających w związku z działaniami Rosji destabilizującymi sytuację na Ukrainie</w:t>
      </w:r>
      <w:bookmarkEnd w:id="2"/>
    </w:p>
    <w:p w14:paraId="614D10CF" w14:textId="77777777" w:rsidR="00B22D94" w:rsidRDefault="00B22D94" w:rsidP="00206931">
      <w:pPr>
        <w:spacing w:after="0"/>
        <w:jc w:val="center"/>
        <w:rPr>
          <w:rFonts w:cstheme="minorHAnsi"/>
          <w:b/>
          <w:u w:val="single"/>
        </w:rPr>
      </w:pPr>
    </w:p>
    <w:p w14:paraId="287DD40A" w14:textId="6DD00B44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E3C5EE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115A2B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………………………………………………………………………….</w:t>
      </w:r>
    </w:p>
    <w:p w14:paraId="4DBD21E0" w14:textId="77777777" w:rsidR="00FE1BF5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4CEF2493" w14:textId="77777777" w:rsidR="00056092" w:rsidRPr="008323E7" w:rsidRDefault="00056092" w:rsidP="00FE1BF5">
      <w:pPr>
        <w:spacing w:after="0"/>
        <w:rPr>
          <w:rFonts w:cstheme="minorHAnsi"/>
          <w:sz w:val="20"/>
        </w:rPr>
      </w:pPr>
    </w:p>
    <w:p w14:paraId="0B8DFEA4" w14:textId="77777777" w:rsidR="00A7391D" w:rsidRPr="00460D4F" w:rsidRDefault="00A7391D" w:rsidP="00A7391D">
      <w:pPr>
        <w:pStyle w:val="Standard"/>
        <w:ind w:left="-142"/>
        <w:jc w:val="center"/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</w:pPr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>UWAGA!</w:t>
      </w:r>
      <w:r w:rsidRPr="00460D4F">
        <w:rPr>
          <w:rFonts w:asciiTheme="minorHAnsi" w:hAnsiTheme="minorHAnsi" w:cstheme="minorHAnsi"/>
          <w:b/>
          <w:color w:val="A50021"/>
          <w:sz w:val="20"/>
          <w:szCs w:val="20"/>
          <w:u w:val="single"/>
          <w:lang w:val="pl-PL"/>
        </w:rPr>
        <w:t xml:space="preserve"> </w:t>
      </w:r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>Plik należy podpisać kwalifikowanym podpisem elektronicznym lub podpisem zaufanym lub podpisem osobistym przez osobę/osoby uprawnioną/-</w:t>
      </w:r>
      <w:proofErr w:type="spellStart"/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>ne</w:t>
      </w:r>
      <w:proofErr w:type="spellEnd"/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 xml:space="preserve"> do składania oświadczeń woli w imieniu Wykonawcy.</w:t>
      </w:r>
    </w:p>
    <w:p w14:paraId="29119342" w14:textId="3F967EDF" w:rsidR="007C5C13" w:rsidRPr="00A72377" w:rsidRDefault="007C5C13" w:rsidP="00A7391D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sectPr w:rsidR="007C5C13" w:rsidRPr="00A723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F6ADF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81C1C0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160CF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C1BAC75" w14:textId="50A6D8EC" w:rsidR="00FE1BF5" w:rsidRPr="005564CB" w:rsidRDefault="00F30E15" w:rsidP="005564CB">
    <w:pPr>
      <w:pBdr>
        <w:top w:val="single" w:sz="4" w:space="0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B22D94">
      <w:rPr>
        <w:rFonts w:eastAsia="Times New Roman" w:cstheme="minorHAnsi"/>
        <w:i/>
        <w:sz w:val="18"/>
        <w:szCs w:val="18"/>
      </w:rPr>
      <w:t>2</w:t>
    </w:r>
    <w:r w:rsidR="00056092">
      <w:rPr>
        <w:rFonts w:eastAsia="Times New Roman" w:cstheme="minorHAnsi"/>
        <w:i/>
        <w:sz w:val="18"/>
        <w:szCs w:val="18"/>
      </w:rPr>
      <w:t>3</w:t>
    </w:r>
    <w:r w:rsidR="00702941">
      <w:rPr>
        <w:rFonts w:eastAsia="Times New Roman" w:cstheme="minorHAnsi"/>
        <w:i/>
        <w:sz w:val="18"/>
        <w:szCs w:val="18"/>
      </w:rPr>
      <w:t>.202</w:t>
    </w:r>
    <w:r w:rsidR="00D079B7">
      <w:rPr>
        <w:rFonts w:eastAsia="Times New Roman" w:cstheme="minorHAnsi"/>
        <w:i/>
        <w:sz w:val="18"/>
        <w:szCs w:val="18"/>
      </w:rPr>
      <w:t>4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056092" w:rsidRPr="00056092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Zakup Quadów 6x6 z platformą ratunkową oraz wyposażeniem w ramach Projektu: „Rozwijanie systemu ratownictwa na terenie gm. Skołyszyn poprzez doposażenie jednostek OSP w sprzęt i pojazdy w celu minimalizowania skutków zagrożeń wywołanych czynnikami naturalnymi</w:t>
    </w:r>
    <w:r w:rsidR="001169A8" w:rsidRPr="00722973">
      <w:rPr>
        <w:rFonts w:eastAsia="Times New Roman" w:cstheme="minorHAnsi"/>
        <w:bCs/>
        <w:i/>
        <w:iCs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B0B58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546D1F25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AC99F" w14:textId="36BDA768" w:rsidR="00C905D5" w:rsidRDefault="00C905D5">
    <w:pPr>
      <w:pStyle w:val="Nagwek"/>
    </w:pPr>
    <w:bookmarkStart w:id="3" w:name="_Hlk182295704"/>
    <w:r w:rsidRPr="0053689B">
      <w:rPr>
        <w:noProof/>
      </w:rPr>
      <w:drawing>
        <wp:inline distT="0" distB="0" distL="0" distR="0" wp14:anchorId="1D026B91" wp14:editId="2B5353AC">
          <wp:extent cx="5752465" cy="477520"/>
          <wp:effectExtent l="0" t="0" r="635" b="0"/>
          <wp:docPr id="13112037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56092"/>
    <w:rsid w:val="00071E98"/>
    <w:rsid w:val="00071F92"/>
    <w:rsid w:val="00090E62"/>
    <w:rsid w:val="000B1F5E"/>
    <w:rsid w:val="000C0041"/>
    <w:rsid w:val="000C5945"/>
    <w:rsid w:val="000D78CC"/>
    <w:rsid w:val="000F45A9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303E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7399E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0D30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564CB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B6976"/>
    <w:rsid w:val="007C09E8"/>
    <w:rsid w:val="007C289B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22220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1F78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391D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4D71"/>
    <w:rsid w:val="00B160C9"/>
    <w:rsid w:val="00B223F2"/>
    <w:rsid w:val="00B22D94"/>
    <w:rsid w:val="00B249D5"/>
    <w:rsid w:val="00B606FE"/>
    <w:rsid w:val="00B6209B"/>
    <w:rsid w:val="00B67035"/>
    <w:rsid w:val="00B759B0"/>
    <w:rsid w:val="00BA0A1E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905D5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079B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27DA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5140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D1E3D"/>
    <w:rsid w:val="00ED7672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5537"/>
    <o:shapelayout v:ext="edit">
      <o:idmap v:ext="edit" data="1"/>
    </o:shapelayout>
  </w:shapeDefaults>
  <w:decimalSymbol w:val=","/>
  <w:listSeparator w:val=";"/>
  <w14:docId w14:val="3747A85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Standard">
    <w:name w:val="Standard"/>
    <w:rsid w:val="00A7391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42</cp:revision>
  <cp:lastPrinted>2024-11-18T11:27:00Z</cp:lastPrinted>
  <dcterms:created xsi:type="dcterms:W3CDTF">2019-01-18T16:59:00Z</dcterms:created>
  <dcterms:modified xsi:type="dcterms:W3CDTF">2024-11-21T11:00:00Z</dcterms:modified>
</cp:coreProperties>
</file>