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F4" w:rsidRPr="009C0233" w:rsidRDefault="00F91BF4" w:rsidP="001679D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9C0233">
        <w:rPr>
          <w:rFonts w:ascii="Arial" w:hAnsi="Arial" w:cs="Arial"/>
          <w:b/>
          <w:iCs/>
          <w:color w:val="000000"/>
          <w:sz w:val="22"/>
          <w:szCs w:val="22"/>
        </w:rPr>
        <w:t>Przedmiotem zamówienia jest wykonanie programu funkcjonalno-użytkowego dla zadania</w:t>
      </w:r>
      <w:r w:rsidR="001679D8" w:rsidRPr="009C0233">
        <w:rPr>
          <w:rFonts w:ascii="Arial" w:hAnsi="Arial" w:cs="Arial"/>
          <w:b/>
          <w:iCs/>
          <w:color w:val="000000"/>
          <w:sz w:val="22"/>
          <w:szCs w:val="22"/>
        </w:rPr>
        <w:t>:</w:t>
      </w:r>
      <w:r w:rsidRPr="009C0233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1679D8" w:rsidRPr="009C0233">
        <w:rPr>
          <w:rFonts w:ascii="Arial" w:hAnsi="Arial" w:cs="Arial"/>
          <w:b/>
          <w:iCs/>
          <w:color w:val="000000"/>
          <w:sz w:val="22"/>
          <w:szCs w:val="22"/>
        </w:rPr>
        <w:t>„</w:t>
      </w:r>
      <w:proofErr w:type="spellStart"/>
      <w:r w:rsidRPr="009C0233">
        <w:rPr>
          <w:rFonts w:ascii="Arial" w:hAnsi="Arial" w:cs="Arial"/>
          <w:b/>
          <w:iCs/>
          <w:color w:val="000000"/>
          <w:sz w:val="22"/>
          <w:szCs w:val="22"/>
        </w:rPr>
        <w:t>ul.Taborowa</w:t>
      </w:r>
      <w:proofErr w:type="spellEnd"/>
      <w:r w:rsidRPr="009C0233">
        <w:rPr>
          <w:rFonts w:ascii="Arial" w:hAnsi="Arial" w:cs="Arial"/>
          <w:b/>
          <w:iCs/>
          <w:color w:val="000000"/>
          <w:sz w:val="22"/>
          <w:szCs w:val="22"/>
        </w:rPr>
        <w:t xml:space="preserve"> 22 modernizacja istniejących obiektów wraz z infrastrukturą</w:t>
      </w:r>
      <w:r w:rsidR="009C023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9C0233">
        <w:rPr>
          <w:rFonts w:ascii="Arial" w:hAnsi="Arial" w:cs="Arial"/>
          <w:b/>
          <w:iCs/>
          <w:color w:val="000000"/>
          <w:sz w:val="22"/>
          <w:szCs w:val="22"/>
        </w:rPr>
        <w:t xml:space="preserve"> i zagospodarowaniem terenu".</w:t>
      </w:r>
    </w:p>
    <w:p w:rsidR="001679D8" w:rsidRPr="00F91BF4" w:rsidRDefault="001679D8" w:rsidP="001679D8">
      <w:pPr>
        <w:pStyle w:val="NormalnyWeb"/>
        <w:spacing w:before="0" w:beforeAutospacing="0" w:after="0" w:afterAutospacing="0"/>
        <w:jc w:val="center"/>
      </w:pPr>
    </w:p>
    <w:p w:rsidR="001679D8" w:rsidRDefault="00F91BF4" w:rsidP="00F91BF4">
      <w:pPr>
        <w:pStyle w:val="Normalny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 w:rsidRPr="00F91BF4">
        <w:rPr>
          <w:rFonts w:ascii="Arial" w:hAnsi="Arial" w:cs="Arial"/>
          <w:iCs/>
          <w:color w:val="000000"/>
          <w:sz w:val="22"/>
          <w:szCs w:val="22"/>
        </w:rPr>
        <w:t>PFU należy podzielić na dwie części :</w:t>
      </w:r>
    </w:p>
    <w:p w:rsidR="00F91BF4" w:rsidRPr="00F91BF4" w:rsidRDefault="00F91BF4" w:rsidP="00F91BF4">
      <w:pPr>
        <w:pStyle w:val="Normalny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p w:rsidR="00F91BF4" w:rsidRDefault="00F91BF4" w:rsidP="00F91BF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Wymiana nawierzchni placów postojowych, placu apelowego dróg dojazdowych wraz z remontem kanalizacji deszczowej i sanitarnej</w:t>
      </w:r>
      <w:r w:rsidR="00A85C02">
        <w:t>)obecnie nawierzchnie asfaltowe w ilości ok.12000m2)</w:t>
      </w:r>
    </w:p>
    <w:p w:rsidR="00F91BF4" w:rsidRDefault="00F91BF4" w:rsidP="00F91BF4">
      <w:pPr>
        <w:pStyle w:val="NormalnyWeb"/>
        <w:spacing w:before="0" w:beforeAutospacing="0" w:after="0" w:afterAutospacing="0"/>
      </w:pPr>
    </w:p>
    <w:p w:rsidR="00F91BF4" w:rsidRDefault="00F91BF4" w:rsidP="00F91BF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Wymiana pokrycia dachów na trzech budynkach</w:t>
      </w:r>
      <w:r w:rsidR="00A85C02">
        <w:t>(dachówka karpiówka</w:t>
      </w:r>
      <w:r w:rsidR="009C0233">
        <w:t>) wraz z instalacją deszczową (rynny, rury spustowe).</w:t>
      </w:r>
    </w:p>
    <w:p w:rsidR="00F91BF4" w:rsidRDefault="00F91BF4" w:rsidP="00F91BF4">
      <w:pPr>
        <w:pStyle w:val="NormalnyWeb"/>
        <w:spacing w:before="0" w:beforeAutospacing="0" w:after="0" w:afterAutospacing="0"/>
      </w:pPr>
    </w:p>
    <w:p w:rsidR="00A85C02" w:rsidRDefault="00A85C02" w:rsidP="00F91BF4">
      <w:pPr>
        <w:pStyle w:val="NormalnyWeb"/>
        <w:spacing w:before="0" w:beforeAutospacing="0" w:after="0" w:afterAutospacing="0"/>
      </w:pPr>
      <w:r>
        <w:t>Wykonawca PFU przeprowadzi inwentaryzację powierzchni wskazanych do wymiany pokrycia dachowego oraz nawierzchni placów i dróg.</w:t>
      </w:r>
    </w:p>
    <w:p w:rsidR="00F91BF4" w:rsidRDefault="00F91BF4" w:rsidP="00F91BF4">
      <w:pPr>
        <w:pStyle w:val="NormalnyWeb"/>
        <w:spacing w:before="0" w:beforeAutospacing="0" w:after="0" w:afterAutospacing="0"/>
      </w:pPr>
    </w:p>
    <w:p w:rsidR="00F91BF4" w:rsidRDefault="00F91BF4" w:rsidP="00F91BF4">
      <w:pPr>
        <w:pStyle w:val="Normalny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F91BF4" w:rsidRPr="00A85C02" w:rsidRDefault="00F91BF4" w:rsidP="00F91BF4">
      <w:pPr>
        <w:pStyle w:val="NormalnyWeb"/>
        <w:spacing w:before="0" w:beforeAutospacing="0" w:after="0" w:afterAutospacing="0"/>
      </w:pPr>
      <w:r w:rsidRPr="00A85C02">
        <w:rPr>
          <w:rFonts w:ascii="Arial" w:hAnsi="Arial" w:cs="Arial"/>
          <w:iCs/>
          <w:color w:val="000000"/>
          <w:sz w:val="22"/>
          <w:szCs w:val="22"/>
        </w:rPr>
        <w:t>PFU powinien zawierać szacowanie kosztów wykonania przedmiotowych robót i być pomocny do sporządzenia projektu . W opisie należy zaznaczyć ,że na prowadzenie prac konieczna jest decyzja konserwatora zabytków oraz uzyskanie pozwolenia na rozbiórkę oraz budowę.</w:t>
      </w:r>
    </w:p>
    <w:p w:rsidR="00F91BF4" w:rsidRDefault="00F91BF4" w:rsidP="00F91BF4">
      <w:pPr>
        <w:pStyle w:val="NormalnyWeb"/>
        <w:spacing w:before="0" w:beforeAutospacing="0" w:after="0" w:afterAutospacing="0"/>
      </w:pPr>
    </w:p>
    <w:p w:rsidR="00F91BF4" w:rsidRDefault="00F91BF4" w:rsidP="00F91BF4">
      <w:pPr>
        <w:pStyle w:val="NormalnyWeb"/>
        <w:spacing w:before="0" w:beforeAutospacing="0"/>
      </w:pPr>
    </w:p>
    <w:p w:rsidR="001679D8" w:rsidRDefault="00F91BF4" w:rsidP="00F91BF4">
      <w:pPr>
        <w:pStyle w:val="NormalnyWeb"/>
        <w:spacing w:before="0" w:beforeAutospacing="0"/>
        <w:rPr>
          <w:color w:val="333333"/>
        </w:rPr>
      </w:pPr>
      <w:r>
        <w:rPr>
          <w:color w:val="333333"/>
        </w:rPr>
        <w:t xml:space="preserve">Program funkcjonalno-użytkowy powinien zawierać: · </w:t>
      </w:r>
    </w:p>
    <w:p w:rsidR="001679D8" w:rsidRDefault="00F91BF4" w:rsidP="001679D8">
      <w:pPr>
        <w:pStyle w:val="NormalnyWeb"/>
        <w:numPr>
          <w:ilvl w:val="0"/>
          <w:numId w:val="2"/>
        </w:numPr>
        <w:spacing w:before="0" w:beforeAutospacing="0"/>
        <w:rPr>
          <w:color w:val="333333"/>
        </w:rPr>
      </w:pPr>
      <w:r>
        <w:rPr>
          <w:color w:val="333333"/>
        </w:rPr>
        <w:t xml:space="preserve">Ogólny opis koncepcji remontu i modernizacji w tym: </w:t>
      </w:r>
    </w:p>
    <w:p w:rsidR="001679D8" w:rsidRDefault="00F91BF4" w:rsidP="001679D8">
      <w:pPr>
        <w:pStyle w:val="NormalnyWeb"/>
        <w:numPr>
          <w:ilvl w:val="0"/>
          <w:numId w:val="2"/>
        </w:numPr>
        <w:spacing w:before="0" w:beforeAutospacing="0"/>
        <w:rPr>
          <w:color w:val="333333"/>
        </w:rPr>
      </w:pPr>
      <w:r>
        <w:rPr>
          <w:color w:val="333333"/>
        </w:rPr>
        <w:t>określenie powierzchni oraz określeniem standardu wykończenia,</w:t>
      </w:r>
    </w:p>
    <w:p w:rsidR="001679D8" w:rsidRDefault="00F91BF4" w:rsidP="001679D8">
      <w:pPr>
        <w:pStyle w:val="NormalnyWeb"/>
        <w:numPr>
          <w:ilvl w:val="0"/>
          <w:numId w:val="2"/>
        </w:numPr>
        <w:spacing w:before="0" w:beforeAutospacing="0"/>
        <w:rPr>
          <w:color w:val="333333"/>
        </w:rPr>
      </w:pPr>
      <w:r>
        <w:rPr>
          <w:color w:val="333333"/>
        </w:rPr>
        <w:t>opis wymagań w zakresie pełnienia nadzoru autorskiego nad opracowaną dokumentacją projektową</w:t>
      </w:r>
      <w:r w:rsidR="001679D8">
        <w:rPr>
          <w:color w:val="333333"/>
        </w:rPr>
        <w:t>,</w:t>
      </w:r>
      <w:r>
        <w:rPr>
          <w:color w:val="333333"/>
        </w:rPr>
        <w:t xml:space="preserve">    </w:t>
      </w:r>
    </w:p>
    <w:p w:rsidR="001679D8" w:rsidRDefault="00F91BF4" w:rsidP="001679D8">
      <w:pPr>
        <w:pStyle w:val="NormalnyWeb"/>
        <w:numPr>
          <w:ilvl w:val="0"/>
          <w:numId w:val="2"/>
        </w:numPr>
        <w:spacing w:before="0" w:beforeAutospacing="0"/>
        <w:rPr>
          <w:color w:val="333333"/>
        </w:rPr>
      </w:pPr>
      <w:r>
        <w:rPr>
          <w:color w:val="333333"/>
        </w:rPr>
        <w:t xml:space="preserve">opis wymaganych parametrów dla materiałów i urządzeń stosowanych do budowy </w:t>
      </w:r>
      <w:proofErr w:type="spellStart"/>
      <w:r>
        <w:rPr>
          <w:color w:val="333333"/>
        </w:rPr>
        <w:t>obiektów,standardów</w:t>
      </w:r>
      <w:proofErr w:type="spellEnd"/>
      <w:r>
        <w:rPr>
          <w:color w:val="333333"/>
        </w:rPr>
        <w:t>,</w:t>
      </w:r>
    </w:p>
    <w:p w:rsidR="001679D8" w:rsidRDefault="00F91BF4" w:rsidP="001679D8">
      <w:pPr>
        <w:pStyle w:val="NormalnyWeb"/>
        <w:numPr>
          <w:ilvl w:val="0"/>
          <w:numId w:val="2"/>
        </w:numPr>
        <w:spacing w:before="0" w:beforeAutospacing="0"/>
        <w:rPr>
          <w:color w:val="333333"/>
        </w:rPr>
      </w:pPr>
      <w:r>
        <w:rPr>
          <w:color w:val="333333"/>
        </w:rPr>
        <w:t>opracowanie warunków wykonania i odbioru robót budowlanych</w:t>
      </w:r>
    </w:p>
    <w:p w:rsidR="001679D8" w:rsidRDefault="00F91BF4" w:rsidP="001679D8">
      <w:pPr>
        <w:pStyle w:val="NormalnyWeb"/>
        <w:numPr>
          <w:ilvl w:val="0"/>
          <w:numId w:val="2"/>
        </w:numPr>
        <w:spacing w:before="0" w:beforeAutospacing="0"/>
        <w:rPr>
          <w:color w:val="333333"/>
        </w:rPr>
      </w:pPr>
      <w:r>
        <w:rPr>
          <w:color w:val="333333"/>
        </w:rPr>
        <w:t>opis wymagań związanych z odbiorem inwestycji przez Zamawiającego (np. Instrukcja Bezpieczeństwa Pożarowego Obiektu, sporządzenie świadectw charakterystyki energetycznej budynków) ·   </w:t>
      </w:r>
    </w:p>
    <w:p w:rsidR="009C0233" w:rsidRDefault="00F91BF4" w:rsidP="001679D8">
      <w:pPr>
        <w:pStyle w:val="NormalnyWeb"/>
        <w:numPr>
          <w:ilvl w:val="0"/>
          <w:numId w:val="2"/>
        </w:numPr>
        <w:spacing w:before="0" w:beforeAutospacing="0"/>
        <w:rPr>
          <w:color w:val="333333"/>
        </w:rPr>
      </w:pPr>
      <w:r>
        <w:rPr>
          <w:color w:val="333333"/>
        </w:rPr>
        <w:t>opis wymagań i wytycznych w zakresie gwarancji i rękojmi na uzupełnienie dokumentacji projektowej i realizację robót budowlanych;</w:t>
      </w:r>
    </w:p>
    <w:p w:rsidR="001679D8" w:rsidRPr="001679D8" w:rsidRDefault="00F91BF4" w:rsidP="001679D8">
      <w:pPr>
        <w:pStyle w:val="NormalnyWeb"/>
        <w:numPr>
          <w:ilvl w:val="0"/>
          <w:numId w:val="2"/>
        </w:numPr>
        <w:spacing w:before="0" w:beforeAutospacing="0"/>
        <w:rPr>
          <w:color w:val="333333"/>
        </w:rPr>
      </w:pPr>
      <w:r w:rsidRPr="001679D8">
        <w:rPr>
          <w:color w:val="333333"/>
        </w:rPr>
        <w:t>określenie wymagań i wytycznych do wykonania dokumentacji projektowej wykonawczej;·    </w:t>
      </w:r>
    </w:p>
    <w:p w:rsidR="001679D8" w:rsidRDefault="00F91BF4" w:rsidP="001679D8">
      <w:pPr>
        <w:pStyle w:val="NormalnyWeb"/>
        <w:numPr>
          <w:ilvl w:val="0"/>
          <w:numId w:val="2"/>
        </w:numPr>
        <w:spacing w:before="0" w:beforeAutospacing="0"/>
        <w:rPr>
          <w:color w:val="333333"/>
        </w:rPr>
      </w:pPr>
      <w:r>
        <w:rPr>
          <w:color w:val="333333"/>
        </w:rPr>
        <w:t>określenie wymagań w zakresie wykonania ekspertyz, badań, uzgodnień i innych opracowań i dokumentów koniecznych do wykonania projektu wykonawczego oraz uzyskania pozwolenia na użytkowanie. · </w:t>
      </w:r>
    </w:p>
    <w:p w:rsidR="00F91BF4" w:rsidRDefault="00F91BF4" w:rsidP="001679D8">
      <w:pPr>
        <w:pStyle w:val="NormalnyWeb"/>
        <w:numPr>
          <w:ilvl w:val="0"/>
          <w:numId w:val="2"/>
        </w:numPr>
        <w:spacing w:before="0" w:beforeAutospacing="0"/>
        <w:rPr>
          <w:color w:val="333333"/>
        </w:rPr>
      </w:pPr>
      <w:r>
        <w:rPr>
          <w:color w:val="333333"/>
        </w:rPr>
        <w:t>określenie wymagań i wytycznych do uzupełnienia dokumentacji projektowej o przedmiary robót i kosztorysy       </w:t>
      </w:r>
    </w:p>
    <w:p w:rsidR="009C0233" w:rsidRDefault="009C0233" w:rsidP="009C0233">
      <w:pPr>
        <w:pStyle w:val="NormalnyWeb"/>
        <w:spacing w:before="0" w:beforeAutospacing="0"/>
        <w:rPr>
          <w:color w:val="333333"/>
        </w:rPr>
      </w:pPr>
    </w:p>
    <w:p w:rsidR="009C0233" w:rsidRPr="001679D8" w:rsidRDefault="009C0233" w:rsidP="009C0233">
      <w:pPr>
        <w:pStyle w:val="NormalnyWeb"/>
        <w:spacing w:before="0" w:beforeAutospacing="0"/>
        <w:rPr>
          <w:color w:val="333333"/>
        </w:rPr>
      </w:pPr>
    </w:p>
    <w:p w:rsidR="00F91BF4" w:rsidRDefault="00F91BF4" w:rsidP="00F91BF4">
      <w:pPr>
        <w:pStyle w:val="NormalnyWeb"/>
        <w:spacing w:before="0" w:beforeAutospacing="0"/>
      </w:pPr>
      <w:r>
        <w:rPr>
          <w:color w:val="333333"/>
        </w:rPr>
        <w:lastRenderedPageBreak/>
        <w:t> W ramach Zbiorczego Zestawienia Kosztów należy wyszczególnić wszystkie szacunkowe koszty i opłaty związane z realizacją robót na podstawie PFU, w tym koszty wykonania przyłączy oraz sporządzenia pozostałej dokumentacji projektowej, w szczególności projektu wykonawczego, koniecznych ekspertyz, uzgodnień,</w:t>
      </w:r>
      <w:r w:rsidR="009C0233">
        <w:rPr>
          <w:color w:val="333333"/>
        </w:rPr>
        <w:t xml:space="preserve"> </w:t>
      </w:r>
      <w:r>
        <w:rPr>
          <w:color w:val="333333"/>
        </w:rPr>
        <w:t>sprawowania nadzoru autorskiego oraz inne wynikające z realizacji przedmiotowego zamierzenia; zgodnie z warunkami określonymi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130, poz. 1389) oraz ustawy z dnia 27 marca 2003 r. o planowaniu i zagospodarowaniu przestrzennym(tj. Dz.U. 2018 poz. 1945);</w:t>
      </w:r>
    </w:p>
    <w:p w:rsidR="00F91BF4" w:rsidRDefault="00F91BF4" w:rsidP="00F91BF4">
      <w:pPr>
        <w:pStyle w:val="NormalnyWeb"/>
        <w:spacing w:before="0" w:beforeAutospacing="0"/>
      </w:pPr>
      <w:r>
        <w:rPr>
          <w:color w:val="333333"/>
        </w:rPr>
        <w:t xml:space="preserve">Forma opracowanego Programu </w:t>
      </w:r>
      <w:proofErr w:type="spellStart"/>
      <w:r>
        <w:rPr>
          <w:color w:val="333333"/>
        </w:rPr>
        <w:t>Funkcjonalno</w:t>
      </w:r>
      <w:proofErr w:type="spellEnd"/>
      <w:r>
        <w:rPr>
          <w:color w:val="333333"/>
        </w:rPr>
        <w:t xml:space="preserve"> Użytkowego:</w:t>
      </w:r>
    </w:p>
    <w:p w:rsidR="001679D8" w:rsidRDefault="00F91BF4" w:rsidP="001679D8">
      <w:pPr>
        <w:pStyle w:val="NormalnyWeb"/>
        <w:numPr>
          <w:ilvl w:val="0"/>
          <w:numId w:val="3"/>
        </w:numPr>
        <w:spacing w:before="0" w:beforeAutospacing="0"/>
        <w:rPr>
          <w:color w:val="333333"/>
        </w:rPr>
      </w:pPr>
      <w:r>
        <w:rPr>
          <w:color w:val="333333"/>
        </w:rPr>
        <w:t>Część drukowana</w:t>
      </w:r>
      <w:r w:rsidR="001679D8">
        <w:rPr>
          <w:color w:val="333333"/>
        </w:rPr>
        <w:t>:</w:t>
      </w:r>
    </w:p>
    <w:p w:rsidR="001679D8" w:rsidRDefault="00F91BF4" w:rsidP="001679D8">
      <w:pPr>
        <w:pStyle w:val="NormalnyWeb"/>
        <w:numPr>
          <w:ilvl w:val="0"/>
          <w:numId w:val="4"/>
        </w:numPr>
        <w:spacing w:before="0" w:beforeAutospacing="0"/>
        <w:rPr>
          <w:color w:val="333333"/>
        </w:rPr>
      </w:pPr>
      <w:r w:rsidRPr="001679D8">
        <w:rPr>
          <w:color w:val="333333"/>
        </w:rPr>
        <w:t xml:space="preserve">część opisowa PFU w druku w formacie A4 – w </w:t>
      </w:r>
      <w:r w:rsidR="001679D8" w:rsidRPr="001679D8">
        <w:rPr>
          <w:color w:val="333333"/>
        </w:rPr>
        <w:t>3</w:t>
      </w:r>
      <w:r w:rsidRPr="001679D8">
        <w:rPr>
          <w:color w:val="333333"/>
        </w:rPr>
        <w:t xml:space="preserve"> egzemplarzach; </w:t>
      </w:r>
    </w:p>
    <w:p w:rsidR="001679D8" w:rsidRDefault="00F91BF4" w:rsidP="001679D8">
      <w:pPr>
        <w:pStyle w:val="NormalnyWeb"/>
        <w:numPr>
          <w:ilvl w:val="0"/>
          <w:numId w:val="4"/>
        </w:numPr>
        <w:spacing w:before="0" w:beforeAutospacing="0"/>
        <w:rPr>
          <w:color w:val="333333"/>
        </w:rPr>
      </w:pPr>
      <w:r w:rsidRPr="001679D8">
        <w:rPr>
          <w:color w:val="333333"/>
        </w:rPr>
        <w:t xml:space="preserve">ewentualna część rysunkowa PFU w druku w skali umożliwiającej czytelny odczyt ,tabelaryczne  szacowanie </w:t>
      </w:r>
      <w:r w:rsidR="001679D8" w:rsidRPr="001679D8">
        <w:rPr>
          <w:color w:val="333333"/>
        </w:rPr>
        <w:t xml:space="preserve">zbiorczego </w:t>
      </w:r>
      <w:r w:rsidRPr="001679D8">
        <w:rPr>
          <w:color w:val="333333"/>
        </w:rPr>
        <w:t xml:space="preserve">zestawienia kosztów inwestycji (ZZK), </w:t>
      </w:r>
      <w:r w:rsidR="001679D8" w:rsidRPr="001679D8">
        <w:rPr>
          <w:color w:val="333333"/>
        </w:rPr>
        <w:br/>
      </w:r>
      <w:r w:rsidRPr="001679D8">
        <w:rPr>
          <w:color w:val="333333"/>
        </w:rPr>
        <w:t xml:space="preserve">w tym jeżeli możliwe są do wykonania przedmiary robót  w formacie A4 – w </w:t>
      </w:r>
      <w:r w:rsidR="001679D8">
        <w:rPr>
          <w:color w:val="333333"/>
        </w:rPr>
        <w:t>3</w:t>
      </w:r>
      <w:r w:rsidRPr="001679D8">
        <w:rPr>
          <w:color w:val="333333"/>
        </w:rPr>
        <w:t xml:space="preserve"> egzemplarzach;·        </w:t>
      </w:r>
    </w:p>
    <w:p w:rsidR="00F91BF4" w:rsidRPr="001679D8" w:rsidRDefault="00F91BF4" w:rsidP="001679D8">
      <w:pPr>
        <w:pStyle w:val="NormalnyWeb"/>
        <w:numPr>
          <w:ilvl w:val="0"/>
          <w:numId w:val="4"/>
        </w:numPr>
        <w:spacing w:before="0" w:beforeAutospacing="0"/>
        <w:rPr>
          <w:color w:val="333333"/>
        </w:rPr>
      </w:pPr>
      <w:r w:rsidRPr="001679D8">
        <w:rPr>
          <w:color w:val="333333"/>
        </w:rPr>
        <w:t xml:space="preserve">warunki wykonania i odbioru robót budowlanych wraz z specyfikacją wymaganych parametrów technicznych materiałów, urządzeń, instalacji i wyposażenia w formacie A4 – w </w:t>
      </w:r>
      <w:r w:rsidR="001679D8">
        <w:rPr>
          <w:color w:val="333333"/>
        </w:rPr>
        <w:t>3</w:t>
      </w:r>
      <w:r w:rsidRPr="001679D8">
        <w:rPr>
          <w:color w:val="333333"/>
        </w:rPr>
        <w:t xml:space="preserve"> egzemplarzach;</w:t>
      </w:r>
    </w:p>
    <w:p w:rsidR="001679D8" w:rsidRDefault="00F91BF4" w:rsidP="001679D8">
      <w:pPr>
        <w:pStyle w:val="NormalnyWeb"/>
        <w:numPr>
          <w:ilvl w:val="0"/>
          <w:numId w:val="3"/>
        </w:numPr>
        <w:spacing w:before="0" w:beforeAutospacing="0"/>
        <w:rPr>
          <w:color w:val="333333"/>
        </w:rPr>
      </w:pPr>
      <w:r>
        <w:rPr>
          <w:color w:val="333333"/>
        </w:rPr>
        <w:t xml:space="preserve">część cyfrowa, zapisana na </w:t>
      </w:r>
      <w:r w:rsidR="001679D8">
        <w:rPr>
          <w:color w:val="333333"/>
        </w:rPr>
        <w:t>pendrive</w:t>
      </w:r>
      <w:r>
        <w:rPr>
          <w:color w:val="333333"/>
        </w:rPr>
        <w:t xml:space="preserve"> – </w:t>
      </w:r>
      <w:r w:rsidR="001679D8">
        <w:rPr>
          <w:color w:val="333333"/>
        </w:rPr>
        <w:t>3</w:t>
      </w:r>
      <w:r>
        <w:rPr>
          <w:color w:val="333333"/>
        </w:rPr>
        <w:t xml:space="preserve"> egzemplarze. </w:t>
      </w:r>
    </w:p>
    <w:p w:rsidR="001679D8" w:rsidRDefault="00F91BF4" w:rsidP="001679D8">
      <w:pPr>
        <w:pStyle w:val="NormalnyWeb"/>
        <w:spacing w:before="0" w:beforeAutospacing="0"/>
        <w:ind w:left="850"/>
        <w:rPr>
          <w:color w:val="333333"/>
        </w:rPr>
      </w:pPr>
      <w:r>
        <w:rPr>
          <w:color w:val="333333"/>
        </w:rPr>
        <w:t xml:space="preserve">Opracowania w formie cyfrowej, zapisane na </w:t>
      </w:r>
      <w:r w:rsidR="001679D8">
        <w:rPr>
          <w:color w:val="333333"/>
        </w:rPr>
        <w:t>nośniku pendrive</w:t>
      </w:r>
      <w:r>
        <w:rPr>
          <w:color w:val="333333"/>
        </w:rPr>
        <w:t>, powinno zawierać:·       </w:t>
      </w:r>
    </w:p>
    <w:p w:rsidR="001679D8" w:rsidRDefault="00F91BF4" w:rsidP="001679D8">
      <w:pPr>
        <w:pStyle w:val="NormalnyWeb"/>
        <w:numPr>
          <w:ilvl w:val="0"/>
          <w:numId w:val="5"/>
        </w:numPr>
        <w:spacing w:before="0" w:beforeAutospacing="0"/>
        <w:rPr>
          <w:color w:val="333333"/>
        </w:rPr>
      </w:pPr>
      <w:r>
        <w:rPr>
          <w:color w:val="333333"/>
        </w:rPr>
        <w:t>ewentualne rysunki wektorowe w formacie DWG i PDF,·</w:t>
      </w:r>
    </w:p>
    <w:p w:rsidR="001679D8" w:rsidRDefault="00F91BF4" w:rsidP="001679D8">
      <w:pPr>
        <w:pStyle w:val="NormalnyWeb"/>
        <w:numPr>
          <w:ilvl w:val="0"/>
          <w:numId w:val="5"/>
        </w:numPr>
        <w:spacing w:before="0" w:beforeAutospacing="0"/>
        <w:rPr>
          <w:color w:val="333333"/>
        </w:rPr>
      </w:pPr>
      <w:r>
        <w:rPr>
          <w:color w:val="333333"/>
        </w:rPr>
        <w:t>część opisową w formacie PDF</w:t>
      </w:r>
      <w:r w:rsidR="001679D8">
        <w:rPr>
          <w:color w:val="333333"/>
        </w:rPr>
        <w:t>,DOC</w:t>
      </w:r>
    </w:p>
    <w:p w:rsidR="001679D8" w:rsidRDefault="00F91BF4" w:rsidP="001679D8">
      <w:pPr>
        <w:pStyle w:val="NormalnyWeb"/>
        <w:numPr>
          <w:ilvl w:val="0"/>
          <w:numId w:val="5"/>
        </w:numPr>
        <w:spacing w:before="0" w:beforeAutospacing="0"/>
        <w:rPr>
          <w:color w:val="333333"/>
        </w:rPr>
      </w:pPr>
      <w:r>
        <w:rPr>
          <w:color w:val="333333"/>
        </w:rPr>
        <w:t>szacowanie zestawienia kosztów inwestycji (ZZK),  przedmiary robót w formacie PDF</w:t>
      </w:r>
      <w:r w:rsidR="001679D8">
        <w:rPr>
          <w:color w:val="333333"/>
        </w:rPr>
        <w:t>,ATH</w:t>
      </w:r>
    </w:p>
    <w:p w:rsidR="00F91BF4" w:rsidRDefault="00F91BF4" w:rsidP="001679D8">
      <w:pPr>
        <w:pStyle w:val="NormalnyWeb"/>
        <w:numPr>
          <w:ilvl w:val="0"/>
          <w:numId w:val="5"/>
        </w:numPr>
        <w:spacing w:before="0" w:beforeAutospacing="0"/>
      </w:pPr>
      <w:r>
        <w:rPr>
          <w:color w:val="333333"/>
        </w:rPr>
        <w:t>warunki wykonania i odbioru robót budowlanych w formacie PDF oraz w formacie plików źródłowych (np. DOC, XLS),·    </w:t>
      </w:r>
    </w:p>
    <w:p w:rsidR="00F91BF4" w:rsidRDefault="00F91BF4" w:rsidP="00F91BF4">
      <w:pPr>
        <w:pStyle w:val="NormalnyWeb"/>
        <w:spacing w:before="0" w:beforeAutospacing="0"/>
      </w:pPr>
      <w:r>
        <w:rPr>
          <w:color w:val="333333"/>
        </w:rPr>
        <w:t xml:space="preserve">Wersja cyfrowa zapisana na nośnikach </w:t>
      </w:r>
      <w:r w:rsidR="001679D8">
        <w:rPr>
          <w:color w:val="333333"/>
        </w:rPr>
        <w:t>pendrive</w:t>
      </w:r>
      <w:r>
        <w:rPr>
          <w:color w:val="333333"/>
        </w:rPr>
        <w:t xml:space="preserve"> musi ściśle odzwierciedlać dokumenty będące w formie wydruków (wersja papierowa). Nie dopuszcza się powstania żadnych nieścisłości i rozbieżności pomiędzy wersją cyfrową a wydrukiem dokumentu. Poszczególne opracowania branżowe w wersji cyfrowej muszą zostać zapisane jako dokumenty PDF wielostronicowe (połączone w jeden plik).</w:t>
      </w:r>
    </w:p>
    <w:p w:rsidR="00F91BF4" w:rsidRDefault="00F91BF4" w:rsidP="00F91BF4">
      <w:pPr>
        <w:pStyle w:val="NormalnyWeb"/>
        <w:spacing w:before="0" w:beforeAutospacing="0"/>
      </w:pPr>
      <w:r>
        <w:rPr>
          <w:color w:val="333333"/>
        </w:rPr>
        <w:t>Wersja elektroniczna winna posiadać nazewnictwo identyczne z zawartością opracowania wersji papierowej. Pliki opisane w sposób umożliwiający identyfikację zawartości, uporządkowane w opisanych folderach.</w:t>
      </w:r>
      <w:r w:rsidR="001679D8">
        <w:rPr>
          <w:color w:val="333333"/>
        </w:rPr>
        <w:t xml:space="preserve"> Strony w wersji papierowej i cyfrowej muszą być ponumerowane.</w:t>
      </w:r>
    </w:p>
    <w:p w:rsidR="00A85C02" w:rsidRDefault="00F91BF4" w:rsidP="00F91BF4">
      <w:pPr>
        <w:pStyle w:val="NormalnyWeb"/>
        <w:spacing w:before="0" w:beforeAutospacing="0"/>
        <w:rPr>
          <w:color w:val="333333"/>
        </w:rPr>
      </w:pPr>
      <w:r>
        <w:rPr>
          <w:color w:val="333333"/>
        </w:rPr>
        <w:t>Program funkcjonalno-użytkowy powinien opisywać szczegółowo rozwiązania technologiczne,</w:t>
      </w:r>
      <w:r w:rsidR="009C0233">
        <w:rPr>
          <w:color w:val="333333"/>
        </w:rPr>
        <w:t xml:space="preserve"> </w:t>
      </w:r>
      <w:r>
        <w:rPr>
          <w:color w:val="333333"/>
        </w:rPr>
        <w:t xml:space="preserve">materiałowe i organizacyjne oraz określić szczegółowe wymagania w </w:t>
      </w:r>
      <w:r>
        <w:rPr>
          <w:color w:val="333333"/>
        </w:rPr>
        <w:lastRenderedPageBreak/>
        <w:t>stosunku do jakości robót budowlano-montażowych, zaprojektowanych technologii, materiałów i urządzeń oraz wyposażenia. W PFU należy określić stopień szczegółowości dla projektów wykonawczych</w:t>
      </w:r>
      <w:r w:rsidR="00A85C02">
        <w:rPr>
          <w:color w:val="333333"/>
        </w:rPr>
        <w:t>.</w:t>
      </w:r>
      <w:r w:rsidR="009C0233">
        <w:rPr>
          <w:color w:val="333333"/>
        </w:rPr>
        <w:t xml:space="preserve"> </w:t>
      </w:r>
      <w:r>
        <w:rPr>
          <w:color w:val="333333"/>
        </w:rPr>
        <w:t>Opracowany Program funkcjonalno-użytkowy ma służyć jako opis niezbędny do doprecyzowania i uszczegółowienia opisu przedmiotu zamówienia w zakresie:</w:t>
      </w:r>
    </w:p>
    <w:p w:rsidR="00A85C02" w:rsidRDefault="00F91BF4" w:rsidP="00A85C02">
      <w:pPr>
        <w:pStyle w:val="NormalnyWeb"/>
        <w:numPr>
          <w:ilvl w:val="0"/>
          <w:numId w:val="6"/>
        </w:numPr>
        <w:spacing w:before="0" w:beforeAutospacing="0"/>
        <w:rPr>
          <w:color w:val="333333"/>
        </w:rPr>
      </w:pPr>
      <w:r>
        <w:rPr>
          <w:color w:val="333333"/>
        </w:rPr>
        <w:t>opisu wymaganego standardu dokumentacji projektowej w fazie wykonawczej na zrealizowanie całej inwestycji,</w:t>
      </w:r>
    </w:p>
    <w:p w:rsidR="00A85C02" w:rsidRDefault="00F91BF4" w:rsidP="00A85C02">
      <w:pPr>
        <w:pStyle w:val="NormalnyWeb"/>
        <w:numPr>
          <w:ilvl w:val="0"/>
          <w:numId w:val="6"/>
        </w:numPr>
        <w:spacing w:before="0" w:beforeAutospacing="0"/>
        <w:rPr>
          <w:color w:val="333333"/>
        </w:rPr>
      </w:pPr>
      <w:r>
        <w:rPr>
          <w:color w:val="333333"/>
        </w:rPr>
        <w:t>opisu wymaganego standardu wykonania dokumentacji projektowej powykonawczej uwzględniającego  specyfikę obiektu;</w:t>
      </w:r>
    </w:p>
    <w:p w:rsidR="00A85C02" w:rsidRDefault="00F91BF4" w:rsidP="00A85C02">
      <w:pPr>
        <w:pStyle w:val="NormalnyWeb"/>
        <w:numPr>
          <w:ilvl w:val="0"/>
          <w:numId w:val="6"/>
        </w:numPr>
        <w:spacing w:before="0" w:beforeAutospacing="0"/>
        <w:rPr>
          <w:color w:val="333333"/>
        </w:rPr>
      </w:pPr>
      <w:r>
        <w:rPr>
          <w:color w:val="333333"/>
        </w:rPr>
        <w:t>opisu wymaganych parametrów materiałów stosowanych do budowy obiektów, standardów wykończenia i wyposażenia pomieszczeń,  </w:t>
      </w:r>
    </w:p>
    <w:p w:rsidR="00F91BF4" w:rsidRPr="00A85C02" w:rsidRDefault="00F91BF4" w:rsidP="00A85C02">
      <w:pPr>
        <w:pStyle w:val="NormalnyWeb"/>
        <w:numPr>
          <w:ilvl w:val="0"/>
          <w:numId w:val="6"/>
        </w:numPr>
        <w:spacing w:before="0" w:beforeAutospacing="0"/>
        <w:rPr>
          <w:color w:val="333333"/>
        </w:rPr>
      </w:pPr>
      <w:r>
        <w:rPr>
          <w:color w:val="333333"/>
        </w:rPr>
        <w:t>opisu wymagań do szacowania wyceny zaprojektowanych prac budowlanych związanych z realizacją inwestycji, </w:t>
      </w:r>
    </w:p>
    <w:p w:rsidR="00A85C02" w:rsidRDefault="00F91BF4" w:rsidP="00F91BF4">
      <w:pPr>
        <w:pStyle w:val="NormalnyWeb"/>
        <w:spacing w:before="0" w:beforeAutospacing="0"/>
        <w:rPr>
          <w:color w:val="333333"/>
        </w:rPr>
      </w:pPr>
      <w:r>
        <w:rPr>
          <w:color w:val="333333"/>
        </w:rPr>
        <w:t>Program funkcjonalno-użytkowy oraz szacunek kosztów zadania powinien być opracowany zgodnie z </w:t>
      </w:r>
      <w:r w:rsidR="00A85C02">
        <w:rPr>
          <w:color w:val="333333"/>
        </w:rPr>
        <w:t>:</w:t>
      </w:r>
    </w:p>
    <w:p w:rsidR="00A85C02" w:rsidRDefault="00F91BF4" w:rsidP="00A85C02">
      <w:pPr>
        <w:pStyle w:val="NormalnyWeb"/>
        <w:numPr>
          <w:ilvl w:val="0"/>
          <w:numId w:val="7"/>
        </w:numPr>
        <w:spacing w:before="0" w:beforeAutospacing="0"/>
        <w:rPr>
          <w:color w:val="333333"/>
        </w:rPr>
      </w:pPr>
      <w:r>
        <w:rPr>
          <w:color w:val="333333"/>
        </w:rPr>
        <w:t>zasadami wiedzy technicznej oraz obowiązującymi normami i przyjętymi rozwiązaniami w załączonym Projekcie Budowlanym,  </w:t>
      </w:r>
    </w:p>
    <w:p w:rsidR="00A85C02" w:rsidRDefault="00F91BF4" w:rsidP="00A85C02">
      <w:pPr>
        <w:pStyle w:val="NormalnyWeb"/>
        <w:numPr>
          <w:ilvl w:val="0"/>
          <w:numId w:val="7"/>
        </w:numPr>
        <w:spacing w:before="0" w:beforeAutospacing="0"/>
        <w:rPr>
          <w:color w:val="333333"/>
        </w:rPr>
      </w:pPr>
      <w:r>
        <w:rPr>
          <w:color w:val="333333"/>
        </w:rPr>
        <w:t>wymaganiami Zamawiającego wynikającymi ze specyfiki zaprojektowanego obiektu; </w:t>
      </w:r>
    </w:p>
    <w:p w:rsidR="00A85C02" w:rsidRDefault="00F91BF4" w:rsidP="00A85C02">
      <w:pPr>
        <w:pStyle w:val="NormalnyWeb"/>
        <w:numPr>
          <w:ilvl w:val="0"/>
          <w:numId w:val="7"/>
        </w:numPr>
        <w:spacing w:before="0" w:beforeAutospacing="0"/>
        <w:rPr>
          <w:color w:val="333333"/>
        </w:rPr>
      </w:pPr>
      <w:r>
        <w:rPr>
          <w:color w:val="333333"/>
        </w:rPr>
        <w:t>uzgodnieniami z Zamawiającym poczynionymi na roboczych spotkaniach i naradach.   </w:t>
      </w:r>
    </w:p>
    <w:p w:rsidR="00A85C02" w:rsidRDefault="00F91BF4" w:rsidP="00A85C02">
      <w:pPr>
        <w:pStyle w:val="NormalnyWeb"/>
        <w:numPr>
          <w:ilvl w:val="0"/>
          <w:numId w:val="7"/>
        </w:numPr>
        <w:spacing w:before="0" w:beforeAutospacing="0"/>
        <w:rPr>
          <w:color w:val="333333"/>
        </w:rPr>
      </w:pPr>
      <w:r>
        <w:rPr>
          <w:color w:val="333333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/Dz. U. z 2013,poz. 1129 </w:t>
      </w:r>
      <w:proofErr w:type="spellStart"/>
      <w:r>
        <w:rPr>
          <w:color w:val="333333"/>
        </w:rPr>
        <w:t>t.j</w:t>
      </w:r>
      <w:proofErr w:type="spellEnd"/>
      <w:r>
        <w:rPr>
          <w:color w:val="333333"/>
        </w:rPr>
        <w:t>./;</w:t>
      </w:r>
    </w:p>
    <w:p w:rsidR="00A85C02" w:rsidRDefault="00F91BF4" w:rsidP="00A85C02">
      <w:pPr>
        <w:pStyle w:val="NormalnyWeb"/>
        <w:numPr>
          <w:ilvl w:val="0"/>
          <w:numId w:val="7"/>
        </w:numPr>
        <w:spacing w:before="0" w:beforeAutospacing="0"/>
        <w:rPr>
          <w:color w:val="333333"/>
        </w:rPr>
      </w:pPr>
      <w:r>
        <w:rPr>
          <w:color w:val="333333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/Dz. U. z 2004, poz. 1389/;-</w:t>
      </w:r>
    </w:p>
    <w:p w:rsidR="00A85C02" w:rsidRDefault="00A85C02" w:rsidP="00A85C02">
      <w:pPr>
        <w:pStyle w:val="NormalnyWeb"/>
        <w:numPr>
          <w:ilvl w:val="0"/>
          <w:numId w:val="7"/>
        </w:numPr>
        <w:spacing w:before="0" w:beforeAutospacing="0"/>
        <w:rPr>
          <w:color w:val="333333"/>
        </w:rPr>
      </w:pPr>
      <w:r>
        <w:rPr>
          <w:color w:val="333333"/>
        </w:rPr>
        <w:t>U</w:t>
      </w:r>
      <w:r w:rsidRPr="00A85C02">
        <w:rPr>
          <w:color w:val="333333"/>
        </w:rPr>
        <w:t>staw</w:t>
      </w:r>
      <w:r>
        <w:rPr>
          <w:color w:val="333333"/>
        </w:rPr>
        <w:t>ą</w:t>
      </w:r>
      <w:r w:rsidRPr="00A85C02">
        <w:rPr>
          <w:color w:val="333333"/>
        </w:rPr>
        <w:t xml:space="preserve"> z dnia 11 września 2019 r. Prawo zamówień publicznych ( Dz. U. z 2019 r. poz. 2019 z </w:t>
      </w:r>
      <w:proofErr w:type="spellStart"/>
      <w:r w:rsidRPr="00A85C02">
        <w:rPr>
          <w:color w:val="333333"/>
        </w:rPr>
        <w:t>późn</w:t>
      </w:r>
      <w:proofErr w:type="spellEnd"/>
      <w:r w:rsidRPr="00A85C02">
        <w:rPr>
          <w:color w:val="333333"/>
        </w:rPr>
        <w:t xml:space="preserve">. </w:t>
      </w:r>
      <w:proofErr w:type="spellStart"/>
      <w:r w:rsidRPr="00A85C02">
        <w:rPr>
          <w:color w:val="333333"/>
        </w:rPr>
        <w:t>zm</w:t>
      </w:r>
      <w:proofErr w:type="spellEnd"/>
      <w:r w:rsidRPr="00A85C02">
        <w:rPr>
          <w:color w:val="333333"/>
        </w:rPr>
        <w:t xml:space="preserve"> </w:t>
      </w:r>
    </w:p>
    <w:p w:rsidR="00F91BF4" w:rsidRDefault="00F91BF4" w:rsidP="00F91BF4">
      <w:pPr>
        <w:pStyle w:val="NormalnyWeb"/>
        <w:spacing w:before="0" w:beforeAutospacing="0"/>
      </w:pPr>
      <w:r>
        <w:rPr>
          <w:color w:val="333333"/>
        </w:rPr>
        <w:t>W przypadku zmiany stanu prawnego podczas wykonywania opracowania, Wykonawca, wykona przedmiot zamówienia zgodnie z aktualnym stanem prawnym. </w:t>
      </w:r>
    </w:p>
    <w:p w:rsidR="00F91BF4" w:rsidRDefault="00F91BF4" w:rsidP="00F91BF4">
      <w:pPr>
        <w:pStyle w:val="NormalnyWeb"/>
        <w:spacing w:before="0" w:beforeAutospacing="0"/>
      </w:pPr>
      <w:r>
        <w:rPr>
          <w:color w:val="333333"/>
        </w:rPr>
        <w:t> Program funkcjonalno-użytkowy wykorzystany zostanie do uszczegółowienia opisu przedmiotu zamówienia w postępowania przetargowym na wyłonienie generalnego wykonawcy robót budowlanych w formule „zaprojektuj i wybuduj”, w związku z tym mus</w:t>
      </w:r>
      <w:r w:rsidR="00A85C02">
        <w:rPr>
          <w:color w:val="333333"/>
        </w:rPr>
        <w:t>i</w:t>
      </w:r>
      <w:r>
        <w:rPr>
          <w:color w:val="333333"/>
        </w:rPr>
        <w:t xml:space="preserve"> spełniać wymagania ustawy Prawo zamówień publicznych.</w:t>
      </w:r>
    </w:p>
    <w:p w:rsidR="00000E9B" w:rsidRDefault="00000E9B"/>
    <w:p w:rsidR="009C0233" w:rsidRDefault="009C0233">
      <w:r>
        <w:t>Wynagrodzenie za PFU zostanie wypłacone po dostarczeniu przez Wykonawcę prawidłowo wypełnionej faktury wraz z podpisanym przez Zamawiającego i Wykonawcę protokołem odbioru prac.</w:t>
      </w:r>
    </w:p>
    <w:p w:rsidR="009C0233" w:rsidRDefault="009C0233">
      <w:bookmarkStart w:id="0" w:name="_GoBack"/>
      <w:bookmarkEnd w:id="0"/>
      <w:r>
        <w:t xml:space="preserve"> </w:t>
      </w:r>
    </w:p>
    <w:sectPr w:rsidR="009C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292"/>
    <w:multiLevelType w:val="hybridMultilevel"/>
    <w:tmpl w:val="16F62F1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4067131"/>
    <w:multiLevelType w:val="hybridMultilevel"/>
    <w:tmpl w:val="77DE23B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806549D"/>
    <w:multiLevelType w:val="hybridMultilevel"/>
    <w:tmpl w:val="A9801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C3F8A"/>
    <w:multiLevelType w:val="hybridMultilevel"/>
    <w:tmpl w:val="4948DD20"/>
    <w:lvl w:ilvl="0" w:tplc="CDE2E27C">
      <w:start w:val="1"/>
      <w:numFmt w:val="lowerLetter"/>
      <w:lvlText w:val="%1)"/>
      <w:lvlJc w:val="left"/>
      <w:pPr>
        <w:ind w:left="850" w:hanging="4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4B17"/>
    <w:multiLevelType w:val="hybridMultilevel"/>
    <w:tmpl w:val="CF94E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7FB9"/>
    <w:multiLevelType w:val="hybridMultilevel"/>
    <w:tmpl w:val="5B82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C5D4E"/>
    <w:multiLevelType w:val="hybridMultilevel"/>
    <w:tmpl w:val="C5DC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8389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F4"/>
    <w:rsid w:val="00000E9B"/>
    <w:rsid w:val="001679D8"/>
    <w:rsid w:val="009C0233"/>
    <w:rsid w:val="00A85C02"/>
    <w:rsid w:val="00F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899"/>
  <w15:chartTrackingRefBased/>
  <w15:docId w15:val="{1B1EF9D8-FD8C-4776-A9D6-965BD550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Karaszewski</dc:creator>
  <cp:keywords/>
  <dc:description/>
  <cp:lastModifiedBy>Arkadiusz Karaszewski</cp:lastModifiedBy>
  <cp:revision>2</cp:revision>
  <dcterms:created xsi:type="dcterms:W3CDTF">2021-07-20T06:41:00Z</dcterms:created>
  <dcterms:modified xsi:type="dcterms:W3CDTF">2021-07-20T06:41:00Z</dcterms:modified>
</cp:coreProperties>
</file>